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32E8F" w14:textId="77777777" w:rsidR="00D25D5C" w:rsidRDefault="005250CD" w:rsidP="00774BD8">
      <w:pPr>
        <w:pStyle w:val="big-header"/>
        <w:spacing w:line="240" w:lineRule="auto"/>
        <w:ind w:left="0" w:right="1134"/>
        <w:rPr>
          <w:rFonts w:cs="FrankRuehl" w:hint="cs"/>
          <w:sz w:val="32"/>
          <w:rtl/>
        </w:rPr>
      </w:pPr>
      <w:r>
        <w:rPr>
          <w:rFonts w:cs="FrankRuehl" w:hint="cs"/>
          <w:sz w:val="32"/>
          <w:rtl/>
        </w:rPr>
        <w:t>כללי תאגידי מים וביוב (</w:t>
      </w:r>
      <w:r w:rsidR="00774BD8">
        <w:rPr>
          <w:rFonts w:cs="FrankRuehl" w:hint="cs"/>
          <w:sz w:val="32"/>
          <w:rtl/>
        </w:rPr>
        <w:t xml:space="preserve">דמי הקמה למערכות מים ולמערכות ביוב), </w:t>
      </w:r>
      <w:r w:rsidR="00774BD8">
        <w:rPr>
          <w:rFonts w:cs="FrankRuehl"/>
          <w:sz w:val="32"/>
          <w:rtl/>
        </w:rPr>
        <w:br/>
      </w:r>
      <w:r w:rsidR="00774BD8">
        <w:rPr>
          <w:rFonts w:cs="FrankRuehl" w:hint="cs"/>
          <w:sz w:val="32"/>
          <w:rtl/>
        </w:rPr>
        <w:t>תשע"ה-2015</w:t>
      </w:r>
    </w:p>
    <w:p w14:paraId="410E0355" w14:textId="77777777" w:rsidR="0049516C" w:rsidRDefault="0049516C" w:rsidP="0049516C">
      <w:pPr>
        <w:spacing w:line="320" w:lineRule="auto"/>
        <w:jc w:val="left"/>
        <w:rPr>
          <w:rFonts w:hint="cs"/>
          <w:rtl/>
        </w:rPr>
      </w:pPr>
    </w:p>
    <w:p w14:paraId="51A2B67C" w14:textId="77777777" w:rsidR="00DA0064" w:rsidRDefault="00DA0064" w:rsidP="0049516C">
      <w:pPr>
        <w:spacing w:line="320" w:lineRule="auto"/>
        <w:jc w:val="left"/>
        <w:rPr>
          <w:rFonts w:hint="cs"/>
          <w:rtl/>
        </w:rPr>
      </w:pPr>
    </w:p>
    <w:p w14:paraId="6A3F8E62" w14:textId="77777777" w:rsidR="0049516C" w:rsidRDefault="0049516C" w:rsidP="0049516C">
      <w:pPr>
        <w:spacing w:line="320" w:lineRule="auto"/>
        <w:jc w:val="left"/>
        <w:rPr>
          <w:rFonts w:cs="FrankRuehl"/>
          <w:szCs w:val="26"/>
          <w:rtl/>
        </w:rPr>
      </w:pPr>
      <w:r w:rsidRPr="0049516C">
        <w:rPr>
          <w:rFonts w:cs="Miriam"/>
          <w:szCs w:val="22"/>
          <w:rtl/>
        </w:rPr>
        <w:t>רשויות ומשפט מנהלי</w:t>
      </w:r>
      <w:r w:rsidRPr="0049516C">
        <w:rPr>
          <w:rFonts w:cs="FrankRuehl"/>
          <w:szCs w:val="26"/>
          <w:rtl/>
        </w:rPr>
        <w:t xml:space="preserve"> – רשויות מקומיות – ביוב</w:t>
      </w:r>
    </w:p>
    <w:p w14:paraId="23462F8D" w14:textId="77777777" w:rsidR="0049516C" w:rsidRDefault="0049516C" w:rsidP="0049516C">
      <w:pPr>
        <w:spacing w:line="320" w:lineRule="auto"/>
        <w:jc w:val="left"/>
        <w:rPr>
          <w:rFonts w:cs="FrankRuehl"/>
          <w:szCs w:val="26"/>
          <w:rtl/>
        </w:rPr>
      </w:pPr>
      <w:r w:rsidRPr="0049516C">
        <w:rPr>
          <w:rFonts w:cs="Miriam"/>
          <w:szCs w:val="22"/>
          <w:rtl/>
        </w:rPr>
        <w:t>רשויות ומשפט מנהלי</w:t>
      </w:r>
      <w:r w:rsidRPr="0049516C">
        <w:rPr>
          <w:rFonts w:cs="FrankRuehl"/>
          <w:szCs w:val="26"/>
          <w:rtl/>
        </w:rPr>
        <w:t xml:space="preserve"> – תשתיות – מים – תעריפי מים</w:t>
      </w:r>
    </w:p>
    <w:p w14:paraId="569B07EB" w14:textId="77777777" w:rsidR="00B41DF3" w:rsidRPr="0049516C" w:rsidRDefault="0049516C" w:rsidP="0049516C">
      <w:pPr>
        <w:spacing w:line="320" w:lineRule="auto"/>
        <w:jc w:val="left"/>
        <w:rPr>
          <w:rFonts w:cs="Miriam"/>
          <w:szCs w:val="22"/>
          <w:rtl/>
        </w:rPr>
      </w:pPr>
      <w:r w:rsidRPr="0049516C">
        <w:rPr>
          <w:rFonts w:cs="Miriam"/>
          <w:szCs w:val="22"/>
          <w:rtl/>
        </w:rPr>
        <w:t>רשויות ומשפט מנהלי</w:t>
      </w:r>
      <w:r w:rsidRPr="0049516C">
        <w:rPr>
          <w:rFonts w:cs="FrankRuehl"/>
          <w:szCs w:val="26"/>
          <w:rtl/>
        </w:rPr>
        <w:t xml:space="preserve"> – רשויות מקומיות – אספקת מים</w:t>
      </w:r>
    </w:p>
    <w:p w14:paraId="148B9818" w14:textId="77777777"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D00E3" w:rsidRPr="001D00E3" w14:paraId="3E11BB04" w14:textId="77777777" w:rsidTr="001D00E3">
        <w:tblPrEx>
          <w:tblCellMar>
            <w:top w:w="0" w:type="dxa"/>
            <w:bottom w:w="0" w:type="dxa"/>
          </w:tblCellMar>
        </w:tblPrEx>
        <w:tc>
          <w:tcPr>
            <w:tcW w:w="1247" w:type="dxa"/>
          </w:tcPr>
          <w:p w14:paraId="4A567C67" w14:textId="77777777" w:rsidR="001D00E3" w:rsidRPr="001D00E3" w:rsidRDefault="001D00E3" w:rsidP="001D00E3">
            <w:pPr>
              <w:spacing w:line="240" w:lineRule="auto"/>
              <w:jc w:val="left"/>
              <w:rPr>
                <w:rFonts w:cs="Frankruhel"/>
                <w:sz w:val="24"/>
                <w:rtl/>
              </w:rPr>
            </w:pPr>
          </w:p>
        </w:tc>
        <w:tc>
          <w:tcPr>
            <w:tcW w:w="5669" w:type="dxa"/>
          </w:tcPr>
          <w:p w14:paraId="72EF5148" w14:textId="77777777" w:rsidR="001D00E3" w:rsidRPr="001D00E3" w:rsidRDefault="001D00E3" w:rsidP="001D00E3">
            <w:pPr>
              <w:spacing w:line="240" w:lineRule="auto"/>
              <w:jc w:val="left"/>
              <w:rPr>
                <w:rFonts w:cs="Frankruhel"/>
                <w:sz w:val="24"/>
                <w:rtl/>
              </w:rPr>
            </w:pPr>
            <w:r>
              <w:rPr>
                <w:rFonts w:cs="Times New Roman"/>
                <w:sz w:val="24"/>
                <w:rtl/>
              </w:rPr>
              <w:t>פרק א': מטרה ופרשנות</w:t>
            </w:r>
          </w:p>
        </w:tc>
        <w:tc>
          <w:tcPr>
            <w:tcW w:w="567" w:type="dxa"/>
          </w:tcPr>
          <w:p w14:paraId="620E3D80" w14:textId="77777777" w:rsidR="001D00E3" w:rsidRPr="001D00E3" w:rsidRDefault="001D00E3" w:rsidP="001D00E3">
            <w:pPr>
              <w:spacing w:line="240" w:lineRule="auto"/>
              <w:jc w:val="left"/>
              <w:rPr>
                <w:rStyle w:val="Hyperlink"/>
                <w:rtl/>
              </w:rPr>
            </w:pPr>
            <w:hyperlink w:anchor="med0" w:tooltip="פרק א: מטרה ופרשנות" w:history="1">
              <w:r w:rsidRPr="001D00E3">
                <w:rPr>
                  <w:rStyle w:val="Hyperlink"/>
                </w:rPr>
                <w:t>Go</w:t>
              </w:r>
            </w:hyperlink>
          </w:p>
        </w:tc>
        <w:tc>
          <w:tcPr>
            <w:tcW w:w="850" w:type="dxa"/>
          </w:tcPr>
          <w:p w14:paraId="575A4B90"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D00E3" w:rsidRPr="001D00E3" w14:paraId="384A3FCD" w14:textId="77777777" w:rsidTr="001D00E3">
        <w:tblPrEx>
          <w:tblCellMar>
            <w:top w:w="0" w:type="dxa"/>
            <w:bottom w:w="0" w:type="dxa"/>
          </w:tblCellMar>
        </w:tblPrEx>
        <w:tc>
          <w:tcPr>
            <w:tcW w:w="1247" w:type="dxa"/>
          </w:tcPr>
          <w:p w14:paraId="49404AEA" w14:textId="77777777" w:rsidR="001D00E3" w:rsidRPr="001D00E3" w:rsidRDefault="001D00E3" w:rsidP="001D00E3">
            <w:pPr>
              <w:spacing w:line="240" w:lineRule="auto"/>
              <w:jc w:val="left"/>
              <w:rPr>
                <w:rFonts w:cs="Frankruhel"/>
                <w:sz w:val="24"/>
                <w:rtl/>
              </w:rPr>
            </w:pPr>
            <w:r>
              <w:rPr>
                <w:rFonts w:cs="Times New Roman"/>
                <w:sz w:val="24"/>
                <w:rtl/>
              </w:rPr>
              <w:t xml:space="preserve">סעיף 1 </w:t>
            </w:r>
          </w:p>
        </w:tc>
        <w:tc>
          <w:tcPr>
            <w:tcW w:w="5669" w:type="dxa"/>
          </w:tcPr>
          <w:p w14:paraId="4286D145" w14:textId="77777777" w:rsidR="001D00E3" w:rsidRPr="001D00E3" w:rsidRDefault="001D00E3" w:rsidP="001D00E3">
            <w:pPr>
              <w:spacing w:line="240" w:lineRule="auto"/>
              <w:jc w:val="left"/>
              <w:rPr>
                <w:rFonts w:cs="Frankruhel"/>
                <w:sz w:val="24"/>
                <w:rtl/>
              </w:rPr>
            </w:pPr>
            <w:r>
              <w:rPr>
                <w:rFonts w:cs="Times New Roman"/>
                <w:sz w:val="24"/>
                <w:rtl/>
              </w:rPr>
              <w:t>מטרות</w:t>
            </w:r>
          </w:p>
        </w:tc>
        <w:tc>
          <w:tcPr>
            <w:tcW w:w="567" w:type="dxa"/>
          </w:tcPr>
          <w:p w14:paraId="49170AE0" w14:textId="77777777" w:rsidR="001D00E3" w:rsidRPr="001D00E3" w:rsidRDefault="001D00E3" w:rsidP="001D00E3">
            <w:pPr>
              <w:spacing w:line="240" w:lineRule="auto"/>
              <w:jc w:val="left"/>
              <w:rPr>
                <w:rStyle w:val="Hyperlink"/>
                <w:rtl/>
              </w:rPr>
            </w:pPr>
            <w:hyperlink w:anchor="Seif1" w:tooltip="מטרות" w:history="1">
              <w:r w:rsidRPr="001D00E3">
                <w:rPr>
                  <w:rStyle w:val="Hyperlink"/>
                </w:rPr>
                <w:t>Go</w:t>
              </w:r>
            </w:hyperlink>
          </w:p>
        </w:tc>
        <w:tc>
          <w:tcPr>
            <w:tcW w:w="850" w:type="dxa"/>
          </w:tcPr>
          <w:p w14:paraId="1408FFCE"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D00E3" w:rsidRPr="001D00E3" w14:paraId="1D82A6F9" w14:textId="77777777" w:rsidTr="001D00E3">
        <w:tblPrEx>
          <w:tblCellMar>
            <w:top w:w="0" w:type="dxa"/>
            <w:bottom w:w="0" w:type="dxa"/>
          </w:tblCellMar>
        </w:tblPrEx>
        <w:tc>
          <w:tcPr>
            <w:tcW w:w="1247" w:type="dxa"/>
          </w:tcPr>
          <w:p w14:paraId="137E7DA2" w14:textId="77777777" w:rsidR="001D00E3" w:rsidRPr="001D00E3" w:rsidRDefault="001D00E3" w:rsidP="001D00E3">
            <w:pPr>
              <w:spacing w:line="240" w:lineRule="auto"/>
              <w:jc w:val="left"/>
              <w:rPr>
                <w:rFonts w:cs="Frankruhel"/>
                <w:sz w:val="24"/>
                <w:rtl/>
              </w:rPr>
            </w:pPr>
            <w:r>
              <w:rPr>
                <w:rFonts w:cs="Times New Roman"/>
                <w:sz w:val="24"/>
                <w:rtl/>
              </w:rPr>
              <w:t xml:space="preserve">סעיף 2 </w:t>
            </w:r>
          </w:p>
        </w:tc>
        <w:tc>
          <w:tcPr>
            <w:tcW w:w="5669" w:type="dxa"/>
          </w:tcPr>
          <w:p w14:paraId="76A66160" w14:textId="77777777" w:rsidR="001D00E3" w:rsidRPr="001D00E3" w:rsidRDefault="001D00E3" w:rsidP="001D00E3">
            <w:pPr>
              <w:spacing w:line="240" w:lineRule="auto"/>
              <w:jc w:val="left"/>
              <w:rPr>
                <w:rFonts w:cs="Frankruhel"/>
                <w:sz w:val="24"/>
                <w:rtl/>
              </w:rPr>
            </w:pPr>
            <w:r>
              <w:rPr>
                <w:rFonts w:cs="Times New Roman"/>
                <w:sz w:val="24"/>
                <w:rtl/>
              </w:rPr>
              <w:t>הגדרות</w:t>
            </w:r>
          </w:p>
        </w:tc>
        <w:tc>
          <w:tcPr>
            <w:tcW w:w="567" w:type="dxa"/>
          </w:tcPr>
          <w:p w14:paraId="67F2A28C" w14:textId="77777777" w:rsidR="001D00E3" w:rsidRPr="001D00E3" w:rsidRDefault="001D00E3" w:rsidP="001D00E3">
            <w:pPr>
              <w:spacing w:line="240" w:lineRule="auto"/>
              <w:jc w:val="left"/>
              <w:rPr>
                <w:rStyle w:val="Hyperlink"/>
                <w:rtl/>
              </w:rPr>
            </w:pPr>
            <w:hyperlink w:anchor="Seif2" w:tooltip="הגדרות" w:history="1">
              <w:r w:rsidRPr="001D00E3">
                <w:rPr>
                  <w:rStyle w:val="Hyperlink"/>
                </w:rPr>
                <w:t>Go</w:t>
              </w:r>
            </w:hyperlink>
          </w:p>
        </w:tc>
        <w:tc>
          <w:tcPr>
            <w:tcW w:w="850" w:type="dxa"/>
          </w:tcPr>
          <w:p w14:paraId="6252CCAB"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D00E3" w:rsidRPr="001D00E3" w14:paraId="2B42C5A9" w14:textId="77777777" w:rsidTr="001D00E3">
        <w:tblPrEx>
          <w:tblCellMar>
            <w:top w:w="0" w:type="dxa"/>
            <w:bottom w:w="0" w:type="dxa"/>
          </w:tblCellMar>
        </w:tblPrEx>
        <w:tc>
          <w:tcPr>
            <w:tcW w:w="1247" w:type="dxa"/>
          </w:tcPr>
          <w:p w14:paraId="384C52AF" w14:textId="77777777" w:rsidR="001D00E3" w:rsidRPr="001D00E3" w:rsidRDefault="001D00E3" w:rsidP="001D00E3">
            <w:pPr>
              <w:spacing w:line="240" w:lineRule="auto"/>
              <w:jc w:val="left"/>
              <w:rPr>
                <w:rFonts w:cs="Frankruhel"/>
                <w:sz w:val="24"/>
                <w:rtl/>
              </w:rPr>
            </w:pPr>
          </w:p>
        </w:tc>
        <w:tc>
          <w:tcPr>
            <w:tcW w:w="5669" w:type="dxa"/>
          </w:tcPr>
          <w:p w14:paraId="630CCE33" w14:textId="77777777" w:rsidR="001D00E3" w:rsidRPr="001D00E3" w:rsidRDefault="001D00E3" w:rsidP="001D00E3">
            <w:pPr>
              <w:spacing w:line="240" w:lineRule="auto"/>
              <w:jc w:val="left"/>
              <w:rPr>
                <w:rFonts w:cs="Frankruhel"/>
                <w:sz w:val="24"/>
                <w:rtl/>
              </w:rPr>
            </w:pPr>
            <w:r>
              <w:rPr>
                <w:rFonts w:cs="Times New Roman"/>
                <w:sz w:val="24"/>
                <w:rtl/>
              </w:rPr>
              <w:t>פרק ב': דמי הקמה – חישוב עלות ותעריפים</w:t>
            </w:r>
          </w:p>
        </w:tc>
        <w:tc>
          <w:tcPr>
            <w:tcW w:w="567" w:type="dxa"/>
          </w:tcPr>
          <w:p w14:paraId="7D4F776E" w14:textId="77777777" w:rsidR="001D00E3" w:rsidRPr="001D00E3" w:rsidRDefault="001D00E3" w:rsidP="001D00E3">
            <w:pPr>
              <w:spacing w:line="240" w:lineRule="auto"/>
              <w:jc w:val="left"/>
              <w:rPr>
                <w:rStyle w:val="Hyperlink"/>
                <w:rtl/>
              </w:rPr>
            </w:pPr>
            <w:hyperlink w:anchor="med1" w:tooltip="פרק ב: דמי הקמה – חישוב עלות ותעריפים" w:history="1">
              <w:r w:rsidRPr="001D00E3">
                <w:rPr>
                  <w:rStyle w:val="Hyperlink"/>
                </w:rPr>
                <w:t>Go</w:t>
              </w:r>
            </w:hyperlink>
          </w:p>
        </w:tc>
        <w:tc>
          <w:tcPr>
            <w:tcW w:w="850" w:type="dxa"/>
          </w:tcPr>
          <w:p w14:paraId="6CA5AF4B"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D00E3" w:rsidRPr="001D00E3" w14:paraId="29909850" w14:textId="77777777" w:rsidTr="001D00E3">
        <w:tblPrEx>
          <w:tblCellMar>
            <w:top w:w="0" w:type="dxa"/>
            <w:bottom w:w="0" w:type="dxa"/>
          </w:tblCellMar>
        </w:tblPrEx>
        <w:tc>
          <w:tcPr>
            <w:tcW w:w="1247" w:type="dxa"/>
          </w:tcPr>
          <w:p w14:paraId="3BA5B026" w14:textId="77777777" w:rsidR="001D00E3" w:rsidRPr="001D00E3" w:rsidRDefault="001D00E3" w:rsidP="001D00E3">
            <w:pPr>
              <w:spacing w:line="240" w:lineRule="auto"/>
              <w:jc w:val="left"/>
              <w:rPr>
                <w:rFonts w:cs="Frankruhel"/>
                <w:sz w:val="24"/>
                <w:rtl/>
              </w:rPr>
            </w:pPr>
            <w:r>
              <w:rPr>
                <w:rFonts w:cs="Times New Roman"/>
                <w:sz w:val="24"/>
                <w:rtl/>
              </w:rPr>
              <w:t xml:space="preserve">סעיף 3 </w:t>
            </w:r>
          </w:p>
        </w:tc>
        <w:tc>
          <w:tcPr>
            <w:tcW w:w="5669" w:type="dxa"/>
          </w:tcPr>
          <w:p w14:paraId="5E636DC8" w14:textId="77777777" w:rsidR="001D00E3" w:rsidRPr="001D00E3" w:rsidRDefault="001D00E3" w:rsidP="001D00E3">
            <w:pPr>
              <w:spacing w:line="240" w:lineRule="auto"/>
              <w:jc w:val="left"/>
              <w:rPr>
                <w:rFonts w:cs="Frankruhel"/>
                <w:sz w:val="24"/>
                <w:rtl/>
              </w:rPr>
            </w:pPr>
            <w:r>
              <w:rPr>
                <w:rFonts w:cs="Times New Roman"/>
                <w:sz w:val="24"/>
                <w:rtl/>
              </w:rPr>
              <w:t>העקרונות לקביעת תעריף דמי ההקמה</w:t>
            </w:r>
          </w:p>
        </w:tc>
        <w:tc>
          <w:tcPr>
            <w:tcW w:w="567" w:type="dxa"/>
          </w:tcPr>
          <w:p w14:paraId="2777728A" w14:textId="77777777" w:rsidR="001D00E3" w:rsidRPr="001D00E3" w:rsidRDefault="001D00E3" w:rsidP="001D00E3">
            <w:pPr>
              <w:spacing w:line="240" w:lineRule="auto"/>
              <w:jc w:val="left"/>
              <w:rPr>
                <w:rStyle w:val="Hyperlink"/>
                <w:rtl/>
              </w:rPr>
            </w:pPr>
            <w:hyperlink w:anchor="Seif3" w:tooltip="העקרונות לקביעת תעריף דמי ההקמה" w:history="1">
              <w:r w:rsidRPr="001D00E3">
                <w:rPr>
                  <w:rStyle w:val="Hyperlink"/>
                </w:rPr>
                <w:t>Go</w:t>
              </w:r>
            </w:hyperlink>
          </w:p>
        </w:tc>
        <w:tc>
          <w:tcPr>
            <w:tcW w:w="850" w:type="dxa"/>
          </w:tcPr>
          <w:p w14:paraId="2C71ECA7"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D00E3" w:rsidRPr="001D00E3" w14:paraId="1729AEAC" w14:textId="77777777" w:rsidTr="001D00E3">
        <w:tblPrEx>
          <w:tblCellMar>
            <w:top w:w="0" w:type="dxa"/>
            <w:bottom w:w="0" w:type="dxa"/>
          </w:tblCellMar>
        </w:tblPrEx>
        <w:tc>
          <w:tcPr>
            <w:tcW w:w="1247" w:type="dxa"/>
          </w:tcPr>
          <w:p w14:paraId="2B300024" w14:textId="77777777" w:rsidR="001D00E3" w:rsidRPr="001D00E3" w:rsidRDefault="001D00E3" w:rsidP="001D00E3">
            <w:pPr>
              <w:spacing w:line="240" w:lineRule="auto"/>
              <w:jc w:val="left"/>
              <w:rPr>
                <w:rFonts w:cs="Frankruhel"/>
                <w:sz w:val="24"/>
                <w:rtl/>
              </w:rPr>
            </w:pPr>
            <w:r>
              <w:rPr>
                <w:rFonts w:cs="Times New Roman"/>
                <w:sz w:val="24"/>
                <w:rtl/>
              </w:rPr>
              <w:t xml:space="preserve">סעיף 4 </w:t>
            </w:r>
          </w:p>
        </w:tc>
        <w:tc>
          <w:tcPr>
            <w:tcW w:w="5669" w:type="dxa"/>
          </w:tcPr>
          <w:p w14:paraId="6B823F11" w14:textId="77777777" w:rsidR="001D00E3" w:rsidRPr="001D00E3" w:rsidRDefault="001D00E3" w:rsidP="001D00E3">
            <w:pPr>
              <w:spacing w:line="240" w:lineRule="auto"/>
              <w:jc w:val="left"/>
              <w:rPr>
                <w:rFonts w:cs="Frankruhel"/>
                <w:sz w:val="24"/>
                <w:rtl/>
              </w:rPr>
            </w:pPr>
            <w:r>
              <w:rPr>
                <w:rFonts w:cs="Times New Roman"/>
                <w:sz w:val="24"/>
                <w:rtl/>
              </w:rPr>
              <w:t>אופן חישוב העלות לשם קביעת תעריף הבסיס</w:t>
            </w:r>
          </w:p>
        </w:tc>
        <w:tc>
          <w:tcPr>
            <w:tcW w:w="567" w:type="dxa"/>
          </w:tcPr>
          <w:p w14:paraId="7EBA4EC8" w14:textId="77777777" w:rsidR="001D00E3" w:rsidRPr="001D00E3" w:rsidRDefault="001D00E3" w:rsidP="001D00E3">
            <w:pPr>
              <w:spacing w:line="240" w:lineRule="auto"/>
              <w:jc w:val="left"/>
              <w:rPr>
                <w:rStyle w:val="Hyperlink"/>
                <w:rtl/>
              </w:rPr>
            </w:pPr>
            <w:hyperlink w:anchor="Seif4" w:tooltip="אופן חישוב העלות לשם קביעת תעריף הבסיס" w:history="1">
              <w:r w:rsidRPr="001D00E3">
                <w:rPr>
                  <w:rStyle w:val="Hyperlink"/>
                </w:rPr>
                <w:t>Go</w:t>
              </w:r>
            </w:hyperlink>
          </w:p>
        </w:tc>
        <w:tc>
          <w:tcPr>
            <w:tcW w:w="850" w:type="dxa"/>
          </w:tcPr>
          <w:p w14:paraId="4C6D462B"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D00E3" w:rsidRPr="001D00E3" w14:paraId="3DDDACCB" w14:textId="77777777" w:rsidTr="001D00E3">
        <w:tblPrEx>
          <w:tblCellMar>
            <w:top w:w="0" w:type="dxa"/>
            <w:bottom w:w="0" w:type="dxa"/>
          </w:tblCellMar>
        </w:tblPrEx>
        <w:tc>
          <w:tcPr>
            <w:tcW w:w="1247" w:type="dxa"/>
          </w:tcPr>
          <w:p w14:paraId="351EC82A" w14:textId="77777777" w:rsidR="001D00E3" w:rsidRPr="001D00E3" w:rsidRDefault="001D00E3" w:rsidP="001D00E3">
            <w:pPr>
              <w:spacing w:line="240" w:lineRule="auto"/>
              <w:jc w:val="left"/>
              <w:rPr>
                <w:rFonts w:cs="Frankruhel"/>
                <w:sz w:val="24"/>
                <w:rtl/>
              </w:rPr>
            </w:pPr>
            <w:r>
              <w:rPr>
                <w:rFonts w:cs="Times New Roman"/>
                <w:sz w:val="24"/>
                <w:rtl/>
              </w:rPr>
              <w:t xml:space="preserve">סעיף 5 </w:t>
            </w:r>
          </w:p>
        </w:tc>
        <w:tc>
          <w:tcPr>
            <w:tcW w:w="5669" w:type="dxa"/>
          </w:tcPr>
          <w:p w14:paraId="78F1B843" w14:textId="77777777" w:rsidR="001D00E3" w:rsidRPr="001D00E3" w:rsidRDefault="001D00E3" w:rsidP="001D00E3">
            <w:pPr>
              <w:spacing w:line="240" w:lineRule="auto"/>
              <w:jc w:val="left"/>
              <w:rPr>
                <w:rFonts w:cs="Frankruhel"/>
                <w:sz w:val="24"/>
                <w:rtl/>
              </w:rPr>
            </w:pPr>
            <w:r>
              <w:rPr>
                <w:rFonts w:cs="Times New Roman"/>
                <w:sz w:val="24"/>
                <w:rtl/>
              </w:rPr>
              <w:t>חישוב העלות לצורך קביעת התעריפים לפי מאפייני החברות והנכסים</w:t>
            </w:r>
          </w:p>
        </w:tc>
        <w:tc>
          <w:tcPr>
            <w:tcW w:w="567" w:type="dxa"/>
          </w:tcPr>
          <w:p w14:paraId="6C36EDB4" w14:textId="77777777" w:rsidR="001D00E3" w:rsidRPr="001D00E3" w:rsidRDefault="001D00E3" w:rsidP="001D00E3">
            <w:pPr>
              <w:spacing w:line="240" w:lineRule="auto"/>
              <w:jc w:val="left"/>
              <w:rPr>
                <w:rStyle w:val="Hyperlink"/>
                <w:rtl/>
              </w:rPr>
            </w:pPr>
            <w:hyperlink w:anchor="Seif5" w:tooltip="חישוב העלות לצורך קביעת התעריפים לפי מאפייני החברות והנכסים" w:history="1">
              <w:r w:rsidRPr="001D00E3">
                <w:rPr>
                  <w:rStyle w:val="Hyperlink"/>
                </w:rPr>
                <w:t>Go</w:t>
              </w:r>
            </w:hyperlink>
          </w:p>
        </w:tc>
        <w:tc>
          <w:tcPr>
            <w:tcW w:w="850" w:type="dxa"/>
          </w:tcPr>
          <w:p w14:paraId="124A0CE7"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D00E3" w:rsidRPr="001D00E3" w14:paraId="19A8DA05" w14:textId="77777777" w:rsidTr="001D00E3">
        <w:tblPrEx>
          <w:tblCellMar>
            <w:top w:w="0" w:type="dxa"/>
            <w:bottom w:w="0" w:type="dxa"/>
          </w:tblCellMar>
        </w:tblPrEx>
        <w:tc>
          <w:tcPr>
            <w:tcW w:w="1247" w:type="dxa"/>
          </w:tcPr>
          <w:p w14:paraId="7C3ACE65" w14:textId="77777777" w:rsidR="001D00E3" w:rsidRPr="001D00E3" w:rsidRDefault="001D00E3" w:rsidP="001D00E3">
            <w:pPr>
              <w:spacing w:line="240" w:lineRule="auto"/>
              <w:jc w:val="left"/>
              <w:rPr>
                <w:rFonts w:cs="Frankruhel"/>
                <w:sz w:val="24"/>
                <w:rtl/>
              </w:rPr>
            </w:pPr>
            <w:r>
              <w:rPr>
                <w:rFonts w:cs="Times New Roman"/>
                <w:sz w:val="24"/>
                <w:rtl/>
              </w:rPr>
              <w:t xml:space="preserve">סעיף 6 </w:t>
            </w:r>
          </w:p>
        </w:tc>
        <w:tc>
          <w:tcPr>
            <w:tcW w:w="5669" w:type="dxa"/>
          </w:tcPr>
          <w:p w14:paraId="770CF30C" w14:textId="77777777" w:rsidR="001D00E3" w:rsidRPr="001D00E3" w:rsidRDefault="001D00E3" w:rsidP="001D00E3">
            <w:pPr>
              <w:spacing w:line="240" w:lineRule="auto"/>
              <w:jc w:val="left"/>
              <w:rPr>
                <w:rFonts w:cs="Frankruhel"/>
                <w:sz w:val="24"/>
                <w:rtl/>
              </w:rPr>
            </w:pPr>
            <w:r>
              <w:rPr>
                <w:rFonts w:cs="Times New Roman"/>
                <w:sz w:val="24"/>
                <w:rtl/>
              </w:rPr>
              <w:t>תעריפי דמי ההקמה לחברות השונות</w:t>
            </w:r>
          </w:p>
        </w:tc>
        <w:tc>
          <w:tcPr>
            <w:tcW w:w="567" w:type="dxa"/>
          </w:tcPr>
          <w:p w14:paraId="46D50507" w14:textId="77777777" w:rsidR="001D00E3" w:rsidRPr="001D00E3" w:rsidRDefault="001D00E3" w:rsidP="001D00E3">
            <w:pPr>
              <w:spacing w:line="240" w:lineRule="auto"/>
              <w:jc w:val="left"/>
              <w:rPr>
                <w:rStyle w:val="Hyperlink"/>
                <w:rtl/>
              </w:rPr>
            </w:pPr>
            <w:hyperlink w:anchor="Seif6" w:tooltip="תעריפי דמי ההקמה לחברות השונות" w:history="1">
              <w:r w:rsidRPr="001D00E3">
                <w:rPr>
                  <w:rStyle w:val="Hyperlink"/>
                </w:rPr>
                <w:t>Go</w:t>
              </w:r>
            </w:hyperlink>
          </w:p>
        </w:tc>
        <w:tc>
          <w:tcPr>
            <w:tcW w:w="850" w:type="dxa"/>
          </w:tcPr>
          <w:p w14:paraId="752EA625"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D00E3" w:rsidRPr="001D00E3" w14:paraId="3834C139" w14:textId="77777777" w:rsidTr="001D00E3">
        <w:tblPrEx>
          <w:tblCellMar>
            <w:top w:w="0" w:type="dxa"/>
            <w:bottom w:w="0" w:type="dxa"/>
          </w:tblCellMar>
        </w:tblPrEx>
        <w:tc>
          <w:tcPr>
            <w:tcW w:w="1247" w:type="dxa"/>
          </w:tcPr>
          <w:p w14:paraId="7DC0BFF7" w14:textId="77777777" w:rsidR="001D00E3" w:rsidRPr="001D00E3" w:rsidRDefault="001D00E3" w:rsidP="001D00E3">
            <w:pPr>
              <w:spacing w:line="240" w:lineRule="auto"/>
              <w:jc w:val="left"/>
              <w:rPr>
                <w:rFonts w:cs="Frankruhel"/>
                <w:sz w:val="24"/>
                <w:rtl/>
              </w:rPr>
            </w:pPr>
            <w:r>
              <w:rPr>
                <w:rFonts w:cs="Times New Roman"/>
                <w:sz w:val="24"/>
                <w:rtl/>
              </w:rPr>
              <w:t xml:space="preserve">סעיף 7 </w:t>
            </w:r>
          </w:p>
        </w:tc>
        <w:tc>
          <w:tcPr>
            <w:tcW w:w="5669" w:type="dxa"/>
          </w:tcPr>
          <w:p w14:paraId="669151E0" w14:textId="77777777" w:rsidR="001D00E3" w:rsidRPr="001D00E3" w:rsidRDefault="001D00E3" w:rsidP="001D00E3">
            <w:pPr>
              <w:spacing w:line="240" w:lineRule="auto"/>
              <w:jc w:val="left"/>
              <w:rPr>
                <w:rFonts w:cs="Frankruhel"/>
                <w:sz w:val="24"/>
                <w:rtl/>
              </w:rPr>
            </w:pPr>
            <w:r>
              <w:rPr>
                <w:rFonts w:cs="Times New Roman"/>
                <w:sz w:val="24"/>
                <w:rtl/>
              </w:rPr>
              <w:t>דמי הקמה לגוף עתיר שטח</w:t>
            </w:r>
          </w:p>
        </w:tc>
        <w:tc>
          <w:tcPr>
            <w:tcW w:w="567" w:type="dxa"/>
          </w:tcPr>
          <w:p w14:paraId="6FFEF4FC" w14:textId="77777777" w:rsidR="001D00E3" w:rsidRPr="001D00E3" w:rsidRDefault="001D00E3" w:rsidP="001D00E3">
            <w:pPr>
              <w:spacing w:line="240" w:lineRule="auto"/>
              <w:jc w:val="left"/>
              <w:rPr>
                <w:rStyle w:val="Hyperlink"/>
                <w:rtl/>
              </w:rPr>
            </w:pPr>
            <w:hyperlink w:anchor="Seif7" w:tooltip="דמי הקמה לגוף עתיר שטח" w:history="1">
              <w:r w:rsidRPr="001D00E3">
                <w:rPr>
                  <w:rStyle w:val="Hyperlink"/>
                </w:rPr>
                <w:t>Go</w:t>
              </w:r>
            </w:hyperlink>
          </w:p>
        </w:tc>
        <w:tc>
          <w:tcPr>
            <w:tcW w:w="850" w:type="dxa"/>
          </w:tcPr>
          <w:p w14:paraId="230955FE"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D00E3" w:rsidRPr="001D00E3" w14:paraId="4160CB34" w14:textId="77777777" w:rsidTr="001D00E3">
        <w:tblPrEx>
          <w:tblCellMar>
            <w:top w:w="0" w:type="dxa"/>
            <w:bottom w:w="0" w:type="dxa"/>
          </w:tblCellMar>
        </w:tblPrEx>
        <w:tc>
          <w:tcPr>
            <w:tcW w:w="1247" w:type="dxa"/>
          </w:tcPr>
          <w:p w14:paraId="5AE57A47" w14:textId="77777777" w:rsidR="001D00E3" w:rsidRPr="001D00E3" w:rsidRDefault="001D00E3" w:rsidP="001D00E3">
            <w:pPr>
              <w:spacing w:line="240" w:lineRule="auto"/>
              <w:jc w:val="left"/>
              <w:rPr>
                <w:rFonts w:cs="Frankruhel"/>
                <w:sz w:val="24"/>
                <w:rtl/>
              </w:rPr>
            </w:pPr>
            <w:r>
              <w:rPr>
                <w:rFonts w:cs="Times New Roman"/>
                <w:sz w:val="24"/>
                <w:rtl/>
              </w:rPr>
              <w:t xml:space="preserve">סעיף 8 </w:t>
            </w:r>
          </w:p>
        </w:tc>
        <w:tc>
          <w:tcPr>
            <w:tcW w:w="5669" w:type="dxa"/>
          </w:tcPr>
          <w:p w14:paraId="3090D614" w14:textId="77777777" w:rsidR="001D00E3" w:rsidRPr="001D00E3" w:rsidRDefault="001D00E3" w:rsidP="001D00E3">
            <w:pPr>
              <w:spacing w:line="240" w:lineRule="auto"/>
              <w:jc w:val="left"/>
              <w:rPr>
                <w:rFonts w:cs="Frankruhel"/>
                <w:sz w:val="24"/>
                <w:rtl/>
              </w:rPr>
            </w:pPr>
            <w:r>
              <w:rPr>
                <w:rFonts w:cs="Times New Roman"/>
                <w:sz w:val="24"/>
                <w:rtl/>
              </w:rPr>
              <w:t>חיוב לפי עלויות במקרים חריגים</w:t>
            </w:r>
          </w:p>
        </w:tc>
        <w:tc>
          <w:tcPr>
            <w:tcW w:w="567" w:type="dxa"/>
          </w:tcPr>
          <w:p w14:paraId="3F718067" w14:textId="77777777" w:rsidR="001D00E3" w:rsidRPr="001D00E3" w:rsidRDefault="001D00E3" w:rsidP="001D00E3">
            <w:pPr>
              <w:spacing w:line="240" w:lineRule="auto"/>
              <w:jc w:val="left"/>
              <w:rPr>
                <w:rStyle w:val="Hyperlink"/>
                <w:rtl/>
              </w:rPr>
            </w:pPr>
            <w:hyperlink w:anchor="Seif8" w:tooltip="חיוב לפי עלויות במקרים חריגים" w:history="1">
              <w:r w:rsidRPr="001D00E3">
                <w:rPr>
                  <w:rStyle w:val="Hyperlink"/>
                </w:rPr>
                <w:t>Go</w:t>
              </w:r>
            </w:hyperlink>
          </w:p>
        </w:tc>
        <w:tc>
          <w:tcPr>
            <w:tcW w:w="850" w:type="dxa"/>
          </w:tcPr>
          <w:p w14:paraId="0057BFAC"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D00E3" w:rsidRPr="001D00E3" w14:paraId="1E1162DB" w14:textId="77777777" w:rsidTr="001D00E3">
        <w:tblPrEx>
          <w:tblCellMar>
            <w:top w:w="0" w:type="dxa"/>
            <w:bottom w:w="0" w:type="dxa"/>
          </w:tblCellMar>
        </w:tblPrEx>
        <w:tc>
          <w:tcPr>
            <w:tcW w:w="1247" w:type="dxa"/>
          </w:tcPr>
          <w:p w14:paraId="396059B1" w14:textId="77777777" w:rsidR="001D00E3" w:rsidRPr="001D00E3" w:rsidRDefault="001D00E3" w:rsidP="001D00E3">
            <w:pPr>
              <w:spacing w:line="240" w:lineRule="auto"/>
              <w:jc w:val="left"/>
              <w:rPr>
                <w:rFonts w:cs="Frankruhel"/>
                <w:sz w:val="24"/>
                <w:rtl/>
              </w:rPr>
            </w:pPr>
          </w:p>
        </w:tc>
        <w:tc>
          <w:tcPr>
            <w:tcW w:w="5669" w:type="dxa"/>
          </w:tcPr>
          <w:p w14:paraId="405DAE52" w14:textId="77777777" w:rsidR="001D00E3" w:rsidRPr="001D00E3" w:rsidRDefault="001D00E3" w:rsidP="001D00E3">
            <w:pPr>
              <w:spacing w:line="240" w:lineRule="auto"/>
              <w:jc w:val="left"/>
              <w:rPr>
                <w:rFonts w:cs="Frankruhel"/>
                <w:sz w:val="24"/>
                <w:rtl/>
              </w:rPr>
            </w:pPr>
            <w:r>
              <w:rPr>
                <w:rFonts w:cs="Times New Roman"/>
                <w:sz w:val="24"/>
                <w:rtl/>
              </w:rPr>
              <w:t>פרק ג': הטלת דמי הקמה ותשלומם</w:t>
            </w:r>
          </w:p>
        </w:tc>
        <w:tc>
          <w:tcPr>
            <w:tcW w:w="567" w:type="dxa"/>
          </w:tcPr>
          <w:p w14:paraId="64F56384" w14:textId="77777777" w:rsidR="001D00E3" w:rsidRPr="001D00E3" w:rsidRDefault="001D00E3" w:rsidP="001D00E3">
            <w:pPr>
              <w:spacing w:line="240" w:lineRule="auto"/>
              <w:jc w:val="left"/>
              <w:rPr>
                <w:rStyle w:val="Hyperlink"/>
                <w:rtl/>
              </w:rPr>
            </w:pPr>
            <w:hyperlink w:anchor="med2" w:tooltip="פרק ג: הטלת דמי הקמה ותשלומם" w:history="1">
              <w:r w:rsidRPr="001D00E3">
                <w:rPr>
                  <w:rStyle w:val="Hyperlink"/>
                </w:rPr>
                <w:t>Go</w:t>
              </w:r>
            </w:hyperlink>
          </w:p>
        </w:tc>
        <w:tc>
          <w:tcPr>
            <w:tcW w:w="850" w:type="dxa"/>
          </w:tcPr>
          <w:p w14:paraId="34F7B617"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D00E3" w:rsidRPr="001D00E3" w14:paraId="264E6077" w14:textId="77777777" w:rsidTr="001D00E3">
        <w:tblPrEx>
          <w:tblCellMar>
            <w:top w:w="0" w:type="dxa"/>
            <w:bottom w:w="0" w:type="dxa"/>
          </w:tblCellMar>
        </w:tblPrEx>
        <w:tc>
          <w:tcPr>
            <w:tcW w:w="1247" w:type="dxa"/>
          </w:tcPr>
          <w:p w14:paraId="1C0A1E83" w14:textId="77777777" w:rsidR="001D00E3" w:rsidRPr="001D00E3" w:rsidRDefault="001D00E3" w:rsidP="001D00E3">
            <w:pPr>
              <w:spacing w:line="240" w:lineRule="auto"/>
              <w:jc w:val="left"/>
              <w:rPr>
                <w:rFonts w:cs="Frankruhel"/>
                <w:sz w:val="24"/>
                <w:rtl/>
              </w:rPr>
            </w:pPr>
            <w:r>
              <w:rPr>
                <w:rFonts w:cs="Times New Roman"/>
                <w:sz w:val="24"/>
                <w:rtl/>
              </w:rPr>
              <w:t xml:space="preserve">סעיף 9 </w:t>
            </w:r>
          </w:p>
        </w:tc>
        <w:tc>
          <w:tcPr>
            <w:tcW w:w="5669" w:type="dxa"/>
          </w:tcPr>
          <w:p w14:paraId="4B414ED9" w14:textId="77777777" w:rsidR="001D00E3" w:rsidRPr="001D00E3" w:rsidRDefault="001D00E3" w:rsidP="001D00E3">
            <w:pPr>
              <w:spacing w:line="240" w:lineRule="auto"/>
              <w:jc w:val="left"/>
              <w:rPr>
                <w:rFonts w:cs="Frankruhel"/>
                <w:sz w:val="24"/>
                <w:rtl/>
              </w:rPr>
            </w:pPr>
            <w:r>
              <w:rPr>
                <w:rFonts w:cs="Times New Roman"/>
                <w:sz w:val="24"/>
                <w:rtl/>
              </w:rPr>
              <w:t>הטלת חובה לשלם דמי הקמה</w:t>
            </w:r>
          </w:p>
        </w:tc>
        <w:tc>
          <w:tcPr>
            <w:tcW w:w="567" w:type="dxa"/>
          </w:tcPr>
          <w:p w14:paraId="237AAAB5" w14:textId="77777777" w:rsidR="001D00E3" w:rsidRPr="001D00E3" w:rsidRDefault="001D00E3" w:rsidP="001D00E3">
            <w:pPr>
              <w:spacing w:line="240" w:lineRule="auto"/>
              <w:jc w:val="left"/>
              <w:rPr>
                <w:rStyle w:val="Hyperlink"/>
                <w:rtl/>
              </w:rPr>
            </w:pPr>
            <w:hyperlink w:anchor="Seif9" w:tooltip="הטלת חובה לשלם דמי הקמה" w:history="1">
              <w:r w:rsidRPr="001D00E3">
                <w:rPr>
                  <w:rStyle w:val="Hyperlink"/>
                </w:rPr>
                <w:t>Go</w:t>
              </w:r>
            </w:hyperlink>
          </w:p>
        </w:tc>
        <w:tc>
          <w:tcPr>
            <w:tcW w:w="850" w:type="dxa"/>
          </w:tcPr>
          <w:p w14:paraId="33F3AD5C"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D00E3" w:rsidRPr="001D00E3" w14:paraId="039D3CBF" w14:textId="77777777" w:rsidTr="001D00E3">
        <w:tblPrEx>
          <w:tblCellMar>
            <w:top w:w="0" w:type="dxa"/>
            <w:bottom w:w="0" w:type="dxa"/>
          </w:tblCellMar>
        </w:tblPrEx>
        <w:tc>
          <w:tcPr>
            <w:tcW w:w="1247" w:type="dxa"/>
          </w:tcPr>
          <w:p w14:paraId="27D777FE" w14:textId="77777777" w:rsidR="001D00E3" w:rsidRPr="001D00E3" w:rsidRDefault="001D00E3" w:rsidP="001D00E3">
            <w:pPr>
              <w:spacing w:line="240" w:lineRule="auto"/>
              <w:jc w:val="left"/>
              <w:rPr>
                <w:rFonts w:cs="Frankruhel"/>
                <w:sz w:val="24"/>
                <w:rtl/>
              </w:rPr>
            </w:pPr>
            <w:r>
              <w:rPr>
                <w:rFonts w:cs="Times New Roman"/>
                <w:sz w:val="24"/>
                <w:rtl/>
              </w:rPr>
              <w:t xml:space="preserve">סעיף 10 </w:t>
            </w:r>
          </w:p>
        </w:tc>
        <w:tc>
          <w:tcPr>
            <w:tcW w:w="5669" w:type="dxa"/>
          </w:tcPr>
          <w:p w14:paraId="10231F0C" w14:textId="77777777" w:rsidR="001D00E3" w:rsidRPr="001D00E3" w:rsidRDefault="001D00E3" w:rsidP="001D00E3">
            <w:pPr>
              <w:spacing w:line="240" w:lineRule="auto"/>
              <w:jc w:val="left"/>
              <w:rPr>
                <w:rFonts w:cs="Frankruhel"/>
                <w:sz w:val="24"/>
                <w:rtl/>
              </w:rPr>
            </w:pPr>
            <w:r>
              <w:rPr>
                <w:rFonts w:cs="Times New Roman"/>
                <w:sz w:val="24"/>
                <w:rtl/>
              </w:rPr>
              <w:t>חישוב סכום דמי ההקמה</w:t>
            </w:r>
          </w:p>
        </w:tc>
        <w:tc>
          <w:tcPr>
            <w:tcW w:w="567" w:type="dxa"/>
          </w:tcPr>
          <w:p w14:paraId="2E6AC5AF" w14:textId="77777777" w:rsidR="001D00E3" w:rsidRPr="001D00E3" w:rsidRDefault="001D00E3" w:rsidP="001D00E3">
            <w:pPr>
              <w:spacing w:line="240" w:lineRule="auto"/>
              <w:jc w:val="left"/>
              <w:rPr>
                <w:rStyle w:val="Hyperlink"/>
                <w:rtl/>
              </w:rPr>
            </w:pPr>
            <w:hyperlink w:anchor="Seif10" w:tooltip="חישוב סכום דמי ההקמה" w:history="1">
              <w:r w:rsidRPr="001D00E3">
                <w:rPr>
                  <w:rStyle w:val="Hyperlink"/>
                </w:rPr>
                <w:t>Go</w:t>
              </w:r>
            </w:hyperlink>
          </w:p>
        </w:tc>
        <w:tc>
          <w:tcPr>
            <w:tcW w:w="850" w:type="dxa"/>
          </w:tcPr>
          <w:p w14:paraId="512E9880"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D00E3" w:rsidRPr="001D00E3" w14:paraId="7025DE09" w14:textId="77777777" w:rsidTr="001D00E3">
        <w:tblPrEx>
          <w:tblCellMar>
            <w:top w:w="0" w:type="dxa"/>
            <w:bottom w:w="0" w:type="dxa"/>
          </w:tblCellMar>
        </w:tblPrEx>
        <w:tc>
          <w:tcPr>
            <w:tcW w:w="1247" w:type="dxa"/>
          </w:tcPr>
          <w:p w14:paraId="4230217C" w14:textId="77777777" w:rsidR="001D00E3" w:rsidRPr="001D00E3" w:rsidRDefault="001D00E3" w:rsidP="001D00E3">
            <w:pPr>
              <w:spacing w:line="240" w:lineRule="auto"/>
              <w:jc w:val="left"/>
              <w:rPr>
                <w:rFonts w:cs="Frankruhel"/>
                <w:sz w:val="24"/>
                <w:rtl/>
              </w:rPr>
            </w:pPr>
            <w:r>
              <w:rPr>
                <w:rFonts w:cs="Times New Roman"/>
                <w:sz w:val="24"/>
                <w:rtl/>
              </w:rPr>
              <w:t xml:space="preserve">סעיף 11 </w:t>
            </w:r>
          </w:p>
        </w:tc>
        <w:tc>
          <w:tcPr>
            <w:tcW w:w="5669" w:type="dxa"/>
          </w:tcPr>
          <w:p w14:paraId="4B81716E" w14:textId="77777777" w:rsidR="001D00E3" w:rsidRPr="001D00E3" w:rsidRDefault="001D00E3" w:rsidP="001D00E3">
            <w:pPr>
              <w:spacing w:line="240" w:lineRule="auto"/>
              <w:jc w:val="left"/>
              <w:rPr>
                <w:rFonts w:cs="Frankruhel"/>
                <w:sz w:val="24"/>
                <w:rtl/>
              </w:rPr>
            </w:pPr>
            <w:r>
              <w:rPr>
                <w:rFonts w:cs="Times New Roman"/>
                <w:sz w:val="24"/>
                <w:rtl/>
              </w:rPr>
              <w:t>תשלום קודם</w:t>
            </w:r>
          </w:p>
        </w:tc>
        <w:tc>
          <w:tcPr>
            <w:tcW w:w="567" w:type="dxa"/>
          </w:tcPr>
          <w:p w14:paraId="3FE96B91" w14:textId="77777777" w:rsidR="001D00E3" w:rsidRPr="001D00E3" w:rsidRDefault="001D00E3" w:rsidP="001D00E3">
            <w:pPr>
              <w:spacing w:line="240" w:lineRule="auto"/>
              <w:jc w:val="left"/>
              <w:rPr>
                <w:rStyle w:val="Hyperlink"/>
                <w:rtl/>
              </w:rPr>
            </w:pPr>
            <w:hyperlink w:anchor="Seif11" w:tooltip="תשלום קודם" w:history="1">
              <w:r w:rsidRPr="001D00E3">
                <w:rPr>
                  <w:rStyle w:val="Hyperlink"/>
                </w:rPr>
                <w:t>Go</w:t>
              </w:r>
            </w:hyperlink>
          </w:p>
        </w:tc>
        <w:tc>
          <w:tcPr>
            <w:tcW w:w="850" w:type="dxa"/>
          </w:tcPr>
          <w:p w14:paraId="78D07503"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D00E3" w:rsidRPr="001D00E3" w14:paraId="2610FC0F" w14:textId="77777777" w:rsidTr="001D00E3">
        <w:tblPrEx>
          <w:tblCellMar>
            <w:top w:w="0" w:type="dxa"/>
            <w:bottom w:w="0" w:type="dxa"/>
          </w:tblCellMar>
        </w:tblPrEx>
        <w:tc>
          <w:tcPr>
            <w:tcW w:w="1247" w:type="dxa"/>
          </w:tcPr>
          <w:p w14:paraId="77C3F979" w14:textId="77777777" w:rsidR="001D00E3" w:rsidRPr="001D00E3" w:rsidRDefault="001D00E3" w:rsidP="001D00E3">
            <w:pPr>
              <w:spacing w:line="240" w:lineRule="auto"/>
              <w:jc w:val="left"/>
              <w:rPr>
                <w:rFonts w:cs="Frankruhel"/>
                <w:sz w:val="24"/>
                <w:rtl/>
              </w:rPr>
            </w:pPr>
            <w:r>
              <w:rPr>
                <w:rFonts w:cs="Times New Roman"/>
                <w:sz w:val="24"/>
                <w:rtl/>
              </w:rPr>
              <w:t xml:space="preserve">סעיף 12 </w:t>
            </w:r>
          </w:p>
        </w:tc>
        <w:tc>
          <w:tcPr>
            <w:tcW w:w="5669" w:type="dxa"/>
          </w:tcPr>
          <w:p w14:paraId="3446A10D" w14:textId="77777777" w:rsidR="001D00E3" w:rsidRPr="001D00E3" w:rsidRDefault="001D00E3" w:rsidP="001D00E3">
            <w:pPr>
              <w:spacing w:line="240" w:lineRule="auto"/>
              <w:jc w:val="left"/>
              <w:rPr>
                <w:rFonts w:cs="Frankruhel"/>
                <w:sz w:val="24"/>
                <w:rtl/>
              </w:rPr>
            </w:pPr>
            <w:r>
              <w:rPr>
                <w:rFonts w:cs="Times New Roman"/>
                <w:sz w:val="24"/>
                <w:rtl/>
              </w:rPr>
              <w:t>יחידות דיור נוספות</w:t>
            </w:r>
          </w:p>
        </w:tc>
        <w:tc>
          <w:tcPr>
            <w:tcW w:w="567" w:type="dxa"/>
          </w:tcPr>
          <w:p w14:paraId="149D4093" w14:textId="77777777" w:rsidR="001D00E3" w:rsidRPr="001D00E3" w:rsidRDefault="001D00E3" w:rsidP="001D00E3">
            <w:pPr>
              <w:spacing w:line="240" w:lineRule="auto"/>
              <w:jc w:val="left"/>
              <w:rPr>
                <w:rStyle w:val="Hyperlink"/>
                <w:rtl/>
              </w:rPr>
            </w:pPr>
            <w:hyperlink w:anchor="Seif12" w:tooltip="יחידות דיור נוספות" w:history="1">
              <w:r w:rsidRPr="001D00E3">
                <w:rPr>
                  <w:rStyle w:val="Hyperlink"/>
                </w:rPr>
                <w:t>Go</w:t>
              </w:r>
            </w:hyperlink>
          </w:p>
        </w:tc>
        <w:tc>
          <w:tcPr>
            <w:tcW w:w="850" w:type="dxa"/>
          </w:tcPr>
          <w:p w14:paraId="6FC2FA80"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D00E3" w:rsidRPr="001D00E3" w14:paraId="43D26ED1" w14:textId="77777777" w:rsidTr="001D00E3">
        <w:tblPrEx>
          <w:tblCellMar>
            <w:top w:w="0" w:type="dxa"/>
            <w:bottom w:w="0" w:type="dxa"/>
          </w:tblCellMar>
        </w:tblPrEx>
        <w:tc>
          <w:tcPr>
            <w:tcW w:w="1247" w:type="dxa"/>
          </w:tcPr>
          <w:p w14:paraId="74A29327" w14:textId="77777777" w:rsidR="001D00E3" w:rsidRPr="001D00E3" w:rsidRDefault="001D00E3" w:rsidP="001D00E3">
            <w:pPr>
              <w:spacing w:line="240" w:lineRule="auto"/>
              <w:jc w:val="left"/>
              <w:rPr>
                <w:rFonts w:cs="Frankruhel"/>
                <w:sz w:val="24"/>
                <w:rtl/>
              </w:rPr>
            </w:pPr>
            <w:r>
              <w:rPr>
                <w:rFonts w:cs="Times New Roman"/>
                <w:sz w:val="24"/>
                <w:rtl/>
              </w:rPr>
              <w:t xml:space="preserve">סעיף 13 </w:t>
            </w:r>
          </w:p>
        </w:tc>
        <w:tc>
          <w:tcPr>
            <w:tcW w:w="5669" w:type="dxa"/>
          </w:tcPr>
          <w:p w14:paraId="1BF438DB" w14:textId="77777777" w:rsidR="001D00E3" w:rsidRPr="001D00E3" w:rsidRDefault="001D00E3" w:rsidP="001D00E3">
            <w:pPr>
              <w:spacing w:line="240" w:lineRule="auto"/>
              <w:jc w:val="left"/>
              <w:rPr>
                <w:rFonts w:cs="Frankruhel"/>
                <w:sz w:val="24"/>
                <w:rtl/>
              </w:rPr>
            </w:pPr>
            <w:r>
              <w:rPr>
                <w:rFonts w:cs="Times New Roman"/>
                <w:sz w:val="24"/>
                <w:rtl/>
              </w:rPr>
              <w:t>חישוב דמי הקמה שהוטלו לפני היתר</w:t>
            </w:r>
          </w:p>
        </w:tc>
        <w:tc>
          <w:tcPr>
            <w:tcW w:w="567" w:type="dxa"/>
          </w:tcPr>
          <w:p w14:paraId="0335DC70" w14:textId="77777777" w:rsidR="001D00E3" w:rsidRPr="001D00E3" w:rsidRDefault="001D00E3" w:rsidP="001D00E3">
            <w:pPr>
              <w:spacing w:line="240" w:lineRule="auto"/>
              <w:jc w:val="left"/>
              <w:rPr>
                <w:rStyle w:val="Hyperlink"/>
                <w:rtl/>
              </w:rPr>
            </w:pPr>
            <w:hyperlink w:anchor="Seif13" w:tooltip="חישוב דמי הקמה שהוטלו לפני היתר" w:history="1">
              <w:r w:rsidRPr="001D00E3">
                <w:rPr>
                  <w:rStyle w:val="Hyperlink"/>
                </w:rPr>
                <w:t>Go</w:t>
              </w:r>
            </w:hyperlink>
          </w:p>
        </w:tc>
        <w:tc>
          <w:tcPr>
            <w:tcW w:w="850" w:type="dxa"/>
          </w:tcPr>
          <w:p w14:paraId="445674FA"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D00E3" w:rsidRPr="001D00E3" w14:paraId="2902C8D3" w14:textId="77777777" w:rsidTr="001D00E3">
        <w:tblPrEx>
          <w:tblCellMar>
            <w:top w:w="0" w:type="dxa"/>
            <w:bottom w:w="0" w:type="dxa"/>
          </w:tblCellMar>
        </w:tblPrEx>
        <w:tc>
          <w:tcPr>
            <w:tcW w:w="1247" w:type="dxa"/>
          </w:tcPr>
          <w:p w14:paraId="7AF22A27" w14:textId="77777777" w:rsidR="001D00E3" w:rsidRPr="001D00E3" w:rsidRDefault="001D00E3" w:rsidP="001D00E3">
            <w:pPr>
              <w:spacing w:line="240" w:lineRule="auto"/>
              <w:jc w:val="left"/>
              <w:rPr>
                <w:rFonts w:cs="Frankruhel"/>
                <w:sz w:val="24"/>
                <w:rtl/>
              </w:rPr>
            </w:pPr>
          </w:p>
        </w:tc>
        <w:tc>
          <w:tcPr>
            <w:tcW w:w="5669" w:type="dxa"/>
          </w:tcPr>
          <w:p w14:paraId="37481F64" w14:textId="77777777" w:rsidR="001D00E3" w:rsidRPr="001D00E3" w:rsidRDefault="001D00E3" w:rsidP="001D00E3">
            <w:pPr>
              <w:spacing w:line="240" w:lineRule="auto"/>
              <w:jc w:val="left"/>
              <w:rPr>
                <w:rFonts w:cs="Frankruhel"/>
                <w:sz w:val="24"/>
                <w:rtl/>
              </w:rPr>
            </w:pPr>
            <w:r>
              <w:rPr>
                <w:rFonts w:cs="Times New Roman"/>
                <w:sz w:val="24"/>
                <w:rtl/>
              </w:rPr>
              <w:t>פרק ד': דרישת תשלום ופירעונה</w:t>
            </w:r>
          </w:p>
        </w:tc>
        <w:tc>
          <w:tcPr>
            <w:tcW w:w="567" w:type="dxa"/>
          </w:tcPr>
          <w:p w14:paraId="64E917AB" w14:textId="77777777" w:rsidR="001D00E3" w:rsidRPr="001D00E3" w:rsidRDefault="001D00E3" w:rsidP="001D00E3">
            <w:pPr>
              <w:spacing w:line="240" w:lineRule="auto"/>
              <w:jc w:val="left"/>
              <w:rPr>
                <w:rStyle w:val="Hyperlink"/>
                <w:rtl/>
              </w:rPr>
            </w:pPr>
            <w:hyperlink w:anchor="med3" w:tooltip="פרק ד: דרישת תשלום ופירעונה" w:history="1">
              <w:r w:rsidRPr="001D00E3">
                <w:rPr>
                  <w:rStyle w:val="Hyperlink"/>
                </w:rPr>
                <w:t>Go</w:t>
              </w:r>
            </w:hyperlink>
          </w:p>
        </w:tc>
        <w:tc>
          <w:tcPr>
            <w:tcW w:w="850" w:type="dxa"/>
          </w:tcPr>
          <w:p w14:paraId="5D3DDAE1"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D00E3" w:rsidRPr="001D00E3" w14:paraId="19606A5D" w14:textId="77777777" w:rsidTr="001D00E3">
        <w:tblPrEx>
          <w:tblCellMar>
            <w:top w:w="0" w:type="dxa"/>
            <w:bottom w:w="0" w:type="dxa"/>
          </w:tblCellMar>
        </w:tblPrEx>
        <w:tc>
          <w:tcPr>
            <w:tcW w:w="1247" w:type="dxa"/>
          </w:tcPr>
          <w:p w14:paraId="6ADF0D62" w14:textId="77777777" w:rsidR="001D00E3" w:rsidRPr="001D00E3" w:rsidRDefault="001D00E3" w:rsidP="001D00E3">
            <w:pPr>
              <w:spacing w:line="240" w:lineRule="auto"/>
              <w:jc w:val="left"/>
              <w:rPr>
                <w:rFonts w:cs="Frankruhel"/>
                <w:sz w:val="24"/>
                <w:rtl/>
              </w:rPr>
            </w:pPr>
            <w:r>
              <w:rPr>
                <w:rFonts w:cs="Times New Roman"/>
                <w:sz w:val="24"/>
                <w:rtl/>
              </w:rPr>
              <w:t xml:space="preserve">סעיף 14 </w:t>
            </w:r>
          </w:p>
        </w:tc>
        <w:tc>
          <w:tcPr>
            <w:tcW w:w="5669" w:type="dxa"/>
          </w:tcPr>
          <w:p w14:paraId="0A11546D" w14:textId="77777777" w:rsidR="001D00E3" w:rsidRPr="001D00E3" w:rsidRDefault="001D00E3" w:rsidP="001D00E3">
            <w:pPr>
              <w:spacing w:line="240" w:lineRule="auto"/>
              <w:jc w:val="left"/>
              <w:rPr>
                <w:rFonts w:cs="Frankruhel"/>
                <w:sz w:val="24"/>
                <w:rtl/>
              </w:rPr>
            </w:pPr>
            <w:r>
              <w:rPr>
                <w:rFonts w:cs="Times New Roman"/>
                <w:sz w:val="24"/>
                <w:rtl/>
              </w:rPr>
              <w:t>דרישה לתשלום דמי הקמה ופירעונה</w:t>
            </w:r>
          </w:p>
        </w:tc>
        <w:tc>
          <w:tcPr>
            <w:tcW w:w="567" w:type="dxa"/>
          </w:tcPr>
          <w:p w14:paraId="55E09BC2" w14:textId="77777777" w:rsidR="001D00E3" w:rsidRPr="001D00E3" w:rsidRDefault="001D00E3" w:rsidP="001D00E3">
            <w:pPr>
              <w:spacing w:line="240" w:lineRule="auto"/>
              <w:jc w:val="left"/>
              <w:rPr>
                <w:rStyle w:val="Hyperlink"/>
                <w:rtl/>
              </w:rPr>
            </w:pPr>
            <w:hyperlink w:anchor="Seif14" w:tooltip="דרישה לתשלום דמי הקמה ופירעונה" w:history="1">
              <w:r w:rsidRPr="001D00E3">
                <w:rPr>
                  <w:rStyle w:val="Hyperlink"/>
                </w:rPr>
                <w:t>Go</w:t>
              </w:r>
            </w:hyperlink>
          </w:p>
        </w:tc>
        <w:tc>
          <w:tcPr>
            <w:tcW w:w="850" w:type="dxa"/>
          </w:tcPr>
          <w:p w14:paraId="24C44A3A"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D00E3" w:rsidRPr="001D00E3" w14:paraId="3D6501E5" w14:textId="77777777" w:rsidTr="001D00E3">
        <w:tblPrEx>
          <w:tblCellMar>
            <w:top w:w="0" w:type="dxa"/>
            <w:bottom w:w="0" w:type="dxa"/>
          </w:tblCellMar>
        </w:tblPrEx>
        <w:tc>
          <w:tcPr>
            <w:tcW w:w="1247" w:type="dxa"/>
          </w:tcPr>
          <w:p w14:paraId="22DD3CB7" w14:textId="77777777" w:rsidR="001D00E3" w:rsidRPr="001D00E3" w:rsidRDefault="001D00E3" w:rsidP="001D00E3">
            <w:pPr>
              <w:spacing w:line="240" w:lineRule="auto"/>
              <w:jc w:val="left"/>
              <w:rPr>
                <w:rFonts w:cs="Frankruhel"/>
                <w:sz w:val="24"/>
                <w:rtl/>
              </w:rPr>
            </w:pPr>
            <w:r>
              <w:rPr>
                <w:rFonts w:cs="Times New Roman"/>
                <w:sz w:val="24"/>
                <w:rtl/>
              </w:rPr>
              <w:t xml:space="preserve">סעיף 15 </w:t>
            </w:r>
          </w:p>
        </w:tc>
        <w:tc>
          <w:tcPr>
            <w:tcW w:w="5669" w:type="dxa"/>
          </w:tcPr>
          <w:p w14:paraId="1C6F0489" w14:textId="77777777" w:rsidR="001D00E3" w:rsidRPr="001D00E3" w:rsidRDefault="001D00E3" w:rsidP="001D00E3">
            <w:pPr>
              <w:spacing w:line="240" w:lineRule="auto"/>
              <w:jc w:val="left"/>
              <w:rPr>
                <w:rFonts w:cs="Frankruhel"/>
                <w:sz w:val="24"/>
                <w:rtl/>
              </w:rPr>
            </w:pPr>
            <w:r>
              <w:rPr>
                <w:rFonts w:cs="Times New Roman"/>
                <w:sz w:val="24"/>
                <w:rtl/>
              </w:rPr>
              <w:t>בירור בדבר דרישת התשלום</w:t>
            </w:r>
          </w:p>
        </w:tc>
        <w:tc>
          <w:tcPr>
            <w:tcW w:w="567" w:type="dxa"/>
          </w:tcPr>
          <w:p w14:paraId="6A0DBD41" w14:textId="77777777" w:rsidR="001D00E3" w:rsidRPr="001D00E3" w:rsidRDefault="001D00E3" w:rsidP="001D00E3">
            <w:pPr>
              <w:spacing w:line="240" w:lineRule="auto"/>
              <w:jc w:val="left"/>
              <w:rPr>
                <w:rStyle w:val="Hyperlink"/>
                <w:rtl/>
              </w:rPr>
            </w:pPr>
            <w:hyperlink w:anchor="Seif15" w:tooltip="בירור בדבר דרישת התשלום" w:history="1">
              <w:r w:rsidRPr="001D00E3">
                <w:rPr>
                  <w:rStyle w:val="Hyperlink"/>
                </w:rPr>
                <w:t>Go</w:t>
              </w:r>
            </w:hyperlink>
          </w:p>
        </w:tc>
        <w:tc>
          <w:tcPr>
            <w:tcW w:w="850" w:type="dxa"/>
          </w:tcPr>
          <w:p w14:paraId="2C225D60"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D00E3" w:rsidRPr="001D00E3" w14:paraId="511A2F10" w14:textId="77777777" w:rsidTr="001D00E3">
        <w:tblPrEx>
          <w:tblCellMar>
            <w:top w:w="0" w:type="dxa"/>
            <w:bottom w:w="0" w:type="dxa"/>
          </w:tblCellMar>
        </w:tblPrEx>
        <w:tc>
          <w:tcPr>
            <w:tcW w:w="1247" w:type="dxa"/>
          </w:tcPr>
          <w:p w14:paraId="670675BF" w14:textId="77777777" w:rsidR="001D00E3" w:rsidRPr="001D00E3" w:rsidRDefault="001D00E3" w:rsidP="001D00E3">
            <w:pPr>
              <w:spacing w:line="240" w:lineRule="auto"/>
              <w:jc w:val="left"/>
              <w:rPr>
                <w:rFonts w:cs="Frankruhel"/>
                <w:sz w:val="24"/>
                <w:rtl/>
              </w:rPr>
            </w:pPr>
            <w:r>
              <w:rPr>
                <w:rFonts w:cs="Times New Roman"/>
                <w:sz w:val="24"/>
                <w:rtl/>
              </w:rPr>
              <w:t xml:space="preserve">סעיף 16 </w:t>
            </w:r>
          </w:p>
        </w:tc>
        <w:tc>
          <w:tcPr>
            <w:tcW w:w="5669" w:type="dxa"/>
          </w:tcPr>
          <w:p w14:paraId="7DE00C21" w14:textId="77777777" w:rsidR="001D00E3" w:rsidRPr="001D00E3" w:rsidRDefault="001D00E3" w:rsidP="001D00E3">
            <w:pPr>
              <w:spacing w:line="240" w:lineRule="auto"/>
              <w:jc w:val="left"/>
              <w:rPr>
                <w:rFonts w:cs="Frankruhel"/>
                <w:sz w:val="24"/>
                <w:rtl/>
              </w:rPr>
            </w:pPr>
            <w:r>
              <w:rPr>
                <w:rFonts w:cs="Times New Roman"/>
                <w:sz w:val="24"/>
                <w:rtl/>
              </w:rPr>
              <w:t>החזר תשלום יתר</w:t>
            </w:r>
          </w:p>
        </w:tc>
        <w:tc>
          <w:tcPr>
            <w:tcW w:w="567" w:type="dxa"/>
          </w:tcPr>
          <w:p w14:paraId="173E55D6" w14:textId="77777777" w:rsidR="001D00E3" w:rsidRPr="001D00E3" w:rsidRDefault="001D00E3" w:rsidP="001D00E3">
            <w:pPr>
              <w:spacing w:line="240" w:lineRule="auto"/>
              <w:jc w:val="left"/>
              <w:rPr>
                <w:rStyle w:val="Hyperlink"/>
                <w:rtl/>
              </w:rPr>
            </w:pPr>
            <w:hyperlink w:anchor="Seif16" w:tooltip="החזר תשלום יתר" w:history="1">
              <w:r w:rsidRPr="001D00E3">
                <w:rPr>
                  <w:rStyle w:val="Hyperlink"/>
                </w:rPr>
                <w:t>Go</w:t>
              </w:r>
            </w:hyperlink>
          </w:p>
        </w:tc>
        <w:tc>
          <w:tcPr>
            <w:tcW w:w="850" w:type="dxa"/>
          </w:tcPr>
          <w:p w14:paraId="4D6FB25B"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D00E3" w:rsidRPr="001D00E3" w14:paraId="2D8E3085" w14:textId="77777777" w:rsidTr="001D00E3">
        <w:tblPrEx>
          <w:tblCellMar>
            <w:top w:w="0" w:type="dxa"/>
            <w:bottom w:w="0" w:type="dxa"/>
          </w:tblCellMar>
        </w:tblPrEx>
        <w:tc>
          <w:tcPr>
            <w:tcW w:w="1247" w:type="dxa"/>
          </w:tcPr>
          <w:p w14:paraId="748C6921" w14:textId="77777777" w:rsidR="001D00E3" w:rsidRPr="001D00E3" w:rsidRDefault="001D00E3" w:rsidP="001D00E3">
            <w:pPr>
              <w:spacing w:line="240" w:lineRule="auto"/>
              <w:jc w:val="left"/>
              <w:rPr>
                <w:rFonts w:cs="Frankruhel"/>
                <w:sz w:val="24"/>
                <w:rtl/>
              </w:rPr>
            </w:pPr>
            <w:r>
              <w:rPr>
                <w:rFonts w:cs="Times New Roman"/>
                <w:sz w:val="24"/>
                <w:rtl/>
              </w:rPr>
              <w:t xml:space="preserve">סעיף 17 </w:t>
            </w:r>
          </w:p>
        </w:tc>
        <w:tc>
          <w:tcPr>
            <w:tcW w:w="5669" w:type="dxa"/>
          </w:tcPr>
          <w:p w14:paraId="49A9FB8B" w14:textId="77777777" w:rsidR="001D00E3" w:rsidRPr="001D00E3" w:rsidRDefault="001D00E3" w:rsidP="001D00E3">
            <w:pPr>
              <w:spacing w:line="240" w:lineRule="auto"/>
              <w:jc w:val="left"/>
              <w:rPr>
                <w:rFonts w:cs="Frankruhel"/>
                <w:sz w:val="24"/>
                <w:rtl/>
              </w:rPr>
            </w:pPr>
            <w:r>
              <w:rPr>
                <w:rFonts w:cs="Times New Roman"/>
                <w:sz w:val="24"/>
                <w:rtl/>
              </w:rPr>
              <w:t>החזר תשלום בשל אי ביצוע בנייה</w:t>
            </w:r>
          </w:p>
        </w:tc>
        <w:tc>
          <w:tcPr>
            <w:tcW w:w="567" w:type="dxa"/>
          </w:tcPr>
          <w:p w14:paraId="1923D459" w14:textId="77777777" w:rsidR="001D00E3" w:rsidRPr="001D00E3" w:rsidRDefault="001D00E3" w:rsidP="001D00E3">
            <w:pPr>
              <w:spacing w:line="240" w:lineRule="auto"/>
              <w:jc w:val="left"/>
              <w:rPr>
                <w:rStyle w:val="Hyperlink"/>
                <w:rtl/>
              </w:rPr>
            </w:pPr>
            <w:hyperlink w:anchor="Seif17" w:tooltip="החזר תשלום בשל אי ביצוע בנייה" w:history="1">
              <w:r w:rsidRPr="001D00E3">
                <w:rPr>
                  <w:rStyle w:val="Hyperlink"/>
                </w:rPr>
                <w:t>Go</w:t>
              </w:r>
            </w:hyperlink>
          </w:p>
        </w:tc>
        <w:tc>
          <w:tcPr>
            <w:tcW w:w="850" w:type="dxa"/>
          </w:tcPr>
          <w:p w14:paraId="0E960D70"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D00E3" w:rsidRPr="001D00E3" w14:paraId="3CD5D0B0" w14:textId="77777777" w:rsidTr="001D00E3">
        <w:tblPrEx>
          <w:tblCellMar>
            <w:top w:w="0" w:type="dxa"/>
            <w:bottom w:w="0" w:type="dxa"/>
          </w:tblCellMar>
        </w:tblPrEx>
        <w:tc>
          <w:tcPr>
            <w:tcW w:w="1247" w:type="dxa"/>
          </w:tcPr>
          <w:p w14:paraId="42E825F3" w14:textId="77777777" w:rsidR="001D00E3" w:rsidRPr="001D00E3" w:rsidRDefault="001D00E3" w:rsidP="001D00E3">
            <w:pPr>
              <w:spacing w:line="240" w:lineRule="auto"/>
              <w:jc w:val="left"/>
              <w:rPr>
                <w:rFonts w:cs="Frankruhel"/>
                <w:sz w:val="24"/>
                <w:rtl/>
              </w:rPr>
            </w:pPr>
            <w:r>
              <w:rPr>
                <w:rFonts w:cs="Times New Roman"/>
                <w:sz w:val="24"/>
                <w:rtl/>
              </w:rPr>
              <w:t xml:space="preserve">סעיף 18 </w:t>
            </w:r>
          </w:p>
        </w:tc>
        <w:tc>
          <w:tcPr>
            <w:tcW w:w="5669" w:type="dxa"/>
          </w:tcPr>
          <w:p w14:paraId="5F04A7A1" w14:textId="77777777" w:rsidR="001D00E3" w:rsidRPr="001D00E3" w:rsidRDefault="001D00E3" w:rsidP="001D00E3">
            <w:pPr>
              <w:spacing w:line="240" w:lineRule="auto"/>
              <w:jc w:val="left"/>
              <w:rPr>
                <w:rFonts w:cs="Frankruhel"/>
                <w:sz w:val="24"/>
                <w:rtl/>
              </w:rPr>
            </w:pPr>
            <w:r>
              <w:rPr>
                <w:rFonts w:cs="Times New Roman"/>
                <w:sz w:val="24"/>
                <w:rtl/>
              </w:rPr>
              <w:t>המצאה של דרישת תשלום והודעות</w:t>
            </w:r>
          </w:p>
        </w:tc>
        <w:tc>
          <w:tcPr>
            <w:tcW w:w="567" w:type="dxa"/>
          </w:tcPr>
          <w:p w14:paraId="509FA8D9" w14:textId="77777777" w:rsidR="001D00E3" w:rsidRPr="001D00E3" w:rsidRDefault="001D00E3" w:rsidP="001D00E3">
            <w:pPr>
              <w:spacing w:line="240" w:lineRule="auto"/>
              <w:jc w:val="left"/>
              <w:rPr>
                <w:rStyle w:val="Hyperlink"/>
                <w:rtl/>
              </w:rPr>
            </w:pPr>
            <w:hyperlink w:anchor="Seif18" w:tooltip="המצאה של דרישת תשלום והודעות" w:history="1">
              <w:r w:rsidRPr="001D00E3">
                <w:rPr>
                  <w:rStyle w:val="Hyperlink"/>
                </w:rPr>
                <w:t>Go</w:t>
              </w:r>
            </w:hyperlink>
          </w:p>
        </w:tc>
        <w:tc>
          <w:tcPr>
            <w:tcW w:w="850" w:type="dxa"/>
          </w:tcPr>
          <w:p w14:paraId="181D731D"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D00E3" w:rsidRPr="001D00E3" w14:paraId="7D7B3C76" w14:textId="77777777" w:rsidTr="001D00E3">
        <w:tblPrEx>
          <w:tblCellMar>
            <w:top w:w="0" w:type="dxa"/>
            <w:bottom w:w="0" w:type="dxa"/>
          </w:tblCellMar>
        </w:tblPrEx>
        <w:tc>
          <w:tcPr>
            <w:tcW w:w="1247" w:type="dxa"/>
          </w:tcPr>
          <w:p w14:paraId="71B3CFC5" w14:textId="77777777" w:rsidR="001D00E3" w:rsidRPr="001D00E3" w:rsidRDefault="001D00E3" w:rsidP="001D00E3">
            <w:pPr>
              <w:spacing w:line="240" w:lineRule="auto"/>
              <w:jc w:val="left"/>
              <w:rPr>
                <w:rFonts w:cs="Frankruhel"/>
                <w:sz w:val="24"/>
                <w:rtl/>
              </w:rPr>
            </w:pPr>
            <w:r>
              <w:rPr>
                <w:rFonts w:cs="Times New Roman"/>
                <w:sz w:val="24"/>
                <w:rtl/>
              </w:rPr>
              <w:t xml:space="preserve">סעיף 19 </w:t>
            </w:r>
          </w:p>
        </w:tc>
        <w:tc>
          <w:tcPr>
            <w:tcW w:w="5669" w:type="dxa"/>
          </w:tcPr>
          <w:p w14:paraId="1A369E9F" w14:textId="77777777" w:rsidR="001D00E3" w:rsidRPr="001D00E3" w:rsidRDefault="001D00E3" w:rsidP="001D00E3">
            <w:pPr>
              <w:spacing w:line="240" w:lineRule="auto"/>
              <w:jc w:val="left"/>
              <w:rPr>
                <w:rFonts w:cs="Frankruhel"/>
                <w:sz w:val="24"/>
                <w:rtl/>
              </w:rPr>
            </w:pPr>
            <w:r>
              <w:rPr>
                <w:rFonts w:cs="Times New Roman"/>
                <w:sz w:val="24"/>
                <w:rtl/>
              </w:rPr>
              <w:t>שמירת זכויות וסמכויות</w:t>
            </w:r>
          </w:p>
        </w:tc>
        <w:tc>
          <w:tcPr>
            <w:tcW w:w="567" w:type="dxa"/>
          </w:tcPr>
          <w:p w14:paraId="3C6FFC86" w14:textId="77777777" w:rsidR="001D00E3" w:rsidRPr="001D00E3" w:rsidRDefault="001D00E3" w:rsidP="001D00E3">
            <w:pPr>
              <w:spacing w:line="240" w:lineRule="auto"/>
              <w:jc w:val="left"/>
              <w:rPr>
                <w:rStyle w:val="Hyperlink"/>
                <w:rtl/>
              </w:rPr>
            </w:pPr>
            <w:hyperlink w:anchor="Seif19" w:tooltip="שמירת זכויות וסמכויות" w:history="1">
              <w:r w:rsidRPr="001D00E3">
                <w:rPr>
                  <w:rStyle w:val="Hyperlink"/>
                </w:rPr>
                <w:t>Go</w:t>
              </w:r>
            </w:hyperlink>
          </w:p>
        </w:tc>
        <w:tc>
          <w:tcPr>
            <w:tcW w:w="850" w:type="dxa"/>
          </w:tcPr>
          <w:p w14:paraId="2F377473"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D00E3" w:rsidRPr="001D00E3" w14:paraId="7B98ACC3" w14:textId="77777777" w:rsidTr="001D00E3">
        <w:tblPrEx>
          <w:tblCellMar>
            <w:top w:w="0" w:type="dxa"/>
            <w:bottom w:w="0" w:type="dxa"/>
          </w:tblCellMar>
        </w:tblPrEx>
        <w:tc>
          <w:tcPr>
            <w:tcW w:w="1247" w:type="dxa"/>
          </w:tcPr>
          <w:p w14:paraId="7BCB6F27" w14:textId="77777777" w:rsidR="001D00E3" w:rsidRPr="001D00E3" w:rsidRDefault="001D00E3" w:rsidP="001D00E3">
            <w:pPr>
              <w:spacing w:line="240" w:lineRule="auto"/>
              <w:jc w:val="left"/>
              <w:rPr>
                <w:rFonts w:cs="Frankruhel"/>
                <w:sz w:val="24"/>
                <w:rtl/>
              </w:rPr>
            </w:pPr>
          </w:p>
        </w:tc>
        <w:tc>
          <w:tcPr>
            <w:tcW w:w="5669" w:type="dxa"/>
          </w:tcPr>
          <w:p w14:paraId="467427C6" w14:textId="77777777" w:rsidR="001D00E3" w:rsidRPr="001D00E3" w:rsidRDefault="001D00E3" w:rsidP="001D00E3">
            <w:pPr>
              <w:spacing w:line="240" w:lineRule="auto"/>
              <w:jc w:val="left"/>
              <w:rPr>
                <w:rFonts w:cs="Frankruhel"/>
                <w:sz w:val="24"/>
                <w:rtl/>
              </w:rPr>
            </w:pPr>
            <w:r>
              <w:rPr>
                <w:rFonts w:cs="Times New Roman"/>
                <w:sz w:val="24"/>
                <w:rtl/>
              </w:rPr>
              <w:t>פרק ה': הוראות שונות</w:t>
            </w:r>
          </w:p>
        </w:tc>
        <w:tc>
          <w:tcPr>
            <w:tcW w:w="567" w:type="dxa"/>
          </w:tcPr>
          <w:p w14:paraId="7126B377" w14:textId="77777777" w:rsidR="001D00E3" w:rsidRPr="001D00E3" w:rsidRDefault="001D00E3" w:rsidP="001D00E3">
            <w:pPr>
              <w:spacing w:line="240" w:lineRule="auto"/>
              <w:jc w:val="left"/>
              <w:rPr>
                <w:rStyle w:val="Hyperlink"/>
                <w:rtl/>
              </w:rPr>
            </w:pPr>
            <w:hyperlink w:anchor="med4" w:tooltip="פרק ה: הוראות שונות" w:history="1">
              <w:r w:rsidRPr="001D00E3">
                <w:rPr>
                  <w:rStyle w:val="Hyperlink"/>
                </w:rPr>
                <w:t>Go</w:t>
              </w:r>
            </w:hyperlink>
          </w:p>
        </w:tc>
        <w:tc>
          <w:tcPr>
            <w:tcW w:w="850" w:type="dxa"/>
          </w:tcPr>
          <w:p w14:paraId="74BFC294"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D00E3" w:rsidRPr="001D00E3" w14:paraId="2B17772F" w14:textId="77777777" w:rsidTr="001D00E3">
        <w:tblPrEx>
          <w:tblCellMar>
            <w:top w:w="0" w:type="dxa"/>
            <w:bottom w:w="0" w:type="dxa"/>
          </w:tblCellMar>
        </w:tblPrEx>
        <w:tc>
          <w:tcPr>
            <w:tcW w:w="1247" w:type="dxa"/>
          </w:tcPr>
          <w:p w14:paraId="2B289E91" w14:textId="77777777" w:rsidR="001D00E3" w:rsidRPr="001D00E3" w:rsidRDefault="001D00E3" w:rsidP="001D00E3">
            <w:pPr>
              <w:spacing w:line="240" w:lineRule="auto"/>
              <w:jc w:val="left"/>
              <w:rPr>
                <w:rFonts w:cs="Frankruhel"/>
                <w:sz w:val="24"/>
                <w:rtl/>
              </w:rPr>
            </w:pPr>
            <w:r>
              <w:rPr>
                <w:rFonts w:cs="Times New Roman"/>
                <w:sz w:val="24"/>
                <w:rtl/>
              </w:rPr>
              <w:t xml:space="preserve">סעיף 20 </w:t>
            </w:r>
          </w:p>
        </w:tc>
        <w:tc>
          <w:tcPr>
            <w:tcW w:w="5669" w:type="dxa"/>
          </w:tcPr>
          <w:p w14:paraId="5057DF8A" w14:textId="77777777" w:rsidR="001D00E3" w:rsidRPr="001D00E3" w:rsidRDefault="001D00E3" w:rsidP="001D00E3">
            <w:pPr>
              <w:spacing w:line="240" w:lineRule="auto"/>
              <w:jc w:val="left"/>
              <w:rPr>
                <w:rFonts w:cs="Frankruhel"/>
                <w:sz w:val="24"/>
                <w:rtl/>
              </w:rPr>
            </w:pPr>
            <w:r>
              <w:rPr>
                <w:rFonts w:cs="Times New Roman"/>
                <w:sz w:val="24"/>
                <w:rtl/>
              </w:rPr>
              <w:t>חשבון נפרד ושימוש בכספים</w:t>
            </w:r>
          </w:p>
        </w:tc>
        <w:tc>
          <w:tcPr>
            <w:tcW w:w="567" w:type="dxa"/>
          </w:tcPr>
          <w:p w14:paraId="56279A2E" w14:textId="77777777" w:rsidR="001D00E3" w:rsidRPr="001D00E3" w:rsidRDefault="001D00E3" w:rsidP="001D00E3">
            <w:pPr>
              <w:spacing w:line="240" w:lineRule="auto"/>
              <w:jc w:val="left"/>
              <w:rPr>
                <w:rStyle w:val="Hyperlink"/>
                <w:rtl/>
              </w:rPr>
            </w:pPr>
            <w:hyperlink w:anchor="Seif20" w:tooltip="חשבון נפרד ושימוש בכספים" w:history="1">
              <w:r w:rsidRPr="001D00E3">
                <w:rPr>
                  <w:rStyle w:val="Hyperlink"/>
                </w:rPr>
                <w:t>Go</w:t>
              </w:r>
            </w:hyperlink>
          </w:p>
        </w:tc>
        <w:tc>
          <w:tcPr>
            <w:tcW w:w="850" w:type="dxa"/>
          </w:tcPr>
          <w:p w14:paraId="4852C9E0"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D00E3" w:rsidRPr="001D00E3" w14:paraId="01FF8A3A" w14:textId="77777777" w:rsidTr="001D00E3">
        <w:tblPrEx>
          <w:tblCellMar>
            <w:top w:w="0" w:type="dxa"/>
            <w:bottom w:w="0" w:type="dxa"/>
          </w:tblCellMar>
        </w:tblPrEx>
        <w:tc>
          <w:tcPr>
            <w:tcW w:w="1247" w:type="dxa"/>
          </w:tcPr>
          <w:p w14:paraId="3E4413A0" w14:textId="77777777" w:rsidR="001D00E3" w:rsidRPr="001D00E3" w:rsidRDefault="001D00E3" w:rsidP="001D00E3">
            <w:pPr>
              <w:spacing w:line="240" w:lineRule="auto"/>
              <w:jc w:val="left"/>
              <w:rPr>
                <w:rFonts w:cs="Frankruhel"/>
                <w:sz w:val="24"/>
                <w:rtl/>
              </w:rPr>
            </w:pPr>
            <w:r>
              <w:rPr>
                <w:rFonts w:cs="Times New Roman"/>
                <w:sz w:val="24"/>
                <w:rtl/>
              </w:rPr>
              <w:t xml:space="preserve">סעיף 21 </w:t>
            </w:r>
          </w:p>
        </w:tc>
        <w:tc>
          <w:tcPr>
            <w:tcW w:w="5669" w:type="dxa"/>
          </w:tcPr>
          <w:p w14:paraId="54B1BAE3" w14:textId="77777777" w:rsidR="001D00E3" w:rsidRPr="001D00E3" w:rsidRDefault="001D00E3" w:rsidP="001D00E3">
            <w:pPr>
              <w:spacing w:line="240" w:lineRule="auto"/>
              <w:jc w:val="left"/>
              <w:rPr>
                <w:rFonts w:cs="Frankruhel"/>
                <w:sz w:val="24"/>
                <w:rtl/>
              </w:rPr>
            </w:pPr>
            <w:r>
              <w:rPr>
                <w:rFonts w:cs="Times New Roman"/>
                <w:sz w:val="24"/>
                <w:rtl/>
              </w:rPr>
              <w:t>עדכון מפקד הנכסים</w:t>
            </w:r>
          </w:p>
        </w:tc>
        <w:tc>
          <w:tcPr>
            <w:tcW w:w="567" w:type="dxa"/>
          </w:tcPr>
          <w:p w14:paraId="415B8788" w14:textId="77777777" w:rsidR="001D00E3" w:rsidRPr="001D00E3" w:rsidRDefault="001D00E3" w:rsidP="001D00E3">
            <w:pPr>
              <w:spacing w:line="240" w:lineRule="auto"/>
              <w:jc w:val="left"/>
              <w:rPr>
                <w:rStyle w:val="Hyperlink"/>
                <w:rtl/>
              </w:rPr>
            </w:pPr>
            <w:hyperlink w:anchor="Seif21" w:tooltip="עדכון מפקד הנכסים" w:history="1">
              <w:r w:rsidRPr="001D00E3">
                <w:rPr>
                  <w:rStyle w:val="Hyperlink"/>
                </w:rPr>
                <w:t>Go</w:t>
              </w:r>
            </w:hyperlink>
          </w:p>
        </w:tc>
        <w:tc>
          <w:tcPr>
            <w:tcW w:w="850" w:type="dxa"/>
          </w:tcPr>
          <w:p w14:paraId="6F6B49EA"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D00E3" w:rsidRPr="001D00E3" w14:paraId="3D25AFC5" w14:textId="77777777" w:rsidTr="001D00E3">
        <w:tblPrEx>
          <w:tblCellMar>
            <w:top w:w="0" w:type="dxa"/>
            <w:bottom w:w="0" w:type="dxa"/>
          </w:tblCellMar>
        </w:tblPrEx>
        <w:tc>
          <w:tcPr>
            <w:tcW w:w="1247" w:type="dxa"/>
          </w:tcPr>
          <w:p w14:paraId="43667C0E" w14:textId="77777777" w:rsidR="001D00E3" w:rsidRPr="001D00E3" w:rsidRDefault="001D00E3" w:rsidP="001D00E3">
            <w:pPr>
              <w:spacing w:line="240" w:lineRule="auto"/>
              <w:jc w:val="left"/>
              <w:rPr>
                <w:rFonts w:cs="Frankruhel"/>
                <w:sz w:val="24"/>
                <w:rtl/>
              </w:rPr>
            </w:pPr>
            <w:r>
              <w:rPr>
                <w:rFonts w:cs="Times New Roman"/>
                <w:sz w:val="24"/>
                <w:rtl/>
              </w:rPr>
              <w:t xml:space="preserve">סעיף 22 </w:t>
            </w:r>
          </w:p>
        </w:tc>
        <w:tc>
          <w:tcPr>
            <w:tcW w:w="5669" w:type="dxa"/>
          </w:tcPr>
          <w:p w14:paraId="4DB20CA3" w14:textId="77777777" w:rsidR="001D00E3" w:rsidRPr="001D00E3" w:rsidRDefault="001D00E3" w:rsidP="001D00E3">
            <w:pPr>
              <w:spacing w:line="240" w:lineRule="auto"/>
              <w:jc w:val="left"/>
              <w:rPr>
                <w:rFonts w:cs="Frankruhel"/>
                <w:sz w:val="24"/>
                <w:rtl/>
              </w:rPr>
            </w:pPr>
            <w:r>
              <w:rPr>
                <w:rFonts w:cs="Times New Roman"/>
                <w:sz w:val="24"/>
                <w:rtl/>
              </w:rPr>
              <w:t>שותפים בנכס</w:t>
            </w:r>
          </w:p>
        </w:tc>
        <w:tc>
          <w:tcPr>
            <w:tcW w:w="567" w:type="dxa"/>
          </w:tcPr>
          <w:p w14:paraId="429BBB1B" w14:textId="77777777" w:rsidR="001D00E3" w:rsidRPr="001D00E3" w:rsidRDefault="001D00E3" w:rsidP="001D00E3">
            <w:pPr>
              <w:spacing w:line="240" w:lineRule="auto"/>
              <w:jc w:val="left"/>
              <w:rPr>
                <w:rStyle w:val="Hyperlink"/>
                <w:rtl/>
              </w:rPr>
            </w:pPr>
            <w:hyperlink w:anchor="Seif22" w:tooltip="שותפים בנכס" w:history="1">
              <w:r w:rsidRPr="001D00E3">
                <w:rPr>
                  <w:rStyle w:val="Hyperlink"/>
                </w:rPr>
                <w:t>Go</w:t>
              </w:r>
            </w:hyperlink>
          </w:p>
        </w:tc>
        <w:tc>
          <w:tcPr>
            <w:tcW w:w="850" w:type="dxa"/>
          </w:tcPr>
          <w:p w14:paraId="6B65D83E"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D00E3" w:rsidRPr="001D00E3" w14:paraId="48EF629C" w14:textId="77777777" w:rsidTr="001D00E3">
        <w:tblPrEx>
          <w:tblCellMar>
            <w:top w:w="0" w:type="dxa"/>
            <w:bottom w:w="0" w:type="dxa"/>
          </w:tblCellMar>
        </w:tblPrEx>
        <w:tc>
          <w:tcPr>
            <w:tcW w:w="1247" w:type="dxa"/>
          </w:tcPr>
          <w:p w14:paraId="69D4EC1C" w14:textId="77777777" w:rsidR="001D00E3" w:rsidRPr="001D00E3" w:rsidRDefault="001D00E3" w:rsidP="001D00E3">
            <w:pPr>
              <w:spacing w:line="240" w:lineRule="auto"/>
              <w:jc w:val="left"/>
              <w:rPr>
                <w:rFonts w:cs="Frankruhel"/>
                <w:sz w:val="24"/>
                <w:rtl/>
              </w:rPr>
            </w:pPr>
            <w:r>
              <w:rPr>
                <w:rFonts w:cs="Times New Roman"/>
                <w:sz w:val="24"/>
                <w:rtl/>
              </w:rPr>
              <w:t xml:space="preserve">סעיף 23 </w:t>
            </w:r>
          </w:p>
        </w:tc>
        <w:tc>
          <w:tcPr>
            <w:tcW w:w="5669" w:type="dxa"/>
          </w:tcPr>
          <w:p w14:paraId="2872DC51" w14:textId="77777777" w:rsidR="001D00E3" w:rsidRPr="001D00E3" w:rsidRDefault="001D00E3" w:rsidP="001D00E3">
            <w:pPr>
              <w:spacing w:line="240" w:lineRule="auto"/>
              <w:jc w:val="left"/>
              <w:rPr>
                <w:rFonts w:cs="Frankruhel"/>
                <w:sz w:val="24"/>
                <w:rtl/>
              </w:rPr>
            </w:pPr>
            <w:r>
              <w:rPr>
                <w:rFonts w:cs="Times New Roman"/>
                <w:sz w:val="24"/>
                <w:rtl/>
              </w:rPr>
              <w:t>מס ערך מוסף</w:t>
            </w:r>
          </w:p>
        </w:tc>
        <w:tc>
          <w:tcPr>
            <w:tcW w:w="567" w:type="dxa"/>
          </w:tcPr>
          <w:p w14:paraId="597AE9B7" w14:textId="77777777" w:rsidR="001D00E3" w:rsidRPr="001D00E3" w:rsidRDefault="001D00E3" w:rsidP="001D00E3">
            <w:pPr>
              <w:spacing w:line="240" w:lineRule="auto"/>
              <w:jc w:val="left"/>
              <w:rPr>
                <w:rStyle w:val="Hyperlink"/>
                <w:rtl/>
              </w:rPr>
            </w:pPr>
            <w:hyperlink w:anchor="Seif23" w:tooltip="מס ערך מוסף" w:history="1">
              <w:r w:rsidRPr="001D00E3">
                <w:rPr>
                  <w:rStyle w:val="Hyperlink"/>
                </w:rPr>
                <w:t>Go</w:t>
              </w:r>
            </w:hyperlink>
          </w:p>
        </w:tc>
        <w:tc>
          <w:tcPr>
            <w:tcW w:w="850" w:type="dxa"/>
          </w:tcPr>
          <w:p w14:paraId="5B64E699"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D00E3" w:rsidRPr="001D00E3" w14:paraId="675F5998" w14:textId="77777777" w:rsidTr="001D00E3">
        <w:tblPrEx>
          <w:tblCellMar>
            <w:top w:w="0" w:type="dxa"/>
            <w:bottom w:w="0" w:type="dxa"/>
          </w:tblCellMar>
        </w:tblPrEx>
        <w:tc>
          <w:tcPr>
            <w:tcW w:w="1247" w:type="dxa"/>
          </w:tcPr>
          <w:p w14:paraId="22A6CB26" w14:textId="77777777" w:rsidR="001D00E3" w:rsidRPr="001D00E3" w:rsidRDefault="001D00E3" w:rsidP="001D00E3">
            <w:pPr>
              <w:spacing w:line="240" w:lineRule="auto"/>
              <w:jc w:val="left"/>
              <w:rPr>
                <w:rFonts w:cs="Frankruhel"/>
                <w:sz w:val="24"/>
                <w:rtl/>
              </w:rPr>
            </w:pPr>
            <w:r>
              <w:rPr>
                <w:rFonts w:cs="Times New Roman"/>
                <w:sz w:val="24"/>
                <w:rtl/>
              </w:rPr>
              <w:t xml:space="preserve">סעיף 24 </w:t>
            </w:r>
          </w:p>
        </w:tc>
        <w:tc>
          <w:tcPr>
            <w:tcW w:w="5669" w:type="dxa"/>
          </w:tcPr>
          <w:p w14:paraId="73CC276D" w14:textId="77777777" w:rsidR="001D00E3" w:rsidRPr="001D00E3" w:rsidRDefault="001D00E3" w:rsidP="001D00E3">
            <w:pPr>
              <w:spacing w:line="240" w:lineRule="auto"/>
              <w:jc w:val="left"/>
              <w:rPr>
                <w:rFonts w:cs="Frankruhel"/>
                <w:sz w:val="24"/>
                <w:rtl/>
              </w:rPr>
            </w:pPr>
            <w:r>
              <w:rPr>
                <w:rFonts w:cs="Times New Roman"/>
                <w:sz w:val="24"/>
                <w:rtl/>
              </w:rPr>
              <w:t>הצמדה, עדכון ועיגול סכומים</w:t>
            </w:r>
          </w:p>
        </w:tc>
        <w:tc>
          <w:tcPr>
            <w:tcW w:w="567" w:type="dxa"/>
          </w:tcPr>
          <w:p w14:paraId="7A116A65" w14:textId="77777777" w:rsidR="001D00E3" w:rsidRPr="001D00E3" w:rsidRDefault="001D00E3" w:rsidP="001D00E3">
            <w:pPr>
              <w:spacing w:line="240" w:lineRule="auto"/>
              <w:jc w:val="left"/>
              <w:rPr>
                <w:rStyle w:val="Hyperlink"/>
                <w:rtl/>
              </w:rPr>
            </w:pPr>
            <w:hyperlink w:anchor="Seif24" w:tooltip="הצמדה, עדכון ועיגול סכומים" w:history="1">
              <w:r w:rsidRPr="001D00E3">
                <w:rPr>
                  <w:rStyle w:val="Hyperlink"/>
                </w:rPr>
                <w:t>Go</w:t>
              </w:r>
            </w:hyperlink>
          </w:p>
        </w:tc>
        <w:tc>
          <w:tcPr>
            <w:tcW w:w="850" w:type="dxa"/>
          </w:tcPr>
          <w:p w14:paraId="092B90D1"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D00E3" w:rsidRPr="001D00E3" w14:paraId="1CB64C20" w14:textId="77777777" w:rsidTr="001D00E3">
        <w:tblPrEx>
          <w:tblCellMar>
            <w:top w:w="0" w:type="dxa"/>
            <w:bottom w:w="0" w:type="dxa"/>
          </w:tblCellMar>
        </w:tblPrEx>
        <w:tc>
          <w:tcPr>
            <w:tcW w:w="1247" w:type="dxa"/>
          </w:tcPr>
          <w:p w14:paraId="4FFD1AD9" w14:textId="77777777" w:rsidR="001D00E3" w:rsidRPr="001D00E3" w:rsidRDefault="001D00E3" w:rsidP="001D00E3">
            <w:pPr>
              <w:spacing w:line="240" w:lineRule="auto"/>
              <w:jc w:val="left"/>
              <w:rPr>
                <w:rFonts w:cs="Frankruhel"/>
                <w:sz w:val="24"/>
                <w:rtl/>
              </w:rPr>
            </w:pPr>
            <w:r>
              <w:rPr>
                <w:rFonts w:cs="Times New Roman"/>
                <w:sz w:val="24"/>
                <w:rtl/>
              </w:rPr>
              <w:t xml:space="preserve">סעיף 25 </w:t>
            </w:r>
          </w:p>
        </w:tc>
        <w:tc>
          <w:tcPr>
            <w:tcW w:w="5669" w:type="dxa"/>
          </w:tcPr>
          <w:p w14:paraId="3BFBCF9F" w14:textId="77777777" w:rsidR="001D00E3" w:rsidRPr="001D00E3" w:rsidRDefault="001D00E3" w:rsidP="001D00E3">
            <w:pPr>
              <w:spacing w:line="240" w:lineRule="auto"/>
              <w:jc w:val="left"/>
              <w:rPr>
                <w:rFonts w:cs="Frankruhel"/>
                <w:sz w:val="24"/>
                <w:rtl/>
              </w:rPr>
            </w:pPr>
            <w:r>
              <w:rPr>
                <w:rFonts w:cs="Times New Roman"/>
                <w:sz w:val="24"/>
                <w:rtl/>
              </w:rPr>
              <w:t>תוספת לדמי ההקמה או הפחתה שלהם בשל עלויות מיוחדות</w:t>
            </w:r>
          </w:p>
        </w:tc>
        <w:tc>
          <w:tcPr>
            <w:tcW w:w="567" w:type="dxa"/>
          </w:tcPr>
          <w:p w14:paraId="4658E9F7" w14:textId="77777777" w:rsidR="001D00E3" w:rsidRPr="001D00E3" w:rsidRDefault="001D00E3" w:rsidP="001D00E3">
            <w:pPr>
              <w:spacing w:line="240" w:lineRule="auto"/>
              <w:jc w:val="left"/>
              <w:rPr>
                <w:rStyle w:val="Hyperlink"/>
                <w:rtl/>
              </w:rPr>
            </w:pPr>
            <w:hyperlink w:anchor="Seif25" w:tooltip="תוספת לדמי ההקמה או הפחתה שלהם בשל עלויות מיוחדות" w:history="1">
              <w:r w:rsidRPr="001D00E3">
                <w:rPr>
                  <w:rStyle w:val="Hyperlink"/>
                </w:rPr>
                <w:t>Go</w:t>
              </w:r>
            </w:hyperlink>
          </w:p>
        </w:tc>
        <w:tc>
          <w:tcPr>
            <w:tcW w:w="850" w:type="dxa"/>
          </w:tcPr>
          <w:p w14:paraId="5C149573"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D00E3" w:rsidRPr="001D00E3" w14:paraId="2A318F6E" w14:textId="77777777" w:rsidTr="001D00E3">
        <w:tblPrEx>
          <w:tblCellMar>
            <w:top w:w="0" w:type="dxa"/>
            <w:bottom w:w="0" w:type="dxa"/>
          </w:tblCellMar>
        </w:tblPrEx>
        <w:tc>
          <w:tcPr>
            <w:tcW w:w="1247" w:type="dxa"/>
          </w:tcPr>
          <w:p w14:paraId="189317F5" w14:textId="77777777" w:rsidR="001D00E3" w:rsidRPr="001D00E3" w:rsidRDefault="001D00E3" w:rsidP="001D00E3">
            <w:pPr>
              <w:spacing w:line="240" w:lineRule="auto"/>
              <w:jc w:val="left"/>
              <w:rPr>
                <w:rFonts w:cs="Frankruhel"/>
                <w:sz w:val="24"/>
                <w:rtl/>
              </w:rPr>
            </w:pPr>
            <w:r>
              <w:rPr>
                <w:rFonts w:cs="Times New Roman"/>
                <w:sz w:val="24"/>
                <w:rtl/>
              </w:rPr>
              <w:t xml:space="preserve">סעיף 25א </w:t>
            </w:r>
          </w:p>
        </w:tc>
        <w:tc>
          <w:tcPr>
            <w:tcW w:w="5669" w:type="dxa"/>
          </w:tcPr>
          <w:p w14:paraId="5E0ACB8C" w14:textId="77777777" w:rsidR="001D00E3" w:rsidRPr="001D00E3" w:rsidRDefault="001D00E3" w:rsidP="001D00E3">
            <w:pPr>
              <w:spacing w:line="240" w:lineRule="auto"/>
              <w:jc w:val="left"/>
              <w:rPr>
                <w:rFonts w:cs="Frankruhel"/>
                <w:sz w:val="24"/>
                <w:rtl/>
              </w:rPr>
            </w:pPr>
            <w:r>
              <w:rPr>
                <w:rFonts w:cs="Times New Roman"/>
                <w:sz w:val="24"/>
                <w:rtl/>
              </w:rPr>
              <w:t>חיוב בנייה חורגת במקרים מיוחדים</w:t>
            </w:r>
          </w:p>
        </w:tc>
        <w:tc>
          <w:tcPr>
            <w:tcW w:w="567" w:type="dxa"/>
          </w:tcPr>
          <w:p w14:paraId="5F2FA6E1" w14:textId="77777777" w:rsidR="001D00E3" w:rsidRPr="001D00E3" w:rsidRDefault="001D00E3" w:rsidP="001D00E3">
            <w:pPr>
              <w:spacing w:line="240" w:lineRule="auto"/>
              <w:jc w:val="left"/>
              <w:rPr>
                <w:rStyle w:val="Hyperlink"/>
                <w:rtl/>
              </w:rPr>
            </w:pPr>
            <w:hyperlink w:anchor="Seif28" w:tooltip="חיוב בנייה חורגת במקרים מיוחדים" w:history="1">
              <w:r w:rsidRPr="001D00E3">
                <w:rPr>
                  <w:rStyle w:val="Hyperlink"/>
                </w:rPr>
                <w:t>Go</w:t>
              </w:r>
            </w:hyperlink>
          </w:p>
        </w:tc>
        <w:tc>
          <w:tcPr>
            <w:tcW w:w="850" w:type="dxa"/>
          </w:tcPr>
          <w:p w14:paraId="4221EA98"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D00E3" w:rsidRPr="001D00E3" w14:paraId="6B987467" w14:textId="77777777" w:rsidTr="001D00E3">
        <w:tblPrEx>
          <w:tblCellMar>
            <w:top w:w="0" w:type="dxa"/>
            <w:bottom w:w="0" w:type="dxa"/>
          </w:tblCellMar>
        </w:tblPrEx>
        <w:tc>
          <w:tcPr>
            <w:tcW w:w="1247" w:type="dxa"/>
          </w:tcPr>
          <w:p w14:paraId="4A582A01" w14:textId="77777777" w:rsidR="001D00E3" w:rsidRPr="001D00E3" w:rsidRDefault="001D00E3" w:rsidP="001D00E3">
            <w:pPr>
              <w:spacing w:line="240" w:lineRule="auto"/>
              <w:jc w:val="left"/>
              <w:rPr>
                <w:rFonts w:cs="Frankruhel"/>
                <w:sz w:val="24"/>
                <w:rtl/>
              </w:rPr>
            </w:pPr>
            <w:r>
              <w:rPr>
                <w:rFonts w:cs="Times New Roman"/>
                <w:sz w:val="24"/>
                <w:rtl/>
              </w:rPr>
              <w:t xml:space="preserve">סעיף 25ב </w:t>
            </w:r>
          </w:p>
        </w:tc>
        <w:tc>
          <w:tcPr>
            <w:tcW w:w="5669" w:type="dxa"/>
          </w:tcPr>
          <w:p w14:paraId="3350474C" w14:textId="77777777" w:rsidR="001D00E3" w:rsidRPr="001D00E3" w:rsidRDefault="001D00E3" w:rsidP="001D00E3">
            <w:pPr>
              <w:spacing w:line="240" w:lineRule="auto"/>
              <w:jc w:val="left"/>
              <w:rPr>
                <w:rFonts w:cs="Frankruhel"/>
                <w:sz w:val="24"/>
                <w:rtl/>
              </w:rPr>
            </w:pPr>
            <w:r>
              <w:rPr>
                <w:rFonts w:cs="Times New Roman"/>
                <w:sz w:val="24"/>
                <w:rtl/>
              </w:rPr>
              <w:t>תאגידים הרריים מיוחדים</w:t>
            </w:r>
          </w:p>
        </w:tc>
        <w:tc>
          <w:tcPr>
            <w:tcW w:w="567" w:type="dxa"/>
          </w:tcPr>
          <w:p w14:paraId="29CC0DC5" w14:textId="77777777" w:rsidR="001D00E3" w:rsidRPr="001D00E3" w:rsidRDefault="001D00E3" w:rsidP="001D00E3">
            <w:pPr>
              <w:spacing w:line="240" w:lineRule="auto"/>
              <w:jc w:val="left"/>
              <w:rPr>
                <w:rStyle w:val="Hyperlink"/>
                <w:rtl/>
              </w:rPr>
            </w:pPr>
            <w:hyperlink w:anchor="Seif29" w:tooltip="תאגידים הרריים מיוחדים" w:history="1">
              <w:r w:rsidRPr="001D00E3">
                <w:rPr>
                  <w:rStyle w:val="Hyperlink"/>
                </w:rPr>
                <w:t>Go</w:t>
              </w:r>
            </w:hyperlink>
          </w:p>
        </w:tc>
        <w:tc>
          <w:tcPr>
            <w:tcW w:w="850" w:type="dxa"/>
          </w:tcPr>
          <w:p w14:paraId="14390C45"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D00E3" w:rsidRPr="001D00E3" w14:paraId="376DA1A9" w14:textId="77777777" w:rsidTr="001D00E3">
        <w:tblPrEx>
          <w:tblCellMar>
            <w:top w:w="0" w:type="dxa"/>
            <w:bottom w:w="0" w:type="dxa"/>
          </w:tblCellMar>
        </w:tblPrEx>
        <w:tc>
          <w:tcPr>
            <w:tcW w:w="1247" w:type="dxa"/>
          </w:tcPr>
          <w:p w14:paraId="52B67C3E" w14:textId="77777777" w:rsidR="001D00E3" w:rsidRPr="001D00E3" w:rsidRDefault="001D00E3" w:rsidP="001D00E3">
            <w:pPr>
              <w:spacing w:line="240" w:lineRule="auto"/>
              <w:jc w:val="left"/>
              <w:rPr>
                <w:rFonts w:cs="Frankruhel"/>
                <w:sz w:val="24"/>
                <w:rtl/>
              </w:rPr>
            </w:pPr>
            <w:r>
              <w:rPr>
                <w:rFonts w:cs="Times New Roman"/>
                <w:sz w:val="24"/>
                <w:rtl/>
              </w:rPr>
              <w:t xml:space="preserve">סעיף 26 </w:t>
            </w:r>
          </w:p>
        </w:tc>
        <w:tc>
          <w:tcPr>
            <w:tcW w:w="5669" w:type="dxa"/>
          </w:tcPr>
          <w:p w14:paraId="3DC934DC" w14:textId="77777777" w:rsidR="001D00E3" w:rsidRPr="001D00E3" w:rsidRDefault="001D00E3" w:rsidP="001D00E3">
            <w:pPr>
              <w:spacing w:line="240" w:lineRule="auto"/>
              <w:jc w:val="left"/>
              <w:rPr>
                <w:rFonts w:cs="Frankruhel"/>
                <w:sz w:val="24"/>
                <w:rtl/>
              </w:rPr>
            </w:pPr>
            <w:r>
              <w:rPr>
                <w:rFonts w:cs="Times New Roman"/>
                <w:sz w:val="24"/>
                <w:rtl/>
              </w:rPr>
              <w:t>תחילה ותחולה</w:t>
            </w:r>
          </w:p>
        </w:tc>
        <w:tc>
          <w:tcPr>
            <w:tcW w:w="567" w:type="dxa"/>
          </w:tcPr>
          <w:p w14:paraId="6AFDA9B2" w14:textId="77777777" w:rsidR="001D00E3" w:rsidRPr="001D00E3" w:rsidRDefault="001D00E3" w:rsidP="001D00E3">
            <w:pPr>
              <w:spacing w:line="240" w:lineRule="auto"/>
              <w:jc w:val="left"/>
              <w:rPr>
                <w:rStyle w:val="Hyperlink"/>
                <w:rtl/>
              </w:rPr>
            </w:pPr>
            <w:hyperlink w:anchor="Seif26" w:tooltip="תחילה ותחולה" w:history="1">
              <w:r w:rsidRPr="001D00E3">
                <w:rPr>
                  <w:rStyle w:val="Hyperlink"/>
                </w:rPr>
                <w:t>Go</w:t>
              </w:r>
            </w:hyperlink>
          </w:p>
        </w:tc>
        <w:tc>
          <w:tcPr>
            <w:tcW w:w="850" w:type="dxa"/>
          </w:tcPr>
          <w:p w14:paraId="20640056"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D00E3" w:rsidRPr="001D00E3" w14:paraId="1BE1C5B1" w14:textId="77777777" w:rsidTr="001D00E3">
        <w:tblPrEx>
          <w:tblCellMar>
            <w:top w:w="0" w:type="dxa"/>
            <w:bottom w:w="0" w:type="dxa"/>
          </w:tblCellMar>
        </w:tblPrEx>
        <w:tc>
          <w:tcPr>
            <w:tcW w:w="1247" w:type="dxa"/>
          </w:tcPr>
          <w:p w14:paraId="03DF8FA3" w14:textId="77777777" w:rsidR="001D00E3" w:rsidRPr="001D00E3" w:rsidRDefault="001D00E3" w:rsidP="001D00E3">
            <w:pPr>
              <w:spacing w:line="240" w:lineRule="auto"/>
              <w:jc w:val="left"/>
              <w:rPr>
                <w:rFonts w:cs="Frankruhel"/>
                <w:sz w:val="24"/>
                <w:rtl/>
              </w:rPr>
            </w:pPr>
            <w:r>
              <w:rPr>
                <w:rFonts w:cs="Times New Roman"/>
                <w:sz w:val="24"/>
                <w:rtl/>
              </w:rPr>
              <w:lastRenderedPageBreak/>
              <w:t xml:space="preserve">סעיף 27 </w:t>
            </w:r>
          </w:p>
        </w:tc>
        <w:tc>
          <w:tcPr>
            <w:tcW w:w="5669" w:type="dxa"/>
          </w:tcPr>
          <w:p w14:paraId="32961F61" w14:textId="77777777" w:rsidR="001D00E3" w:rsidRPr="001D00E3" w:rsidRDefault="001D00E3" w:rsidP="001D00E3">
            <w:pPr>
              <w:spacing w:line="240" w:lineRule="auto"/>
              <w:jc w:val="left"/>
              <w:rPr>
                <w:rFonts w:cs="Frankruhel"/>
                <w:sz w:val="24"/>
                <w:rtl/>
              </w:rPr>
            </w:pPr>
            <w:r>
              <w:rPr>
                <w:rFonts w:cs="Times New Roman"/>
                <w:sz w:val="24"/>
                <w:rtl/>
              </w:rPr>
              <w:t>הוראות מעבר</w:t>
            </w:r>
          </w:p>
        </w:tc>
        <w:tc>
          <w:tcPr>
            <w:tcW w:w="567" w:type="dxa"/>
          </w:tcPr>
          <w:p w14:paraId="443EAACC" w14:textId="77777777" w:rsidR="001D00E3" w:rsidRPr="001D00E3" w:rsidRDefault="001D00E3" w:rsidP="001D00E3">
            <w:pPr>
              <w:spacing w:line="240" w:lineRule="auto"/>
              <w:jc w:val="left"/>
              <w:rPr>
                <w:rStyle w:val="Hyperlink"/>
                <w:rtl/>
              </w:rPr>
            </w:pPr>
            <w:hyperlink w:anchor="Seif27" w:tooltip="הוראות מעבר" w:history="1">
              <w:r w:rsidRPr="001D00E3">
                <w:rPr>
                  <w:rStyle w:val="Hyperlink"/>
                </w:rPr>
                <w:t>Go</w:t>
              </w:r>
            </w:hyperlink>
          </w:p>
        </w:tc>
        <w:tc>
          <w:tcPr>
            <w:tcW w:w="850" w:type="dxa"/>
          </w:tcPr>
          <w:p w14:paraId="332B36CB"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D00E3" w:rsidRPr="001D00E3" w14:paraId="7F2F8733" w14:textId="77777777" w:rsidTr="001D00E3">
        <w:tblPrEx>
          <w:tblCellMar>
            <w:top w:w="0" w:type="dxa"/>
            <w:bottom w:w="0" w:type="dxa"/>
          </w:tblCellMar>
        </w:tblPrEx>
        <w:tc>
          <w:tcPr>
            <w:tcW w:w="1247" w:type="dxa"/>
          </w:tcPr>
          <w:p w14:paraId="3F69D6C4" w14:textId="77777777" w:rsidR="001D00E3" w:rsidRPr="001D00E3" w:rsidRDefault="001D00E3" w:rsidP="001D00E3">
            <w:pPr>
              <w:spacing w:line="240" w:lineRule="auto"/>
              <w:jc w:val="left"/>
              <w:rPr>
                <w:rFonts w:cs="Frankruhel"/>
                <w:sz w:val="24"/>
                <w:rtl/>
              </w:rPr>
            </w:pPr>
          </w:p>
        </w:tc>
        <w:tc>
          <w:tcPr>
            <w:tcW w:w="5669" w:type="dxa"/>
          </w:tcPr>
          <w:p w14:paraId="5A60F145" w14:textId="77777777" w:rsidR="001D00E3" w:rsidRPr="001D00E3" w:rsidRDefault="001D00E3" w:rsidP="001D00E3">
            <w:pPr>
              <w:spacing w:line="240" w:lineRule="auto"/>
              <w:jc w:val="left"/>
              <w:rPr>
                <w:rFonts w:cs="Frankruhel"/>
                <w:sz w:val="24"/>
                <w:rtl/>
              </w:rPr>
            </w:pPr>
            <w:r>
              <w:rPr>
                <w:rFonts w:cs="Times New Roman"/>
                <w:sz w:val="24"/>
                <w:rtl/>
              </w:rPr>
              <w:t>תוספת ראשונה</w:t>
            </w:r>
          </w:p>
        </w:tc>
        <w:tc>
          <w:tcPr>
            <w:tcW w:w="567" w:type="dxa"/>
          </w:tcPr>
          <w:p w14:paraId="5414DCA0" w14:textId="77777777" w:rsidR="001D00E3" w:rsidRPr="001D00E3" w:rsidRDefault="001D00E3" w:rsidP="001D00E3">
            <w:pPr>
              <w:spacing w:line="240" w:lineRule="auto"/>
              <w:jc w:val="left"/>
              <w:rPr>
                <w:rStyle w:val="Hyperlink"/>
                <w:rtl/>
              </w:rPr>
            </w:pPr>
            <w:hyperlink w:anchor="med5" w:tooltip="תוספת ראשונה" w:history="1">
              <w:r w:rsidRPr="001D00E3">
                <w:rPr>
                  <w:rStyle w:val="Hyperlink"/>
                </w:rPr>
                <w:t>Go</w:t>
              </w:r>
            </w:hyperlink>
          </w:p>
        </w:tc>
        <w:tc>
          <w:tcPr>
            <w:tcW w:w="850" w:type="dxa"/>
          </w:tcPr>
          <w:p w14:paraId="3F60C9EE"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D00E3" w:rsidRPr="001D00E3" w14:paraId="7FF1EC50" w14:textId="77777777" w:rsidTr="001D00E3">
        <w:tblPrEx>
          <w:tblCellMar>
            <w:top w:w="0" w:type="dxa"/>
            <w:bottom w:w="0" w:type="dxa"/>
          </w:tblCellMar>
        </w:tblPrEx>
        <w:tc>
          <w:tcPr>
            <w:tcW w:w="1247" w:type="dxa"/>
          </w:tcPr>
          <w:p w14:paraId="5D62A444" w14:textId="77777777" w:rsidR="001D00E3" w:rsidRPr="001D00E3" w:rsidRDefault="001D00E3" w:rsidP="001D00E3">
            <w:pPr>
              <w:spacing w:line="240" w:lineRule="auto"/>
              <w:jc w:val="left"/>
              <w:rPr>
                <w:rFonts w:cs="Frankruhel"/>
                <w:sz w:val="24"/>
                <w:rtl/>
              </w:rPr>
            </w:pPr>
          </w:p>
        </w:tc>
        <w:tc>
          <w:tcPr>
            <w:tcW w:w="5669" w:type="dxa"/>
          </w:tcPr>
          <w:p w14:paraId="2C449E8B" w14:textId="77777777" w:rsidR="001D00E3" w:rsidRPr="001D00E3" w:rsidRDefault="001D00E3" w:rsidP="001D00E3">
            <w:pPr>
              <w:spacing w:line="240" w:lineRule="auto"/>
              <w:jc w:val="left"/>
              <w:rPr>
                <w:rFonts w:cs="Frankruhel"/>
                <w:sz w:val="24"/>
                <w:rtl/>
              </w:rPr>
            </w:pPr>
            <w:r>
              <w:rPr>
                <w:rFonts w:cs="Times New Roman"/>
                <w:sz w:val="24"/>
                <w:rtl/>
              </w:rPr>
              <w:t>תוספת שנייה</w:t>
            </w:r>
          </w:p>
        </w:tc>
        <w:tc>
          <w:tcPr>
            <w:tcW w:w="567" w:type="dxa"/>
          </w:tcPr>
          <w:p w14:paraId="5F830C2B" w14:textId="77777777" w:rsidR="001D00E3" w:rsidRPr="001D00E3" w:rsidRDefault="001D00E3" w:rsidP="001D00E3">
            <w:pPr>
              <w:spacing w:line="240" w:lineRule="auto"/>
              <w:jc w:val="left"/>
              <w:rPr>
                <w:rStyle w:val="Hyperlink"/>
                <w:rtl/>
              </w:rPr>
            </w:pPr>
            <w:hyperlink w:anchor="med6" w:tooltip="תוספת שנייה" w:history="1">
              <w:r w:rsidRPr="001D00E3">
                <w:rPr>
                  <w:rStyle w:val="Hyperlink"/>
                </w:rPr>
                <w:t>Go</w:t>
              </w:r>
            </w:hyperlink>
          </w:p>
        </w:tc>
        <w:tc>
          <w:tcPr>
            <w:tcW w:w="850" w:type="dxa"/>
          </w:tcPr>
          <w:p w14:paraId="4176A703"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D00E3" w:rsidRPr="001D00E3" w14:paraId="0FDD7BF0" w14:textId="77777777" w:rsidTr="001D00E3">
        <w:tblPrEx>
          <w:tblCellMar>
            <w:top w:w="0" w:type="dxa"/>
            <w:bottom w:w="0" w:type="dxa"/>
          </w:tblCellMar>
        </w:tblPrEx>
        <w:tc>
          <w:tcPr>
            <w:tcW w:w="1247" w:type="dxa"/>
          </w:tcPr>
          <w:p w14:paraId="7F03AB2D" w14:textId="77777777" w:rsidR="001D00E3" w:rsidRPr="001D00E3" w:rsidRDefault="001D00E3" w:rsidP="001D00E3">
            <w:pPr>
              <w:spacing w:line="240" w:lineRule="auto"/>
              <w:jc w:val="left"/>
              <w:rPr>
                <w:rFonts w:cs="Frankruhel"/>
                <w:sz w:val="24"/>
                <w:rtl/>
              </w:rPr>
            </w:pPr>
          </w:p>
        </w:tc>
        <w:tc>
          <w:tcPr>
            <w:tcW w:w="5669" w:type="dxa"/>
          </w:tcPr>
          <w:p w14:paraId="4ACACFC3" w14:textId="77777777" w:rsidR="001D00E3" w:rsidRPr="001D00E3" w:rsidRDefault="001D00E3" w:rsidP="001D00E3">
            <w:pPr>
              <w:spacing w:line="240" w:lineRule="auto"/>
              <w:jc w:val="left"/>
              <w:rPr>
                <w:rFonts w:cs="Frankruhel"/>
                <w:sz w:val="24"/>
                <w:rtl/>
              </w:rPr>
            </w:pPr>
            <w:r>
              <w:rPr>
                <w:rFonts w:cs="Times New Roman"/>
                <w:sz w:val="24"/>
                <w:rtl/>
              </w:rPr>
              <w:t>תוספת שלישית</w:t>
            </w:r>
          </w:p>
        </w:tc>
        <w:tc>
          <w:tcPr>
            <w:tcW w:w="567" w:type="dxa"/>
          </w:tcPr>
          <w:p w14:paraId="619153C3" w14:textId="77777777" w:rsidR="001D00E3" w:rsidRPr="001D00E3" w:rsidRDefault="001D00E3" w:rsidP="001D00E3">
            <w:pPr>
              <w:spacing w:line="240" w:lineRule="auto"/>
              <w:jc w:val="left"/>
              <w:rPr>
                <w:rStyle w:val="Hyperlink"/>
                <w:rtl/>
              </w:rPr>
            </w:pPr>
            <w:hyperlink w:anchor="med7" w:tooltip="תוספת שלישית" w:history="1">
              <w:r w:rsidRPr="001D00E3">
                <w:rPr>
                  <w:rStyle w:val="Hyperlink"/>
                </w:rPr>
                <w:t>Go</w:t>
              </w:r>
            </w:hyperlink>
          </w:p>
        </w:tc>
        <w:tc>
          <w:tcPr>
            <w:tcW w:w="850" w:type="dxa"/>
          </w:tcPr>
          <w:p w14:paraId="1F475D92"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D00E3" w:rsidRPr="001D00E3" w14:paraId="03E453F8" w14:textId="77777777" w:rsidTr="001D00E3">
        <w:tblPrEx>
          <w:tblCellMar>
            <w:top w:w="0" w:type="dxa"/>
            <w:bottom w:w="0" w:type="dxa"/>
          </w:tblCellMar>
        </w:tblPrEx>
        <w:tc>
          <w:tcPr>
            <w:tcW w:w="1247" w:type="dxa"/>
          </w:tcPr>
          <w:p w14:paraId="3EE86E1E" w14:textId="77777777" w:rsidR="001D00E3" w:rsidRPr="001D00E3" w:rsidRDefault="001D00E3" w:rsidP="001D00E3">
            <w:pPr>
              <w:spacing w:line="240" w:lineRule="auto"/>
              <w:jc w:val="left"/>
              <w:rPr>
                <w:rFonts w:cs="Frankruhel"/>
                <w:sz w:val="24"/>
                <w:rtl/>
              </w:rPr>
            </w:pPr>
          </w:p>
        </w:tc>
        <w:tc>
          <w:tcPr>
            <w:tcW w:w="5669" w:type="dxa"/>
          </w:tcPr>
          <w:p w14:paraId="75D55D1F" w14:textId="77777777" w:rsidR="001D00E3" w:rsidRPr="001D00E3" w:rsidRDefault="001D00E3" w:rsidP="001D00E3">
            <w:pPr>
              <w:spacing w:line="240" w:lineRule="auto"/>
              <w:jc w:val="left"/>
              <w:rPr>
                <w:rFonts w:cs="Frankruhel"/>
                <w:sz w:val="24"/>
                <w:rtl/>
              </w:rPr>
            </w:pPr>
            <w:r>
              <w:rPr>
                <w:rFonts w:cs="Times New Roman"/>
                <w:sz w:val="24"/>
                <w:rtl/>
              </w:rPr>
              <w:t>תוספת רביעית</w:t>
            </w:r>
          </w:p>
        </w:tc>
        <w:tc>
          <w:tcPr>
            <w:tcW w:w="567" w:type="dxa"/>
          </w:tcPr>
          <w:p w14:paraId="15626181" w14:textId="77777777" w:rsidR="001D00E3" w:rsidRPr="001D00E3" w:rsidRDefault="001D00E3" w:rsidP="001D00E3">
            <w:pPr>
              <w:spacing w:line="240" w:lineRule="auto"/>
              <w:jc w:val="left"/>
              <w:rPr>
                <w:rStyle w:val="Hyperlink"/>
                <w:rtl/>
              </w:rPr>
            </w:pPr>
            <w:hyperlink w:anchor="med8" w:tooltip="תוספת רביעית" w:history="1">
              <w:r w:rsidRPr="001D00E3">
                <w:rPr>
                  <w:rStyle w:val="Hyperlink"/>
                </w:rPr>
                <w:t>Go</w:t>
              </w:r>
            </w:hyperlink>
          </w:p>
        </w:tc>
        <w:tc>
          <w:tcPr>
            <w:tcW w:w="850" w:type="dxa"/>
          </w:tcPr>
          <w:p w14:paraId="7A43536C"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D00E3" w:rsidRPr="001D00E3" w14:paraId="0F702964" w14:textId="77777777" w:rsidTr="001D00E3">
        <w:tblPrEx>
          <w:tblCellMar>
            <w:top w:w="0" w:type="dxa"/>
            <w:bottom w:w="0" w:type="dxa"/>
          </w:tblCellMar>
        </w:tblPrEx>
        <w:tc>
          <w:tcPr>
            <w:tcW w:w="1247" w:type="dxa"/>
          </w:tcPr>
          <w:p w14:paraId="6975FCC6" w14:textId="77777777" w:rsidR="001D00E3" w:rsidRPr="001D00E3" w:rsidRDefault="001D00E3" w:rsidP="001D00E3">
            <w:pPr>
              <w:spacing w:line="240" w:lineRule="auto"/>
              <w:jc w:val="left"/>
              <w:rPr>
                <w:rFonts w:cs="Frankruhel"/>
                <w:sz w:val="24"/>
                <w:rtl/>
              </w:rPr>
            </w:pPr>
          </w:p>
        </w:tc>
        <w:tc>
          <w:tcPr>
            <w:tcW w:w="5669" w:type="dxa"/>
          </w:tcPr>
          <w:p w14:paraId="6E6F3429" w14:textId="77777777" w:rsidR="001D00E3" w:rsidRPr="001D00E3" w:rsidRDefault="001D00E3" w:rsidP="001D00E3">
            <w:pPr>
              <w:spacing w:line="240" w:lineRule="auto"/>
              <w:jc w:val="left"/>
              <w:rPr>
                <w:rFonts w:cs="Frankruhel"/>
                <w:sz w:val="24"/>
                <w:rtl/>
              </w:rPr>
            </w:pPr>
            <w:r>
              <w:rPr>
                <w:rFonts w:cs="Times New Roman"/>
                <w:sz w:val="24"/>
                <w:rtl/>
              </w:rPr>
              <w:t>תוספת חמישית</w:t>
            </w:r>
          </w:p>
        </w:tc>
        <w:tc>
          <w:tcPr>
            <w:tcW w:w="567" w:type="dxa"/>
          </w:tcPr>
          <w:p w14:paraId="3B30E8E1" w14:textId="77777777" w:rsidR="001D00E3" w:rsidRPr="001D00E3" w:rsidRDefault="001D00E3" w:rsidP="001D00E3">
            <w:pPr>
              <w:spacing w:line="240" w:lineRule="auto"/>
              <w:jc w:val="left"/>
              <w:rPr>
                <w:rStyle w:val="Hyperlink"/>
                <w:rtl/>
              </w:rPr>
            </w:pPr>
            <w:hyperlink w:anchor="med9" w:tooltip="תוספת חמישית" w:history="1">
              <w:r w:rsidRPr="001D00E3">
                <w:rPr>
                  <w:rStyle w:val="Hyperlink"/>
                </w:rPr>
                <w:t>Go</w:t>
              </w:r>
            </w:hyperlink>
          </w:p>
        </w:tc>
        <w:tc>
          <w:tcPr>
            <w:tcW w:w="850" w:type="dxa"/>
          </w:tcPr>
          <w:p w14:paraId="5E62CD70"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1D00E3" w:rsidRPr="001D00E3" w14:paraId="4B04EEAD" w14:textId="77777777" w:rsidTr="001D00E3">
        <w:tblPrEx>
          <w:tblCellMar>
            <w:top w:w="0" w:type="dxa"/>
            <w:bottom w:w="0" w:type="dxa"/>
          </w:tblCellMar>
        </w:tblPrEx>
        <w:tc>
          <w:tcPr>
            <w:tcW w:w="1247" w:type="dxa"/>
          </w:tcPr>
          <w:p w14:paraId="5CF0A3CA" w14:textId="77777777" w:rsidR="001D00E3" w:rsidRPr="001D00E3" w:rsidRDefault="001D00E3" w:rsidP="001D00E3">
            <w:pPr>
              <w:spacing w:line="240" w:lineRule="auto"/>
              <w:jc w:val="left"/>
              <w:rPr>
                <w:rFonts w:cs="Frankruhel"/>
                <w:sz w:val="24"/>
                <w:rtl/>
              </w:rPr>
            </w:pPr>
          </w:p>
        </w:tc>
        <w:tc>
          <w:tcPr>
            <w:tcW w:w="5669" w:type="dxa"/>
          </w:tcPr>
          <w:p w14:paraId="16C85AA5" w14:textId="77777777" w:rsidR="001D00E3" w:rsidRPr="001D00E3" w:rsidRDefault="001D00E3" w:rsidP="001D00E3">
            <w:pPr>
              <w:spacing w:line="240" w:lineRule="auto"/>
              <w:jc w:val="left"/>
              <w:rPr>
                <w:rFonts w:cs="Frankruhel"/>
                <w:sz w:val="24"/>
                <w:rtl/>
              </w:rPr>
            </w:pPr>
            <w:r>
              <w:rPr>
                <w:rFonts w:cs="Times New Roman"/>
                <w:sz w:val="24"/>
                <w:rtl/>
              </w:rPr>
              <w:t>תוספת שישית</w:t>
            </w:r>
          </w:p>
        </w:tc>
        <w:tc>
          <w:tcPr>
            <w:tcW w:w="567" w:type="dxa"/>
          </w:tcPr>
          <w:p w14:paraId="1F4A32C0" w14:textId="77777777" w:rsidR="001D00E3" w:rsidRPr="001D00E3" w:rsidRDefault="001D00E3" w:rsidP="001D00E3">
            <w:pPr>
              <w:spacing w:line="240" w:lineRule="auto"/>
              <w:jc w:val="left"/>
              <w:rPr>
                <w:rStyle w:val="Hyperlink"/>
                <w:rtl/>
              </w:rPr>
            </w:pPr>
            <w:hyperlink w:anchor="med10" w:tooltip="תוספת שישית" w:history="1">
              <w:r w:rsidRPr="001D00E3">
                <w:rPr>
                  <w:rStyle w:val="Hyperlink"/>
                </w:rPr>
                <w:t>Go</w:t>
              </w:r>
            </w:hyperlink>
          </w:p>
        </w:tc>
        <w:tc>
          <w:tcPr>
            <w:tcW w:w="850" w:type="dxa"/>
          </w:tcPr>
          <w:p w14:paraId="7C89BC2C" w14:textId="77777777" w:rsidR="001D00E3" w:rsidRPr="001D00E3" w:rsidRDefault="001D00E3" w:rsidP="001D00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bl>
    <w:p w14:paraId="17454515" w14:textId="77777777" w:rsidR="00D25D5C" w:rsidRDefault="00D25D5C" w:rsidP="00774BD8">
      <w:pPr>
        <w:pStyle w:val="big-header"/>
        <w:spacing w:line="240" w:lineRule="auto"/>
        <w:ind w:left="0" w:right="1134"/>
        <w:rPr>
          <w:rStyle w:val="default"/>
          <w:rFonts w:hint="cs"/>
          <w:sz w:val="22"/>
          <w:szCs w:val="22"/>
          <w:rtl/>
        </w:rPr>
      </w:pPr>
      <w:r>
        <w:rPr>
          <w:rFonts w:cs="FrankRuehl"/>
          <w:sz w:val="32"/>
          <w:rtl/>
        </w:rPr>
        <w:br w:type="page"/>
      </w:r>
      <w:r w:rsidR="005250CD">
        <w:rPr>
          <w:rFonts w:cs="FrankRuehl" w:hint="cs"/>
          <w:sz w:val="32"/>
          <w:rtl/>
        </w:rPr>
        <w:lastRenderedPageBreak/>
        <w:t>כללי תאגידי מים וביוב (</w:t>
      </w:r>
      <w:r w:rsidR="00774BD8">
        <w:rPr>
          <w:rFonts w:cs="FrankRuehl" w:hint="cs"/>
          <w:sz w:val="32"/>
          <w:rtl/>
        </w:rPr>
        <w:t xml:space="preserve">דמי הקמה למערכות מים ולמערכות ביוב), </w:t>
      </w:r>
      <w:r w:rsidR="00774BD8">
        <w:rPr>
          <w:rFonts w:cs="FrankRuehl"/>
          <w:sz w:val="32"/>
          <w:rtl/>
        </w:rPr>
        <w:br/>
      </w:r>
      <w:r w:rsidR="00774BD8">
        <w:rPr>
          <w:rFonts w:cs="FrankRuehl" w:hint="cs"/>
          <w:sz w:val="32"/>
          <w:rtl/>
        </w:rPr>
        <w:t>תשע"ה-2015</w:t>
      </w:r>
      <w:r>
        <w:rPr>
          <w:rStyle w:val="default"/>
          <w:sz w:val="22"/>
          <w:szCs w:val="22"/>
          <w:rtl/>
        </w:rPr>
        <w:footnoteReference w:customMarkFollows="1" w:id="1"/>
        <w:t>*</w:t>
      </w:r>
    </w:p>
    <w:p w14:paraId="5777EF20" w14:textId="77777777" w:rsidR="00BD1625" w:rsidRDefault="00D43D50" w:rsidP="003926FD">
      <w:pPr>
        <w:pStyle w:val="P00"/>
        <w:spacing w:before="72"/>
        <w:ind w:left="0" w:right="1134"/>
        <w:rPr>
          <w:rStyle w:val="default"/>
          <w:rFonts w:cs="FrankRuehl" w:hint="cs"/>
          <w:rtl/>
        </w:rPr>
      </w:pPr>
      <w:r>
        <w:rPr>
          <w:rStyle w:val="default"/>
          <w:rFonts w:cs="FrankRuehl" w:hint="cs"/>
          <w:rtl/>
        </w:rPr>
        <w:tab/>
        <w:t xml:space="preserve">בתוקף </w:t>
      </w:r>
      <w:r w:rsidR="00B92282">
        <w:rPr>
          <w:rStyle w:val="default"/>
          <w:rFonts w:cs="FrankRuehl" w:hint="cs"/>
          <w:rtl/>
        </w:rPr>
        <w:t>סמכותה לפי סעיפים 101</w:t>
      </w:r>
      <w:r w:rsidR="003926FD">
        <w:rPr>
          <w:rStyle w:val="default"/>
          <w:rFonts w:cs="FrankRuehl" w:hint="cs"/>
          <w:rtl/>
        </w:rPr>
        <w:t>, 102</w:t>
      </w:r>
      <w:r w:rsidR="00B92282">
        <w:rPr>
          <w:rStyle w:val="default"/>
          <w:rFonts w:cs="FrankRuehl" w:hint="cs"/>
          <w:rtl/>
        </w:rPr>
        <w:t xml:space="preserve"> ו-103 לחוק תאגידי מים וביוב, התשס"א-2001</w:t>
      </w:r>
      <w:r w:rsidR="00AD5076">
        <w:rPr>
          <w:rStyle w:val="default"/>
          <w:rFonts w:cs="FrankRuehl" w:hint="cs"/>
          <w:rtl/>
        </w:rPr>
        <w:t xml:space="preserve"> (להלן </w:t>
      </w:r>
      <w:r w:rsidR="00AD5076">
        <w:rPr>
          <w:rStyle w:val="default"/>
          <w:rFonts w:cs="FrankRuehl"/>
          <w:rtl/>
        </w:rPr>
        <w:t>–</w:t>
      </w:r>
      <w:r w:rsidR="00AD5076">
        <w:rPr>
          <w:rStyle w:val="default"/>
          <w:rFonts w:cs="FrankRuehl" w:hint="cs"/>
          <w:rtl/>
        </w:rPr>
        <w:t xml:space="preserve"> החוק), ולאחר שקוימו הוראות סעי</w:t>
      </w:r>
      <w:r w:rsidR="003926FD">
        <w:rPr>
          <w:rStyle w:val="default"/>
          <w:rFonts w:cs="FrankRuehl" w:hint="cs"/>
          <w:rtl/>
        </w:rPr>
        <w:t>פים</w:t>
      </w:r>
      <w:r w:rsidR="00AD5076">
        <w:rPr>
          <w:rStyle w:val="default"/>
          <w:rFonts w:cs="FrankRuehl" w:hint="cs"/>
          <w:rtl/>
        </w:rPr>
        <w:t xml:space="preserve"> </w:t>
      </w:r>
      <w:r w:rsidR="003926FD">
        <w:rPr>
          <w:rStyle w:val="default"/>
          <w:rFonts w:cs="FrankRuehl" w:hint="cs"/>
          <w:rtl/>
        </w:rPr>
        <w:t>102(ו) ו-</w:t>
      </w:r>
      <w:r w:rsidR="00AD5076">
        <w:rPr>
          <w:rStyle w:val="default"/>
          <w:rFonts w:cs="FrankRuehl" w:hint="cs"/>
          <w:rtl/>
        </w:rPr>
        <w:t>107 לחוק, קובעת מועצת הרשות הממשלתית למים ולביוב כללים אלה</w:t>
      </w:r>
      <w:r>
        <w:rPr>
          <w:rStyle w:val="default"/>
          <w:rFonts w:cs="FrankRuehl" w:hint="cs"/>
          <w:rtl/>
        </w:rPr>
        <w:t>:</w:t>
      </w:r>
    </w:p>
    <w:p w14:paraId="2F1D76D1" w14:textId="77777777" w:rsidR="003926FD" w:rsidRPr="003926FD" w:rsidRDefault="003926FD" w:rsidP="003926FD">
      <w:pPr>
        <w:pStyle w:val="medium2-header"/>
        <w:keepLines w:val="0"/>
        <w:spacing w:before="72"/>
        <w:ind w:left="0" w:right="1134"/>
        <w:outlineLvl w:val="0"/>
        <w:rPr>
          <w:rFonts w:cs="FrankRuehl" w:hint="cs"/>
          <w:noProof/>
          <w:rtl/>
        </w:rPr>
      </w:pPr>
      <w:bookmarkStart w:id="1" w:name="med0"/>
      <w:bookmarkEnd w:id="1"/>
      <w:r w:rsidRPr="003926FD">
        <w:rPr>
          <w:rFonts w:cs="FrankRuehl" w:hint="cs"/>
          <w:noProof/>
          <w:rtl/>
        </w:rPr>
        <w:t>פרק א': מטרה ופרשנות</w:t>
      </w:r>
    </w:p>
    <w:p w14:paraId="186401C0" w14:textId="77777777" w:rsidR="00642120" w:rsidRDefault="00642120" w:rsidP="003926FD">
      <w:pPr>
        <w:pStyle w:val="P00"/>
        <w:spacing w:before="72"/>
        <w:ind w:left="0" w:right="1134"/>
        <w:rPr>
          <w:rStyle w:val="default"/>
          <w:rFonts w:cs="FrankRuehl" w:hint="cs"/>
          <w:rtl/>
        </w:rPr>
      </w:pPr>
      <w:bookmarkStart w:id="2" w:name="Seif1"/>
      <w:bookmarkEnd w:id="2"/>
      <w:r>
        <w:rPr>
          <w:lang w:val="he-IL"/>
        </w:rPr>
        <w:pict w14:anchorId="17EA3073">
          <v:rect id="_x0000_s2131" style="position:absolute;left:0;text-align:left;margin-left:464.5pt;margin-top:8.05pt;width:75.05pt;height:15pt;z-index:251639296" o:allowincell="f" filled="f" stroked="f" strokecolor="lime" strokeweight=".25pt">
            <v:textbox inset="0,0,0,0">
              <w:txbxContent>
                <w:p w14:paraId="1BCFE979" w14:textId="77777777" w:rsidR="00D71064" w:rsidRDefault="00D71064" w:rsidP="00642120">
                  <w:pPr>
                    <w:spacing w:line="160" w:lineRule="exact"/>
                    <w:jc w:val="left"/>
                    <w:rPr>
                      <w:rFonts w:cs="Miriam" w:hint="cs"/>
                      <w:noProof/>
                      <w:sz w:val="18"/>
                      <w:szCs w:val="18"/>
                      <w:rtl/>
                    </w:rPr>
                  </w:pPr>
                  <w:r>
                    <w:rPr>
                      <w:rFonts w:cs="Miriam" w:hint="cs"/>
                      <w:sz w:val="18"/>
                      <w:szCs w:val="18"/>
                      <w:rtl/>
                    </w:rPr>
                    <w:t>מטרות</w:t>
                  </w:r>
                </w:p>
              </w:txbxContent>
            </v:textbox>
            <w10:anchorlock/>
          </v:rect>
        </w:pict>
      </w:r>
      <w:r>
        <w:rPr>
          <w:rStyle w:val="big-number"/>
          <w:rFonts w:cs="Miriam"/>
          <w:rtl/>
        </w:rPr>
        <w:t>1.</w:t>
      </w:r>
      <w:r>
        <w:rPr>
          <w:rStyle w:val="big-number"/>
          <w:rFonts w:cs="Miriam"/>
          <w:rtl/>
        </w:rPr>
        <w:tab/>
      </w:r>
      <w:r w:rsidR="003926FD">
        <w:rPr>
          <w:rStyle w:val="default"/>
          <w:rFonts w:cs="FrankRuehl" w:hint="cs"/>
          <w:rtl/>
        </w:rPr>
        <w:t xml:space="preserve">כללים אלה נועדו ליצור לחברות, </w:t>
      </w:r>
      <w:r w:rsidR="00806A84">
        <w:rPr>
          <w:rStyle w:val="default"/>
          <w:rFonts w:cs="FrankRuehl" w:hint="cs"/>
          <w:rtl/>
        </w:rPr>
        <w:t>יחד עם כללי חישוב עלות, מקורות מימון</w:t>
      </w:r>
      <w:r w:rsidR="00852D6B">
        <w:rPr>
          <w:rStyle w:val="default"/>
          <w:rFonts w:cs="FrankRuehl" w:hint="cs"/>
          <w:rtl/>
        </w:rPr>
        <w:t xml:space="preserve"> להקמה, פיתוח ושדרוג של מערכות מים ומערכות ביוב כך שיהיו ברמה, בטיב, באיכות ובתקנים הדרושים, ולשם כך כוללים הוראות בעניינים המפורטים להלן:</w:t>
      </w:r>
    </w:p>
    <w:p w14:paraId="4FA3E3B6" w14:textId="77777777" w:rsidR="00852D6B" w:rsidRDefault="00852D6B" w:rsidP="00852D6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השיטה לחישוב עלות ההקמה, הפיתוח והשדרוג של מערכות המים ומערכות הביוב כאמור, ובכלל זה הכנת תכניות, טיפול באישורן לפי כל דין, רכישת ציוד ושירותים, ביצוען של התכניות, מדידה, פיקוח, בקרה, גבייה, מימון והוצאות קשורות לכל אלה;</w:t>
      </w:r>
    </w:p>
    <w:p w14:paraId="5D63A976" w14:textId="77777777" w:rsidR="00852D6B" w:rsidRDefault="00852D6B" w:rsidP="00852D6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התעריפים של התשלומים החד-פעמיים שישלמו בעלי נכסים לחברות השונות לכיסוי העלויות האמורות בפסקה (1);</w:t>
      </w:r>
    </w:p>
    <w:p w14:paraId="536906BB" w14:textId="77777777" w:rsidR="00852D6B" w:rsidRDefault="00852D6B" w:rsidP="00852D6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העילות להטלת דמי הקמה, השטחים שלפיהם יחושבו דמי ההקמה, דרישות תשלום ופירעונן, והוראות נלוות אחרות.</w:t>
      </w:r>
    </w:p>
    <w:p w14:paraId="7F341F3A" w14:textId="77777777" w:rsidR="00642120" w:rsidRDefault="00642120" w:rsidP="00852D6B">
      <w:pPr>
        <w:pStyle w:val="P00"/>
        <w:spacing w:before="72"/>
        <w:ind w:left="0" w:right="1134"/>
        <w:rPr>
          <w:rStyle w:val="default"/>
          <w:rFonts w:cs="FrankRuehl" w:hint="cs"/>
          <w:rtl/>
        </w:rPr>
      </w:pPr>
      <w:bookmarkStart w:id="3" w:name="Seif2"/>
      <w:bookmarkEnd w:id="3"/>
      <w:r>
        <w:rPr>
          <w:lang w:val="he-IL"/>
        </w:rPr>
        <w:pict w14:anchorId="0E517AFB">
          <v:rect id="_x0000_s2132" style="position:absolute;left:0;text-align:left;margin-left:464.5pt;margin-top:8.05pt;width:75.05pt;height:14.1pt;z-index:251640320" o:allowincell="f" filled="f" stroked="f" strokecolor="lime" strokeweight=".25pt">
            <v:textbox style="mso-next-textbox:#_x0000_s2132" inset="0,0,0,0">
              <w:txbxContent>
                <w:p w14:paraId="356B4369" w14:textId="77777777" w:rsidR="00D71064" w:rsidRDefault="00D71064" w:rsidP="006A0AF5">
                  <w:pPr>
                    <w:spacing w:line="160" w:lineRule="exact"/>
                    <w:jc w:val="left"/>
                    <w:rPr>
                      <w:rFonts w:cs="Miriam" w:hint="cs"/>
                      <w:noProof/>
                      <w:sz w:val="18"/>
                      <w:szCs w:val="18"/>
                      <w:rtl/>
                    </w:rPr>
                  </w:pPr>
                  <w:r>
                    <w:rPr>
                      <w:rFonts w:cs="Miriam" w:hint="cs"/>
                      <w:sz w:val="18"/>
                      <w:szCs w:val="18"/>
                      <w:rtl/>
                    </w:rPr>
                    <w:t>הגדרות</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852D6B">
        <w:rPr>
          <w:rStyle w:val="default"/>
          <w:rFonts w:cs="FrankRuehl" w:hint="cs"/>
          <w:rtl/>
        </w:rPr>
        <w:t xml:space="preserve">בכללים אלה </w:t>
      </w:r>
      <w:r w:rsidR="00852D6B">
        <w:rPr>
          <w:rStyle w:val="default"/>
          <w:rFonts w:cs="FrankRuehl"/>
          <w:rtl/>
        </w:rPr>
        <w:t>–</w:t>
      </w:r>
    </w:p>
    <w:p w14:paraId="0D9EF879" w14:textId="77777777" w:rsidR="00852D6B" w:rsidRDefault="00852D6B" w:rsidP="00852D6B">
      <w:pPr>
        <w:pStyle w:val="P00"/>
        <w:spacing w:before="72"/>
        <w:ind w:left="0" w:right="1134"/>
        <w:rPr>
          <w:rStyle w:val="default"/>
          <w:rFonts w:cs="FrankRuehl" w:hint="cs"/>
          <w:rtl/>
        </w:rPr>
      </w:pPr>
      <w:r>
        <w:rPr>
          <w:rStyle w:val="default"/>
          <w:rFonts w:cs="FrankRuehl" w:hint="cs"/>
          <w:rtl/>
        </w:rPr>
        <w:tab/>
        <w:t xml:space="preserve">"אדמה חקלאית" </w:t>
      </w:r>
      <w:r>
        <w:rPr>
          <w:rStyle w:val="default"/>
          <w:rFonts w:cs="FrankRuehl"/>
          <w:rtl/>
        </w:rPr>
        <w:t>–</w:t>
      </w:r>
      <w:r>
        <w:rPr>
          <w:rStyle w:val="default"/>
          <w:rFonts w:cs="FrankRuehl" w:hint="cs"/>
          <w:rtl/>
        </w:rPr>
        <w:t xml:space="preserve"> נכס שייעודו לפי תכנית הוא לחקלאות ושלא ניתן לגביו היתר לשימוש למטרה אחרת, ואין משתמשים בו בפועל למטרה אחרת;</w:t>
      </w:r>
    </w:p>
    <w:p w14:paraId="26AEEBF0" w14:textId="77777777" w:rsidR="00852D6B" w:rsidRDefault="00852D6B" w:rsidP="00852D6B">
      <w:pPr>
        <w:pStyle w:val="P00"/>
        <w:spacing w:before="72"/>
        <w:ind w:left="0" w:right="1134"/>
        <w:rPr>
          <w:rStyle w:val="default"/>
          <w:rFonts w:cs="FrankRuehl" w:hint="cs"/>
          <w:rtl/>
        </w:rPr>
      </w:pPr>
      <w:r>
        <w:rPr>
          <w:rStyle w:val="default"/>
          <w:rFonts w:cs="FrankRuehl" w:hint="cs"/>
          <w:rtl/>
        </w:rPr>
        <w:tab/>
        <w:t xml:space="preserve">"אומדן ערך הכינון הכללי" </w:t>
      </w:r>
      <w:r>
        <w:rPr>
          <w:rStyle w:val="default"/>
          <w:rFonts w:cs="FrankRuehl"/>
          <w:rtl/>
        </w:rPr>
        <w:t>–</w:t>
      </w:r>
      <w:r>
        <w:rPr>
          <w:rStyle w:val="default"/>
          <w:rFonts w:cs="FrankRuehl" w:hint="cs"/>
          <w:rtl/>
        </w:rPr>
        <w:t xml:space="preserve"> אומדן ערך הכינון המלא של מערכות המים ומערכות הביוב בחברות, שחושב והותאם כמפורט בסעיף 4(ג);</w:t>
      </w:r>
    </w:p>
    <w:p w14:paraId="1F9E0F96" w14:textId="77777777" w:rsidR="00852D6B" w:rsidRDefault="00852D6B" w:rsidP="00852D6B">
      <w:pPr>
        <w:pStyle w:val="P00"/>
        <w:spacing w:before="72"/>
        <w:ind w:left="0" w:right="1134"/>
        <w:rPr>
          <w:rStyle w:val="default"/>
          <w:rFonts w:cs="FrankRuehl" w:hint="cs"/>
          <w:rtl/>
        </w:rPr>
      </w:pPr>
      <w:r>
        <w:rPr>
          <w:rStyle w:val="default"/>
          <w:rFonts w:cs="FrankRuehl" w:hint="cs"/>
          <w:rtl/>
        </w:rPr>
        <w:tab/>
        <w:t xml:space="preserve">"אומדן שטח הבנייה הכללי" </w:t>
      </w:r>
      <w:r>
        <w:rPr>
          <w:rStyle w:val="default"/>
          <w:rFonts w:cs="FrankRuehl"/>
          <w:rtl/>
        </w:rPr>
        <w:t>–</w:t>
      </w:r>
      <w:r>
        <w:rPr>
          <w:rStyle w:val="default"/>
          <w:rFonts w:cs="FrankRuehl" w:hint="cs"/>
          <w:rtl/>
        </w:rPr>
        <w:t xml:space="preserve"> אומדן שטחי הבנייה בחברות, שחושב והותאם כמפורט בסעיף 4(ד);</w:t>
      </w:r>
    </w:p>
    <w:p w14:paraId="0DC8A637" w14:textId="77777777" w:rsidR="00852D6B" w:rsidRDefault="00852D6B" w:rsidP="00852D6B">
      <w:pPr>
        <w:pStyle w:val="P00"/>
        <w:spacing w:before="72"/>
        <w:ind w:left="0" w:right="1134"/>
        <w:rPr>
          <w:rStyle w:val="default"/>
          <w:rFonts w:cs="FrankRuehl" w:hint="cs"/>
          <w:rtl/>
        </w:rPr>
      </w:pPr>
      <w:r>
        <w:rPr>
          <w:rStyle w:val="default"/>
          <w:rFonts w:cs="FrankRuehl" w:hint="cs"/>
          <w:rtl/>
        </w:rPr>
        <w:tab/>
        <w:t xml:space="preserve">"בנייה" </w:t>
      </w:r>
      <w:r>
        <w:rPr>
          <w:rStyle w:val="default"/>
          <w:rFonts w:cs="FrankRuehl"/>
          <w:rtl/>
        </w:rPr>
        <w:t>–</w:t>
      </w:r>
      <w:r>
        <w:rPr>
          <w:rStyle w:val="default"/>
          <w:rFonts w:cs="FrankRuehl" w:hint="cs"/>
          <w:rtl/>
        </w:rPr>
        <w:t xml:space="preserve"> בנייה של בניין חדש בנכס או של תוספת לבניין הבנוי בנכס;</w:t>
      </w:r>
    </w:p>
    <w:p w14:paraId="659D52B6" w14:textId="77777777" w:rsidR="00852D6B" w:rsidRDefault="00155356" w:rsidP="00155356">
      <w:pPr>
        <w:pStyle w:val="P00"/>
        <w:spacing w:before="72"/>
        <w:ind w:left="0" w:right="1134"/>
        <w:rPr>
          <w:rStyle w:val="default"/>
          <w:rFonts w:cs="FrankRuehl" w:hint="cs"/>
          <w:rtl/>
        </w:rPr>
      </w:pPr>
      <w:r>
        <w:rPr>
          <w:rFonts w:cs="FrankRuehl" w:hint="cs"/>
          <w:sz w:val="26"/>
          <w:rtl/>
          <w:lang w:eastAsia="en-US"/>
        </w:rPr>
        <w:pict w14:anchorId="66E7A26F">
          <v:shapetype id="_x0000_t202" coordsize="21600,21600" o:spt="202" path="m,l,21600r21600,l21600,xe">
            <v:stroke joinstyle="miter"/>
            <v:path gradientshapeok="t" o:connecttype="rect"/>
          </v:shapetype>
          <v:shape id="_x0000_s2670" type="#_x0000_t202" style="position:absolute;left:0;text-align:left;margin-left:467.1pt;margin-top:7.1pt;width:75.25pt;height:12.65pt;z-index:251667968" filled="f" stroked="f">
            <v:textbox inset="1mm,0,1mm,0">
              <w:txbxContent>
                <w:p w14:paraId="50759BD3" w14:textId="77777777" w:rsidR="00D71064" w:rsidRDefault="00D71064" w:rsidP="00155356">
                  <w:pPr>
                    <w:spacing w:line="160" w:lineRule="exact"/>
                    <w:jc w:val="left"/>
                    <w:rPr>
                      <w:rFonts w:cs="Miriam" w:hint="cs"/>
                      <w:noProof/>
                      <w:sz w:val="18"/>
                      <w:szCs w:val="18"/>
                      <w:rtl/>
                    </w:rPr>
                  </w:pPr>
                  <w:r>
                    <w:rPr>
                      <w:rFonts w:cs="Miriam" w:hint="cs"/>
                      <w:sz w:val="18"/>
                      <w:szCs w:val="18"/>
                      <w:rtl/>
                    </w:rPr>
                    <w:t>כללים תשע"ז-2016</w:t>
                  </w:r>
                </w:p>
              </w:txbxContent>
            </v:textbox>
            <w10:anchorlock/>
          </v:shape>
        </w:pict>
      </w:r>
      <w:r w:rsidR="00852D6B">
        <w:rPr>
          <w:rStyle w:val="default"/>
          <w:rFonts w:cs="FrankRuehl" w:hint="cs"/>
          <w:rtl/>
        </w:rPr>
        <w:tab/>
        <w:t xml:space="preserve">"בנייה חורגת" </w:t>
      </w:r>
      <w:r w:rsidR="00852D6B">
        <w:rPr>
          <w:rStyle w:val="default"/>
          <w:rFonts w:cs="FrankRuehl"/>
          <w:rtl/>
        </w:rPr>
        <w:t>–</w:t>
      </w:r>
      <w:r w:rsidR="00852D6B">
        <w:rPr>
          <w:rStyle w:val="default"/>
          <w:rFonts w:cs="FrankRuehl" w:hint="cs"/>
          <w:rtl/>
        </w:rPr>
        <w:t xml:space="preserve"> </w:t>
      </w:r>
      <w:r>
        <w:rPr>
          <w:rStyle w:val="default"/>
          <w:rFonts w:cs="FrankRuehl" w:hint="cs"/>
          <w:rtl/>
        </w:rPr>
        <w:t>שטח בנייה שמתקיימים בו כל אלה:</w:t>
      </w:r>
    </w:p>
    <w:p w14:paraId="5F7AFBF0" w14:textId="77777777" w:rsidR="00155356" w:rsidRDefault="00155356" w:rsidP="001553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הוא נבנה בלא היתר או חורג מן השטח שהותר בהיתר; </w:t>
      </w:r>
      <w:r w:rsidR="003D0E62">
        <w:rPr>
          <w:rStyle w:val="default"/>
          <w:rFonts w:cs="FrankRuehl" w:hint="cs"/>
          <w:rtl/>
        </w:rPr>
        <w:t>לא יראו שטח כחורג מן השטח שהותר בהיתר, רק בשל העובדה שלא הובא במניין השטח המותר לבנייה בעת מתן ההיתר;</w:t>
      </w:r>
    </w:p>
    <w:p w14:paraId="0C200EA4" w14:textId="77777777" w:rsidR="003D0E62" w:rsidRDefault="003D0E62" w:rsidP="001553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הוצג לגביו תשריט המזהה את אותו שטח בנייה ומפרט את גודלו;</w:t>
      </w:r>
    </w:p>
    <w:p w14:paraId="44DE64FF" w14:textId="77777777" w:rsidR="003D0E62" w:rsidRDefault="003D0E62" w:rsidP="0015535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בנייה מסוגו הנעשית לפי היתר באה במניין השטח המותר לבנייה לפי תקנות חישוב שטחים;</w:t>
      </w:r>
    </w:p>
    <w:p w14:paraId="22D5660D" w14:textId="77777777" w:rsidR="003D0E62" w:rsidRDefault="003D0E62" w:rsidP="0015535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מתקיים לגביו אחד מאלה לפחות:</w:t>
      </w:r>
    </w:p>
    <w:p w14:paraId="6FB8CB46" w14:textId="77777777" w:rsidR="003D0E62" w:rsidRDefault="003D0E62" w:rsidP="003D0E6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מהנדס הרשות המקומית או הוועדה המקומית לתכנון ולבנייה שבתחומה הוא מצוי או מי מטעמם אישרו בכתב, כי התקיימו לגביו התנאים בפסקאות (1) ו-(3);</w:t>
      </w:r>
    </w:p>
    <w:p w14:paraId="1F5B325F" w14:textId="77777777" w:rsidR="003D0E62" w:rsidRDefault="003D0E62" w:rsidP="003D0E6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הוצא לגביו צו הריסה מינהלי או שיפוטי או תלוי ועומד הליך מינהלי או שיפוטי בקשר להריסתו או לעבירה הכרוכה בהקמתו או שגורם המוסמך לנקוט הליך כאמור מסר הודעה על כוונתו לנקוט הליך כאמור;</w:t>
      </w:r>
    </w:p>
    <w:p w14:paraId="08A81665" w14:textId="77777777" w:rsidR="003D0E62" w:rsidRDefault="003D0E62" w:rsidP="003D0E6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הוצגה בקשה להיתר מטעם בעל הנכס, המציגה את אותו שטח בנייה כשטח קיים שאין עליו היתר ומפרטת את גודלו כבא ב</w:t>
      </w:r>
      <w:r w:rsidR="00876F85">
        <w:rPr>
          <w:rStyle w:val="default"/>
          <w:rFonts w:cs="FrankRuehl" w:hint="cs"/>
          <w:rtl/>
        </w:rPr>
        <w:t>מ</w:t>
      </w:r>
      <w:r>
        <w:rPr>
          <w:rStyle w:val="default"/>
          <w:rFonts w:cs="FrankRuehl" w:hint="cs"/>
          <w:rtl/>
        </w:rPr>
        <w:t>ניין השטח המותר לבנייה לפי תקנות חישוב שטחים;</w:t>
      </w:r>
    </w:p>
    <w:p w14:paraId="336FD6CA" w14:textId="77777777" w:rsidR="00155356" w:rsidRPr="00876F85" w:rsidRDefault="00155356" w:rsidP="00155356">
      <w:pPr>
        <w:pStyle w:val="P00"/>
        <w:spacing w:before="0"/>
        <w:ind w:left="0" w:right="1134"/>
        <w:rPr>
          <w:rStyle w:val="default"/>
          <w:rFonts w:cs="FrankRuehl" w:hint="cs"/>
          <w:vanish/>
          <w:color w:val="FF0000"/>
          <w:sz w:val="20"/>
          <w:szCs w:val="20"/>
          <w:shd w:val="clear" w:color="auto" w:fill="FFFF99"/>
          <w:rtl/>
        </w:rPr>
      </w:pPr>
      <w:bookmarkStart w:id="4" w:name="Rov124"/>
      <w:r w:rsidRPr="00876F85">
        <w:rPr>
          <w:rStyle w:val="default"/>
          <w:rFonts w:cs="FrankRuehl" w:hint="cs"/>
          <w:vanish/>
          <w:color w:val="FF0000"/>
          <w:sz w:val="20"/>
          <w:szCs w:val="20"/>
          <w:shd w:val="clear" w:color="auto" w:fill="FFFF99"/>
          <w:rtl/>
        </w:rPr>
        <w:t>מיום 1.1.2017</w:t>
      </w:r>
    </w:p>
    <w:p w14:paraId="648FE2C4" w14:textId="77777777" w:rsidR="00155356" w:rsidRPr="00876F85" w:rsidRDefault="00155356" w:rsidP="00155356">
      <w:pPr>
        <w:pStyle w:val="P00"/>
        <w:spacing w:before="0"/>
        <w:ind w:left="0" w:right="1134"/>
        <w:rPr>
          <w:rStyle w:val="default"/>
          <w:rFonts w:cs="FrankRuehl" w:hint="cs"/>
          <w:vanish/>
          <w:sz w:val="20"/>
          <w:szCs w:val="20"/>
          <w:shd w:val="clear" w:color="auto" w:fill="FFFF99"/>
          <w:rtl/>
        </w:rPr>
      </w:pPr>
      <w:r w:rsidRPr="00876F85">
        <w:rPr>
          <w:rStyle w:val="default"/>
          <w:rFonts w:cs="FrankRuehl" w:hint="cs"/>
          <w:b/>
          <w:bCs/>
          <w:vanish/>
          <w:sz w:val="20"/>
          <w:szCs w:val="20"/>
          <w:shd w:val="clear" w:color="auto" w:fill="FFFF99"/>
          <w:rtl/>
        </w:rPr>
        <w:t>כללים תשע"ז-2016</w:t>
      </w:r>
    </w:p>
    <w:p w14:paraId="7EFB5BCE" w14:textId="77777777" w:rsidR="00155356" w:rsidRPr="00876F85" w:rsidRDefault="00155356" w:rsidP="00155356">
      <w:pPr>
        <w:pStyle w:val="P00"/>
        <w:spacing w:before="0"/>
        <w:ind w:left="0" w:right="1134"/>
        <w:rPr>
          <w:rStyle w:val="default"/>
          <w:rFonts w:cs="FrankRuehl" w:hint="cs"/>
          <w:vanish/>
          <w:sz w:val="20"/>
          <w:szCs w:val="20"/>
          <w:shd w:val="clear" w:color="auto" w:fill="FFFF99"/>
          <w:rtl/>
        </w:rPr>
      </w:pPr>
      <w:hyperlink r:id="rId7" w:history="1">
        <w:r w:rsidRPr="00876F85">
          <w:rPr>
            <w:rStyle w:val="Hyperlink"/>
            <w:rFonts w:cs="FrankRuehl" w:hint="cs"/>
            <w:vanish/>
            <w:szCs w:val="20"/>
            <w:shd w:val="clear" w:color="auto" w:fill="FFFF99"/>
            <w:rtl/>
          </w:rPr>
          <w:t>ק"ת תשע"ז מס' 7749</w:t>
        </w:r>
      </w:hyperlink>
      <w:r w:rsidRPr="00876F85">
        <w:rPr>
          <w:rStyle w:val="default"/>
          <w:rFonts w:cs="FrankRuehl" w:hint="cs"/>
          <w:vanish/>
          <w:sz w:val="20"/>
          <w:szCs w:val="20"/>
          <w:shd w:val="clear" w:color="auto" w:fill="FFFF99"/>
          <w:rtl/>
        </w:rPr>
        <w:t xml:space="preserve"> מיום 28.12.2016 עמ' 406</w:t>
      </w:r>
    </w:p>
    <w:p w14:paraId="0BFDEF8A" w14:textId="77777777" w:rsidR="00155356" w:rsidRPr="00876F85" w:rsidRDefault="00155356" w:rsidP="00155356">
      <w:pPr>
        <w:pStyle w:val="P00"/>
        <w:spacing w:before="0"/>
        <w:ind w:left="0" w:right="1134"/>
        <w:rPr>
          <w:rStyle w:val="default"/>
          <w:rFonts w:cs="FrankRuehl" w:hint="cs"/>
          <w:vanish/>
          <w:sz w:val="20"/>
          <w:szCs w:val="20"/>
          <w:shd w:val="clear" w:color="auto" w:fill="FFFF99"/>
          <w:rtl/>
        </w:rPr>
      </w:pPr>
      <w:r w:rsidRPr="00876F85">
        <w:rPr>
          <w:rStyle w:val="default"/>
          <w:rFonts w:cs="FrankRuehl" w:hint="cs"/>
          <w:b/>
          <w:bCs/>
          <w:vanish/>
          <w:sz w:val="20"/>
          <w:szCs w:val="20"/>
          <w:shd w:val="clear" w:color="auto" w:fill="FFFF99"/>
          <w:rtl/>
        </w:rPr>
        <w:t>החלפת הגדרת "בנייה חורגת"</w:t>
      </w:r>
    </w:p>
    <w:p w14:paraId="27DB44CB" w14:textId="77777777" w:rsidR="00155356" w:rsidRPr="00876F85" w:rsidRDefault="00155356" w:rsidP="00155356">
      <w:pPr>
        <w:pStyle w:val="P00"/>
        <w:ind w:left="0" w:right="1134"/>
        <w:rPr>
          <w:rStyle w:val="default"/>
          <w:rFonts w:cs="FrankRuehl" w:hint="cs"/>
          <w:vanish/>
          <w:sz w:val="20"/>
          <w:szCs w:val="20"/>
          <w:shd w:val="clear" w:color="auto" w:fill="FFFF99"/>
          <w:rtl/>
        </w:rPr>
      </w:pPr>
      <w:r w:rsidRPr="00876F85">
        <w:rPr>
          <w:rStyle w:val="default"/>
          <w:rFonts w:cs="FrankRuehl" w:hint="cs"/>
          <w:vanish/>
          <w:sz w:val="20"/>
          <w:szCs w:val="20"/>
          <w:shd w:val="clear" w:color="auto" w:fill="FFFF99"/>
          <w:rtl/>
        </w:rPr>
        <w:t>הנוסח הקודם:</w:t>
      </w:r>
    </w:p>
    <w:p w14:paraId="21EAFA69" w14:textId="77777777" w:rsidR="00155356" w:rsidRPr="003D0E62" w:rsidRDefault="00155356" w:rsidP="003D0E62">
      <w:pPr>
        <w:pStyle w:val="P00"/>
        <w:spacing w:before="0"/>
        <w:ind w:left="0" w:right="1134"/>
        <w:rPr>
          <w:rStyle w:val="default"/>
          <w:rFonts w:cs="FrankRuehl" w:hint="cs"/>
          <w:strike/>
          <w:sz w:val="2"/>
          <w:szCs w:val="2"/>
          <w:rtl/>
        </w:rPr>
      </w:pPr>
      <w:r w:rsidRPr="00876F85">
        <w:rPr>
          <w:rStyle w:val="default"/>
          <w:rFonts w:cs="FrankRuehl" w:hint="cs"/>
          <w:vanish/>
          <w:sz w:val="22"/>
          <w:szCs w:val="22"/>
          <w:shd w:val="clear" w:color="auto" w:fill="FFFF99"/>
          <w:rtl/>
        </w:rPr>
        <w:tab/>
      </w:r>
      <w:r w:rsidRPr="00876F85">
        <w:rPr>
          <w:rStyle w:val="default"/>
          <w:rFonts w:cs="FrankRuehl" w:hint="cs"/>
          <w:strike/>
          <w:vanish/>
          <w:sz w:val="22"/>
          <w:szCs w:val="22"/>
          <w:shd w:val="clear" w:color="auto" w:fill="FFFF99"/>
          <w:rtl/>
        </w:rPr>
        <w:t xml:space="preserve">"בנייה חורגת" </w:t>
      </w:r>
      <w:r w:rsidRPr="00876F85">
        <w:rPr>
          <w:rStyle w:val="default"/>
          <w:rFonts w:cs="FrankRuehl"/>
          <w:strike/>
          <w:vanish/>
          <w:sz w:val="22"/>
          <w:szCs w:val="22"/>
          <w:shd w:val="clear" w:color="auto" w:fill="FFFF99"/>
          <w:rtl/>
        </w:rPr>
        <w:t>–</w:t>
      </w:r>
      <w:r w:rsidRPr="00876F85">
        <w:rPr>
          <w:rStyle w:val="default"/>
          <w:rFonts w:cs="FrankRuehl" w:hint="cs"/>
          <w:strike/>
          <w:vanish/>
          <w:sz w:val="22"/>
          <w:szCs w:val="22"/>
          <w:shd w:val="clear" w:color="auto" w:fill="FFFF99"/>
          <w:rtl/>
        </w:rPr>
        <w:t xml:space="preserve"> בנייה בלא היתר או בנייה בשטח החורג מן השטח שהותר בהיתר;</w:t>
      </w:r>
      <w:bookmarkEnd w:id="4"/>
    </w:p>
    <w:p w14:paraId="4E955FBE" w14:textId="77777777" w:rsidR="00852D6B" w:rsidRDefault="00852D6B" w:rsidP="00852D6B">
      <w:pPr>
        <w:pStyle w:val="P00"/>
        <w:spacing w:before="72"/>
        <w:ind w:left="0" w:right="1134"/>
        <w:rPr>
          <w:rStyle w:val="default"/>
          <w:rFonts w:cs="FrankRuehl" w:hint="cs"/>
          <w:rtl/>
        </w:rPr>
      </w:pPr>
      <w:r>
        <w:rPr>
          <w:rStyle w:val="default"/>
          <w:rFonts w:cs="FrankRuehl" w:hint="cs"/>
          <w:rtl/>
        </w:rPr>
        <w:tab/>
        <w:t xml:space="preserve">"בעל נכס" </w:t>
      </w:r>
      <w:r>
        <w:rPr>
          <w:rStyle w:val="default"/>
          <w:rFonts w:cs="FrankRuehl"/>
          <w:rtl/>
        </w:rPr>
        <w:t>–</w:t>
      </w:r>
    </w:p>
    <w:p w14:paraId="5386CE72" w14:textId="77777777" w:rsidR="00852D6B" w:rsidRDefault="00852D6B" w:rsidP="00852D6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בנכסים שהם מקרקעי ציבור </w:t>
      </w:r>
      <w:r>
        <w:rPr>
          <w:rStyle w:val="default"/>
          <w:rFonts w:cs="FrankRuehl"/>
          <w:rtl/>
        </w:rPr>
        <w:t>–</w:t>
      </w:r>
      <w:r>
        <w:rPr>
          <w:rStyle w:val="default"/>
          <w:rFonts w:cs="FrankRuehl" w:hint="cs"/>
          <w:rtl/>
        </w:rPr>
        <w:t xml:space="preserve"> החוכר לדורות, בין שבדין ובין שביושר, ובהעדר חוכר לדורות כאמור </w:t>
      </w:r>
      <w:r>
        <w:rPr>
          <w:rStyle w:val="default"/>
          <w:rFonts w:cs="FrankRuehl"/>
          <w:rtl/>
        </w:rPr>
        <w:t>–</w:t>
      </w:r>
      <w:r>
        <w:rPr>
          <w:rStyle w:val="default"/>
          <w:rFonts w:cs="FrankRuehl" w:hint="cs"/>
          <w:rtl/>
        </w:rPr>
        <w:t xml:space="preserve"> מי שניתנה לו הרשאה להשתמש בנכס, שניתן לראותה מבחינת תוכנה כבעלות או כחכירה לדורות; ובהעדר חוכר לדורות או מי שניתנה לו הרשאה כאמור </w:t>
      </w:r>
      <w:r>
        <w:rPr>
          <w:rStyle w:val="default"/>
          <w:rFonts w:cs="FrankRuehl"/>
          <w:rtl/>
        </w:rPr>
        <w:t>–</w:t>
      </w:r>
      <w:r>
        <w:rPr>
          <w:rStyle w:val="default"/>
          <w:rFonts w:cs="FrankRuehl" w:hint="cs"/>
          <w:rtl/>
        </w:rPr>
        <w:t xml:space="preserve"> בעליו של הנכס;</w:t>
      </w:r>
    </w:p>
    <w:p w14:paraId="75AABDC2" w14:textId="77777777" w:rsidR="00852D6B" w:rsidRDefault="00852D6B" w:rsidP="00852D6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בנכסים שאינם מקרקעי ציבור </w:t>
      </w:r>
      <w:r>
        <w:rPr>
          <w:rStyle w:val="default"/>
          <w:rFonts w:cs="FrankRuehl"/>
          <w:rtl/>
        </w:rPr>
        <w:t>–</w:t>
      </w:r>
      <w:r>
        <w:rPr>
          <w:rStyle w:val="default"/>
          <w:rFonts w:cs="FrankRuehl" w:hint="cs"/>
          <w:rtl/>
        </w:rPr>
        <w:t xml:space="preserve"> מי שרשום בפנקסי המקרקעי ןכבעל או כחוכר לדורות, ובהעדר רישום כאמור </w:t>
      </w:r>
      <w:r>
        <w:rPr>
          <w:rStyle w:val="default"/>
          <w:rFonts w:cs="FrankRuehl"/>
          <w:rtl/>
        </w:rPr>
        <w:t>–</w:t>
      </w:r>
      <w:r>
        <w:rPr>
          <w:rStyle w:val="default"/>
          <w:rFonts w:cs="FrankRuehl" w:hint="cs"/>
          <w:rtl/>
        </w:rPr>
        <w:t xml:space="preserve"> בעליו או החוכר לדורות של הנכס מכוח הסכם או מסמך מחייב אחר, ובהעדר הסכם או מסמך כאמור </w:t>
      </w:r>
      <w:r>
        <w:rPr>
          <w:rStyle w:val="default"/>
          <w:rFonts w:cs="FrankRuehl"/>
          <w:rtl/>
        </w:rPr>
        <w:t>–</w:t>
      </w:r>
      <w:r>
        <w:rPr>
          <w:rStyle w:val="default"/>
          <w:rFonts w:cs="FrankRuehl" w:hint="cs"/>
          <w:rtl/>
        </w:rPr>
        <w:t xml:space="preserve"> מי שזכאי להירשם כבעל הנכס, ובהעדר זכאי כאמור </w:t>
      </w:r>
      <w:r>
        <w:rPr>
          <w:rStyle w:val="default"/>
          <w:rFonts w:cs="FrankRuehl"/>
          <w:rtl/>
        </w:rPr>
        <w:t>–</w:t>
      </w:r>
      <w:r>
        <w:rPr>
          <w:rStyle w:val="default"/>
          <w:rFonts w:cs="FrankRuehl" w:hint="cs"/>
          <w:rtl/>
        </w:rPr>
        <w:t xml:space="preserve"> מי שזכאי להפיק הכנסה מהנכס;</w:t>
      </w:r>
    </w:p>
    <w:p w14:paraId="323EAD38" w14:textId="77777777" w:rsidR="00852D6B" w:rsidRDefault="00852D6B" w:rsidP="00852D6B">
      <w:pPr>
        <w:pStyle w:val="P00"/>
        <w:spacing w:before="72"/>
        <w:ind w:left="0" w:right="1134"/>
        <w:rPr>
          <w:rStyle w:val="default"/>
          <w:rFonts w:cs="FrankRuehl" w:hint="cs"/>
          <w:rtl/>
        </w:rPr>
      </w:pPr>
      <w:r>
        <w:rPr>
          <w:rStyle w:val="default"/>
          <w:rFonts w:cs="FrankRuehl" w:hint="cs"/>
          <w:rtl/>
        </w:rPr>
        <w:tab/>
        <w:t xml:space="preserve">"בקשה לבירור" </w:t>
      </w:r>
      <w:r>
        <w:rPr>
          <w:rStyle w:val="default"/>
          <w:rFonts w:cs="FrankRuehl"/>
          <w:rtl/>
        </w:rPr>
        <w:t>–</w:t>
      </w:r>
      <w:r>
        <w:rPr>
          <w:rStyle w:val="default"/>
          <w:rFonts w:cs="FrankRuehl" w:hint="cs"/>
          <w:rtl/>
        </w:rPr>
        <w:t xml:space="preserve"> בקשה לפי סעיף 15;</w:t>
      </w:r>
    </w:p>
    <w:p w14:paraId="29880CFF" w14:textId="77777777" w:rsidR="00852D6B" w:rsidRDefault="00852D6B" w:rsidP="00852D6B">
      <w:pPr>
        <w:pStyle w:val="P00"/>
        <w:spacing w:before="72"/>
        <w:ind w:left="0" w:right="1134"/>
        <w:rPr>
          <w:rStyle w:val="default"/>
          <w:rFonts w:cs="FrankRuehl" w:hint="cs"/>
          <w:rtl/>
        </w:rPr>
      </w:pPr>
      <w:r>
        <w:rPr>
          <w:rStyle w:val="default"/>
          <w:rFonts w:cs="FrankRuehl" w:hint="cs"/>
          <w:rtl/>
        </w:rPr>
        <w:tab/>
        <w:t xml:space="preserve">"גוף עתיר שטח" </w:t>
      </w:r>
      <w:r>
        <w:rPr>
          <w:rStyle w:val="default"/>
          <w:rFonts w:cs="FrankRuehl"/>
          <w:rtl/>
        </w:rPr>
        <w:t>–</w:t>
      </w:r>
      <w:r>
        <w:rPr>
          <w:rStyle w:val="default"/>
          <w:rFonts w:cs="FrankRuehl" w:hint="cs"/>
          <w:rtl/>
        </w:rPr>
        <w:t xml:space="preserve"> בעל נכס המחזיק נכסים ששטחם 70 דונם לפחות המרוכזים במתחם שייעודו אינו למגורים, ובכוונתו לבנות בהם בנייה ששטחה הוא 20,000 מטרים רבועים לפחות ולהקים בעצמו את מערכות המים ומערכות הביוב בנכסים שבמתחם ושאין בכוונתו להעבירם לחברה עם הקמתם;</w:t>
      </w:r>
    </w:p>
    <w:p w14:paraId="63674955" w14:textId="77777777" w:rsidR="00852D6B" w:rsidRDefault="00852D6B" w:rsidP="00852D6B">
      <w:pPr>
        <w:pStyle w:val="P00"/>
        <w:spacing w:before="72"/>
        <w:ind w:left="0" w:right="1134"/>
        <w:rPr>
          <w:rStyle w:val="default"/>
          <w:rFonts w:cs="FrankRuehl" w:hint="cs"/>
          <w:rtl/>
        </w:rPr>
      </w:pPr>
      <w:r>
        <w:rPr>
          <w:rStyle w:val="default"/>
          <w:rFonts w:cs="FrankRuehl" w:hint="cs"/>
          <w:rtl/>
        </w:rPr>
        <w:tab/>
        <w:t xml:space="preserve">"גוף עתיר שטח ותיק" </w:t>
      </w:r>
      <w:r>
        <w:rPr>
          <w:rStyle w:val="default"/>
          <w:rFonts w:cs="FrankRuehl"/>
          <w:rtl/>
        </w:rPr>
        <w:t>–</w:t>
      </w:r>
      <w:r>
        <w:rPr>
          <w:rStyle w:val="default"/>
          <w:rFonts w:cs="FrankRuehl" w:hint="cs"/>
          <w:rtl/>
        </w:rPr>
        <w:t xml:space="preserve"> בעל נכס המחזיק נכסים ששטחם 70 דונם לפחות במתחם שייעודו אינו למגורים ובנה בהם בנייה ששטחה 20,000 מטרים רבועים לפחות, והקים בעצמו את מערכות המים ומערכות הביוב בנכסים שבמתחם לפני יום תחילתם של כללים אלה ולא מסר את המערכות האמורות לחברה;</w:t>
      </w:r>
    </w:p>
    <w:p w14:paraId="0C7532A6" w14:textId="77777777" w:rsidR="00852D6B" w:rsidRDefault="00852D6B" w:rsidP="00852D6B">
      <w:pPr>
        <w:pStyle w:val="P00"/>
        <w:spacing w:before="72"/>
        <w:ind w:left="0" w:right="1134"/>
        <w:rPr>
          <w:rStyle w:val="default"/>
          <w:rFonts w:cs="FrankRuehl" w:hint="cs"/>
          <w:rtl/>
        </w:rPr>
      </w:pPr>
      <w:r>
        <w:rPr>
          <w:rStyle w:val="default"/>
          <w:rFonts w:cs="FrankRuehl" w:hint="cs"/>
          <w:rtl/>
        </w:rPr>
        <w:tab/>
        <w:t xml:space="preserve">"גורם מפתח" </w:t>
      </w:r>
      <w:r w:rsidR="002C087D">
        <w:rPr>
          <w:rStyle w:val="default"/>
          <w:rFonts w:cs="FrankRuehl"/>
          <w:rtl/>
        </w:rPr>
        <w:t>–</w:t>
      </w:r>
      <w:r>
        <w:rPr>
          <w:rStyle w:val="default"/>
          <w:rFonts w:cs="FrankRuehl" w:hint="cs"/>
          <w:rtl/>
        </w:rPr>
        <w:t xml:space="preserve"> </w:t>
      </w:r>
      <w:r w:rsidR="002C087D">
        <w:rPr>
          <w:rStyle w:val="default"/>
          <w:rFonts w:cs="FrankRuehl" w:hint="cs"/>
          <w:rtl/>
        </w:rPr>
        <w:t>משרד ממשלתי או רשות מקרקעי ישראל שהתקשרו בהסכם עם חברה לגבי פיתוח מתחם;</w:t>
      </w:r>
    </w:p>
    <w:p w14:paraId="0724CBF2" w14:textId="77777777" w:rsidR="002C087D" w:rsidRDefault="002C087D" w:rsidP="002C087D">
      <w:pPr>
        <w:pStyle w:val="P00"/>
        <w:spacing w:before="72"/>
        <w:ind w:left="0" w:right="1134"/>
        <w:rPr>
          <w:rStyle w:val="default"/>
          <w:rFonts w:cs="FrankRuehl" w:hint="cs"/>
          <w:rtl/>
        </w:rPr>
      </w:pPr>
      <w:r>
        <w:rPr>
          <w:rStyle w:val="default"/>
          <w:rFonts w:cs="FrankRuehl" w:hint="cs"/>
          <w:rtl/>
        </w:rPr>
        <w:tab/>
        <w:t xml:space="preserve">"דמי הקמה" </w:t>
      </w:r>
      <w:r>
        <w:rPr>
          <w:rStyle w:val="default"/>
          <w:rFonts w:cs="FrankRuehl"/>
          <w:rtl/>
        </w:rPr>
        <w:t>–</w:t>
      </w:r>
      <w:r>
        <w:rPr>
          <w:rStyle w:val="default"/>
          <w:rFonts w:cs="FrankRuehl" w:hint="cs"/>
          <w:rtl/>
        </w:rPr>
        <w:t xml:space="preserve"> התשלומים החד-פעמיים שעל בעלי נכסים לשלם לחברות לפי כללים אלה;</w:t>
      </w:r>
    </w:p>
    <w:p w14:paraId="29B0BAE3" w14:textId="77777777" w:rsidR="002C087D" w:rsidRDefault="002C087D" w:rsidP="002C087D">
      <w:pPr>
        <w:pStyle w:val="P00"/>
        <w:spacing w:before="72"/>
        <w:ind w:left="0" w:right="1134"/>
        <w:rPr>
          <w:rStyle w:val="default"/>
          <w:rFonts w:cs="FrankRuehl" w:hint="cs"/>
          <w:rtl/>
        </w:rPr>
      </w:pPr>
      <w:r>
        <w:rPr>
          <w:rStyle w:val="default"/>
          <w:rFonts w:cs="FrankRuehl" w:hint="cs"/>
          <w:rtl/>
        </w:rPr>
        <w:tab/>
        <w:t xml:space="preserve">"דמי הקמה חלקיים לביוב" </w:t>
      </w:r>
      <w:r>
        <w:rPr>
          <w:rStyle w:val="default"/>
          <w:rFonts w:cs="FrankRuehl"/>
          <w:rtl/>
        </w:rPr>
        <w:t>–</w:t>
      </w:r>
      <w:r>
        <w:rPr>
          <w:rStyle w:val="default"/>
          <w:rFonts w:cs="FrankRuehl" w:hint="cs"/>
          <w:rtl/>
        </w:rPr>
        <w:t xml:space="preserve"> 53 אחוזים מדמי ההקמה לפי סעיף 6;</w:t>
      </w:r>
    </w:p>
    <w:p w14:paraId="7BFE643D" w14:textId="77777777" w:rsidR="002C087D" w:rsidRDefault="002C087D" w:rsidP="002C087D">
      <w:pPr>
        <w:pStyle w:val="P00"/>
        <w:spacing w:before="72"/>
        <w:ind w:left="0" w:right="1134"/>
        <w:rPr>
          <w:rStyle w:val="default"/>
          <w:rFonts w:cs="FrankRuehl" w:hint="cs"/>
          <w:rtl/>
        </w:rPr>
      </w:pPr>
      <w:r>
        <w:rPr>
          <w:rStyle w:val="default"/>
          <w:rFonts w:cs="FrankRuehl" w:hint="cs"/>
          <w:rtl/>
        </w:rPr>
        <w:tab/>
        <w:t xml:space="preserve">"דמי הקמה חלקיים למים" </w:t>
      </w:r>
      <w:r>
        <w:rPr>
          <w:rStyle w:val="default"/>
          <w:rFonts w:cs="FrankRuehl"/>
          <w:rtl/>
        </w:rPr>
        <w:t>–</w:t>
      </w:r>
      <w:r>
        <w:rPr>
          <w:rStyle w:val="default"/>
          <w:rFonts w:cs="FrankRuehl" w:hint="cs"/>
          <w:rtl/>
        </w:rPr>
        <w:t xml:space="preserve"> 47 אחוזים מדמי ההקמה לפי סעיף 6;</w:t>
      </w:r>
    </w:p>
    <w:p w14:paraId="695866D4" w14:textId="77777777" w:rsidR="002C087D" w:rsidRDefault="002C087D" w:rsidP="002C087D">
      <w:pPr>
        <w:pStyle w:val="P00"/>
        <w:spacing w:before="72"/>
        <w:ind w:left="0" w:right="1134"/>
        <w:rPr>
          <w:rStyle w:val="default"/>
          <w:rFonts w:cs="FrankRuehl" w:hint="cs"/>
          <w:rtl/>
        </w:rPr>
      </w:pPr>
      <w:r>
        <w:rPr>
          <w:rStyle w:val="default"/>
          <w:rFonts w:cs="FrankRuehl" w:hint="cs"/>
          <w:rtl/>
        </w:rPr>
        <w:tab/>
        <w:t xml:space="preserve">"דמי פיתוח" </w:t>
      </w:r>
      <w:r>
        <w:rPr>
          <w:rStyle w:val="default"/>
          <w:rFonts w:cs="FrankRuehl"/>
          <w:rtl/>
        </w:rPr>
        <w:t>–</w:t>
      </w:r>
      <w:r>
        <w:rPr>
          <w:rStyle w:val="default"/>
          <w:rFonts w:cs="FrankRuehl" w:hint="cs"/>
          <w:rtl/>
        </w:rPr>
        <w:t xml:space="preserve"> תשלומים ששולמו בשל נכס למינהל מקרקעי ישראל או לרשות מקרקעי ישראל או למי מטעמם למימון עלות ההקמה של מערכת מים או מערכת ביוב, ובלבד שמינהל מקרקעי ישראל או רשות מקרקעי ישראל אישרו את סכומם;</w:t>
      </w:r>
    </w:p>
    <w:p w14:paraId="7F6DB7CA" w14:textId="77777777" w:rsidR="002C087D" w:rsidRDefault="002C087D" w:rsidP="002C087D">
      <w:pPr>
        <w:pStyle w:val="P00"/>
        <w:spacing w:before="72"/>
        <w:ind w:left="0" w:right="1134"/>
        <w:rPr>
          <w:rStyle w:val="default"/>
          <w:rFonts w:cs="FrankRuehl" w:hint="cs"/>
          <w:rtl/>
        </w:rPr>
      </w:pPr>
      <w:r>
        <w:rPr>
          <w:rStyle w:val="default"/>
          <w:rFonts w:cs="FrankRuehl" w:hint="cs"/>
          <w:rtl/>
        </w:rPr>
        <w:tab/>
        <w:t xml:space="preserve">"היטל ביוב" </w:t>
      </w:r>
      <w:r>
        <w:rPr>
          <w:rStyle w:val="default"/>
          <w:rFonts w:cs="FrankRuehl"/>
          <w:rtl/>
        </w:rPr>
        <w:t>–</w:t>
      </w:r>
      <w:r>
        <w:rPr>
          <w:rStyle w:val="default"/>
          <w:rFonts w:cs="FrankRuehl" w:hint="cs"/>
          <w:rtl/>
        </w:rPr>
        <w:t xml:space="preserve"> היטל שהוטל מכוח חוק עזר, לפי הפרק השלישי לחוק הרשויות המקומיות (ביוב), התשכ"ב-1962, כפי שהיה בתוקפו עד יום כ"ב בתמוז התשס"ט (14 ביולי 2009);</w:t>
      </w:r>
    </w:p>
    <w:p w14:paraId="2F30CC5A" w14:textId="77777777" w:rsidR="002C087D" w:rsidRDefault="002C087D" w:rsidP="002C087D">
      <w:pPr>
        <w:pStyle w:val="P00"/>
        <w:spacing w:before="72"/>
        <w:ind w:left="0" w:right="1134"/>
        <w:rPr>
          <w:rStyle w:val="default"/>
          <w:rFonts w:cs="FrankRuehl" w:hint="cs"/>
          <w:rtl/>
        </w:rPr>
      </w:pPr>
      <w:r>
        <w:rPr>
          <w:rStyle w:val="default"/>
          <w:rFonts w:cs="FrankRuehl" w:hint="cs"/>
          <w:rtl/>
        </w:rPr>
        <w:tab/>
        <w:t xml:space="preserve">"היטל הנחת צינורות" </w:t>
      </w:r>
      <w:r>
        <w:rPr>
          <w:rStyle w:val="default"/>
          <w:rFonts w:cs="FrankRuehl"/>
          <w:rtl/>
        </w:rPr>
        <w:t>–</w:t>
      </w:r>
      <w:r>
        <w:rPr>
          <w:rStyle w:val="default"/>
          <w:rFonts w:cs="FrankRuehl" w:hint="cs"/>
          <w:rtl/>
        </w:rPr>
        <w:t xml:space="preserve"> לרבות אגרת הנחת צינורות, היטל צנרת מים, היטל פיתוח מפעל מים ותשלום חובה, אף שכינויו שונה, שהוטלו מכוח חוקי עזר, ובלבד שתכליתם היא מימון ההשקעות בהתקנת מערכת המים הציבורית, רכישתה או שידרוגה, ולהוציא אגרת חיבור רשת פרטית למפעל מים, אגרת חידוש, אגרת הרחבת חיבור, אגרת התקנת מד מים או כל תשלום חובה אחר לפי חוקי העזר אף שכינויו שונה ושאינו לתכלית האמורה;</w:t>
      </w:r>
    </w:p>
    <w:p w14:paraId="7E1C57DB" w14:textId="77777777" w:rsidR="002C087D" w:rsidRDefault="002C087D" w:rsidP="002C087D">
      <w:pPr>
        <w:pStyle w:val="P00"/>
        <w:spacing w:before="72"/>
        <w:ind w:left="0" w:right="1134"/>
        <w:rPr>
          <w:rStyle w:val="default"/>
          <w:rFonts w:cs="FrankRuehl" w:hint="cs"/>
          <w:rtl/>
        </w:rPr>
      </w:pPr>
      <w:r>
        <w:rPr>
          <w:rStyle w:val="default"/>
          <w:rFonts w:cs="FrankRuehl" w:hint="cs"/>
          <w:rtl/>
        </w:rPr>
        <w:tab/>
        <w:t xml:space="preserve">"היתר" </w:t>
      </w:r>
      <w:r w:rsidR="00DF7AE5">
        <w:rPr>
          <w:rStyle w:val="default"/>
          <w:rFonts w:cs="FrankRuehl"/>
          <w:rtl/>
        </w:rPr>
        <w:t>–</w:t>
      </w:r>
      <w:r>
        <w:rPr>
          <w:rStyle w:val="default"/>
          <w:rFonts w:cs="FrankRuehl" w:hint="cs"/>
          <w:rtl/>
        </w:rPr>
        <w:t xml:space="preserve"> </w:t>
      </w:r>
      <w:r w:rsidR="00DF7AE5">
        <w:rPr>
          <w:rStyle w:val="default"/>
          <w:rFonts w:cs="FrankRuehl" w:hint="cs"/>
          <w:rtl/>
        </w:rPr>
        <w:t>היתר לפי פרקים ה' ו-ו' לחוק התכנון והבנייה או הרשאה לבנייה לפי כל דין, לפי העניין;</w:t>
      </w:r>
    </w:p>
    <w:p w14:paraId="2063717C" w14:textId="77777777" w:rsidR="00DF7AE5" w:rsidRDefault="00DF7AE5" w:rsidP="002C087D">
      <w:pPr>
        <w:pStyle w:val="P00"/>
        <w:spacing w:before="72"/>
        <w:ind w:left="0" w:right="1134"/>
        <w:rPr>
          <w:rStyle w:val="default"/>
          <w:rFonts w:cs="FrankRuehl" w:hint="cs"/>
          <w:rtl/>
        </w:rPr>
      </w:pPr>
      <w:r>
        <w:rPr>
          <w:rStyle w:val="default"/>
          <w:rFonts w:cs="FrankRuehl" w:hint="cs"/>
          <w:rtl/>
        </w:rPr>
        <w:tab/>
        <w:t xml:space="preserve">"המדד המשוקלל" </w:t>
      </w:r>
      <w:r>
        <w:rPr>
          <w:rStyle w:val="default"/>
          <w:rFonts w:cs="FrankRuehl"/>
          <w:rtl/>
        </w:rPr>
        <w:t>–</w:t>
      </w:r>
      <w:r>
        <w:rPr>
          <w:rStyle w:val="default"/>
          <w:rFonts w:cs="FrankRuehl" w:hint="cs"/>
          <w:rtl/>
        </w:rPr>
        <w:t xml:space="preserve"> מדד המורכב מ-50 אחוזים מדד המחירים לצרכן ו-50 אחוזים מדד מחירי תשומה בבנייה למגורים;</w:t>
      </w:r>
    </w:p>
    <w:p w14:paraId="22055E84" w14:textId="77777777" w:rsidR="00DF7AE5" w:rsidRDefault="00DF7AE5" w:rsidP="002C087D">
      <w:pPr>
        <w:pStyle w:val="P00"/>
        <w:spacing w:before="72"/>
        <w:ind w:left="0" w:right="1134"/>
        <w:rPr>
          <w:rStyle w:val="default"/>
          <w:rFonts w:cs="FrankRuehl" w:hint="cs"/>
          <w:rtl/>
        </w:rPr>
      </w:pPr>
      <w:r>
        <w:rPr>
          <w:rStyle w:val="default"/>
          <w:rFonts w:cs="FrankRuehl" w:hint="cs"/>
          <w:rtl/>
        </w:rPr>
        <w:tab/>
        <w:t xml:space="preserve">"הקמה", של מערכת מים או מערכת ביוב </w:t>
      </w:r>
      <w:r>
        <w:rPr>
          <w:rStyle w:val="default"/>
          <w:rFonts w:cs="FrankRuehl"/>
          <w:rtl/>
        </w:rPr>
        <w:t>–</w:t>
      </w:r>
      <w:r>
        <w:rPr>
          <w:rStyle w:val="default"/>
          <w:rFonts w:cs="FrankRuehl" w:hint="cs"/>
          <w:rtl/>
        </w:rPr>
        <w:t xml:space="preserve"> התקנה או שדרוג של מערכת מים או של מערכת ביוב;</w:t>
      </w:r>
    </w:p>
    <w:p w14:paraId="4307B7D5" w14:textId="77777777" w:rsidR="00DF7AE5" w:rsidRDefault="00DF7AE5" w:rsidP="002C087D">
      <w:pPr>
        <w:pStyle w:val="P00"/>
        <w:spacing w:before="72"/>
        <w:ind w:left="0" w:right="1134"/>
        <w:rPr>
          <w:rStyle w:val="default"/>
          <w:rFonts w:cs="FrankRuehl" w:hint="cs"/>
          <w:rtl/>
        </w:rPr>
      </w:pPr>
      <w:r>
        <w:rPr>
          <w:rStyle w:val="default"/>
          <w:rFonts w:cs="FrankRuehl" w:hint="cs"/>
          <w:rtl/>
        </w:rPr>
        <w:tab/>
        <w:t xml:space="preserve">"השטח העיקרי לבנייה" </w:t>
      </w:r>
      <w:r>
        <w:rPr>
          <w:rStyle w:val="default"/>
          <w:rFonts w:cs="FrankRuehl"/>
          <w:rtl/>
        </w:rPr>
        <w:t>–</w:t>
      </w:r>
      <w:r>
        <w:rPr>
          <w:rStyle w:val="default"/>
          <w:rFonts w:cs="FrankRuehl" w:hint="cs"/>
          <w:rtl/>
        </w:rPr>
        <w:t xml:space="preserve"> שטחים למטרות עיקריות כמשמעותם בתקנה 9 לתקנות חישוב שטחים, שניתן לבנות בנכס לפי תכנית שבתוקף במועד הדרישה לתשלום;</w:t>
      </w:r>
    </w:p>
    <w:p w14:paraId="1A2443F8" w14:textId="77777777" w:rsidR="00DF7AE5" w:rsidRDefault="00DF7AE5" w:rsidP="002C087D">
      <w:pPr>
        <w:pStyle w:val="P00"/>
        <w:spacing w:before="72"/>
        <w:ind w:left="0" w:right="1134"/>
        <w:rPr>
          <w:rStyle w:val="default"/>
          <w:rFonts w:cs="FrankRuehl" w:hint="cs"/>
          <w:rtl/>
        </w:rPr>
      </w:pPr>
      <w:r>
        <w:rPr>
          <w:rStyle w:val="default"/>
          <w:rFonts w:cs="FrankRuehl" w:hint="cs"/>
          <w:rtl/>
        </w:rPr>
        <w:tab/>
        <w:t xml:space="preserve">"חברה שהחלה בפעולות להקמה" </w:t>
      </w:r>
      <w:r>
        <w:rPr>
          <w:rStyle w:val="default"/>
          <w:rFonts w:cs="FrankRuehl"/>
          <w:rtl/>
        </w:rPr>
        <w:t>–</w:t>
      </w:r>
      <w:r>
        <w:rPr>
          <w:rStyle w:val="default"/>
          <w:rFonts w:cs="FrankRuehl" w:hint="cs"/>
          <w:rtl/>
        </w:rPr>
        <w:t xml:space="preserve"> לרבות חברה המצויה בעיצומה של עריכת תכניות או שאישרה תכניות להקמה של מערכות מים או ביוב המאפשרות את חיבורו של הנכס לראשונה לאספקת מים או להזרמת ביוב, והחליטה לפרסם מכרז לביצוע ההקמה או להתקשר בדרך אחרת כדין עם גורם שיבצע את ההקמה, בתוך 12 חודשים;</w:t>
      </w:r>
    </w:p>
    <w:p w14:paraId="7C502F8C" w14:textId="77777777" w:rsidR="00DF7AE5" w:rsidRDefault="00DF7AE5" w:rsidP="002C087D">
      <w:pPr>
        <w:pStyle w:val="P00"/>
        <w:spacing w:before="72"/>
        <w:ind w:left="0" w:right="1134"/>
        <w:rPr>
          <w:rStyle w:val="default"/>
          <w:rFonts w:cs="FrankRuehl" w:hint="cs"/>
          <w:rtl/>
        </w:rPr>
      </w:pPr>
      <w:r>
        <w:rPr>
          <w:rStyle w:val="default"/>
          <w:rFonts w:cs="FrankRuehl" w:hint="cs"/>
          <w:rtl/>
        </w:rPr>
        <w:tab/>
        <w:t xml:space="preserve">"חוכר לדורות" </w:t>
      </w:r>
      <w:r>
        <w:rPr>
          <w:rStyle w:val="default"/>
          <w:rFonts w:cs="FrankRuehl"/>
          <w:rtl/>
        </w:rPr>
        <w:t>–</w:t>
      </w:r>
      <w:r>
        <w:rPr>
          <w:rStyle w:val="default"/>
          <w:rFonts w:cs="FrankRuehl" w:hint="cs"/>
          <w:rtl/>
        </w:rPr>
        <w:t xml:space="preserve"> כמשמעותו בחוק המקרקעין;</w:t>
      </w:r>
    </w:p>
    <w:p w14:paraId="2B3CFF61" w14:textId="77777777" w:rsidR="00DF7AE5" w:rsidRDefault="00DF7AE5" w:rsidP="002C087D">
      <w:pPr>
        <w:pStyle w:val="P00"/>
        <w:spacing w:before="72"/>
        <w:ind w:left="0" w:right="1134"/>
        <w:rPr>
          <w:rStyle w:val="default"/>
          <w:rFonts w:cs="FrankRuehl" w:hint="cs"/>
          <w:rtl/>
        </w:rPr>
      </w:pPr>
      <w:r>
        <w:rPr>
          <w:rStyle w:val="default"/>
          <w:rFonts w:cs="FrankRuehl" w:hint="cs"/>
          <w:rtl/>
        </w:rPr>
        <w:tab/>
        <w:t xml:space="preserve">"חוק המקרקעין" </w:t>
      </w:r>
      <w:r>
        <w:rPr>
          <w:rStyle w:val="default"/>
          <w:rFonts w:cs="FrankRuehl"/>
          <w:rtl/>
        </w:rPr>
        <w:t>–</w:t>
      </w:r>
      <w:r>
        <w:rPr>
          <w:rStyle w:val="default"/>
          <w:rFonts w:cs="FrankRuehl" w:hint="cs"/>
          <w:rtl/>
        </w:rPr>
        <w:t xml:space="preserve"> חוק המקרקעין, התשכ"ט-1969;</w:t>
      </w:r>
    </w:p>
    <w:p w14:paraId="5E1DE6E8" w14:textId="77777777" w:rsidR="00DF7AE5" w:rsidRDefault="00DF7AE5" w:rsidP="002C087D">
      <w:pPr>
        <w:pStyle w:val="P00"/>
        <w:spacing w:before="72"/>
        <w:ind w:left="0" w:right="1134"/>
        <w:rPr>
          <w:rStyle w:val="default"/>
          <w:rFonts w:cs="FrankRuehl" w:hint="cs"/>
          <w:rtl/>
        </w:rPr>
      </w:pPr>
      <w:r>
        <w:rPr>
          <w:rStyle w:val="default"/>
          <w:rFonts w:cs="FrankRuehl" w:hint="cs"/>
          <w:rtl/>
        </w:rPr>
        <w:tab/>
        <w:t xml:space="preserve">"חוק התכנון והבנייה" </w:t>
      </w:r>
      <w:r>
        <w:rPr>
          <w:rStyle w:val="default"/>
          <w:rFonts w:cs="FrankRuehl"/>
          <w:rtl/>
        </w:rPr>
        <w:t>–</w:t>
      </w:r>
      <w:r>
        <w:rPr>
          <w:rStyle w:val="default"/>
          <w:rFonts w:cs="FrankRuehl" w:hint="cs"/>
          <w:rtl/>
        </w:rPr>
        <w:t xml:space="preserve"> חוק התכנון והבנייה, התשכ"ה-1965;</w:t>
      </w:r>
    </w:p>
    <w:p w14:paraId="3C3034BD" w14:textId="77777777" w:rsidR="00DF7AE5" w:rsidRDefault="00DF7AE5" w:rsidP="002C087D">
      <w:pPr>
        <w:pStyle w:val="P00"/>
        <w:spacing w:before="72"/>
        <w:ind w:left="0" w:right="1134"/>
        <w:rPr>
          <w:rStyle w:val="default"/>
          <w:rFonts w:cs="FrankRuehl" w:hint="cs"/>
          <w:rtl/>
        </w:rPr>
      </w:pPr>
      <w:r>
        <w:rPr>
          <w:rStyle w:val="default"/>
          <w:rFonts w:cs="FrankRuehl" w:hint="cs"/>
          <w:rtl/>
        </w:rPr>
        <w:tab/>
        <w:t xml:space="preserve">"חוק עזר" </w:t>
      </w:r>
      <w:r>
        <w:rPr>
          <w:rStyle w:val="default"/>
          <w:rFonts w:cs="FrankRuehl"/>
          <w:rtl/>
        </w:rPr>
        <w:t>–</w:t>
      </w:r>
      <w:r>
        <w:rPr>
          <w:rStyle w:val="default"/>
          <w:rFonts w:cs="FrankRuehl" w:hint="cs"/>
          <w:rtl/>
        </w:rPr>
        <w:t xml:space="preserve"> חוק עזר של רשות מקומית שבתחומה פועלת חברה, לרבות דין שחברה בתחום רשות מקומית פעלה לפיו מכוח הוראת מעבר בחיקוק;</w:t>
      </w:r>
    </w:p>
    <w:p w14:paraId="20640410" w14:textId="77777777" w:rsidR="00DF7AE5" w:rsidRDefault="00DF7AE5" w:rsidP="002C087D">
      <w:pPr>
        <w:pStyle w:val="P00"/>
        <w:spacing w:before="72"/>
        <w:ind w:left="0" w:right="1134"/>
        <w:rPr>
          <w:rStyle w:val="default"/>
          <w:rFonts w:cs="FrankRuehl" w:hint="cs"/>
          <w:rtl/>
        </w:rPr>
      </w:pPr>
      <w:r>
        <w:rPr>
          <w:rStyle w:val="default"/>
          <w:rFonts w:cs="FrankRuehl" w:hint="cs"/>
          <w:rtl/>
        </w:rPr>
        <w:tab/>
        <w:t xml:space="preserve">"יום התחילה" </w:t>
      </w:r>
      <w:r>
        <w:rPr>
          <w:rStyle w:val="default"/>
          <w:rFonts w:cs="FrankRuehl"/>
          <w:rtl/>
        </w:rPr>
        <w:t>–</w:t>
      </w:r>
      <w:r>
        <w:rPr>
          <w:rStyle w:val="default"/>
          <w:rFonts w:cs="FrankRuehl" w:hint="cs"/>
          <w:rtl/>
        </w:rPr>
        <w:t xml:space="preserve"> כמשמעותו בסעיף 26;</w:t>
      </w:r>
    </w:p>
    <w:p w14:paraId="37FCA5A4" w14:textId="77777777" w:rsidR="00DF7AE5" w:rsidRDefault="00DF7AE5" w:rsidP="002C087D">
      <w:pPr>
        <w:pStyle w:val="P00"/>
        <w:spacing w:before="72"/>
        <w:ind w:left="0" w:right="1134"/>
        <w:rPr>
          <w:rStyle w:val="default"/>
          <w:rFonts w:cs="FrankRuehl" w:hint="cs"/>
          <w:rtl/>
        </w:rPr>
      </w:pPr>
      <w:r>
        <w:rPr>
          <w:rStyle w:val="default"/>
          <w:rFonts w:cs="FrankRuehl" w:hint="cs"/>
          <w:rtl/>
        </w:rPr>
        <w:tab/>
        <w:t xml:space="preserve">"יחידות דיור נוספות" </w:t>
      </w:r>
      <w:r>
        <w:rPr>
          <w:rStyle w:val="default"/>
          <w:rFonts w:cs="FrankRuehl"/>
          <w:rtl/>
        </w:rPr>
        <w:t>–</w:t>
      </w:r>
      <w:r>
        <w:rPr>
          <w:rStyle w:val="default"/>
          <w:rFonts w:cs="FrankRuehl" w:hint="cs"/>
          <w:rtl/>
        </w:rPr>
        <w:t xml:space="preserve"> יחידות שניתן לבנות בנכס הבנוי בצפיפות נמוכה, לפי התכנית החלה על הנכס במועד דרישת התשלום, ושאילו נכללו גם הן בבקשה להיתר שאושרה, החיוב בדמי הקמה היה לפי התעריף לנכס שאינו בנוי בצפיפות נמוכה;</w:t>
      </w:r>
    </w:p>
    <w:p w14:paraId="726B5785" w14:textId="77777777" w:rsidR="00DF7AE5" w:rsidRDefault="00DF7AE5" w:rsidP="002C087D">
      <w:pPr>
        <w:pStyle w:val="P00"/>
        <w:spacing w:before="72"/>
        <w:ind w:left="0" w:right="1134"/>
        <w:rPr>
          <w:rStyle w:val="default"/>
          <w:rFonts w:cs="FrankRuehl" w:hint="cs"/>
          <w:rtl/>
        </w:rPr>
      </w:pPr>
      <w:r>
        <w:rPr>
          <w:rStyle w:val="default"/>
          <w:rFonts w:cs="FrankRuehl" w:hint="cs"/>
          <w:rtl/>
        </w:rPr>
        <w:tab/>
        <w:t xml:space="preserve">"יחס ערכי הכינון" </w:t>
      </w:r>
      <w:r>
        <w:rPr>
          <w:rStyle w:val="default"/>
          <w:rFonts w:cs="FrankRuehl"/>
          <w:rtl/>
        </w:rPr>
        <w:t>–</w:t>
      </w:r>
      <w:r>
        <w:rPr>
          <w:rStyle w:val="default"/>
          <w:rFonts w:cs="FrankRuehl" w:hint="cs"/>
          <w:rtl/>
        </w:rPr>
        <w:t xml:space="preserve"> היחס בין ערך הכינון המופחת של מערכות המים ומערכות הביוב לבין ערך הכינון המלא שלהן;</w:t>
      </w:r>
    </w:p>
    <w:p w14:paraId="1B098C72" w14:textId="77777777" w:rsidR="00DF7AE5" w:rsidRDefault="00DF7AE5" w:rsidP="002C087D">
      <w:pPr>
        <w:pStyle w:val="P00"/>
        <w:spacing w:before="72"/>
        <w:ind w:left="0" w:right="1134"/>
        <w:rPr>
          <w:rStyle w:val="default"/>
          <w:rFonts w:cs="FrankRuehl" w:hint="cs"/>
          <w:rtl/>
        </w:rPr>
      </w:pPr>
      <w:r>
        <w:rPr>
          <w:rStyle w:val="default"/>
          <w:rFonts w:cs="FrankRuehl" w:hint="cs"/>
          <w:rtl/>
        </w:rPr>
        <w:tab/>
        <w:t xml:space="preserve">"כללי אמות המידה" </w:t>
      </w:r>
      <w:r>
        <w:rPr>
          <w:rStyle w:val="default"/>
          <w:rFonts w:cs="FrankRuehl"/>
          <w:rtl/>
        </w:rPr>
        <w:t>–</w:t>
      </w:r>
      <w:r>
        <w:rPr>
          <w:rStyle w:val="default"/>
          <w:rFonts w:cs="FrankRuehl" w:hint="cs"/>
          <w:rtl/>
        </w:rPr>
        <w:t xml:space="preserve"> כללי תאגידי מים וביוב (אמות מידה והוראות בדבר הרמה, הטיב והאיכות של השירותים שעל חברה לתת לצרכניה), התשע"א-2011;</w:t>
      </w:r>
    </w:p>
    <w:p w14:paraId="585DA018" w14:textId="77777777" w:rsidR="00DF7AE5" w:rsidRDefault="00DF7AE5" w:rsidP="002C087D">
      <w:pPr>
        <w:pStyle w:val="P00"/>
        <w:spacing w:before="72"/>
        <w:ind w:left="0" w:right="1134"/>
        <w:rPr>
          <w:rStyle w:val="default"/>
          <w:rFonts w:cs="FrankRuehl" w:hint="cs"/>
          <w:rtl/>
        </w:rPr>
      </w:pPr>
      <w:r>
        <w:rPr>
          <w:rStyle w:val="default"/>
          <w:rFonts w:cs="FrankRuehl" w:hint="cs"/>
          <w:rtl/>
        </w:rPr>
        <w:tab/>
        <w:t xml:space="preserve">"כללי חישוב עלות" </w:t>
      </w:r>
      <w:r>
        <w:rPr>
          <w:rStyle w:val="default"/>
          <w:rFonts w:cs="FrankRuehl"/>
          <w:rtl/>
        </w:rPr>
        <w:t>–</w:t>
      </w:r>
      <w:r>
        <w:rPr>
          <w:rStyle w:val="default"/>
          <w:rFonts w:cs="FrankRuehl" w:hint="cs"/>
          <w:rtl/>
        </w:rPr>
        <w:t xml:space="preserve"> כללי תאגידי מים וביוב (חישוב עלות שירותי מים וביוב והקמת מערכת מים או ביוב), התש"ע-2009;</w:t>
      </w:r>
    </w:p>
    <w:p w14:paraId="1AD398C8" w14:textId="77777777" w:rsidR="00DF7AE5" w:rsidRDefault="00DF7AE5" w:rsidP="00DF7AE5">
      <w:pPr>
        <w:pStyle w:val="P00"/>
        <w:spacing w:before="72"/>
        <w:ind w:left="0" w:right="1134"/>
        <w:rPr>
          <w:rStyle w:val="default"/>
          <w:rFonts w:cs="FrankRuehl" w:hint="cs"/>
          <w:rtl/>
        </w:rPr>
      </w:pPr>
      <w:r>
        <w:rPr>
          <w:rStyle w:val="default"/>
          <w:rFonts w:cs="FrankRuehl" w:hint="cs"/>
          <w:rtl/>
        </w:rPr>
        <w:tab/>
        <w:t xml:space="preserve">"מדד המחירים לצרכן" ו"מדד מחירי תשומה בבנייה למגורים" </w:t>
      </w:r>
      <w:r>
        <w:rPr>
          <w:rStyle w:val="default"/>
          <w:rFonts w:cs="FrankRuehl"/>
          <w:rtl/>
        </w:rPr>
        <w:t>–</w:t>
      </w:r>
      <w:r>
        <w:rPr>
          <w:rStyle w:val="default"/>
          <w:rFonts w:cs="FrankRuehl" w:hint="cs"/>
          <w:rtl/>
        </w:rPr>
        <w:t xml:space="preserve"> שמפרסמת הלשכה המרכזית לסטטיסטיקה;</w:t>
      </w:r>
    </w:p>
    <w:p w14:paraId="4298DEE3" w14:textId="77777777" w:rsidR="00DF7AE5" w:rsidRDefault="00DF7AE5" w:rsidP="00DF7AE5">
      <w:pPr>
        <w:pStyle w:val="P00"/>
        <w:spacing w:before="72"/>
        <w:ind w:left="0" w:right="1134"/>
        <w:rPr>
          <w:rStyle w:val="default"/>
          <w:rFonts w:cs="FrankRuehl" w:hint="cs"/>
          <w:rtl/>
        </w:rPr>
      </w:pPr>
      <w:r>
        <w:rPr>
          <w:rStyle w:val="default"/>
          <w:rFonts w:cs="FrankRuehl" w:hint="cs"/>
          <w:rtl/>
        </w:rPr>
        <w:tab/>
        <w:t xml:space="preserve">"מס ערך מוסף" </w:t>
      </w:r>
      <w:r>
        <w:rPr>
          <w:rStyle w:val="default"/>
          <w:rFonts w:cs="FrankRuehl"/>
          <w:rtl/>
        </w:rPr>
        <w:t>–</w:t>
      </w:r>
      <w:r>
        <w:rPr>
          <w:rStyle w:val="default"/>
          <w:rFonts w:cs="FrankRuehl" w:hint="cs"/>
          <w:rtl/>
        </w:rPr>
        <w:t xml:space="preserve"> כמשמעותו בסעיף 2 לחוק מס ערך מוסף, התשל"ו-1975;</w:t>
      </w:r>
    </w:p>
    <w:p w14:paraId="7DAB8713" w14:textId="77777777" w:rsidR="00DF7AE5" w:rsidRDefault="00DF7AE5" w:rsidP="00DF7AE5">
      <w:pPr>
        <w:pStyle w:val="P00"/>
        <w:spacing w:before="72"/>
        <w:ind w:left="0" w:right="1134"/>
        <w:rPr>
          <w:rStyle w:val="default"/>
          <w:rFonts w:cs="FrankRuehl" w:hint="cs"/>
          <w:rtl/>
        </w:rPr>
      </w:pPr>
      <w:r>
        <w:rPr>
          <w:rStyle w:val="default"/>
          <w:rFonts w:cs="FrankRuehl" w:hint="cs"/>
          <w:rtl/>
        </w:rPr>
        <w:tab/>
        <w:t xml:space="preserve">"מפקד הנכסים" </w:t>
      </w:r>
      <w:r>
        <w:rPr>
          <w:rStyle w:val="default"/>
          <w:rFonts w:cs="FrankRuehl"/>
          <w:rtl/>
        </w:rPr>
        <w:t>–</w:t>
      </w:r>
      <w:r>
        <w:rPr>
          <w:rStyle w:val="default"/>
          <w:rFonts w:cs="FrankRuehl" w:hint="cs"/>
          <w:rtl/>
        </w:rPr>
        <w:t xml:space="preserve"> מפקד הנכסים המיועדים להעברה מאת הרשות המקומית לחברה, שאישר הממונה לפני יום י"ד בטבת התש"ע (31 בדצמבר 2009);</w:t>
      </w:r>
    </w:p>
    <w:p w14:paraId="3869D139" w14:textId="77777777" w:rsidR="00DF7AE5" w:rsidRDefault="00DF7AE5" w:rsidP="00DF7AE5">
      <w:pPr>
        <w:pStyle w:val="P00"/>
        <w:spacing w:before="72"/>
        <w:ind w:left="0" w:right="1134"/>
        <w:rPr>
          <w:rStyle w:val="default"/>
          <w:rFonts w:cs="FrankRuehl" w:hint="cs"/>
          <w:rtl/>
        </w:rPr>
      </w:pPr>
      <w:r>
        <w:rPr>
          <w:rStyle w:val="default"/>
          <w:rFonts w:cs="FrankRuehl" w:hint="cs"/>
          <w:rtl/>
        </w:rPr>
        <w:tab/>
        <w:t xml:space="preserve">"מערכת ביוב" </w:t>
      </w:r>
      <w:r>
        <w:rPr>
          <w:rStyle w:val="default"/>
          <w:rFonts w:cs="FrankRuehl"/>
          <w:rtl/>
        </w:rPr>
        <w:t>–</w:t>
      </w:r>
      <w:r>
        <w:rPr>
          <w:rStyle w:val="default"/>
          <w:rFonts w:cs="FrankRuehl" w:hint="cs"/>
          <w:rtl/>
        </w:rPr>
        <w:t xml:space="preserve"> כהגדרתה בחוק, למעט מיתקנים שאינם נכסים פעילים וכן למעט מיתקנים לטיהור שפכים, מיתקנים לטיפול בבוצה ומיתקנים לסילוק שפכים מטוהרים;</w:t>
      </w:r>
    </w:p>
    <w:p w14:paraId="4E8C5225" w14:textId="77777777" w:rsidR="00DF7AE5" w:rsidRDefault="00DF7AE5" w:rsidP="00DF7AE5">
      <w:pPr>
        <w:pStyle w:val="P00"/>
        <w:spacing w:before="72"/>
        <w:ind w:left="0" w:right="1134"/>
        <w:rPr>
          <w:rStyle w:val="default"/>
          <w:rFonts w:cs="FrankRuehl" w:hint="cs"/>
          <w:rtl/>
        </w:rPr>
      </w:pPr>
      <w:r>
        <w:rPr>
          <w:rStyle w:val="default"/>
          <w:rFonts w:cs="FrankRuehl" w:hint="cs"/>
          <w:rtl/>
        </w:rPr>
        <w:tab/>
        <w:t xml:space="preserve">"מערכת מים" </w:t>
      </w:r>
      <w:r>
        <w:rPr>
          <w:rStyle w:val="default"/>
          <w:rFonts w:cs="FrankRuehl"/>
          <w:rtl/>
        </w:rPr>
        <w:t>–</w:t>
      </w:r>
      <w:r>
        <w:rPr>
          <w:rStyle w:val="default"/>
          <w:rFonts w:cs="FrankRuehl" w:hint="cs"/>
          <w:rtl/>
        </w:rPr>
        <w:t xml:space="preserve"> כהגדרתה בחוק, למעט מיתקנים המשמשים להפקת מים;</w:t>
      </w:r>
    </w:p>
    <w:p w14:paraId="7838387E" w14:textId="77777777" w:rsidR="00DF7AE5" w:rsidRDefault="00DF7AE5" w:rsidP="00DF7AE5">
      <w:pPr>
        <w:pStyle w:val="P00"/>
        <w:spacing w:before="72"/>
        <w:ind w:left="0" w:right="1134"/>
        <w:rPr>
          <w:rStyle w:val="default"/>
          <w:rFonts w:cs="FrankRuehl" w:hint="cs"/>
          <w:rtl/>
        </w:rPr>
      </w:pPr>
      <w:r>
        <w:rPr>
          <w:rStyle w:val="default"/>
          <w:rFonts w:cs="FrankRuehl" w:hint="cs"/>
          <w:rtl/>
        </w:rPr>
        <w:tab/>
        <w:t xml:space="preserve">"מקרקעי ציבור" </w:t>
      </w:r>
      <w:r>
        <w:rPr>
          <w:rStyle w:val="default"/>
          <w:rFonts w:cs="FrankRuehl"/>
          <w:rtl/>
        </w:rPr>
        <w:t>–</w:t>
      </w:r>
      <w:r>
        <w:rPr>
          <w:rStyle w:val="default"/>
          <w:rFonts w:cs="FrankRuehl" w:hint="cs"/>
          <w:rtl/>
        </w:rPr>
        <w:t xml:space="preserve"> כהגדרתם בסעיף 107 לחוק המקרקעין;</w:t>
      </w:r>
    </w:p>
    <w:p w14:paraId="1FDC3EEC" w14:textId="77777777" w:rsidR="00DF7AE5" w:rsidRDefault="00DF7AE5" w:rsidP="00175010">
      <w:pPr>
        <w:pStyle w:val="P00"/>
        <w:spacing w:before="72"/>
        <w:ind w:left="0" w:right="1134"/>
        <w:rPr>
          <w:rStyle w:val="default"/>
          <w:rFonts w:cs="FrankRuehl" w:hint="cs"/>
          <w:rtl/>
        </w:rPr>
      </w:pPr>
      <w:r>
        <w:rPr>
          <w:rStyle w:val="default"/>
          <w:rFonts w:cs="FrankRuehl" w:hint="cs"/>
          <w:rtl/>
        </w:rPr>
        <w:tab/>
        <w:t xml:space="preserve">"מרתף חנייה" </w:t>
      </w:r>
      <w:r>
        <w:rPr>
          <w:rStyle w:val="default"/>
          <w:rFonts w:cs="FrankRuehl"/>
          <w:rtl/>
        </w:rPr>
        <w:t>–</w:t>
      </w:r>
      <w:r>
        <w:rPr>
          <w:rStyle w:val="default"/>
          <w:rFonts w:cs="FrankRuehl" w:hint="cs"/>
          <w:rtl/>
        </w:rPr>
        <w:t xml:space="preserve"> חלק מבניין, שהחלל שבין רצפתו לתחתית תקרתו נמצא כולו או חלקו מתחת למפלס פ</w:t>
      </w:r>
      <w:r w:rsidR="00175010">
        <w:rPr>
          <w:rStyle w:val="default"/>
          <w:rFonts w:cs="FrankRuehl" w:hint="cs"/>
          <w:rtl/>
        </w:rPr>
        <w:t>ני הקרקע המתוכננים או פני הרחוב לאורך יותר מפאה אחת של החלל, שיועד, לפי בקשה להיתר שאושרה, למרתף לחניית כלי רכב;</w:t>
      </w:r>
    </w:p>
    <w:p w14:paraId="5F66B508" w14:textId="77777777" w:rsidR="00175010" w:rsidRDefault="00175010" w:rsidP="00175010">
      <w:pPr>
        <w:pStyle w:val="P00"/>
        <w:spacing w:before="72"/>
        <w:ind w:left="0" w:right="1134"/>
        <w:rPr>
          <w:rStyle w:val="default"/>
          <w:rFonts w:cs="FrankRuehl" w:hint="cs"/>
          <w:rtl/>
        </w:rPr>
      </w:pPr>
      <w:r>
        <w:rPr>
          <w:rStyle w:val="default"/>
          <w:rFonts w:cs="FrankRuehl" w:hint="cs"/>
          <w:rtl/>
        </w:rPr>
        <w:tab/>
        <w:t xml:space="preserve">"מתחם הפיתוח" </w:t>
      </w:r>
      <w:r>
        <w:rPr>
          <w:rStyle w:val="default"/>
          <w:rFonts w:cs="FrankRuehl"/>
          <w:rtl/>
        </w:rPr>
        <w:t>–</w:t>
      </w:r>
      <w:r>
        <w:rPr>
          <w:rStyle w:val="default"/>
          <w:rFonts w:cs="FrankRuehl" w:hint="cs"/>
          <w:rtl/>
        </w:rPr>
        <w:t xml:space="preserve"> שטח המיועד לפי תכנית למגורים, לתעשייה או לתעסוקה, לרבות שימושים אחרים המותרים באותה תכנית;</w:t>
      </w:r>
    </w:p>
    <w:p w14:paraId="023BD0D2" w14:textId="77777777" w:rsidR="00175010" w:rsidRDefault="00175010" w:rsidP="00175010">
      <w:pPr>
        <w:pStyle w:val="P00"/>
        <w:spacing w:before="72"/>
        <w:ind w:left="0" w:right="1134"/>
        <w:rPr>
          <w:rStyle w:val="default"/>
          <w:rFonts w:cs="FrankRuehl" w:hint="cs"/>
          <w:rtl/>
        </w:rPr>
      </w:pPr>
      <w:r>
        <w:rPr>
          <w:rStyle w:val="default"/>
          <w:rFonts w:cs="FrankRuehl" w:hint="cs"/>
          <w:rtl/>
        </w:rPr>
        <w:tab/>
        <w:t xml:space="preserve">"נכס" </w:t>
      </w:r>
      <w:r>
        <w:rPr>
          <w:rStyle w:val="default"/>
          <w:rFonts w:cs="FrankRuehl"/>
          <w:rtl/>
        </w:rPr>
        <w:t>–</w:t>
      </w:r>
      <w:r>
        <w:rPr>
          <w:rStyle w:val="default"/>
          <w:rFonts w:cs="FrankRuehl" w:hint="cs"/>
          <w:rtl/>
        </w:rPr>
        <w:t xml:space="preserve"> לרבות מגרש כהגדרתו בחוק התכנון והבנייה;</w:t>
      </w:r>
    </w:p>
    <w:p w14:paraId="4BC6C4C1" w14:textId="77777777" w:rsidR="00175010" w:rsidRDefault="00175010" w:rsidP="00175010">
      <w:pPr>
        <w:pStyle w:val="P00"/>
        <w:spacing w:before="72"/>
        <w:ind w:left="0" w:right="1134"/>
        <w:rPr>
          <w:rStyle w:val="default"/>
          <w:rFonts w:cs="FrankRuehl" w:hint="cs"/>
          <w:rtl/>
        </w:rPr>
      </w:pPr>
      <w:r>
        <w:rPr>
          <w:rStyle w:val="default"/>
          <w:rFonts w:cs="FrankRuehl" w:hint="cs"/>
          <w:rtl/>
        </w:rPr>
        <w:tab/>
        <w:t xml:space="preserve">"נכס הבנוי בצפיפות נמוכה" </w:t>
      </w:r>
      <w:r>
        <w:rPr>
          <w:rStyle w:val="default"/>
          <w:rFonts w:cs="FrankRuehl"/>
          <w:rtl/>
        </w:rPr>
        <w:t>–</w:t>
      </w:r>
      <w:r>
        <w:rPr>
          <w:rStyle w:val="default"/>
          <w:rFonts w:cs="FrankRuehl" w:hint="cs"/>
          <w:rtl/>
        </w:rPr>
        <w:t xml:space="preserve"> נכס שייעודו מגורים ששיעור הבנייה המותר בו, לפי בקשה להיתר שאושרה, הוא עד חמש יחידות דיור לדונם;</w:t>
      </w:r>
    </w:p>
    <w:p w14:paraId="2377105C" w14:textId="77777777" w:rsidR="00175010" w:rsidRDefault="00175010" w:rsidP="00175010">
      <w:pPr>
        <w:pStyle w:val="P00"/>
        <w:spacing w:before="72"/>
        <w:ind w:left="0" w:right="1134"/>
        <w:rPr>
          <w:rStyle w:val="default"/>
          <w:rFonts w:cs="FrankRuehl" w:hint="cs"/>
          <w:rtl/>
        </w:rPr>
      </w:pPr>
      <w:r>
        <w:rPr>
          <w:rStyle w:val="default"/>
          <w:rFonts w:cs="FrankRuehl" w:hint="cs"/>
          <w:rtl/>
        </w:rPr>
        <w:tab/>
        <w:t xml:space="preserve">"נכס פעיל" </w:t>
      </w:r>
      <w:r>
        <w:rPr>
          <w:rStyle w:val="default"/>
          <w:rFonts w:cs="FrankRuehl"/>
          <w:rtl/>
        </w:rPr>
        <w:t>–</w:t>
      </w:r>
      <w:r>
        <w:rPr>
          <w:rStyle w:val="default"/>
          <w:rFonts w:cs="FrankRuehl" w:hint="cs"/>
          <w:rtl/>
        </w:rPr>
        <w:t xml:space="preserve"> כהגדרתו בכללי חישוב עלות;</w:t>
      </w:r>
    </w:p>
    <w:p w14:paraId="29BB67A6" w14:textId="77777777" w:rsidR="00175010" w:rsidRDefault="00175010" w:rsidP="00175010">
      <w:pPr>
        <w:pStyle w:val="P00"/>
        <w:spacing w:before="72"/>
        <w:ind w:left="0" w:right="1134"/>
        <w:rPr>
          <w:rStyle w:val="default"/>
          <w:rFonts w:cs="FrankRuehl" w:hint="cs"/>
          <w:rtl/>
        </w:rPr>
      </w:pPr>
      <w:r>
        <w:rPr>
          <w:rStyle w:val="default"/>
          <w:rFonts w:cs="FrankRuehl" w:hint="cs"/>
          <w:rtl/>
        </w:rPr>
        <w:tab/>
        <w:t xml:space="preserve">"ספק אחר" </w:t>
      </w:r>
      <w:r>
        <w:rPr>
          <w:rStyle w:val="default"/>
          <w:rFonts w:cs="FrankRuehl"/>
          <w:rtl/>
        </w:rPr>
        <w:t>–</w:t>
      </w:r>
      <w:r>
        <w:rPr>
          <w:rStyle w:val="default"/>
          <w:rFonts w:cs="FrankRuehl" w:hint="cs"/>
          <w:rtl/>
        </w:rPr>
        <w:t xml:space="preserve"> ספק מים שאינו החברה ואינו הרשות המקומית שבתחומה פועלת החברה;</w:t>
      </w:r>
    </w:p>
    <w:p w14:paraId="1584170F" w14:textId="77777777" w:rsidR="00175010" w:rsidRDefault="00175010" w:rsidP="00175010">
      <w:pPr>
        <w:pStyle w:val="P00"/>
        <w:spacing w:before="72"/>
        <w:ind w:left="0" w:right="1134"/>
        <w:rPr>
          <w:rStyle w:val="default"/>
          <w:rFonts w:cs="FrankRuehl" w:hint="cs"/>
          <w:rtl/>
        </w:rPr>
      </w:pPr>
      <w:r>
        <w:rPr>
          <w:rStyle w:val="default"/>
          <w:rFonts w:cs="FrankRuehl" w:hint="cs"/>
          <w:rtl/>
        </w:rPr>
        <w:tab/>
        <w:t xml:space="preserve">"ערך כינון מופחת", של מערכת ביוב או של מערכת מים </w:t>
      </w:r>
      <w:r>
        <w:rPr>
          <w:rStyle w:val="default"/>
          <w:rFonts w:cs="FrankRuehl"/>
          <w:rtl/>
        </w:rPr>
        <w:t>–</w:t>
      </w:r>
      <w:r>
        <w:rPr>
          <w:rStyle w:val="default"/>
          <w:rFonts w:cs="FrankRuehl" w:hint="cs"/>
          <w:rtl/>
        </w:rPr>
        <w:t xml:space="preserve"> סך כל ערכי הכינון המופחתים של הנכסים הפעלים, כפי שאישר הממונה במפקד הנכסים, המשמשים למערכת הביוב או מערכת המים, לפי העניין;</w:t>
      </w:r>
    </w:p>
    <w:p w14:paraId="0775666E" w14:textId="77777777" w:rsidR="00175010" w:rsidRDefault="00175010" w:rsidP="00175010">
      <w:pPr>
        <w:pStyle w:val="P00"/>
        <w:spacing w:before="72"/>
        <w:ind w:left="0" w:right="1134"/>
        <w:rPr>
          <w:rStyle w:val="default"/>
          <w:rFonts w:cs="FrankRuehl" w:hint="cs"/>
          <w:rtl/>
        </w:rPr>
      </w:pPr>
      <w:r>
        <w:rPr>
          <w:rStyle w:val="default"/>
          <w:rFonts w:cs="FrankRuehl" w:hint="cs"/>
          <w:rtl/>
        </w:rPr>
        <w:tab/>
        <w:t xml:space="preserve">"ערך כינון מלא", של מערכת ביוב או של מערכת מים </w:t>
      </w:r>
      <w:r>
        <w:rPr>
          <w:rStyle w:val="default"/>
          <w:rFonts w:cs="FrankRuehl"/>
          <w:rtl/>
        </w:rPr>
        <w:t>–</w:t>
      </w:r>
      <w:r>
        <w:rPr>
          <w:rStyle w:val="default"/>
          <w:rFonts w:cs="FrankRuehl" w:hint="cs"/>
          <w:rtl/>
        </w:rPr>
        <w:t xml:space="preserve"> סך כל ערכי הכינון המלאים של הנכסים הפעילים, כפי שאישר הממונה במפקד הנכסים, המשמשים למערכת הביוב או מערכת המים, לפי העניין;</w:t>
      </w:r>
    </w:p>
    <w:p w14:paraId="3DE7447B" w14:textId="77777777" w:rsidR="00175010" w:rsidRDefault="00175010" w:rsidP="00175010">
      <w:pPr>
        <w:pStyle w:val="P00"/>
        <w:spacing w:before="72"/>
        <w:ind w:left="0" w:right="1134"/>
        <w:rPr>
          <w:rStyle w:val="default"/>
          <w:rFonts w:cs="FrankRuehl" w:hint="cs"/>
          <w:rtl/>
        </w:rPr>
      </w:pPr>
      <w:r>
        <w:rPr>
          <w:rStyle w:val="default"/>
          <w:rFonts w:cs="FrankRuehl" w:hint="cs"/>
          <w:rtl/>
        </w:rPr>
        <w:tab/>
        <w:t xml:space="preserve">"ריבית החשב הכללי" </w:t>
      </w:r>
      <w:r>
        <w:rPr>
          <w:rStyle w:val="default"/>
          <w:rFonts w:cs="FrankRuehl"/>
          <w:rtl/>
        </w:rPr>
        <w:t>–</w:t>
      </w:r>
      <w:r>
        <w:rPr>
          <w:rStyle w:val="default"/>
          <w:rFonts w:cs="FrankRuehl" w:hint="cs"/>
          <w:rtl/>
        </w:rPr>
        <w:t xml:space="preserve"> כמשמעותה בהודעה בדבר שיעורי ריבית החשב הכללי כפי שהיא מתפרסמת, מזמן לזמן, ברשומות;</w:t>
      </w:r>
    </w:p>
    <w:p w14:paraId="6C3AF733" w14:textId="77777777" w:rsidR="00175010" w:rsidRDefault="00175010" w:rsidP="00175010">
      <w:pPr>
        <w:pStyle w:val="P00"/>
        <w:spacing w:before="72"/>
        <w:ind w:left="0" w:right="1134"/>
        <w:rPr>
          <w:rStyle w:val="default"/>
          <w:rFonts w:cs="FrankRuehl" w:hint="cs"/>
          <w:rtl/>
        </w:rPr>
      </w:pPr>
      <w:r>
        <w:rPr>
          <w:rStyle w:val="default"/>
          <w:rFonts w:cs="FrankRuehl" w:hint="cs"/>
          <w:rtl/>
        </w:rPr>
        <w:tab/>
        <w:t xml:space="preserve">"שטח הבנייה" </w:t>
      </w:r>
      <w:r>
        <w:rPr>
          <w:rStyle w:val="default"/>
          <w:rFonts w:cs="FrankRuehl"/>
          <w:rtl/>
        </w:rPr>
        <w:t>–</w:t>
      </w:r>
      <w:r>
        <w:rPr>
          <w:rStyle w:val="default"/>
          <w:rFonts w:cs="FrankRuehl" w:hint="cs"/>
          <w:rtl/>
        </w:rPr>
        <w:t xml:space="preserve"> סך כל שטחי הבנייה המחושבים לפי תקנות חישוב שטחים, למעט שטחי מרתף חנייה;</w:t>
      </w:r>
    </w:p>
    <w:p w14:paraId="2D2A5B89" w14:textId="77777777" w:rsidR="00175010" w:rsidRDefault="00175010" w:rsidP="00175010">
      <w:pPr>
        <w:pStyle w:val="P00"/>
        <w:spacing w:before="72"/>
        <w:ind w:left="0" w:right="1134"/>
        <w:rPr>
          <w:rStyle w:val="default"/>
          <w:rFonts w:cs="FrankRuehl" w:hint="cs"/>
          <w:rtl/>
        </w:rPr>
      </w:pPr>
      <w:r>
        <w:rPr>
          <w:rStyle w:val="default"/>
          <w:rFonts w:cs="FrankRuehl" w:hint="cs"/>
          <w:rtl/>
        </w:rPr>
        <w:tab/>
        <w:t xml:space="preserve">"תכנית" </w:t>
      </w:r>
      <w:r>
        <w:rPr>
          <w:rStyle w:val="default"/>
          <w:rFonts w:cs="FrankRuehl"/>
          <w:rtl/>
        </w:rPr>
        <w:t>–</w:t>
      </w:r>
      <w:r>
        <w:rPr>
          <w:rStyle w:val="default"/>
          <w:rFonts w:cs="FrankRuehl" w:hint="cs"/>
          <w:rtl/>
        </w:rPr>
        <w:t xml:space="preserve"> תכנית מהתכניות שלפי פרק ג' לחוק התכנון והבנייה, לרבות שינוי תכנית כאמור;</w:t>
      </w:r>
    </w:p>
    <w:p w14:paraId="4D0661EC" w14:textId="77777777" w:rsidR="00175010" w:rsidRDefault="00175010" w:rsidP="00175010">
      <w:pPr>
        <w:pStyle w:val="P00"/>
        <w:spacing w:before="72"/>
        <w:ind w:left="0" w:right="1134"/>
        <w:rPr>
          <w:rStyle w:val="default"/>
          <w:rFonts w:cs="FrankRuehl" w:hint="cs"/>
          <w:rtl/>
        </w:rPr>
      </w:pPr>
      <w:r>
        <w:rPr>
          <w:rStyle w:val="default"/>
          <w:rFonts w:cs="FrankRuehl" w:hint="cs"/>
          <w:rtl/>
        </w:rPr>
        <w:tab/>
        <w:t xml:space="preserve">"תעריף הבסיס" </w:t>
      </w:r>
      <w:r>
        <w:rPr>
          <w:rStyle w:val="default"/>
          <w:rFonts w:cs="FrankRuehl"/>
          <w:rtl/>
        </w:rPr>
        <w:t>–</w:t>
      </w:r>
      <w:r>
        <w:rPr>
          <w:rStyle w:val="default"/>
          <w:rFonts w:cs="FrankRuehl" w:hint="cs"/>
          <w:rtl/>
        </w:rPr>
        <w:t xml:space="preserve"> תעריף הבסיס של דמי ההקמה למטר מרובע של בנייה;</w:t>
      </w:r>
    </w:p>
    <w:p w14:paraId="08E77BB2" w14:textId="77777777" w:rsidR="00175010" w:rsidRDefault="00175010" w:rsidP="00175010">
      <w:pPr>
        <w:pStyle w:val="P00"/>
        <w:spacing w:before="72"/>
        <w:ind w:left="0" w:right="1134"/>
        <w:rPr>
          <w:rStyle w:val="default"/>
          <w:rFonts w:cs="FrankRuehl" w:hint="cs"/>
          <w:rtl/>
        </w:rPr>
      </w:pPr>
      <w:r>
        <w:rPr>
          <w:rStyle w:val="default"/>
          <w:rFonts w:cs="FrankRuehl" w:hint="cs"/>
          <w:rtl/>
        </w:rPr>
        <w:tab/>
        <w:t xml:space="preserve">"תקנות חישוב שטחים" </w:t>
      </w:r>
      <w:r>
        <w:rPr>
          <w:rStyle w:val="default"/>
          <w:rFonts w:cs="FrankRuehl"/>
          <w:rtl/>
        </w:rPr>
        <w:t>–</w:t>
      </w:r>
      <w:r>
        <w:rPr>
          <w:rStyle w:val="default"/>
          <w:rFonts w:cs="FrankRuehl" w:hint="cs"/>
          <w:rtl/>
        </w:rPr>
        <w:t xml:space="preserve"> תקנות התכנון והבנייה (חישוב שטחים ואחוזי בנייה בתכניות ובהיתרים), התשנ"ב-1992;</w:t>
      </w:r>
    </w:p>
    <w:p w14:paraId="338110CA" w14:textId="77777777" w:rsidR="00175010" w:rsidRDefault="00175010" w:rsidP="00175010">
      <w:pPr>
        <w:pStyle w:val="P00"/>
        <w:spacing w:before="72"/>
        <w:ind w:left="0" w:right="1134"/>
        <w:rPr>
          <w:rStyle w:val="default"/>
          <w:rFonts w:cs="FrankRuehl" w:hint="cs"/>
          <w:rtl/>
        </w:rPr>
      </w:pPr>
      <w:r>
        <w:rPr>
          <w:rStyle w:val="default"/>
          <w:rFonts w:cs="FrankRuehl" w:hint="cs"/>
          <w:rtl/>
        </w:rPr>
        <w:tab/>
        <w:t xml:space="preserve">"תשלום קודם" </w:t>
      </w:r>
      <w:r>
        <w:rPr>
          <w:rStyle w:val="default"/>
          <w:rFonts w:cs="FrankRuehl"/>
          <w:rtl/>
        </w:rPr>
        <w:t>–</w:t>
      </w:r>
      <w:r>
        <w:rPr>
          <w:rStyle w:val="default"/>
          <w:rFonts w:cs="FrankRuehl" w:hint="cs"/>
          <w:rtl/>
        </w:rPr>
        <w:t xml:space="preserve"> תשלום של דמי הקמה, דמי הקמה חלקיים לביוב, דמי הקמה חלקיים למים, היטל ביוב, היטל הנחת צינורות, דמי השתתפות בהתקנת מערכת ביוב או מערכת מים או דמי פיתוח ששולם בשל נכס לחברה או לרשות המקומית בטרם הטילה החברה על בעל הנכס חובה לשלם דמי הקמה לפי כללים אלה; ניתן פטור מתשלום סוג של תשלום קודם כאמור עקב ביצוע עבודות הקמה של מערכת מים או מערכת ביוב בידי בעל הנכס או במימונו, יראו לעניין הגדרה זו כאילו שולם אותו סוג של תשלום קודם.</w:t>
      </w:r>
    </w:p>
    <w:p w14:paraId="796DE6E7" w14:textId="77777777" w:rsidR="00175010" w:rsidRPr="000D5EE9" w:rsidRDefault="00175010" w:rsidP="000D5EE9">
      <w:pPr>
        <w:pStyle w:val="medium2-header"/>
        <w:keepLines w:val="0"/>
        <w:spacing w:before="72"/>
        <w:ind w:left="0" w:right="1134"/>
        <w:outlineLvl w:val="0"/>
        <w:rPr>
          <w:rFonts w:cs="FrankRuehl" w:hint="cs"/>
          <w:noProof/>
          <w:rtl/>
        </w:rPr>
      </w:pPr>
      <w:bookmarkStart w:id="5" w:name="med1"/>
      <w:bookmarkEnd w:id="5"/>
      <w:r w:rsidRPr="000D5EE9">
        <w:rPr>
          <w:rFonts w:cs="FrankRuehl" w:hint="cs"/>
          <w:noProof/>
          <w:rtl/>
        </w:rPr>
        <w:t xml:space="preserve">פרק ב': </w:t>
      </w:r>
      <w:r w:rsidR="000D5EE9" w:rsidRPr="000D5EE9">
        <w:rPr>
          <w:rFonts w:cs="FrankRuehl" w:hint="cs"/>
          <w:noProof/>
          <w:rtl/>
        </w:rPr>
        <w:t>דמי הקמה – חישוב עלות ותעריפים</w:t>
      </w:r>
    </w:p>
    <w:p w14:paraId="08401DBD" w14:textId="77777777" w:rsidR="009F35FF" w:rsidRDefault="009F35FF" w:rsidP="000D5EE9">
      <w:pPr>
        <w:pStyle w:val="P00"/>
        <w:spacing w:before="72"/>
        <w:ind w:left="0" w:right="1134"/>
        <w:rPr>
          <w:rStyle w:val="default"/>
          <w:rFonts w:cs="FrankRuehl" w:hint="cs"/>
          <w:rtl/>
        </w:rPr>
      </w:pPr>
      <w:bookmarkStart w:id="6" w:name="Seif3"/>
      <w:bookmarkEnd w:id="6"/>
      <w:r>
        <w:rPr>
          <w:lang w:val="he-IL"/>
        </w:rPr>
        <w:pict w14:anchorId="5F4F5F74">
          <v:rect id="_x0000_s2222" style="position:absolute;left:0;text-align:left;margin-left:464.5pt;margin-top:8.05pt;width:75.05pt;height:16.15pt;z-index:251641344" o:allowincell="f" filled="f" stroked="f" strokecolor="lime" strokeweight=".25pt">
            <v:textbox style="mso-next-textbox:#_x0000_s2222" inset="0,0,0,0">
              <w:txbxContent>
                <w:p w14:paraId="37B20BE5" w14:textId="77777777" w:rsidR="00D71064" w:rsidRDefault="00D71064" w:rsidP="009F35FF">
                  <w:pPr>
                    <w:spacing w:line="160" w:lineRule="exact"/>
                    <w:jc w:val="left"/>
                    <w:rPr>
                      <w:rFonts w:cs="Miriam" w:hint="cs"/>
                      <w:noProof/>
                      <w:sz w:val="18"/>
                      <w:szCs w:val="18"/>
                      <w:rtl/>
                    </w:rPr>
                  </w:pPr>
                  <w:r>
                    <w:rPr>
                      <w:rFonts w:cs="Miriam" w:hint="cs"/>
                      <w:sz w:val="18"/>
                      <w:szCs w:val="18"/>
                      <w:rtl/>
                    </w:rPr>
                    <w:t>העקרונות לקביעת תעריף דמי ההקמה</w:t>
                  </w:r>
                </w:p>
              </w:txbxContent>
            </v:textbox>
            <w10:anchorlock/>
          </v:rect>
        </w:pict>
      </w:r>
      <w:r>
        <w:rPr>
          <w:rStyle w:val="big-number"/>
          <w:rFonts w:cs="Miriam" w:hint="cs"/>
          <w:rtl/>
        </w:rPr>
        <w:t>3</w:t>
      </w:r>
      <w:r>
        <w:rPr>
          <w:rStyle w:val="big-number"/>
          <w:rFonts w:cs="Miriam"/>
          <w:rtl/>
        </w:rPr>
        <w:t>.</w:t>
      </w:r>
      <w:r>
        <w:rPr>
          <w:rStyle w:val="big-number"/>
          <w:rFonts w:cs="Miriam"/>
          <w:rtl/>
        </w:rPr>
        <w:tab/>
      </w:r>
      <w:r w:rsidR="00E72D0F">
        <w:rPr>
          <w:rStyle w:val="default"/>
          <w:rFonts w:cs="FrankRuehl" w:hint="cs"/>
          <w:rtl/>
        </w:rPr>
        <w:t>(א)</w:t>
      </w:r>
      <w:r w:rsidR="00E72D0F">
        <w:rPr>
          <w:rStyle w:val="default"/>
          <w:rFonts w:cs="FrankRuehl" w:hint="cs"/>
          <w:rtl/>
        </w:rPr>
        <w:tab/>
      </w:r>
      <w:r w:rsidR="000D5EE9">
        <w:rPr>
          <w:rStyle w:val="default"/>
          <w:rFonts w:cs="FrankRuehl" w:hint="cs"/>
          <w:rtl/>
        </w:rPr>
        <w:t>תעריפי דמי ההקמה נועדו לשקף, בקירוב ככל האפשר, את אומדן העלות לחברות של הקמת מערכות מים ומערכות ביוב ברמה, בטיב, באיכות ובתקנים הנדרשים לפי החוק וכל דין, ולפי המאפיינים של החברות והנכסים המפורטים בסעיף 5</w:t>
      </w:r>
      <w:r w:rsidR="00E72D0F">
        <w:rPr>
          <w:rStyle w:val="default"/>
          <w:rFonts w:cs="FrankRuehl" w:hint="cs"/>
          <w:rtl/>
        </w:rPr>
        <w:t>.</w:t>
      </w:r>
    </w:p>
    <w:p w14:paraId="1EC18BD7" w14:textId="77777777" w:rsidR="000D5EE9" w:rsidRDefault="000D5EE9" w:rsidP="000D5E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דמי ההקמה יוטלו לגבי בנייה לפי שטח הבנייה, ובלבד שלא שולם בשלה תשלום קודם.</w:t>
      </w:r>
    </w:p>
    <w:p w14:paraId="021E8915" w14:textId="77777777" w:rsidR="001A1487" w:rsidRDefault="001A1487" w:rsidP="000D5EE9">
      <w:pPr>
        <w:pStyle w:val="P00"/>
        <w:spacing w:before="72"/>
        <w:ind w:left="0" w:right="1134"/>
        <w:rPr>
          <w:rStyle w:val="default"/>
          <w:rFonts w:cs="FrankRuehl" w:hint="cs"/>
          <w:rtl/>
        </w:rPr>
      </w:pPr>
      <w:bookmarkStart w:id="7" w:name="Seif4"/>
      <w:bookmarkEnd w:id="7"/>
      <w:r>
        <w:rPr>
          <w:lang w:val="he-IL"/>
        </w:rPr>
        <w:pict w14:anchorId="030DCAE6">
          <v:rect id="_x0000_s2323" style="position:absolute;left:0;text-align:left;margin-left:467.1pt;margin-top:8.05pt;width:72.45pt;height:29.35pt;z-index:251642368" o:allowincell="f" filled="f" stroked="f" strokecolor="lime" strokeweight=".25pt">
            <v:textbox style="mso-next-textbox:#_x0000_s2323" inset="0,0,0,0">
              <w:txbxContent>
                <w:p w14:paraId="5E67FBF9" w14:textId="77777777" w:rsidR="00D71064" w:rsidRDefault="00D71064" w:rsidP="001A1487">
                  <w:pPr>
                    <w:spacing w:line="160" w:lineRule="exact"/>
                    <w:jc w:val="left"/>
                    <w:rPr>
                      <w:rFonts w:cs="Miriam" w:hint="cs"/>
                      <w:noProof/>
                      <w:sz w:val="18"/>
                      <w:szCs w:val="18"/>
                      <w:rtl/>
                    </w:rPr>
                  </w:pPr>
                  <w:r>
                    <w:rPr>
                      <w:rFonts w:cs="Miriam" w:hint="cs"/>
                      <w:sz w:val="18"/>
                      <w:szCs w:val="18"/>
                      <w:rtl/>
                    </w:rPr>
                    <w:t>אופן חישוב העלות לשם קביעת תעריף הבסיס</w:t>
                  </w:r>
                </w:p>
              </w:txbxContent>
            </v:textbox>
            <w10:anchorlock/>
          </v:rect>
        </w:pict>
      </w:r>
      <w:r>
        <w:rPr>
          <w:rStyle w:val="big-number"/>
          <w:rFonts w:cs="Miriam" w:hint="cs"/>
          <w:rtl/>
        </w:rPr>
        <w:t>4</w:t>
      </w:r>
      <w:r>
        <w:rPr>
          <w:rStyle w:val="big-number"/>
          <w:rFonts w:cs="Miriam"/>
          <w:rtl/>
        </w:rPr>
        <w:t>.</w:t>
      </w:r>
      <w:r>
        <w:rPr>
          <w:rStyle w:val="big-number"/>
          <w:rFonts w:cs="Miriam"/>
          <w:rtl/>
        </w:rPr>
        <w:tab/>
      </w:r>
      <w:r w:rsidR="00904CD2">
        <w:rPr>
          <w:rStyle w:val="default"/>
          <w:rFonts w:cs="FrankRuehl" w:hint="cs"/>
          <w:rtl/>
        </w:rPr>
        <w:t>(א)</w:t>
      </w:r>
      <w:r w:rsidR="00904CD2">
        <w:rPr>
          <w:rStyle w:val="default"/>
          <w:rFonts w:cs="FrankRuehl" w:hint="cs"/>
          <w:rtl/>
        </w:rPr>
        <w:tab/>
      </w:r>
      <w:r w:rsidR="000D5EE9">
        <w:rPr>
          <w:rStyle w:val="default"/>
          <w:rFonts w:cs="FrankRuehl" w:hint="cs"/>
          <w:rtl/>
        </w:rPr>
        <w:t>אומדן העלות לשם קביעת תעריף הבסיס חושב לפי עלות הקמת מערכות המים ומערכות הביוב ושטחי הבנייה, בהתאמות לצפי של עלות ההקמה העתידית ולשטחי הבנייה שלפיהם יוטלו החיובים בעתיד, בהתבסס על נתונים קיימים ואומדנים.</w:t>
      </w:r>
    </w:p>
    <w:p w14:paraId="687D932A" w14:textId="77777777" w:rsidR="000D5EE9" w:rsidRDefault="000D5EE9" w:rsidP="000D5E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תעריף הבסיס נקבע כמנה המתקבלת מחלוקת אומדן ערך הכינון הכללי באומדן שטח הבנייה הכללי.</w:t>
      </w:r>
    </w:p>
    <w:p w14:paraId="3483965E" w14:textId="77777777" w:rsidR="000D5EE9" w:rsidRDefault="000D5EE9" w:rsidP="000D5EE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אומדן ערך הכינון הכללי חושב והותאם לפי הבסיס האמור בפסקה (1) להלן בהתאמות כמפורט בפסקאות (2) עד (6) להלן:</w:t>
      </w:r>
    </w:p>
    <w:p w14:paraId="372C520A" w14:textId="77777777" w:rsidR="000D5EE9" w:rsidRDefault="000D5EE9" w:rsidP="00F71AB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הבסיס לחישוב הוא סך כל ערכי הכינון המלא של מערכות המים ומערכות הביוב בחברות, לרבות אומדני עלות מרכיבי מערכות המים ומערכות הביוב שבעת הכנת מפקדי הנכסים היו בשלבי הקמה;</w:t>
      </w:r>
    </w:p>
    <w:p w14:paraId="3A5424D2" w14:textId="77777777" w:rsidR="000D5EE9" w:rsidRDefault="000D5EE9" w:rsidP="00F71AB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הבסיס האמור בפסקה (1) נוסף אומדן עלות מרכיבי מערכות המים ומערכות הביוב שצוינו כנכסים חסרים באישורי מפקדי הנכסים;</w:t>
      </w:r>
    </w:p>
    <w:p w14:paraId="4915684D" w14:textId="77777777" w:rsidR="000D5EE9" w:rsidRDefault="000D5EE9" w:rsidP="00F71AB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התוצאה של פסקאות (1) עד (2) נוספו 20 אחוזים, לשם התאמה לאומדן עלויות הפיתוח העתידיות בהתחשב במורכבות הביצוע במתחמים מבונים ובדרישות מעודכנות הנובעות, בין השאר, מהצורך בהגדלת קטרים, מטכנולוגיות חדשות ומכל דין;</w:t>
      </w:r>
    </w:p>
    <w:p w14:paraId="554F2DE9" w14:textId="77777777" w:rsidR="000D5EE9" w:rsidRDefault="000D5EE9" w:rsidP="00F71AB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התוצאה של פסקאות (1) עד (3) נוספו 5 אחוזים לכיסוי הוצאות בשל תקורה לגבי פיקוח, בטיפול בהקמה של מערכות המים ומערכות הביוב ובהטלה וגבייה של דמי ההקמה;</w:t>
      </w:r>
    </w:p>
    <w:p w14:paraId="59A1189D" w14:textId="77777777" w:rsidR="000D5EE9" w:rsidRDefault="000D5EE9" w:rsidP="00F71AB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F71AB8">
        <w:rPr>
          <w:rStyle w:val="default"/>
          <w:rFonts w:cs="FrankRuehl" w:hint="cs"/>
          <w:rtl/>
        </w:rPr>
        <w:t>על התוצאה של פסקאות (1) עד (4) נוספו 12 אחוזים לכיסוי הוצאות מימון ובשל סיכונים ואי-ודאות הכרוכים בפעילות של הקמת מערכות מים ומערכות ביוב ובגבייה של דמי ההקמה;</w:t>
      </w:r>
    </w:p>
    <w:p w14:paraId="143A1821" w14:textId="77777777" w:rsidR="00F71AB8" w:rsidRDefault="00F71AB8" w:rsidP="00F71AB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על התוצאה של פסקאות (1) עד (5) נוספו הפרשי הצמדה של המדד המשוקלל לחודש נובמבר 2014 לעומת המדד המשוקלל לחודש ינואר 2009.</w:t>
      </w:r>
    </w:p>
    <w:p w14:paraId="13BC5C58" w14:textId="77777777" w:rsidR="00F71AB8" w:rsidRDefault="00F71AB8" w:rsidP="000D5EE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אומדן שטח הבנייה הכללי חושב והותאם כמפורט להלן:</w:t>
      </w:r>
    </w:p>
    <w:p w14:paraId="3C2F51D8" w14:textId="77777777" w:rsidR="00F71AB8" w:rsidRDefault="00F71AB8" w:rsidP="00F71AB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הבסיס לחישוב הוא השטחים שלפיהם נקבעו בשנת 2008 חיובי הארנונה לשטחים מבונים ברשויות המקומיות שהן בעלות מניות בחברות, כפי שפרסמה הלשכה המרכזית לסטטיסטיקה בפרסום בדבר הרשויות המקומיות בישראל;</w:t>
      </w:r>
    </w:p>
    <w:p w14:paraId="7E6395F2" w14:textId="77777777" w:rsidR="00F71AB8" w:rsidRDefault="00F71AB8" w:rsidP="00F71AB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בשל השיטות השונות הנהוגות ברשויות המקומיות לצורך חיובי ארנונה, הותאם סך כל נתוני השטחים האמורים בפסקה (1) לשטח הבנייה, ולאחר התאמה זו הוכפל ב-1.25 נוכח הגידול שחל במהלך השנים בשטחיהן של יחידות דיור ובהתחשב בשטחים שיחויבו בדמי הקמה.</w:t>
      </w:r>
    </w:p>
    <w:p w14:paraId="4D7C53E2" w14:textId="77777777" w:rsidR="001A1487" w:rsidRDefault="001A1487" w:rsidP="00F71AB8">
      <w:pPr>
        <w:pStyle w:val="P00"/>
        <w:spacing w:before="72"/>
        <w:ind w:left="0" w:right="1134"/>
        <w:rPr>
          <w:rStyle w:val="default"/>
          <w:rFonts w:cs="FrankRuehl" w:hint="cs"/>
          <w:rtl/>
        </w:rPr>
      </w:pPr>
      <w:bookmarkStart w:id="8" w:name="Seif5"/>
      <w:bookmarkEnd w:id="8"/>
      <w:r>
        <w:rPr>
          <w:lang w:val="he-IL"/>
        </w:rPr>
        <w:pict w14:anchorId="432D804B">
          <v:rect id="_x0000_s2324" style="position:absolute;left:0;text-align:left;margin-left:467.1pt;margin-top:8.05pt;width:72.45pt;height:38.25pt;z-index:251643392" o:allowincell="f" filled="f" stroked="f" strokecolor="lime" strokeweight=".25pt">
            <v:textbox style="mso-next-textbox:#_x0000_s2324" inset="0,0,0,0">
              <w:txbxContent>
                <w:p w14:paraId="1888FE63" w14:textId="77777777" w:rsidR="00D71064" w:rsidRDefault="00D71064" w:rsidP="00707E39">
                  <w:pPr>
                    <w:spacing w:line="160" w:lineRule="exact"/>
                    <w:jc w:val="left"/>
                    <w:rPr>
                      <w:rFonts w:cs="Miriam" w:hint="cs"/>
                      <w:noProof/>
                      <w:sz w:val="18"/>
                      <w:szCs w:val="18"/>
                      <w:rtl/>
                    </w:rPr>
                  </w:pPr>
                  <w:r>
                    <w:rPr>
                      <w:rFonts w:cs="Miriam" w:hint="cs"/>
                      <w:sz w:val="18"/>
                      <w:szCs w:val="18"/>
                      <w:rtl/>
                    </w:rPr>
                    <w:t>חישוב העלות לצורך קביעת התעריפים לפי מאפייני החברות והנכסים</w:t>
                  </w:r>
                </w:p>
              </w:txbxContent>
            </v:textbox>
            <w10:anchorlock/>
          </v:rect>
        </w:pict>
      </w:r>
      <w:r>
        <w:rPr>
          <w:rStyle w:val="big-number"/>
          <w:rFonts w:cs="Miriam" w:hint="cs"/>
          <w:rtl/>
        </w:rPr>
        <w:t>5</w:t>
      </w:r>
      <w:r>
        <w:rPr>
          <w:rStyle w:val="big-number"/>
          <w:rFonts w:cs="Miriam"/>
          <w:rtl/>
        </w:rPr>
        <w:t>.</w:t>
      </w:r>
      <w:r>
        <w:rPr>
          <w:rStyle w:val="big-number"/>
          <w:rFonts w:cs="Miriam"/>
          <w:rtl/>
        </w:rPr>
        <w:tab/>
      </w:r>
      <w:r w:rsidR="00170251">
        <w:rPr>
          <w:rStyle w:val="default"/>
          <w:rFonts w:cs="FrankRuehl" w:hint="cs"/>
          <w:rtl/>
        </w:rPr>
        <w:t>(א)</w:t>
      </w:r>
      <w:r w:rsidR="00170251">
        <w:rPr>
          <w:rStyle w:val="default"/>
          <w:rFonts w:cs="FrankRuehl" w:hint="cs"/>
          <w:rtl/>
        </w:rPr>
        <w:tab/>
      </w:r>
      <w:r w:rsidR="00F71AB8">
        <w:rPr>
          <w:rStyle w:val="default"/>
          <w:rFonts w:cs="FrankRuehl" w:hint="cs"/>
          <w:rtl/>
        </w:rPr>
        <w:t>תערי</w:t>
      </w:r>
      <w:r w:rsidR="00C22187">
        <w:rPr>
          <w:rStyle w:val="default"/>
          <w:rFonts w:cs="FrankRuehl" w:hint="cs"/>
          <w:rtl/>
        </w:rPr>
        <w:t>ף</w:t>
      </w:r>
      <w:r w:rsidR="00F71AB8">
        <w:rPr>
          <w:rStyle w:val="default"/>
          <w:rFonts w:cs="FrankRuehl" w:hint="cs"/>
          <w:rtl/>
        </w:rPr>
        <w:t xml:space="preserve"> הבסיס של דמי ההקמה למטר רבוע שטח בנייה הוא כאמור בחלק א' בתוספת הראשונה.</w:t>
      </w:r>
    </w:p>
    <w:p w14:paraId="35AADF64" w14:textId="77777777" w:rsidR="00F71AB8" w:rsidRDefault="00F71AB8" w:rsidP="00F71AB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בחברה שתחומה כולל רשות מקומית אחת והפרשי הגובה בתחומה עולים על 100 מטרים, וכן בחברה שתחומה כולל יותר מרשות מקומית אחת והממוצע המשוקלל של הפרשי הגובה בתחומיהן עולה על 100 מטרים, ייווספו לתעריף הבסיס 32.8 אחוזים; לעניין זה יחושב הממוצע המשוקלל לפי גודל אוכלוסייה כהגדרתו בכללי חישוב עלות בתחומי כל אחת מהרשויות המקומיות; הסכום למטר רבוע שייווסף בכל חברה כאמור נקוב לצד שמה בטור 1 בחלק ב' בתוספת הראשונה.</w:t>
      </w:r>
    </w:p>
    <w:p w14:paraId="7748D472" w14:textId="77777777" w:rsidR="00F71AB8" w:rsidRDefault="00F71AB8" w:rsidP="00F71AB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בחברה שבה יחס ערכי הכינון נמוך מ-0.50, ייווסף לתעריף הבסיס או לתעריף האמור בסעיף קטן (ב), לפי העניין, סכום השווה למכפלתם בהפרש שבין 0.50 לבין יחס ערכי הכינון האמור; הסכום למטר רבוע שייווסף בכל חברה כאמור נקוב לצד שמה בטור 2 בחלק ב' בתוספת הראשונה.</w:t>
      </w:r>
    </w:p>
    <w:p w14:paraId="400B0071" w14:textId="77777777" w:rsidR="00D15263" w:rsidRDefault="00D15263" w:rsidP="00D15263">
      <w:pPr>
        <w:pStyle w:val="P00"/>
        <w:spacing w:before="72"/>
        <w:ind w:left="0" w:right="1134" w:firstLine="624"/>
        <w:rPr>
          <w:rStyle w:val="default"/>
          <w:rFonts w:cs="FrankRuehl" w:hint="cs"/>
          <w:rtl/>
        </w:rPr>
      </w:pPr>
      <w:r w:rsidRPr="00EC405C">
        <w:rPr>
          <w:rStyle w:val="default"/>
          <w:rFonts w:cs="FrankRuehl" w:hint="cs"/>
          <w:rtl/>
        </w:rPr>
        <w:pict w14:anchorId="439F9391">
          <v:shape id="_x0000_s2680" type="#_x0000_t202" style="position:absolute;left:0;text-align:left;margin-left:467.1pt;margin-top:7.1pt;width:75.25pt;height:19pt;z-index:251674112" filled="f" stroked="f">
            <v:textbox inset="1mm,0,1mm,0">
              <w:txbxContent>
                <w:p w14:paraId="74252CBC" w14:textId="77777777" w:rsidR="00D15263" w:rsidRDefault="00D15263" w:rsidP="00D15263">
                  <w:pPr>
                    <w:spacing w:line="160" w:lineRule="exact"/>
                    <w:jc w:val="left"/>
                    <w:rPr>
                      <w:rFonts w:cs="Miriam" w:hint="cs"/>
                      <w:noProof/>
                      <w:sz w:val="18"/>
                      <w:szCs w:val="18"/>
                      <w:rtl/>
                    </w:rPr>
                  </w:pPr>
                  <w:r>
                    <w:rPr>
                      <w:rFonts w:cs="Miriam" w:hint="cs"/>
                      <w:sz w:val="18"/>
                      <w:szCs w:val="18"/>
                      <w:rtl/>
                    </w:rPr>
                    <w:t xml:space="preserve">כללים </w:t>
                  </w:r>
                  <w:r w:rsidR="00B447D0">
                    <w:rPr>
                      <w:rFonts w:cs="Miriam" w:hint="cs"/>
                      <w:sz w:val="18"/>
                      <w:szCs w:val="18"/>
                      <w:rtl/>
                    </w:rPr>
                    <w:t xml:space="preserve">(מס' 2) </w:t>
                  </w:r>
                  <w:r>
                    <w:rPr>
                      <w:rFonts w:cs="Miriam" w:hint="cs"/>
                      <w:sz w:val="18"/>
                      <w:szCs w:val="18"/>
                      <w:rtl/>
                    </w:rPr>
                    <w:t>תשע"ט-2019</w:t>
                  </w:r>
                </w:p>
              </w:txbxContent>
            </v:textbox>
            <w10:anchorlock/>
          </v:shape>
        </w:pict>
      </w:r>
      <w:r w:rsidRPr="00EC405C">
        <w:rPr>
          <w:rStyle w:val="default"/>
          <w:rFonts w:cs="FrankRuehl" w:hint="cs"/>
          <w:rtl/>
        </w:rPr>
        <w:t>(ד)</w:t>
      </w:r>
      <w:r w:rsidRPr="00EC405C">
        <w:rPr>
          <w:rStyle w:val="default"/>
          <w:rFonts w:cs="FrankRuehl" w:hint="cs"/>
          <w:rtl/>
        </w:rPr>
        <w:tab/>
        <w:t xml:space="preserve">לגבי נכס הבנוי בצפיפות נמוכה ייווסף לתעריף הבסיס </w:t>
      </w:r>
      <w:r w:rsidRPr="00EC405C">
        <w:rPr>
          <w:rStyle w:val="default"/>
          <w:rFonts w:cs="FrankRuehl"/>
          <w:rtl/>
        </w:rPr>
        <w:t>או לתעריף האמור בסעיף קטן (ב)</w:t>
      </w:r>
      <w:r w:rsidRPr="00EC405C">
        <w:rPr>
          <w:rStyle w:val="default"/>
          <w:rFonts w:cs="FrankRuehl" w:hint="cs"/>
          <w:rtl/>
        </w:rPr>
        <w:t>, לפי העניין, סכום השווה ל-35 אחוזים מן התעריפים האמורים; הסכום למטר רבוע שייווסף לגבי נכס כאמור בכל חברה נקוב לצד שמה בטור 4 בחלק ב' בתוספת הראשונה.</w:t>
      </w:r>
    </w:p>
    <w:p w14:paraId="011CBF9A" w14:textId="77777777" w:rsidR="00D15263" w:rsidRPr="00876F85" w:rsidRDefault="00D15263" w:rsidP="00D15263">
      <w:pPr>
        <w:pStyle w:val="P00"/>
        <w:spacing w:before="0"/>
        <w:ind w:left="0" w:right="1134"/>
        <w:rPr>
          <w:rFonts w:cs="FrankRuehl"/>
          <w:vanish/>
          <w:color w:val="FF0000"/>
          <w:sz w:val="14"/>
          <w:szCs w:val="20"/>
          <w:shd w:val="clear" w:color="auto" w:fill="FFFF99"/>
          <w:rtl/>
        </w:rPr>
      </w:pPr>
      <w:bookmarkStart w:id="9" w:name="Rov132"/>
      <w:r w:rsidRPr="00876F85">
        <w:rPr>
          <w:rFonts w:cs="FrankRuehl" w:hint="cs"/>
          <w:vanish/>
          <w:color w:val="FF0000"/>
          <w:sz w:val="14"/>
          <w:szCs w:val="20"/>
          <w:shd w:val="clear" w:color="auto" w:fill="FFFF99"/>
          <w:rtl/>
        </w:rPr>
        <w:t>מיום 1.7.2019</w:t>
      </w:r>
    </w:p>
    <w:p w14:paraId="46EF3489" w14:textId="77777777" w:rsidR="00D15263" w:rsidRPr="00876F85" w:rsidRDefault="00D15263" w:rsidP="00D15263">
      <w:pPr>
        <w:pStyle w:val="P00"/>
        <w:spacing w:before="0"/>
        <w:ind w:left="0" w:right="1134"/>
        <w:rPr>
          <w:rFonts w:cs="FrankRuehl"/>
          <w:b/>
          <w:bCs/>
          <w:vanish/>
          <w:sz w:val="14"/>
          <w:szCs w:val="20"/>
          <w:shd w:val="clear" w:color="auto" w:fill="FFFF99"/>
          <w:rtl/>
        </w:rPr>
      </w:pPr>
      <w:r w:rsidRPr="00876F85">
        <w:rPr>
          <w:rFonts w:cs="FrankRuehl" w:hint="cs"/>
          <w:b/>
          <w:bCs/>
          <w:vanish/>
          <w:sz w:val="14"/>
          <w:szCs w:val="20"/>
          <w:shd w:val="clear" w:color="auto" w:fill="FFFF99"/>
          <w:rtl/>
        </w:rPr>
        <w:t xml:space="preserve">כללים </w:t>
      </w:r>
      <w:r w:rsidR="00B447D0" w:rsidRPr="00876F85">
        <w:rPr>
          <w:rFonts w:cs="FrankRuehl" w:hint="cs"/>
          <w:b/>
          <w:bCs/>
          <w:vanish/>
          <w:sz w:val="14"/>
          <w:szCs w:val="20"/>
          <w:shd w:val="clear" w:color="auto" w:fill="FFFF99"/>
          <w:rtl/>
        </w:rPr>
        <w:t xml:space="preserve">(מס' 2) </w:t>
      </w:r>
      <w:r w:rsidRPr="00876F85">
        <w:rPr>
          <w:rFonts w:cs="FrankRuehl" w:hint="cs"/>
          <w:b/>
          <w:bCs/>
          <w:vanish/>
          <w:sz w:val="14"/>
          <w:szCs w:val="20"/>
          <w:shd w:val="clear" w:color="auto" w:fill="FFFF99"/>
          <w:rtl/>
        </w:rPr>
        <w:t>תשע"ט-2019</w:t>
      </w:r>
    </w:p>
    <w:p w14:paraId="61BF5172" w14:textId="77777777" w:rsidR="00D15263" w:rsidRPr="00876F85" w:rsidRDefault="00FC42D7" w:rsidP="00D15263">
      <w:pPr>
        <w:pStyle w:val="P00"/>
        <w:spacing w:before="0"/>
        <w:ind w:left="0" w:right="1134"/>
        <w:rPr>
          <w:rStyle w:val="default"/>
          <w:rFonts w:cs="FrankRuehl"/>
          <w:vanish/>
          <w:sz w:val="20"/>
          <w:szCs w:val="20"/>
          <w:shd w:val="clear" w:color="auto" w:fill="FFFF99"/>
          <w:rtl/>
        </w:rPr>
      </w:pPr>
      <w:hyperlink r:id="rId8" w:history="1">
        <w:r w:rsidR="00D15263" w:rsidRPr="00876F85">
          <w:rPr>
            <w:rStyle w:val="Hyperlink"/>
            <w:rFonts w:cs="FrankRuehl" w:hint="cs"/>
            <w:vanish/>
            <w:sz w:val="14"/>
            <w:szCs w:val="20"/>
            <w:shd w:val="clear" w:color="auto" w:fill="FFFF99"/>
            <w:rtl/>
          </w:rPr>
          <w:t>ק"ת תשע"ט מס' 8240</w:t>
        </w:r>
      </w:hyperlink>
      <w:r w:rsidR="00D15263" w:rsidRPr="00876F85">
        <w:rPr>
          <w:rFonts w:cs="FrankRuehl" w:hint="cs"/>
          <w:vanish/>
          <w:sz w:val="14"/>
          <w:szCs w:val="20"/>
          <w:shd w:val="clear" w:color="auto" w:fill="FFFF99"/>
          <w:rtl/>
        </w:rPr>
        <w:t xml:space="preserve"> מיום 30.6.2019 עמ' 3418</w:t>
      </w:r>
    </w:p>
    <w:p w14:paraId="03A47A61" w14:textId="77777777" w:rsidR="00D15263" w:rsidRPr="003248BE" w:rsidRDefault="00D15263" w:rsidP="003248BE">
      <w:pPr>
        <w:pStyle w:val="P00"/>
        <w:ind w:left="0" w:right="1134"/>
        <w:rPr>
          <w:rStyle w:val="default"/>
          <w:rFonts w:cs="FrankRuehl" w:hint="cs"/>
          <w:sz w:val="2"/>
          <w:szCs w:val="2"/>
          <w:rtl/>
        </w:rPr>
      </w:pPr>
      <w:r w:rsidRPr="00876F85">
        <w:rPr>
          <w:rStyle w:val="default"/>
          <w:rFonts w:cs="FrankRuehl"/>
          <w:vanish/>
          <w:sz w:val="22"/>
          <w:szCs w:val="22"/>
          <w:shd w:val="clear" w:color="auto" w:fill="FFFF99"/>
          <w:rtl/>
        </w:rPr>
        <w:tab/>
      </w:r>
      <w:r w:rsidRPr="00876F85">
        <w:rPr>
          <w:rStyle w:val="default"/>
          <w:rFonts w:cs="FrankRuehl" w:hint="cs"/>
          <w:vanish/>
          <w:sz w:val="22"/>
          <w:szCs w:val="22"/>
          <w:shd w:val="clear" w:color="auto" w:fill="FFFF99"/>
          <w:rtl/>
        </w:rPr>
        <w:t>(ד)</w:t>
      </w:r>
      <w:r w:rsidRPr="00876F85">
        <w:rPr>
          <w:rStyle w:val="default"/>
          <w:rFonts w:cs="FrankRuehl" w:hint="cs"/>
          <w:vanish/>
          <w:sz w:val="22"/>
          <w:szCs w:val="22"/>
          <w:shd w:val="clear" w:color="auto" w:fill="FFFF99"/>
          <w:rtl/>
        </w:rPr>
        <w:tab/>
        <w:t xml:space="preserve">לגבי נכס הבנוי בצפיפות נמוכה ייווסף לתעריף הבסיס </w:t>
      </w:r>
      <w:r w:rsidRPr="00876F85">
        <w:rPr>
          <w:rStyle w:val="default"/>
          <w:rFonts w:cs="FrankRuehl" w:hint="cs"/>
          <w:strike/>
          <w:vanish/>
          <w:sz w:val="22"/>
          <w:szCs w:val="22"/>
          <w:shd w:val="clear" w:color="auto" w:fill="FFFF99"/>
          <w:rtl/>
        </w:rPr>
        <w:t>או לתעריפים המתקבלים לפי החישובים האמורים בסעיפים קטנים (ב) או (ג) או בסעיף 25</w:t>
      </w:r>
      <w:r w:rsidRPr="00876F85">
        <w:rPr>
          <w:rStyle w:val="default"/>
          <w:rFonts w:cs="FrankRuehl" w:hint="cs"/>
          <w:vanish/>
          <w:sz w:val="22"/>
          <w:szCs w:val="22"/>
          <w:shd w:val="clear" w:color="auto" w:fill="FFFF99"/>
          <w:rtl/>
        </w:rPr>
        <w:t xml:space="preserve"> </w:t>
      </w:r>
      <w:r w:rsidRPr="00876F85">
        <w:rPr>
          <w:rStyle w:val="default"/>
          <w:rFonts w:cs="FrankRuehl" w:hint="cs"/>
          <w:vanish/>
          <w:sz w:val="22"/>
          <w:szCs w:val="22"/>
          <w:u w:val="single"/>
          <w:shd w:val="clear" w:color="auto" w:fill="FFFF99"/>
          <w:rtl/>
        </w:rPr>
        <w:t>או לתעריף האמור בסעיף קטן (ב)</w:t>
      </w:r>
      <w:r w:rsidRPr="00876F85">
        <w:rPr>
          <w:rStyle w:val="default"/>
          <w:rFonts w:cs="FrankRuehl" w:hint="cs"/>
          <w:vanish/>
          <w:sz w:val="22"/>
          <w:szCs w:val="22"/>
          <w:shd w:val="clear" w:color="auto" w:fill="FFFF99"/>
          <w:rtl/>
        </w:rPr>
        <w:t>, לפי העניין, סכום השווה ל-35 אחוזים מן התעריפים האמורים; הסכום למטר רבוע שייווסף לגבי נכס כאמור בכל חברה נקוב לצד שמה בטור 4 בחלק ב' בתוספת הראשונה.</w:t>
      </w:r>
      <w:bookmarkEnd w:id="9"/>
    </w:p>
    <w:p w14:paraId="57F7874C" w14:textId="77777777" w:rsidR="004A5BA6" w:rsidRDefault="004A5BA6" w:rsidP="00F71AB8">
      <w:pPr>
        <w:pStyle w:val="P00"/>
        <w:spacing w:before="72"/>
        <w:ind w:left="0" w:right="1134"/>
        <w:rPr>
          <w:rStyle w:val="default"/>
          <w:rFonts w:cs="FrankRuehl" w:hint="cs"/>
          <w:rtl/>
        </w:rPr>
      </w:pPr>
      <w:bookmarkStart w:id="10" w:name="Seif6"/>
      <w:bookmarkEnd w:id="10"/>
      <w:r>
        <w:rPr>
          <w:lang w:val="he-IL"/>
        </w:rPr>
        <w:pict w14:anchorId="5BECF5BE">
          <v:rect id="_x0000_s2325" style="position:absolute;left:0;text-align:left;margin-left:464.5pt;margin-top:8.05pt;width:75.05pt;height:24.75pt;z-index:251644416" o:allowincell="f" filled="f" stroked="f" strokecolor="lime" strokeweight=".25pt">
            <v:textbox inset="0,0,0,0">
              <w:txbxContent>
                <w:p w14:paraId="0D5C7BD6" w14:textId="77777777" w:rsidR="00D71064" w:rsidRDefault="00D71064" w:rsidP="004A5BA6">
                  <w:pPr>
                    <w:spacing w:line="160" w:lineRule="exact"/>
                    <w:jc w:val="left"/>
                    <w:rPr>
                      <w:rFonts w:cs="Miriam" w:hint="cs"/>
                      <w:noProof/>
                      <w:sz w:val="18"/>
                      <w:szCs w:val="18"/>
                      <w:rtl/>
                    </w:rPr>
                  </w:pPr>
                  <w:r>
                    <w:rPr>
                      <w:rFonts w:cs="Miriam" w:hint="cs"/>
                      <w:sz w:val="18"/>
                      <w:szCs w:val="18"/>
                      <w:rtl/>
                    </w:rPr>
                    <w:t>תעריפי דמי ההקמה לחברות השונות</w:t>
                  </w:r>
                </w:p>
              </w:txbxContent>
            </v:textbox>
            <w10:anchorlock/>
          </v:rect>
        </w:pict>
      </w:r>
      <w:r>
        <w:rPr>
          <w:rStyle w:val="big-number"/>
          <w:rFonts w:cs="Miriam" w:hint="cs"/>
          <w:rtl/>
        </w:rPr>
        <w:t>6</w:t>
      </w:r>
      <w:r>
        <w:rPr>
          <w:rStyle w:val="big-number"/>
          <w:rFonts w:cs="Miriam"/>
          <w:rtl/>
        </w:rPr>
        <w:t>.</w:t>
      </w:r>
      <w:r>
        <w:rPr>
          <w:rStyle w:val="big-number"/>
          <w:rFonts w:cs="Miriam"/>
          <w:rtl/>
        </w:rPr>
        <w:tab/>
      </w:r>
      <w:r w:rsidR="00F71AB8">
        <w:rPr>
          <w:rStyle w:val="default"/>
          <w:rFonts w:cs="FrankRuehl" w:hint="cs"/>
          <w:rtl/>
        </w:rPr>
        <w:t>תעריפי דמי ההקמה למטר רבוע שטח בנייה בכל חברה, שחושבו כאמור בסעיף 5, הם אלה:</w:t>
      </w:r>
    </w:p>
    <w:p w14:paraId="4E0E40F4" w14:textId="77777777" w:rsidR="00F71AB8" w:rsidRDefault="00F71AB8" w:rsidP="00F71AB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לגבי נכס שאינו בנוי בצפיפות נמוכה </w:t>
      </w:r>
      <w:r>
        <w:rPr>
          <w:rStyle w:val="default"/>
          <w:rFonts w:cs="FrankRuehl"/>
          <w:rtl/>
        </w:rPr>
        <w:t>–</w:t>
      </w:r>
      <w:r>
        <w:rPr>
          <w:rStyle w:val="default"/>
          <w:rFonts w:cs="FrankRuehl" w:hint="cs"/>
          <w:rtl/>
        </w:rPr>
        <w:t xml:space="preserve"> כמפורט לצד שם החברה בטור 5 בחלק ב' בתוספת הראשונה;</w:t>
      </w:r>
    </w:p>
    <w:p w14:paraId="13DEC263" w14:textId="77777777" w:rsidR="00F71AB8" w:rsidRDefault="00F71AB8" w:rsidP="00F71AB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לגבי נכס הבנוי בצפיפות נמוכה </w:t>
      </w:r>
      <w:r>
        <w:rPr>
          <w:rStyle w:val="default"/>
          <w:rFonts w:cs="FrankRuehl"/>
          <w:rtl/>
        </w:rPr>
        <w:t>–</w:t>
      </w:r>
      <w:r>
        <w:rPr>
          <w:rStyle w:val="default"/>
          <w:rFonts w:cs="FrankRuehl" w:hint="cs"/>
          <w:rtl/>
        </w:rPr>
        <w:t xml:space="preserve"> כמפורט לצד שם החברה בטור 6 בחלק ב' בתוספת הראשונה.</w:t>
      </w:r>
    </w:p>
    <w:p w14:paraId="63D3F919" w14:textId="77777777" w:rsidR="004A5BA6" w:rsidRDefault="004A5BA6" w:rsidP="00893AB1">
      <w:pPr>
        <w:pStyle w:val="P00"/>
        <w:spacing w:before="72"/>
        <w:ind w:left="0" w:right="1134"/>
        <w:rPr>
          <w:rStyle w:val="default"/>
          <w:rFonts w:cs="FrankRuehl" w:hint="cs"/>
          <w:rtl/>
        </w:rPr>
      </w:pPr>
      <w:bookmarkStart w:id="11" w:name="Seif7"/>
      <w:bookmarkEnd w:id="11"/>
      <w:r>
        <w:rPr>
          <w:lang w:val="he-IL"/>
        </w:rPr>
        <w:pict w14:anchorId="2C9C7296">
          <v:rect id="_x0000_s2326" style="position:absolute;left:0;text-align:left;margin-left:467.1pt;margin-top:8.05pt;width:72.45pt;height:22.65pt;z-index:251645440" o:allowincell="f" filled="f" stroked="f" strokecolor="lime" strokeweight=".25pt">
            <v:textbox inset="0,0,0,0">
              <w:txbxContent>
                <w:p w14:paraId="28308375" w14:textId="77777777" w:rsidR="00D71064" w:rsidRDefault="00D71064" w:rsidP="00B248AB">
                  <w:pPr>
                    <w:spacing w:line="160" w:lineRule="exact"/>
                    <w:jc w:val="left"/>
                    <w:rPr>
                      <w:rFonts w:cs="Miriam" w:hint="cs"/>
                      <w:noProof/>
                      <w:sz w:val="18"/>
                      <w:szCs w:val="18"/>
                      <w:rtl/>
                    </w:rPr>
                  </w:pPr>
                  <w:r>
                    <w:rPr>
                      <w:rFonts w:cs="Miriam" w:hint="cs"/>
                      <w:sz w:val="18"/>
                      <w:szCs w:val="18"/>
                      <w:rtl/>
                    </w:rPr>
                    <w:t>דמי הקמה לגוף עתיר שטח</w:t>
                  </w:r>
                </w:p>
              </w:txbxContent>
            </v:textbox>
            <w10:anchorlock/>
          </v:rect>
        </w:pict>
      </w:r>
      <w:r w:rsidR="00C12200">
        <w:rPr>
          <w:rStyle w:val="big-number"/>
          <w:rFonts w:cs="Miriam" w:hint="cs"/>
          <w:rtl/>
        </w:rPr>
        <w:t>7</w:t>
      </w:r>
      <w:r>
        <w:rPr>
          <w:rStyle w:val="big-number"/>
          <w:rFonts w:cs="Miriam"/>
          <w:rtl/>
        </w:rPr>
        <w:t>.</w:t>
      </w:r>
      <w:r>
        <w:rPr>
          <w:rStyle w:val="big-number"/>
          <w:rFonts w:cs="Miriam"/>
          <w:rtl/>
        </w:rPr>
        <w:tab/>
      </w:r>
      <w:r w:rsidR="00961D71">
        <w:rPr>
          <w:rStyle w:val="default"/>
          <w:rFonts w:cs="FrankRuehl" w:hint="cs"/>
          <w:rtl/>
        </w:rPr>
        <w:t>(א)</w:t>
      </w:r>
      <w:r w:rsidR="00961D71">
        <w:rPr>
          <w:rStyle w:val="default"/>
          <w:rFonts w:cs="FrankRuehl" w:hint="cs"/>
          <w:rtl/>
        </w:rPr>
        <w:tab/>
      </w:r>
      <w:r w:rsidR="00893AB1">
        <w:rPr>
          <w:rStyle w:val="default"/>
          <w:rFonts w:cs="FrankRuehl" w:hint="cs"/>
          <w:rtl/>
        </w:rPr>
        <w:t>גוף עתיר שטח רשאי להגיש בקשה לפטור חלקי מתשלום דמי הקמה לפי כללים אלה בשל בנייה בנכסים שבמתחם שברשותו, בהתחשב בחיסכון הנובע לחברה בשל כך שהקמת מערכות המים ומערכות הביוב במתחם אינה נעשית בידי החברה.</w:t>
      </w:r>
    </w:p>
    <w:p w14:paraId="56082992" w14:textId="77777777" w:rsidR="00893AB1" w:rsidRDefault="00893AB1" w:rsidP="00893AB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מצאה החברה </w:t>
      </w:r>
      <w:r w:rsidR="00C619F2">
        <w:rPr>
          <w:rStyle w:val="default"/>
          <w:rFonts w:cs="FrankRuehl" w:hint="cs"/>
          <w:rtl/>
        </w:rPr>
        <w:t>כי יש ממש בבקשה כאמור בסעיף קטן (א), תיתן לגוף עתיר שטח פטור חלקי; שיעור הפטור לא יעלה על 60%, ופטור בשיעור העולה על 30% טעון אישור של הממונה; בקשה לאישור הממונה תוגש לפי סעיף קטן (ד).</w:t>
      </w:r>
    </w:p>
    <w:p w14:paraId="122F98B0" w14:textId="77777777" w:rsidR="00C619F2" w:rsidRDefault="00C619F2" w:rsidP="00893AB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תשובה החברה לגוף עתיר שטח לעניין בקשה לפי סעיף קטן (א) תהיה מנומקת ותינתן בתוך 45 ימים מיום הגשתה; חלק גוף עתיר שטח על שיעור הפטור שהחברה החליטה לתתו רשאי הוא להגיש לחברה השגה מנומקת בכתב, בתוך 21 ימים מיום קבלת התשובה; תשובת החברה להשגה תהיה מנומקת ותינתן בתוך 30 ימים מיום הגשתה.</w:t>
      </w:r>
    </w:p>
    <w:p w14:paraId="470158D3" w14:textId="77777777" w:rsidR="00C619F2" w:rsidRDefault="00C619F2" w:rsidP="00893AB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חברה הפונה לממונה לשם קבלת אישורו לפי סעיף קטן (ב) תכלול בפנייתה את נימוקיה וכן ראיות על כך שמבקש הפטור הוא גוף עתיר שטח, ותצרף אליה את בקשתו, ואם מבקש הפטור הגיש השגה לפי סעיף קטן (ג) </w:t>
      </w:r>
      <w:r>
        <w:rPr>
          <w:rStyle w:val="default"/>
          <w:rFonts w:cs="FrankRuehl"/>
          <w:rtl/>
        </w:rPr>
        <w:t>–</w:t>
      </w:r>
      <w:r>
        <w:rPr>
          <w:rStyle w:val="default"/>
          <w:rFonts w:cs="FrankRuehl" w:hint="cs"/>
          <w:rtl/>
        </w:rPr>
        <w:t xml:space="preserve"> גם את ההשגה ואת תגובת החברה.</w:t>
      </w:r>
    </w:p>
    <w:p w14:paraId="19B97C08" w14:textId="77777777" w:rsidR="00C619F2" w:rsidRDefault="00C619F2" w:rsidP="00C619F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חברה שהחליטה לתת לגוף עתיק שטח פטור חלקי בשיעור שאינו עולה על 30% תודיע על כך לממונה; בהודעתה תכלול החברה את נימוקיה וכן ראיות וצרופות כאמור בסעיף קטן (ד); החלטת החברה תיכנס לתוקפה בתום 30 ימים מיום מסירת ההודעה, זולת אם הממונה הודיע לחברה כי החלטתה טעונה את אישורו.</w:t>
      </w:r>
    </w:p>
    <w:p w14:paraId="7BD80F87" w14:textId="77777777" w:rsidR="00C619F2" w:rsidRDefault="00C619F2" w:rsidP="00C619F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גוף עתיר שטח או החברה רשאים לפנות לממונה בבקשה כי יכריע במחלוקת ביניהם בעניין שיעור הפטור, אף אם שיעור הפטור שבמחלוקת אינו עולה על 30%, או אם לא התקבלה תשובת החברה לפי סעיף קטן (ג), ושיעור הפטור יהיה לפי החלטת הממונה.</w:t>
      </w:r>
    </w:p>
    <w:p w14:paraId="2AD898F8" w14:textId="77777777" w:rsidR="00C619F2" w:rsidRDefault="00C619F2" w:rsidP="00C619F2">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שיעור הפטור שיינתן לפי סעיף זה יחול גם לגבי כל תוספת בנייה במתחם שתיעשה לפי היתר לאחר החלטה כאמור בסעיפים קטנים (ב) או (ה) או החלטה בהשגה לפי סעיף קטן (ג), לפי העניין.</w:t>
      </w:r>
    </w:p>
    <w:p w14:paraId="52711D5C" w14:textId="77777777" w:rsidR="00C619F2" w:rsidRDefault="00C619F2" w:rsidP="00C619F2">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על תוספת בנייה במתחם של גוף עתיר שטח ותיק יחולו הוראות אלה:</w:t>
      </w:r>
    </w:p>
    <w:p w14:paraId="58804643" w14:textId="77777777" w:rsidR="00C619F2" w:rsidRDefault="00C619F2" w:rsidP="00C619F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גוף עתיר שטח ותיק שביום התחילה או אחריו הגיש בקשה לקבלת היתר לבנייה נוספת במתחם, זכאי לפטור בשיעור של 30% מדמי ההקמה בשל הבנייה הנוספת;</w:t>
      </w:r>
    </w:p>
    <w:p w14:paraId="4C144B23" w14:textId="77777777" w:rsidR="00C619F2" w:rsidRDefault="00C619F2" w:rsidP="00C619F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הממונה רשאי להורות, לפי פנייה של החברה או של גוף עתיר שטח ותיק, כי שיעור הפטור יהיה 20% או שיעור נמוך יותר, או שיעור אחר שיהיה גבוה מ-40% ולא יעלה על 60%; בהתחשב בחיסכון הנובע לחברה בשל כך שהקמת מערכות המים ומערכות הביוב במתחם אינה נעשית בידי החברה;</w:t>
      </w:r>
    </w:p>
    <w:p w14:paraId="41934C8A" w14:textId="77777777" w:rsidR="00C619F2" w:rsidRDefault="00C619F2" w:rsidP="00C619F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פנייה לממונה לפי פסקה (2) תהיה מנומקת, והעתק ממנה יישלח לצד השני; הממונה לא יכריע בפנייה כאמור לפני שייתן לצד השני הזדמנות להגיש את עמדתו.</w:t>
      </w:r>
    </w:p>
    <w:p w14:paraId="4AEC2745" w14:textId="77777777" w:rsidR="00C619F2" w:rsidRDefault="00C619F2" w:rsidP="00C619F2">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על אף האמור בסעיף זה, אם החברה מורשית לפי דין או הסכם להקים את מערכות המים ומערכות הביוב של גוף עתיר שטח, רשאית היא להחליט על הקמתן בעצמה; החליטה החברה כאמור, תודיע על כך למבקש הפטור ולא יינתן פטור חלקי מתשלום דמי ההקמה; אם החברה החליטה להקים חלק ממערכות המים ומערכות הביוב יינתן הפטור לפי סעיף זה, לעניין החלק שלא הקימה.</w:t>
      </w:r>
    </w:p>
    <w:p w14:paraId="60AB5370" w14:textId="77777777" w:rsidR="004A5BA6" w:rsidRDefault="004A5BA6" w:rsidP="004100B9">
      <w:pPr>
        <w:pStyle w:val="P00"/>
        <w:spacing w:before="72"/>
        <w:ind w:left="0" w:right="1134"/>
        <w:rPr>
          <w:rStyle w:val="default"/>
          <w:rFonts w:cs="FrankRuehl" w:hint="cs"/>
          <w:rtl/>
        </w:rPr>
      </w:pPr>
      <w:bookmarkStart w:id="12" w:name="Seif8"/>
      <w:bookmarkEnd w:id="12"/>
      <w:r>
        <w:rPr>
          <w:lang w:val="he-IL"/>
        </w:rPr>
        <w:pict w14:anchorId="08E4A1F0">
          <v:rect id="_x0000_s2327" style="position:absolute;left:0;text-align:left;margin-left:464.5pt;margin-top:8.05pt;width:75.05pt;height:22.35pt;z-index:251646464" o:allowincell="f" filled="f" stroked="f" strokecolor="lime" strokeweight=".25pt">
            <v:textbox inset="0,0,0,0">
              <w:txbxContent>
                <w:p w14:paraId="128361E5" w14:textId="77777777" w:rsidR="00D71064" w:rsidRDefault="00D71064" w:rsidP="004A5BA6">
                  <w:pPr>
                    <w:spacing w:line="160" w:lineRule="exact"/>
                    <w:jc w:val="left"/>
                    <w:rPr>
                      <w:rFonts w:cs="Miriam" w:hint="cs"/>
                      <w:noProof/>
                      <w:sz w:val="18"/>
                      <w:szCs w:val="18"/>
                      <w:rtl/>
                    </w:rPr>
                  </w:pPr>
                  <w:r>
                    <w:rPr>
                      <w:rFonts w:cs="Miriam" w:hint="cs"/>
                      <w:sz w:val="18"/>
                      <w:szCs w:val="18"/>
                      <w:rtl/>
                    </w:rPr>
                    <w:t>חיוב לפי עלויות במקרים חריגים</w:t>
                  </w:r>
                </w:p>
              </w:txbxContent>
            </v:textbox>
            <w10:anchorlock/>
          </v:rect>
        </w:pict>
      </w:r>
      <w:r w:rsidR="00AB3458">
        <w:rPr>
          <w:rStyle w:val="big-number"/>
          <w:rFonts w:cs="Miriam" w:hint="cs"/>
          <w:rtl/>
        </w:rPr>
        <w:t>8</w:t>
      </w:r>
      <w:r>
        <w:rPr>
          <w:rStyle w:val="big-number"/>
          <w:rFonts w:cs="Miriam"/>
          <w:rtl/>
        </w:rPr>
        <w:t>.</w:t>
      </w:r>
      <w:r>
        <w:rPr>
          <w:rStyle w:val="big-number"/>
          <w:rFonts w:cs="Miriam"/>
          <w:rtl/>
        </w:rPr>
        <w:tab/>
      </w:r>
      <w:r w:rsidR="004100B9">
        <w:rPr>
          <w:rStyle w:val="default"/>
          <w:rFonts w:cs="FrankRuehl" w:hint="cs"/>
          <w:rtl/>
        </w:rPr>
        <w:t>(א)</w:t>
      </w:r>
      <w:r w:rsidR="004100B9">
        <w:rPr>
          <w:rStyle w:val="default"/>
          <w:rFonts w:cs="FrankRuehl" w:hint="cs"/>
          <w:rtl/>
        </w:rPr>
        <w:tab/>
        <w:t xml:space="preserve">נדרשה חברה להקים מערכת מים או מערכת ביוב שתשמש נכס שאין בו, ולפי התכנית החלה עליו לא ניתן להקים בו, בנייה המחויבת בדמי הקמה לפי כללים אלה ששטחה 5 אחוזים לפחות מכלל שטחו של הנכס, ואם הנכס אינו אדמה חקלאית </w:t>
      </w:r>
      <w:r w:rsidR="004100B9">
        <w:rPr>
          <w:rStyle w:val="default"/>
          <w:rFonts w:cs="FrankRuehl"/>
          <w:rtl/>
        </w:rPr>
        <w:t>–</w:t>
      </w:r>
      <w:r w:rsidR="004100B9">
        <w:rPr>
          <w:rStyle w:val="default"/>
          <w:rFonts w:cs="FrankRuehl" w:hint="cs"/>
          <w:rtl/>
        </w:rPr>
        <w:t xml:space="preserve"> עלות ההקמה עולה על 250,000 שקלים חדשים בלא מס ערך מוסף, </w:t>
      </w:r>
      <w:r w:rsidR="00E637D0">
        <w:rPr>
          <w:rStyle w:val="default"/>
          <w:rFonts w:cs="FrankRuehl" w:hint="cs"/>
          <w:rtl/>
        </w:rPr>
        <w:t>תפנה אל הממונה בבקשה לאשר לה גביית דמי הקמה לפי העלות הסבירה של ההקמה, במקום התעריפים הקבועים בכללים אלה.</w:t>
      </w:r>
    </w:p>
    <w:p w14:paraId="27ACD392" w14:textId="77777777" w:rsidR="00E637D0" w:rsidRDefault="00E637D0" w:rsidP="004100B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קודם להגשת בקשה לממונה לפי סעיף קטן (א) תודיע החברה לבעל הנכס על כוונתה להגיש את הבקשה ותיתן לו הזדמנות להגיב על כך; בהודעתה תציין החברה פרטים בדבר הנכס ובדבר מערכת המים או מערכת הביוב שהקימה או שבכוונתה להקים לצורך השימוש בנכס ובדבר העלויות הכרוכות בכך, וכי הוא רשאי להגיב בתוך 30 ימים.</w:t>
      </w:r>
    </w:p>
    <w:p w14:paraId="2C3D4063" w14:textId="77777777" w:rsidR="00E637D0" w:rsidRDefault="00E637D0" w:rsidP="004100B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307A54">
        <w:rPr>
          <w:rStyle w:val="default"/>
          <w:rFonts w:cs="FrankRuehl" w:hint="cs"/>
          <w:rtl/>
        </w:rPr>
        <w:t>בחלוף 30 הימים האמורים בסעיף קטן (ב), רשאית חברה להגיש את בקשתה לממונה; בבקשתה תציין החברה את הפרטים האמורים בסעיף קטן (ב), ותצרף העתק מהודעתה לבעל הנכס וכן מתגובתו, אם ניתנה; הממונה רשאי לדרוש מהחברה פרטים נוספים.</w:t>
      </w:r>
    </w:p>
    <w:p w14:paraId="44DBE038" w14:textId="77777777" w:rsidR="00307A54" w:rsidRDefault="00307A54" w:rsidP="004100B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התנגד בעל הנכס לבקשה האמורה, לא יאשר הממונה את הבקשה, במלואה או בחלקה, אלא לאחר ששקל את עמדת בעל הנכס בתגובתו לפי סעיף קטן (ב).</w:t>
      </w:r>
    </w:p>
    <w:p w14:paraId="42359E68" w14:textId="77777777" w:rsidR="00307A54" w:rsidRDefault="00307A54" w:rsidP="004100B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הממונה רשאי לדחות את הבקשה לפי סעיף זה או לאשרה, במלואה או בחלקה; הממונה ימסור לחברה ולבעל הנכס את החלטתו המנומקת בתוך 60 ימים מיום שקיבל את הבקשה, ואם ביקש פרטים נוספים </w:t>
      </w:r>
      <w:r>
        <w:rPr>
          <w:rStyle w:val="default"/>
          <w:rFonts w:cs="FrankRuehl"/>
          <w:rtl/>
        </w:rPr>
        <w:t>–</w:t>
      </w:r>
      <w:r>
        <w:rPr>
          <w:rStyle w:val="default"/>
          <w:rFonts w:cs="FrankRuehl" w:hint="cs"/>
          <w:rtl/>
        </w:rPr>
        <w:t xml:space="preserve"> מיום קבלתם.</w:t>
      </w:r>
    </w:p>
    <w:p w14:paraId="1E0AE25C" w14:textId="77777777" w:rsidR="00307A54" w:rsidRPr="00307A54" w:rsidRDefault="00307A54" w:rsidP="00307A54">
      <w:pPr>
        <w:pStyle w:val="medium2-header"/>
        <w:keepLines w:val="0"/>
        <w:spacing w:before="72"/>
        <w:ind w:left="0" w:right="1134"/>
        <w:outlineLvl w:val="0"/>
        <w:rPr>
          <w:rFonts w:cs="FrankRuehl" w:hint="cs"/>
          <w:noProof/>
          <w:rtl/>
        </w:rPr>
      </w:pPr>
      <w:bookmarkStart w:id="13" w:name="med2"/>
      <w:bookmarkEnd w:id="13"/>
      <w:r w:rsidRPr="00307A54">
        <w:rPr>
          <w:rFonts w:cs="FrankRuehl" w:hint="cs"/>
          <w:noProof/>
          <w:rtl/>
        </w:rPr>
        <w:t>פרק ג': הטלת דמי הקמה ותשלומם</w:t>
      </w:r>
    </w:p>
    <w:p w14:paraId="229AB073" w14:textId="77777777" w:rsidR="004A5BA6" w:rsidRDefault="004A5BA6" w:rsidP="00307A54">
      <w:pPr>
        <w:pStyle w:val="P00"/>
        <w:spacing w:before="72"/>
        <w:ind w:left="0" w:right="1134"/>
        <w:rPr>
          <w:rStyle w:val="default"/>
          <w:rFonts w:cs="FrankRuehl" w:hint="cs"/>
          <w:rtl/>
        </w:rPr>
      </w:pPr>
      <w:bookmarkStart w:id="14" w:name="Seif9"/>
      <w:bookmarkEnd w:id="14"/>
      <w:r>
        <w:rPr>
          <w:lang w:val="he-IL"/>
        </w:rPr>
        <w:pict w14:anchorId="46252591">
          <v:rect id="_x0000_s2328" style="position:absolute;left:0;text-align:left;margin-left:464.5pt;margin-top:8.05pt;width:75.05pt;height:16.45pt;z-index:251647488" o:allowincell="f" filled="f" stroked="f" strokecolor="lime" strokeweight=".25pt">
            <v:textbox inset="0,0,0,0">
              <w:txbxContent>
                <w:p w14:paraId="5E8298AD" w14:textId="77777777" w:rsidR="00D71064" w:rsidRDefault="00D71064" w:rsidP="0099368A">
                  <w:pPr>
                    <w:spacing w:line="160" w:lineRule="exact"/>
                    <w:jc w:val="left"/>
                    <w:rPr>
                      <w:rFonts w:cs="Miriam" w:hint="cs"/>
                      <w:noProof/>
                      <w:sz w:val="18"/>
                      <w:szCs w:val="18"/>
                      <w:rtl/>
                    </w:rPr>
                  </w:pPr>
                  <w:r>
                    <w:rPr>
                      <w:rFonts w:cs="Miriam" w:hint="cs"/>
                      <w:sz w:val="18"/>
                      <w:szCs w:val="18"/>
                      <w:rtl/>
                    </w:rPr>
                    <w:t>הטלת חובה לשלם דמי הקמה</w:t>
                  </w:r>
                </w:p>
              </w:txbxContent>
            </v:textbox>
            <w10:anchorlock/>
          </v:rect>
        </w:pict>
      </w:r>
      <w:r w:rsidR="00757602">
        <w:rPr>
          <w:rStyle w:val="big-number"/>
          <w:rFonts w:cs="Miriam" w:hint="cs"/>
          <w:rtl/>
        </w:rPr>
        <w:t>9</w:t>
      </w:r>
      <w:r>
        <w:rPr>
          <w:rStyle w:val="big-number"/>
          <w:rFonts w:cs="Miriam"/>
          <w:rtl/>
        </w:rPr>
        <w:t>.</w:t>
      </w:r>
      <w:r>
        <w:rPr>
          <w:rStyle w:val="big-number"/>
          <w:rFonts w:cs="Miriam"/>
          <w:rtl/>
        </w:rPr>
        <w:tab/>
      </w:r>
      <w:r w:rsidR="00E06B57">
        <w:rPr>
          <w:rStyle w:val="default"/>
          <w:rFonts w:cs="FrankRuehl" w:hint="cs"/>
          <w:rtl/>
        </w:rPr>
        <w:t>(א)</w:t>
      </w:r>
      <w:r w:rsidR="00E06B57">
        <w:rPr>
          <w:rStyle w:val="default"/>
          <w:rFonts w:cs="FrankRuehl" w:hint="cs"/>
          <w:rtl/>
        </w:rPr>
        <w:tab/>
      </w:r>
      <w:r w:rsidR="00307A54">
        <w:rPr>
          <w:rStyle w:val="default"/>
          <w:rFonts w:cs="FrankRuehl" w:hint="cs"/>
          <w:rtl/>
        </w:rPr>
        <w:t>חברה תטיל על בעל נכס חובה לשלם דמי הקמה, בהתקיים האמור באחת מן הפסקאות (1), (3) ו-(4), והיא רשאית להטיל על בעל נכס חובה לשלם דמי הקמה בהתקיים האמור בפסקה (2):</w:t>
      </w:r>
    </w:p>
    <w:p w14:paraId="236FFB21" w14:textId="77777777" w:rsidR="00307A54" w:rsidRDefault="00307A54" w:rsidP="0026677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אושרה בקשה להיתר לבנייה בנכס;</w:t>
      </w:r>
    </w:p>
    <w:p w14:paraId="1A01E22E" w14:textId="77777777" w:rsidR="00307A54" w:rsidRDefault="00307A54" w:rsidP="0026677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החברה הקימה את מערכת המים או את מערכת הביוב המאפשרת את חיבורו של הנכס לראשונה לאספקת מים או להזרמת ביוב או החלה בפעולות להקמה כאמור;</w:t>
      </w:r>
    </w:p>
    <w:p w14:paraId="554EB33C" w14:textId="77777777" w:rsidR="00307A54" w:rsidRDefault="00307A54" w:rsidP="0026677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266779">
        <w:rPr>
          <w:rStyle w:val="default"/>
          <w:rFonts w:cs="FrankRuehl" w:hint="cs"/>
          <w:rtl/>
        </w:rPr>
        <w:t>החברה חיברה את הנכס לראשונה לאספקת מים או להזרמת ביוב;</w:t>
      </w:r>
    </w:p>
    <w:p w14:paraId="473EEB4C" w14:textId="77777777" w:rsidR="00266779" w:rsidRDefault="00266779" w:rsidP="0026677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נודע לחברה שקיימת בנייה חורגת בנכס.</w:t>
      </w:r>
    </w:p>
    <w:p w14:paraId="53D5AF08" w14:textId="77777777" w:rsidR="00266779" w:rsidRDefault="00266779" w:rsidP="00307A5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תנאי להטלת חובת תשלום דמי הקמה בהתקיים האמור בסעיפים קטנים (א)(1) ו-(4) הוא שהוקמה מערכת מים או מערכת ביוב שמשמשת או תשמש את מה שנבנה או ייבנה בנכס, או שהחברה החלה בפעולות להקמתה של מערכת מים או מערכת ביוב כאמור, המאפשרת את חיבורו של הנכס לאספקת מים או להזרמת ביוב.</w:t>
      </w:r>
    </w:p>
    <w:p w14:paraId="47A89960" w14:textId="77777777" w:rsidR="00266779" w:rsidRDefault="00266779" w:rsidP="00307A5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לעניין חובת תשלום דמי הקמה בהתקיים האמור בסעיף קטן (א)(3) </w:t>
      </w:r>
      <w:r>
        <w:rPr>
          <w:rStyle w:val="default"/>
          <w:rFonts w:cs="FrankRuehl"/>
          <w:rtl/>
        </w:rPr>
        <w:t>–</w:t>
      </w:r>
    </w:p>
    <w:p w14:paraId="2A10DF0E" w14:textId="77777777" w:rsidR="00266779" w:rsidRDefault="00266779" w:rsidP="0026677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יראו חיבור כדין של נכס לאספקת מים או להזרמת ביוב, המחליף חיבור שנעשה שלא כדין, כחיבור לראשונה;</w:t>
      </w:r>
    </w:p>
    <w:p w14:paraId="6449D421" w14:textId="77777777" w:rsidR="00266779" w:rsidRDefault="00266779" w:rsidP="0026677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יראו חיבור של נכס לאספקת מים, המחליף חיבור קודם של אותו נכס לאספקת מים באמצעות ספק אחר, כחיבור לראשונה, זולת אם בעל הנכס המחה לחברה את זכויותיו כלפי הספק האחר לגבי התשתיות ששימשו לאספקת מים לנכס והתשלומים ששולמו בעדן, אם יש לו זכויות כאמור, או אישר כי אין לו זכויות כאמור, בדרך של חתימה על טופס בנוסח שבתוספת השנייה או בדרך אחרת שאישרה החברה, ובלבד שהחברה הודיעה לבעל הנכס כי הואיל והחיבור שהיא ביצעה או עומדת לבצע מחליף חיבור של ספק אחר, הוא לא יחויב בדמי הקמה אם יתמלאו תנאי פסקה זו ועל האופן שבו עליו לפעול לשם כך.</w:t>
      </w:r>
    </w:p>
    <w:p w14:paraId="7F5BF118" w14:textId="77777777" w:rsidR="00266779" w:rsidRDefault="00266779" w:rsidP="0026677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בחיוב לפי סעיף קטן (א) </w:t>
      </w:r>
      <w:r>
        <w:rPr>
          <w:rStyle w:val="default"/>
          <w:rFonts w:cs="FrankRuehl"/>
          <w:rtl/>
        </w:rPr>
        <w:t>–</w:t>
      </w:r>
    </w:p>
    <w:p w14:paraId="053D1045" w14:textId="77777777" w:rsidR="00266779" w:rsidRDefault="00266779" w:rsidP="0026677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הוקמה מערכת ביוב או שהחברה החלה בהקמתה, ולא הוקמה מערכת מים והחברה לא החלה בהקמתה, יחויב בעל הנכס בדמי הקמה חלקיים לביוב, ולא יחויב בדמי הקמה חלקיים למים כל עוד לא החלה החברה בפעולות להקמת מערכת מים;</w:t>
      </w:r>
    </w:p>
    <w:p w14:paraId="12A5E5EF" w14:textId="77777777" w:rsidR="00266779" w:rsidRDefault="00266779" w:rsidP="0026677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הוקמה מערכת מים או שהחברה החלה בהקמתה, ולא הוקמה מערכת ביוב והחברה לא החלה בהקמתה, יחויב בעל הנכס בדמי הקמה חלקיים למים, ולא יחויב בדמי הקמה חלקיים לביוב כל עוד לא החלה החברה בפעולות להקמת מערכת ביוב.</w:t>
      </w:r>
    </w:p>
    <w:p w14:paraId="0172C484" w14:textId="77777777" w:rsidR="00266779" w:rsidRDefault="00266779" w:rsidP="0026677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האמור בסעיף קטן (א), חברה שהתקשרה עם גורם מפתח של מתחם פיתוח בהסכם שאישר הממונה ולפיו ההקמה של מערכת המים ומערכת הביוב בתוך מתחם הפיתוח, או אחת מהן, כולן או חלקים מהן, תתבצע באמצעות הגורם המפתח או מי מטעמו, תפחית מכלל דמי ההקמה שבהם יחויבו בעלי הנכסים במתחם הפיתוח לפי פסקאות (1), (3) או (4) שבסעיף קטן (א), לפי העניין, את ערך עבודות ההקמה שיבוצעו באמצעות הגורם המפתח או מי מטעמו, שעליו הסכימו החברה והגורם המפתח, ובלבד שלא יעלה על דמי הקמה המחושבים לפי התוספת הראשונה.</w:t>
      </w:r>
    </w:p>
    <w:p w14:paraId="2AE9A265" w14:textId="77777777" w:rsidR="00266779" w:rsidRDefault="00266779" w:rsidP="0026677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אישור של המנהל הכללי של החברה כי החברה החלה בפעולות להקמה, לפי הטופס שבתוספת השלישית, יהווה ראיה לתוכנו.</w:t>
      </w:r>
    </w:p>
    <w:p w14:paraId="6007B723" w14:textId="77777777" w:rsidR="004A5BA6" w:rsidRDefault="004A5BA6" w:rsidP="00266779">
      <w:pPr>
        <w:pStyle w:val="P00"/>
        <w:spacing w:before="72"/>
        <w:ind w:left="0" w:right="1134"/>
        <w:rPr>
          <w:rStyle w:val="default"/>
          <w:rFonts w:cs="FrankRuehl" w:hint="cs"/>
          <w:rtl/>
        </w:rPr>
      </w:pPr>
      <w:bookmarkStart w:id="15" w:name="Seif10"/>
      <w:bookmarkEnd w:id="15"/>
      <w:r>
        <w:rPr>
          <w:lang w:val="he-IL"/>
        </w:rPr>
        <w:pict w14:anchorId="1A1EFA0E">
          <v:rect id="_x0000_s2329" style="position:absolute;left:0;text-align:left;margin-left:464.5pt;margin-top:8.05pt;width:75.05pt;height:17.55pt;z-index:251648512" o:allowincell="f" filled="f" stroked="f" strokecolor="lime" strokeweight=".25pt">
            <v:textbox style="mso-next-textbox:#_x0000_s2329" inset="0,0,0,0">
              <w:txbxContent>
                <w:p w14:paraId="43F1AE9D" w14:textId="77777777" w:rsidR="00D71064" w:rsidRDefault="00D71064" w:rsidP="00586CC3">
                  <w:pPr>
                    <w:spacing w:line="160" w:lineRule="exact"/>
                    <w:jc w:val="left"/>
                    <w:rPr>
                      <w:rFonts w:cs="Miriam" w:hint="cs"/>
                      <w:noProof/>
                      <w:sz w:val="18"/>
                      <w:szCs w:val="18"/>
                      <w:rtl/>
                    </w:rPr>
                  </w:pPr>
                  <w:r>
                    <w:rPr>
                      <w:rFonts w:cs="Miriam" w:hint="cs"/>
                      <w:sz w:val="18"/>
                      <w:szCs w:val="18"/>
                      <w:rtl/>
                    </w:rPr>
                    <w:t>חישוב סכום דמי ההקמה</w:t>
                  </w:r>
                </w:p>
              </w:txbxContent>
            </v:textbox>
            <w10:anchorlock/>
          </v:rect>
        </w:pict>
      </w:r>
      <w:r w:rsidR="00E06B57">
        <w:rPr>
          <w:rStyle w:val="big-number"/>
          <w:rFonts w:cs="Miriam" w:hint="cs"/>
          <w:rtl/>
        </w:rPr>
        <w:t>10</w:t>
      </w:r>
      <w:r>
        <w:rPr>
          <w:rStyle w:val="big-number"/>
          <w:rFonts w:cs="Miriam"/>
          <w:rtl/>
        </w:rPr>
        <w:t>.</w:t>
      </w:r>
      <w:r>
        <w:rPr>
          <w:rStyle w:val="big-number"/>
          <w:rFonts w:cs="Miriam"/>
          <w:rtl/>
        </w:rPr>
        <w:tab/>
      </w:r>
      <w:r w:rsidR="00E06B57">
        <w:rPr>
          <w:rStyle w:val="default"/>
          <w:rFonts w:cs="FrankRuehl" w:hint="cs"/>
          <w:rtl/>
        </w:rPr>
        <w:t>(א)</w:t>
      </w:r>
      <w:r w:rsidR="00E06B57">
        <w:rPr>
          <w:rStyle w:val="default"/>
          <w:rFonts w:cs="FrankRuehl" w:hint="cs"/>
          <w:rtl/>
        </w:rPr>
        <w:tab/>
      </w:r>
      <w:r w:rsidR="00266779">
        <w:rPr>
          <w:rStyle w:val="default"/>
          <w:rFonts w:cs="FrankRuehl" w:hint="cs"/>
          <w:rtl/>
        </w:rPr>
        <w:t>דמי ההקמה יחושבו לפי שטח הבנייה שבנכס, וסכומים יהיה הסכום המתקבל ממכפלת שטח הבנייה בנכס בתעריפי דמי ההקמה שנקבעו לחברה בטור 5 או בטור 6, לפי העניין, בחלק ב' שבתוספת הראשונה.</w:t>
      </w:r>
    </w:p>
    <w:p w14:paraId="230992C5" w14:textId="77777777" w:rsidR="00266779" w:rsidRDefault="00266779" w:rsidP="0026677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השטח שלפיו יחושב סכום דמי ההקמה בבנייה שאושרה לגביה בקשה להיתר, הוא שטח הבנייה החדשה שאושרה כאמור, ואם לא נמצאה הבקשה להיתר </w:t>
      </w:r>
      <w:r>
        <w:rPr>
          <w:rStyle w:val="default"/>
          <w:rFonts w:cs="FrankRuehl"/>
          <w:rtl/>
        </w:rPr>
        <w:t>–</w:t>
      </w:r>
      <w:r>
        <w:rPr>
          <w:rStyle w:val="default"/>
          <w:rFonts w:cs="FrankRuehl" w:hint="cs"/>
          <w:rtl/>
        </w:rPr>
        <w:t xml:space="preserve"> שטח הבנייה החדשה כפי שהיה מחושב לצורך הגשת בקשה להיתר במועד המצאת הדרישה לתשלום.</w:t>
      </w:r>
    </w:p>
    <w:p w14:paraId="415051A7" w14:textId="77777777" w:rsidR="00266779" w:rsidRDefault="00266779" w:rsidP="0026677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השטח שלפיו יחושב סכום דמי ההקמה בבנייה חורגת יהיה שטח הבנייה החורגת כפי שהיה מחושב לצורך הגשת בקשה להיתר במועד המצאת הדרישה לתשלום.</w:t>
      </w:r>
    </w:p>
    <w:p w14:paraId="41595573" w14:textId="77777777" w:rsidR="00266779" w:rsidRDefault="00266779" w:rsidP="0026677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קטן (א) ובסעיף 11(א), התקיימו הנסיבות האמורות בסעיף 103(א)(3) לחוק, יחושב סכום דמי ההקמה לגבי כל שטח הבנייה כאמור בסעיפים קטנים (ב) ו-(ג), ואולם לגבי שטחים שאינם מובאים בחשבון לפי סעיף 11(א) יחושבו תעריפי דמי ההקמה שנקבעו לחברה בטור 5 או בטור 6, לפי העניין, בחלק השני שבתוספת הראשונה, בהפחתה של 90% מהם או בהפחתה של שיעור גבוה יותר שעליו יחליט דירקטוריון החברה.</w:t>
      </w:r>
    </w:p>
    <w:p w14:paraId="1B2FF831" w14:textId="77777777" w:rsidR="004A5BA6" w:rsidRDefault="004A5BA6" w:rsidP="00266779">
      <w:pPr>
        <w:pStyle w:val="P00"/>
        <w:spacing w:before="72"/>
        <w:ind w:left="0" w:right="1134"/>
        <w:rPr>
          <w:rStyle w:val="default"/>
          <w:rFonts w:cs="FrankRuehl" w:hint="cs"/>
          <w:rtl/>
        </w:rPr>
      </w:pPr>
      <w:bookmarkStart w:id="16" w:name="Seif11"/>
      <w:bookmarkEnd w:id="16"/>
      <w:r>
        <w:rPr>
          <w:lang w:val="he-IL"/>
        </w:rPr>
        <w:pict w14:anchorId="316B9E6A">
          <v:rect id="_x0000_s2330" style="position:absolute;left:0;text-align:left;margin-left:464.5pt;margin-top:8.05pt;width:75.05pt;height:10.85pt;z-index:251649536" o:allowincell="f" filled="f" stroked="f" strokecolor="lime" strokeweight=".25pt">
            <v:textbox inset="0,0,0,0">
              <w:txbxContent>
                <w:p w14:paraId="757E0550" w14:textId="77777777" w:rsidR="00D71064" w:rsidRDefault="00D71064" w:rsidP="004A5BA6">
                  <w:pPr>
                    <w:spacing w:line="160" w:lineRule="exact"/>
                    <w:jc w:val="left"/>
                    <w:rPr>
                      <w:rFonts w:cs="Miriam" w:hint="cs"/>
                      <w:noProof/>
                      <w:sz w:val="18"/>
                      <w:szCs w:val="18"/>
                      <w:rtl/>
                    </w:rPr>
                  </w:pPr>
                  <w:r>
                    <w:rPr>
                      <w:rFonts w:cs="Miriam" w:hint="cs"/>
                      <w:sz w:val="18"/>
                      <w:szCs w:val="18"/>
                      <w:rtl/>
                    </w:rPr>
                    <w:t>תשלום קודם</w:t>
                  </w:r>
                </w:p>
              </w:txbxContent>
            </v:textbox>
            <w10:anchorlock/>
          </v:rect>
        </w:pict>
      </w:r>
      <w:r w:rsidR="00E06B57">
        <w:rPr>
          <w:rStyle w:val="big-number"/>
          <w:rFonts w:cs="Miriam" w:hint="cs"/>
          <w:rtl/>
        </w:rPr>
        <w:t>11</w:t>
      </w:r>
      <w:r>
        <w:rPr>
          <w:rStyle w:val="big-number"/>
          <w:rFonts w:cs="Miriam"/>
          <w:rtl/>
        </w:rPr>
        <w:t>.</w:t>
      </w:r>
      <w:r>
        <w:rPr>
          <w:rStyle w:val="big-number"/>
          <w:rFonts w:cs="Miriam"/>
          <w:rtl/>
        </w:rPr>
        <w:tab/>
      </w:r>
      <w:r w:rsidR="000366D4">
        <w:rPr>
          <w:rStyle w:val="default"/>
          <w:rFonts w:cs="FrankRuehl" w:hint="cs"/>
          <w:rtl/>
        </w:rPr>
        <w:t>(א)</w:t>
      </w:r>
      <w:r w:rsidR="000366D4">
        <w:rPr>
          <w:rStyle w:val="default"/>
          <w:rFonts w:cs="FrankRuehl" w:hint="cs"/>
          <w:rtl/>
        </w:rPr>
        <w:tab/>
      </w:r>
      <w:r w:rsidR="00266779">
        <w:rPr>
          <w:rStyle w:val="default"/>
          <w:rFonts w:cs="FrankRuehl" w:hint="cs"/>
          <w:rtl/>
        </w:rPr>
        <w:t xml:space="preserve">על אף האמור בסעיף 10(א) עד (ג) </w:t>
      </w:r>
      <w:r w:rsidR="00266779">
        <w:rPr>
          <w:rStyle w:val="default"/>
          <w:rFonts w:cs="FrankRuehl"/>
          <w:rtl/>
        </w:rPr>
        <w:t>–</w:t>
      </w:r>
    </w:p>
    <w:p w14:paraId="1A513A5B" w14:textId="77777777" w:rsidR="00266779" w:rsidRDefault="00266779" w:rsidP="0026677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שולם לגבי בנייה בנכס תשלום קודם, לא ייכלל שטח אותה בנייה בחישוב השטח שלפיו יחושב סכום דמי ההקמה;</w:t>
      </w:r>
    </w:p>
    <w:p w14:paraId="393884A2" w14:textId="77777777" w:rsidR="00266779" w:rsidRDefault="00266779" w:rsidP="0026677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בנכס שהיה בו בניין או חלק מבניין שנהרס או שיש בו בניין או חלק מבניין המיועד להריסה אגב הבנייה החדשה (להלן בסעיף זה </w:t>
      </w:r>
      <w:r>
        <w:rPr>
          <w:rStyle w:val="default"/>
          <w:rFonts w:cs="FrankRuehl"/>
          <w:rtl/>
        </w:rPr>
        <w:t>–</w:t>
      </w:r>
      <w:r>
        <w:rPr>
          <w:rStyle w:val="default"/>
          <w:rFonts w:cs="FrankRuehl" w:hint="cs"/>
          <w:rtl/>
        </w:rPr>
        <w:t xml:space="preserve"> הבניין שנהרס) ושולם לגבי הבניין שנהרס תשלום קודם, יחושב סכום דמי ההקמה רק לפי שטח הבנייה שאושרה או שטח הבנייה החורגת, לפי העניין, העולה על שטח הבניין שנהרס.</w:t>
      </w:r>
    </w:p>
    <w:p w14:paraId="484510F2" w14:textId="77777777" w:rsidR="00266779" w:rsidRDefault="00266779" w:rsidP="0026677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שטח הבנייה או הבניין שנהרס, לפי העניין, שלגביו שולם תשלום קודם כאמור בסעיף קטן (א), יחושב כפי שהיה מחושב לצורך הגשת בקשה להיתר במועד המצאת הדרישה לתשלום, אף אם בעת התשלום הקודם נהגה שיטת חישוב אחרת של שטחים.</w:t>
      </w:r>
    </w:p>
    <w:p w14:paraId="1CA7E271" w14:textId="77777777" w:rsidR="00266779" w:rsidRDefault="00266779" w:rsidP="0026677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שולם תשלום קודם שעניינו מערכת מים ולא שולם תשלום קודם שעניינו מערכת ביוב, </w:t>
      </w:r>
      <w:r w:rsidR="00BF5543">
        <w:rPr>
          <w:rStyle w:val="default"/>
          <w:rFonts w:cs="FrankRuehl" w:hint="cs"/>
          <w:rtl/>
        </w:rPr>
        <w:t>או שולם תשלום קודם שעניינו מערכת ביוב ולא שולם תשלום קודם שעניינו מערכת מים, יפוצל החיוב בדמי הקמה לדמי הקמה חלקיים למים ולדמי הקמה חלקיים לביוב, והוראות סעיפים קטנים (א) ו-(ב) יחולו לעניין חישוב השטח רק לגבי דמי ההקמה החלקיים למים או לביוב, לפי העניין.</w:t>
      </w:r>
    </w:p>
    <w:p w14:paraId="6FA6CA50" w14:textId="77777777" w:rsidR="00BF5543" w:rsidRDefault="00BF5543" w:rsidP="0026677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רואים את כל אלה כבנייה ששולם בעדה תשלום קודם:</w:t>
      </w:r>
    </w:p>
    <w:p w14:paraId="6CAC40EB" w14:textId="77777777" w:rsidR="00BF5543" w:rsidRDefault="00FD73A1" w:rsidP="00FD73A1">
      <w:pPr>
        <w:pStyle w:val="P00"/>
        <w:spacing w:before="72"/>
        <w:ind w:left="1021" w:right="1134"/>
        <w:rPr>
          <w:rStyle w:val="default"/>
          <w:rFonts w:cs="FrankRuehl" w:hint="cs"/>
          <w:rtl/>
        </w:rPr>
      </w:pPr>
      <w:r>
        <w:rPr>
          <w:rFonts w:cs="FrankRuehl" w:hint="cs"/>
          <w:sz w:val="26"/>
          <w:rtl/>
          <w:lang w:eastAsia="en-US"/>
        </w:rPr>
        <w:pict w14:anchorId="08A90C3F">
          <v:shape id="_x0000_s2673" type="#_x0000_t202" style="position:absolute;left:0;text-align:left;margin-left:467.1pt;margin-top:7.1pt;width:75.25pt;height:9pt;z-index:251668992" filled="f" stroked="f">
            <v:textbox inset="1mm,0,1mm,0">
              <w:txbxContent>
                <w:p w14:paraId="2AACD749" w14:textId="77777777" w:rsidR="00D71064" w:rsidRDefault="00D71064" w:rsidP="00FD73A1">
                  <w:pPr>
                    <w:spacing w:line="160" w:lineRule="exact"/>
                    <w:jc w:val="left"/>
                    <w:rPr>
                      <w:rFonts w:cs="Miriam" w:hint="cs"/>
                      <w:noProof/>
                      <w:sz w:val="18"/>
                      <w:szCs w:val="18"/>
                      <w:rtl/>
                    </w:rPr>
                  </w:pPr>
                  <w:r>
                    <w:rPr>
                      <w:rFonts w:cs="Miriam" w:hint="cs"/>
                      <w:sz w:val="18"/>
                      <w:szCs w:val="18"/>
                      <w:rtl/>
                    </w:rPr>
                    <w:t>כללים תשע"ז-2016</w:t>
                  </w:r>
                </w:p>
              </w:txbxContent>
            </v:textbox>
            <w10:anchorlock/>
          </v:shape>
        </w:pict>
      </w:r>
      <w:r w:rsidR="00BF5543">
        <w:rPr>
          <w:rStyle w:val="default"/>
          <w:rFonts w:cs="FrankRuehl" w:hint="cs"/>
          <w:rtl/>
        </w:rPr>
        <w:t>(1)</w:t>
      </w:r>
      <w:r w:rsidR="00BF5543">
        <w:rPr>
          <w:rStyle w:val="default"/>
          <w:rFonts w:cs="FrankRuehl" w:hint="cs"/>
          <w:rtl/>
        </w:rPr>
        <w:tab/>
        <w:t>בנייה שהקמתה החלה לפני יום התחילה, לרבות בניין שנהרס שהקמתו נעשתה בהיתר, בנכס שחובר לפני יום התחילה בידי הרשות המקומית או החברה או בדרך אחרת כדין לאספקת מים באמצעות מערכת מים או להזרמת ביוב באמצעות מערכת ביוב</w:t>
      </w:r>
      <w:r w:rsidRPr="00FD73A1">
        <w:rPr>
          <w:rStyle w:val="default"/>
          <w:rFonts w:cs="FrankRuehl" w:hint="cs"/>
          <w:rtl/>
        </w:rPr>
        <w:t>, ובלבד שאם היתה הבנייה בנייה חורגת, הוכח כי חלפו שבע שנים לפחות מאז הקמת אותה בנייה ומאז תחילת פעילותה של החברה או צירופו של השטח שבו מצוי הנכס לתחומה, לפי העניין, לא הוצא לגבי אותה בנייה צו הריסה מינהלי או שיפוטי שהפך חלוט ולא תלוי ועומד הליך מינהלי או שיפוטי בקשר להריסתה או לעבירה הכרוכה בהקמתה</w:t>
      </w:r>
      <w:r w:rsidR="00BF5543">
        <w:rPr>
          <w:rStyle w:val="default"/>
          <w:rFonts w:cs="FrankRuehl" w:hint="cs"/>
          <w:rtl/>
        </w:rPr>
        <w:t>;</w:t>
      </w:r>
    </w:p>
    <w:p w14:paraId="274359E7" w14:textId="77777777" w:rsidR="00BF5543" w:rsidRDefault="00BF5543" w:rsidP="00BF554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 בנייה אחרת שהוכח כי שולם לגביה תשלום קודם.</w:t>
      </w:r>
    </w:p>
    <w:p w14:paraId="5DDCC75C" w14:textId="77777777" w:rsidR="00BF5543" w:rsidRDefault="00BF5543" w:rsidP="0026677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רואים את כל אלה כבנייה ששולם בעדה תשלום קודם, זולת אם מדובר בבנייה חורגת או אם הוכח אחרת:</w:t>
      </w:r>
    </w:p>
    <w:p w14:paraId="79D90975" w14:textId="77777777" w:rsidR="00BF5543" w:rsidRDefault="00BF5543" w:rsidP="00BF554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בנייה בנכס שחובר בידי החברה ביום התחילה או אחריו לאספקת מים באמצעות מערכת מים או להזרמת ביוב באמצעות מערכת ביוב;</w:t>
      </w:r>
    </w:p>
    <w:p w14:paraId="164CC312" w14:textId="77777777" w:rsidR="00BF5543" w:rsidRDefault="00BF5543" w:rsidP="00BF554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בנייה שהקמתה החלה ביום התחילה או אחריו, בנכס שחובר בידי הרשות המקומית או החברה או בדרך אחרת כדין לאספקת מים באמצעות מערכת מים או להזרמת ביוב באמצעות מערכת ביוב.</w:t>
      </w:r>
    </w:p>
    <w:p w14:paraId="19E43CDE" w14:textId="77777777" w:rsidR="003D0E62" w:rsidRPr="00876F85" w:rsidRDefault="003D0E62" w:rsidP="003D0E62">
      <w:pPr>
        <w:pStyle w:val="P00"/>
        <w:spacing w:before="0"/>
        <w:ind w:left="0" w:right="1134"/>
        <w:rPr>
          <w:rStyle w:val="default"/>
          <w:rFonts w:cs="FrankRuehl" w:hint="cs"/>
          <w:vanish/>
          <w:color w:val="FF0000"/>
          <w:sz w:val="20"/>
          <w:szCs w:val="20"/>
          <w:shd w:val="clear" w:color="auto" w:fill="FFFF99"/>
          <w:rtl/>
        </w:rPr>
      </w:pPr>
      <w:bookmarkStart w:id="17" w:name="Rov125"/>
      <w:r w:rsidRPr="00876F85">
        <w:rPr>
          <w:rStyle w:val="default"/>
          <w:rFonts w:cs="FrankRuehl" w:hint="cs"/>
          <w:vanish/>
          <w:color w:val="FF0000"/>
          <w:sz w:val="20"/>
          <w:szCs w:val="20"/>
          <w:shd w:val="clear" w:color="auto" w:fill="FFFF99"/>
          <w:rtl/>
        </w:rPr>
        <w:t>מיום 1.1.2017</w:t>
      </w:r>
    </w:p>
    <w:p w14:paraId="63FFD462" w14:textId="77777777" w:rsidR="003D0E62" w:rsidRPr="00876F85" w:rsidRDefault="003D0E62" w:rsidP="003D0E62">
      <w:pPr>
        <w:pStyle w:val="P00"/>
        <w:spacing w:before="0"/>
        <w:ind w:left="0" w:right="1134"/>
        <w:rPr>
          <w:rStyle w:val="default"/>
          <w:rFonts w:cs="FrankRuehl" w:hint="cs"/>
          <w:vanish/>
          <w:sz w:val="20"/>
          <w:szCs w:val="20"/>
          <w:shd w:val="clear" w:color="auto" w:fill="FFFF99"/>
          <w:rtl/>
        </w:rPr>
      </w:pPr>
      <w:r w:rsidRPr="00876F85">
        <w:rPr>
          <w:rStyle w:val="default"/>
          <w:rFonts w:cs="FrankRuehl" w:hint="cs"/>
          <w:b/>
          <w:bCs/>
          <w:vanish/>
          <w:sz w:val="20"/>
          <w:szCs w:val="20"/>
          <w:shd w:val="clear" w:color="auto" w:fill="FFFF99"/>
          <w:rtl/>
        </w:rPr>
        <w:t>כללים תשע"ז-2016</w:t>
      </w:r>
    </w:p>
    <w:p w14:paraId="6883953B" w14:textId="77777777" w:rsidR="003D0E62" w:rsidRPr="00876F85" w:rsidRDefault="003D0E62" w:rsidP="003D0E62">
      <w:pPr>
        <w:pStyle w:val="P00"/>
        <w:spacing w:before="0"/>
        <w:ind w:left="0" w:right="1134"/>
        <w:rPr>
          <w:rStyle w:val="default"/>
          <w:rFonts w:cs="FrankRuehl" w:hint="cs"/>
          <w:vanish/>
          <w:sz w:val="20"/>
          <w:szCs w:val="20"/>
          <w:shd w:val="clear" w:color="auto" w:fill="FFFF99"/>
          <w:rtl/>
        </w:rPr>
      </w:pPr>
      <w:hyperlink r:id="rId9" w:history="1">
        <w:r w:rsidRPr="00876F85">
          <w:rPr>
            <w:rStyle w:val="Hyperlink"/>
            <w:rFonts w:cs="FrankRuehl" w:hint="cs"/>
            <w:vanish/>
            <w:szCs w:val="20"/>
            <w:shd w:val="clear" w:color="auto" w:fill="FFFF99"/>
            <w:rtl/>
          </w:rPr>
          <w:t>ק"ת תשע"ז מס' 7749</w:t>
        </w:r>
      </w:hyperlink>
      <w:r w:rsidRPr="00876F85">
        <w:rPr>
          <w:rStyle w:val="default"/>
          <w:rFonts w:cs="FrankRuehl" w:hint="cs"/>
          <w:vanish/>
          <w:sz w:val="20"/>
          <w:szCs w:val="20"/>
          <w:shd w:val="clear" w:color="auto" w:fill="FFFF99"/>
          <w:rtl/>
        </w:rPr>
        <w:t xml:space="preserve"> מיום 28.12.2016 עמ' 406</w:t>
      </w:r>
    </w:p>
    <w:p w14:paraId="1B00EC46" w14:textId="77777777" w:rsidR="003D0E62" w:rsidRPr="00876F85" w:rsidRDefault="003D0E62" w:rsidP="003D0E62">
      <w:pPr>
        <w:pStyle w:val="P00"/>
        <w:ind w:left="0" w:right="1134"/>
        <w:rPr>
          <w:rStyle w:val="default"/>
          <w:rFonts w:cs="FrankRuehl" w:hint="cs"/>
          <w:vanish/>
          <w:sz w:val="22"/>
          <w:szCs w:val="22"/>
          <w:shd w:val="clear" w:color="auto" w:fill="FFFF99"/>
          <w:rtl/>
        </w:rPr>
      </w:pPr>
      <w:r w:rsidRPr="00876F85">
        <w:rPr>
          <w:rStyle w:val="default"/>
          <w:rFonts w:cs="FrankRuehl" w:hint="cs"/>
          <w:vanish/>
          <w:sz w:val="22"/>
          <w:szCs w:val="22"/>
          <w:shd w:val="clear" w:color="auto" w:fill="FFFF99"/>
          <w:rtl/>
        </w:rPr>
        <w:tab/>
        <w:t>(ד)</w:t>
      </w:r>
      <w:r w:rsidRPr="00876F85">
        <w:rPr>
          <w:rStyle w:val="default"/>
          <w:rFonts w:cs="FrankRuehl" w:hint="cs"/>
          <w:vanish/>
          <w:sz w:val="22"/>
          <w:szCs w:val="22"/>
          <w:shd w:val="clear" w:color="auto" w:fill="FFFF99"/>
          <w:rtl/>
        </w:rPr>
        <w:tab/>
        <w:t>רואים את כל אלה כבנייה ששולם בעדה תשלום קודם:</w:t>
      </w:r>
    </w:p>
    <w:p w14:paraId="0D750C3B" w14:textId="77777777" w:rsidR="003D0E62" w:rsidRPr="00FD73A1" w:rsidRDefault="003D0E62" w:rsidP="00FD73A1">
      <w:pPr>
        <w:pStyle w:val="P00"/>
        <w:spacing w:before="0"/>
        <w:ind w:left="1021" w:right="1134"/>
        <w:rPr>
          <w:rStyle w:val="default"/>
          <w:rFonts w:cs="FrankRuehl" w:hint="cs"/>
          <w:sz w:val="2"/>
          <w:szCs w:val="2"/>
          <w:rtl/>
        </w:rPr>
      </w:pPr>
      <w:r w:rsidRPr="00876F85">
        <w:rPr>
          <w:rStyle w:val="default"/>
          <w:rFonts w:cs="FrankRuehl" w:hint="cs"/>
          <w:vanish/>
          <w:sz w:val="22"/>
          <w:szCs w:val="22"/>
          <w:shd w:val="clear" w:color="auto" w:fill="FFFF99"/>
          <w:rtl/>
        </w:rPr>
        <w:t>(1)</w:t>
      </w:r>
      <w:r w:rsidRPr="00876F85">
        <w:rPr>
          <w:rStyle w:val="default"/>
          <w:rFonts w:cs="FrankRuehl" w:hint="cs"/>
          <w:vanish/>
          <w:sz w:val="22"/>
          <w:szCs w:val="22"/>
          <w:shd w:val="clear" w:color="auto" w:fill="FFFF99"/>
          <w:rtl/>
        </w:rPr>
        <w:tab/>
        <w:t xml:space="preserve">בנייה שהקמתה החלה לפני יום התחילה, לרבות בניין שנהרס שהקמתו נעשתה בהיתר </w:t>
      </w:r>
      <w:r w:rsidRPr="00876F85">
        <w:rPr>
          <w:rStyle w:val="default"/>
          <w:rFonts w:cs="FrankRuehl" w:hint="cs"/>
          <w:strike/>
          <w:vanish/>
          <w:sz w:val="22"/>
          <w:szCs w:val="22"/>
          <w:shd w:val="clear" w:color="auto" w:fill="FFFF99"/>
          <w:rtl/>
        </w:rPr>
        <w:t>ולמעט בנייה חורגת</w:t>
      </w:r>
      <w:r w:rsidRPr="00876F85">
        <w:rPr>
          <w:rStyle w:val="default"/>
          <w:rFonts w:cs="FrankRuehl" w:hint="cs"/>
          <w:vanish/>
          <w:sz w:val="22"/>
          <w:szCs w:val="22"/>
          <w:shd w:val="clear" w:color="auto" w:fill="FFFF99"/>
          <w:rtl/>
        </w:rPr>
        <w:t>, בנכס שחובר לפני יום התחילה בידי הרשות המקומית או החברה או בדרך אחרת כדין לאספקת מים באמצעות מערכת מים או להזרמת ביוב באמצעות מערכת ביוב</w:t>
      </w:r>
      <w:r w:rsidR="00FD73A1" w:rsidRPr="00876F85">
        <w:rPr>
          <w:rStyle w:val="default"/>
          <w:rFonts w:cs="FrankRuehl" w:hint="cs"/>
          <w:vanish/>
          <w:sz w:val="22"/>
          <w:szCs w:val="22"/>
          <w:u w:val="single"/>
          <w:shd w:val="clear" w:color="auto" w:fill="FFFF99"/>
          <w:rtl/>
        </w:rPr>
        <w:t>, ובלבד שאם היתה הבנייה בנייה חורגת, הוכח כי חלפו שבע שנים לפחות מאז הקמת אותה בנייה ומאז תחילת פעילותה של החברה או צירופו של השטח שבו מצוי הנכס לתחומה, לפי העניין, לא הוצא לגבי אותה בנייה צו הריסה מינהלי או שיפוטי שהפך חלוט ולא תלוי ועומד הליך מינהלי או שיפוטי בקשר להריסתה או לעבירה הכרוכה בהקמתה</w:t>
      </w:r>
      <w:r w:rsidRPr="00876F85">
        <w:rPr>
          <w:rStyle w:val="default"/>
          <w:rFonts w:cs="FrankRuehl" w:hint="cs"/>
          <w:vanish/>
          <w:sz w:val="22"/>
          <w:szCs w:val="22"/>
          <w:shd w:val="clear" w:color="auto" w:fill="FFFF99"/>
          <w:rtl/>
        </w:rPr>
        <w:t>;</w:t>
      </w:r>
      <w:bookmarkEnd w:id="17"/>
    </w:p>
    <w:p w14:paraId="5E62DBE5" w14:textId="77777777" w:rsidR="00BC636B" w:rsidRDefault="004A5BA6" w:rsidP="00BF5543">
      <w:pPr>
        <w:pStyle w:val="P00"/>
        <w:spacing w:before="72"/>
        <w:ind w:left="0" w:right="1134"/>
        <w:rPr>
          <w:rStyle w:val="default"/>
          <w:rFonts w:cs="FrankRuehl" w:hint="cs"/>
          <w:rtl/>
        </w:rPr>
      </w:pPr>
      <w:bookmarkStart w:id="18" w:name="Seif12"/>
      <w:bookmarkEnd w:id="18"/>
      <w:r>
        <w:rPr>
          <w:lang w:val="he-IL"/>
        </w:rPr>
        <w:pict w14:anchorId="58478827">
          <v:rect id="_x0000_s2331" style="position:absolute;left:0;text-align:left;margin-left:464.5pt;margin-top:8.05pt;width:75.05pt;height:15.95pt;z-index:251650560" o:allowincell="f" filled="f" stroked="f" strokecolor="lime" strokeweight=".25pt">
            <v:textbox inset="0,0,0,0">
              <w:txbxContent>
                <w:p w14:paraId="7E3C6256" w14:textId="77777777" w:rsidR="00D71064" w:rsidRDefault="00D71064" w:rsidP="006671C8">
                  <w:pPr>
                    <w:spacing w:line="160" w:lineRule="exact"/>
                    <w:jc w:val="left"/>
                    <w:rPr>
                      <w:rFonts w:cs="Miriam" w:hint="cs"/>
                      <w:noProof/>
                      <w:sz w:val="18"/>
                      <w:szCs w:val="18"/>
                      <w:rtl/>
                    </w:rPr>
                  </w:pPr>
                  <w:r>
                    <w:rPr>
                      <w:rFonts w:cs="Miriam" w:hint="cs"/>
                      <w:sz w:val="18"/>
                      <w:szCs w:val="18"/>
                      <w:rtl/>
                    </w:rPr>
                    <w:t>יחידות דיור נוספות</w:t>
                  </w:r>
                </w:p>
              </w:txbxContent>
            </v:textbox>
            <w10:anchorlock/>
          </v:rect>
        </w:pict>
      </w:r>
      <w:r w:rsidR="00BC636B">
        <w:rPr>
          <w:rStyle w:val="big-number"/>
          <w:rFonts w:cs="Miriam" w:hint="cs"/>
          <w:rtl/>
        </w:rPr>
        <w:t>12</w:t>
      </w:r>
      <w:r>
        <w:rPr>
          <w:rStyle w:val="big-number"/>
          <w:rFonts w:cs="Miriam"/>
          <w:rtl/>
        </w:rPr>
        <w:t>.</w:t>
      </w:r>
      <w:r>
        <w:rPr>
          <w:rStyle w:val="big-number"/>
          <w:rFonts w:cs="Miriam"/>
          <w:rtl/>
        </w:rPr>
        <w:tab/>
      </w:r>
      <w:r w:rsidR="00D674E0">
        <w:rPr>
          <w:rStyle w:val="default"/>
          <w:rFonts w:cs="FrankRuehl" w:hint="cs"/>
          <w:rtl/>
        </w:rPr>
        <w:t>(א)</w:t>
      </w:r>
      <w:r w:rsidR="00D674E0">
        <w:rPr>
          <w:rStyle w:val="default"/>
          <w:rFonts w:cs="FrankRuehl" w:hint="cs"/>
          <w:rtl/>
        </w:rPr>
        <w:tab/>
      </w:r>
      <w:r w:rsidR="00BF5543">
        <w:rPr>
          <w:rStyle w:val="default"/>
          <w:rFonts w:cs="FrankRuehl" w:hint="cs"/>
          <w:rtl/>
        </w:rPr>
        <w:t>שולמו דמי הקמה בשל נכס הבנוי בצפיפות נמוכה שניתן לבנות בו יחידות דיור נוספות, ואושרה בקשה להיתר לבניית יחידות דיור נוספות בתוך 7 שנים ממועד התשלום כאמור, יראו, לעניין חישוב דמי ההקמה בשל יחידות הדיור הנוספות, 26 אחוזים מהתשלום כאמור כתשלום קודם לגבי שטח בנייה נוסף השווה ל-35 אחוזים משטח הבנייה שחושב לצורך התשלום כאמור; לא אושרה בקשה להיתר לבניית יחידות דיור נוספות בתוך 7 שנים כאמור, ייחשב מלוא התשלום כאמור כתשלום קודם רק לגבי שטח הבנייה שנכלל בחישוב התשלום המקורי.</w:t>
      </w:r>
    </w:p>
    <w:p w14:paraId="119ABD55" w14:textId="77777777" w:rsidR="00BF5543" w:rsidRDefault="00BF5543" w:rsidP="00BF55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בדרישת תשלום בשל נכס הבנוי בצפיפות נמוכה שניתן לבנות בו יחידות דיור נוספות, יצוינו שטח הבנייה של יחידות הדיור הנוספות שניתן לבנותו בתוך שבע שנים ממועד התשלום בלא חיוב נוסף בדמי הקמה ומספרן המזערי של יחידות דיור נוספות שיש לבנות כאמור כדי שלא יחול חיוב נוסף בדמי הקמה בשל אותו שטח, כאמור בסעיף קטן (א).</w:t>
      </w:r>
    </w:p>
    <w:p w14:paraId="785E10E2" w14:textId="77777777" w:rsidR="004A5BA6" w:rsidRDefault="004A5BA6" w:rsidP="00BF5543">
      <w:pPr>
        <w:pStyle w:val="P00"/>
        <w:spacing w:before="72"/>
        <w:ind w:left="0" w:right="1134"/>
        <w:rPr>
          <w:rStyle w:val="default"/>
          <w:rFonts w:cs="FrankRuehl" w:hint="cs"/>
          <w:rtl/>
        </w:rPr>
      </w:pPr>
      <w:bookmarkStart w:id="19" w:name="Seif13"/>
      <w:bookmarkEnd w:id="19"/>
      <w:r>
        <w:rPr>
          <w:lang w:val="he-IL"/>
        </w:rPr>
        <w:pict w14:anchorId="4B3F3402">
          <v:rect id="_x0000_s2332" style="position:absolute;left:0;text-align:left;margin-left:464.5pt;margin-top:8.05pt;width:75.05pt;height:20.25pt;z-index:251651584" o:allowincell="f" filled="f" stroked="f" strokecolor="lime" strokeweight=".25pt">
            <v:textbox inset="0,0,0,0">
              <w:txbxContent>
                <w:p w14:paraId="17E6B399" w14:textId="77777777" w:rsidR="00D71064" w:rsidRDefault="00D71064" w:rsidP="003C766F">
                  <w:pPr>
                    <w:spacing w:line="160" w:lineRule="exact"/>
                    <w:jc w:val="left"/>
                    <w:rPr>
                      <w:rFonts w:cs="Miriam" w:hint="cs"/>
                      <w:noProof/>
                      <w:sz w:val="18"/>
                      <w:szCs w:val="18"/>
                      <w:rtl/>
                    </w:rPr>
                  </w:pPr>
                  <w:r>
                    <w:rPr>
                      <w:rFonts w:cs="Miriam" w:hint="cs"/>
                      <w:sz w:val="18"/>
                      <w:szCs w:val="18"/>
                      <w:rtl/>
                    </w:rPr>
                    <w:t>חישוב דמי הקמה שהוטלו לפני היתר</w:t>
                  </w:r>
                </w:p>
              </w:txbxContent>
            </v:textbox>
            <w10:anchorlock/>
          </v:rect>
        </w:pict>
      </w:r>
      <w:r w:rsidR="00BC636B">
        <w:rPr>
          <w:rStyle w:val="big-number"/>
          <w:rFonts w:cs="Miriam" w:hint="cs"/>
          <w:rtl/>
        </w:rPr>
        <w:t>13</w:t>
      </w:r>
      <w:r>
        <w:rPr>
          <w:rStyle w:val="big-number"/>
          <w:rFonts w:cs="Miriam"/>
          <w:rtl/>
        </w:rPr>
        <w:t>.</w:t>
      </w:r>
      <w:r>
        <w:rPr>
          <w:rStyle w:val="big-number"/>
          <w:rFonts w:cs="Miriam"/>
          <w:rtl/>
        </w:rPr>
        <w:tab/>
      </w:r>
      <w:r w:rsidR="00BF5543">
        <w:rPr>
          <w:rStyle w:val="default"/>
          <w:rFonts w:cs="FrankRuehl" w:hint="cs"/>
          <w:rtl/>
        </w:rPr>
        <w:t>(א)</w:t>
      </w:r>
      <w:r w:rsidR="00BF5543">
        <w:rPr>
          <w:rStyle w:val="default"/>
          <w:rFonts w:cs="FrankRuehl" w:hint="cs"/>
          <w:rtl/>
        </w:rPr>
        <w:tab/>
        <w:t>התקיים התנאי האמור בסעיף 9(א)(2) וטרם אושרה בקשה להיתר לבנייה בנכס או שאושרה בקשה להיתר לבנייה ששטחה קטן מ-33 אחוזים מן השטח העיקרי לבנייה, רשאית החברה להטיל על בעל הנכס חובה לשלם מקדמה על חשבון דמי ההקמה כאמור בסעיף קטן (ב).</w:t>
      </w:r>
    </w:p>
    <w:p w14:paraId="4BBAB858" w14:textId="77777777" w:rsidR="00BF5543" w:rsidRDefault="00BF5543" w:rsidP="00BF55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סכום המקדמה שהחברה רשאית להטיל בהתקיים האמור בסעיף קטן (א) הוא הסכום המתקבל ממכפלת 33% מן השטח העיקרי לבנייה פחות שטח כאמור ששולם בעדו תשלום קודם, בתעריפי דמי ההקמה שנקבעו לחברה בטור 5 או בטור 6 בחלק ב' שבתוספת הראשונה, לפי העניין, ובהטלה על גורם מפתח </w:t>
      </w:r>
      <w:r>
        <w:rPr>
          <w:rStyle w:val="default"/>
          <w:rFonts w:cs="FrankRuehl"/>
          <w:rtl/>
        </w:rPr>
        <w:t>–</w:t>
      </w:r>
      <w:r>
        <w:rPr>
          <w:rStyle w:val="default"/>
          <w:rFonts w:cs="FrankRuehl" w:hint="cs"/>
          <w:rtl/>
        </w:rPr>
        <w:t xml:space="preserve"> לא יותר מן הסכום הכולל של דמי ההקמה שהחברה רשאית להטיל על בעלי הנכסים במתחם לפי סעיף 9(ה).</w:t>
      </w:r>
    </w:p>
    <w:p w14:paraId="553EE6C1" w14:textId="77777777" w:rsidR="00BF5543" w:rsidRDefault="00BF5543" w:rsidP="00BF554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207F5">
        <w:rPr>
          <w:rStyle w:val="default"/>
          <w:rFonts w:cs="FrankRuehl" w:hint="cs"/>
          <w:rtl/>
        </w:rPr>
        <w:t>בעת הטלת חובת תשלום דמי הקמה לפי סעיף 9(א)(1), (3) או (4) לגבי נכס ששולמה בשלו מקדמה כאמור בסעיף זה, יראו את השטח שבשלו שולמה המקדמה כשטח בנייה שבשלו שולם תשלום קודם.</w:t>
      </w:r>
    </w:p>
    <w:p w14:paraId="69274B55" w14:textId="77777777" w:rsidR="00C207F5" w:rsidRDefault="00C207F5" w:rsidP="00BF554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שולמו דמי הקמה לפי סעיף קטן (ב) אך ביצוע העבודות להקמת מערכת המים או הביוב לא החל בתוך שלוש שנים מיום התשלום, תחזיר החברה לבעל הנכס את הסכום ששולם בתוספת ריבית החשב הכללי.</w:t>
      </w:r>
    </w:p>
    <w:p w14:paraId="2381F830" w14:textId="77777777" w:rsidR="00C207F5" w:rsidRPr="00C207F5" w:rsidRDefault="00C207F5" w:rsidP="00C207F5">
      <w:pPr>
        <w:pStyle w:val="medium2-header"/>
        <w:keepLines w:val="0"/>
        <w:spacing w:before="72"/>
        <w:ind w:left="0" w:right="1134"/>
        <w:outlineLvl w:val="0"/>
        <w:rPr>
          <w:rFonts w:cs="FrankRuehl" w:hint="cs"/>
          <w:noProof/>
          <w:rtl/>
        </w:rPr>
      </w:pPr>
      <w:bookmarkStart w:id="20" w:name="med3"/>
      <w:bookmarkEnd w:id="20"/>
      <w:r w:rsidRPr="00C207F5">
        <w:rPr>
          <w:rFonts w:cs="FrankRuehl" w:hint="cs"/>
          <w:noProof/>
          <w:rtl/>
        </w:rPr>
        <w:t>פרק ד': דרישת תשלום ופירעונה</w:t>
      </w:r>
    </w:p>
    <w:p w14:paraId="4C1B0A06" w14:textId="77777777" w:rsidR="004A5BA6" w:rsidRDefault="004A5BA6" w:rsidP="00C207F5">
      <w:pPr>
        <w:pStyle w:val="P00"/>
        <w:spacing w:before="72"/>
        <w:ind w:left="0" w:right="1134"/>
        <w:rPr>
          <w:rStyle w:val="default"/>
          <w:rFonts w:cs="FrankRuehl" w:hint="cs"/>
          <w:rtl/>
        </w:rPr>
      </w:pPr>
      <w:bookmarkStart w:id="21" w:name="Seif14"/>
      <w:bookmarkEnd w:id="21"/>
      <w:r>
        <w:rPr>
          <w:lang w:val="he-IL"/>
        </w:rPr>
        <w:pict w14:anchorId="52BB0386">
          <v:rect id="_x0000_s2333" style="position:absolute;left:0;text-align:left;margin-left:464.5pt;margin-top:8.05pt;width:75.05pt;height:18.6pt;z-index:251652608" o:allowincell="f" filled="f" stroked="f" strokecolor="lime" strokeweight=".25pt">
            <v:textbox inset="0,0,0,0">
              <w:txbxContent>
                <w:p w14:paraId="67AB3107" w14:textId="77777777" w:rsidR="00D71064" w:rsidRDefault="00D71064" w:rsidP="004A5BA6">
                  <w:pPr>
                    <w:spacing w:line="160" w:lineRule="exact"/>
                    <w:jc w:val="left"/>
                    <w:rPr>
                      <w:rFonts w:cs="Miriam" w:hint="cs"/>
                      <w:noProof/>
                      <w:sz w:val="18"/>
                      <w:szCs w:val="18"/>
                      <w:rtl/>
                    </w:rPr>
                  </w:pPr>
                  <w:r>
                    <w:rPr>
                      <w:rFonts w:cs="Miriam" w:hint="cs"/>
                      <w:sz w:val="18"/>
                      <w:szCs w:val="18"/>
                      <w:rtl/>
                    </w:rPr>
                    <w:t>דרישה לתשלום דמי הקמה ופירעונה</w:t>
                  </w:r>
                </w:p>
              </w:txbxContent>
            </v:textbox>
            <w10:anchorlock/>
          </v:rect>
        </w:pict>
      </w:r>
      <w:r w:rsidR="00BC636B">
        <w:rPr>
          <w:rStyle w:val="big-number"/>
          <w:rFonts w:cs="Miriam" w:hint="cs"/>
          <w:rtl/>
        </w:rPr>
        <w:t>14</w:t>
      </w:r>
      <w:r>
        <w:rPr>
          <w:rStyle w:val="big-number"/>
          <w:rFonts w:cs="Miriam"/>
          <w:rtl/>
        </w:rPr>
        <w:t>.</w:t>
      </w:r>
      <w:r>
        <w:rPr>
          <w:rStyle w:val="big-number"/>
          <w:rFonts w:cs="Miriam"/>
          <w:rtl/>
        </w:rPr>
        <w:tab/>
      </w:r>
      <w:r w:rsidR="006F2A68">
        <w:rPr>
          <w:rStyle w:val="default"/>
          <w:rFonts w:cs="FrankRuehl" w:hint="cs"/>
          <w:rtl/>
        </w:rPr>
        <w:t>(א)</w:t>
      </w:r>
      <w:r w:rsidR="006F2A68">
        <w:rPr>
          <w:rStyle w:val="default"/>
          <w:rFonts w:cs="FrankRuehl" w:hint="cs"/>
          <w:rtl/>
        </w:rPr>
        <w:tab/>
      </w:r>
      <w:r w:rsidR="00C207F5">
        <w:rPr>
          <w:rStyle w:val="default"/>
          <w:rFonts w:cs="FrankRuehl" w:hint="cs"/>
          <w:rtl/>
        </w:rPr>
        <w:t xml:space="preserve">חברה תמציא לבעל נכס החייב בדמי הקמה דרישת תשלום הערוכה לפי התוספת הרביעית (להלן </w:t>
      </w:r>
      <w:r w:rsidR="00C207F5">
        <w:rPr>
          <w:rStyle w:val="default"/>
          <w:rFonts w:cs="FrankRuehl"/>
          <w:rtl/>
        </w:rPr>
        <w:t>–</w:t>
      </w:r>
      <w:r w:rsidR="00C207F5">
        <w:rPr>
          <w:rStyle w:val="default"/>
          <w:rFonts w:cs="FrankRuehl" w:hint="cs"/>
          <w:rtl/>
        </w:rPr>
        <w:t xml:space="preserve"> דרישת תשלום).</w:t>
      </w:r>
    </w:p>
    <w:p w14:paraId="445C780C" w14:textId="77777777" w:rsidR="00C207F5" w:rsidRDefault="00C207F5" w:rsidP="00C207F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דרישת התשלום תומצא סמוך לאחר המועד שבו התקיים אחד התנאים שבסעיף 9(א)(1), (2) או (4), וסמוך לפני המועד שבו צפוי להתקיים התנאי האמור בסעיף 9(א)(3).</w:t>
      </w:r>
    </w:p>
    <w:p w14:paraId="2A764578" w14:textId="77777777" w:rsidR="00C207F5" w:rsidRDefault="00C207F5" w:rsidP="00C207F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דרישת תשלום שהומצאה בשל קיום התנאי שבסעיף 9(א)(1) תיפרע בתוך 45 ימים ממועד המצאתה, ופירעונה יהיה תנאי למתן אישור החברה לוועדה המקומית בדבר פירעון כל התשלומים שיש לשלמם לחברה בשל הנכס; לא נפרעה הדרישה בתוך התקופה האמורה, יפקע תוקפה אלא אם כן ניתן היתר; פקע תוקפה של הדרישה, תמציא החברה לבעל הנכס דרישת תשלום חדשה לפי סכום דמי ההקמה במועד המצאתה.</w:t>
      </w:r>
    </w:p>
    <w:p w14:paraId="1653CFA8" w14:textId="77777777" w:rsidR="00C207F5" w:rsidRDefault="00C207F5" w:rsidP="00C207F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BA5AA6">
        <w:rPr>
          <w:rStyle w:val="default"/>
          <w:rFonts w:cs="FrankRuehl" w:hint="cs"/>
          <w:rtl/>
        </w:rPr>
        <w:t>דרישת תשלום שהומצאה בשל קיום התנאי שבסעיף 9(א)(2) תיפרע בתוך שלושה חודשים ממועד מסירתה.</w:t>
      </w:r>
    </w:p>
    <w:p w14:paraId="28522950" w14:textId="77777777" w:rsidR="00BA5AA6" w:rsidRDefault="00BA5AA6" w:rsidP="00BA5AA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דרישת תשלום שהומצאה בשל קיום התנאי שבסעיף 9(א)(3) תיפרע בתוך 45 ימים ממועד המצאתה, ופירעונה יהיה תנאי לחיבור הנכס לאספקת מים או להזרמת ביוב; לא נפרעה הדרישה בתוך התקופה האמורה, יפקע תוקפה אלא אם כן בוצע החיבור; פקע תוקפה של הדרישה, תמציא החברה לבעל הנכס דרישת תשלום חדשה לפי סכום דמי ההקמה במועד המצאתה.</w:t>
      </w:r>
    </w:p>
    <w:p w14:paraId="7307AE43" w14:textId="77777777" w:rsidR="00BA5AA6" w:rsidRDefault="00BA5AA6" w:rsidP="00BA5AA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דרישת תשלום שהומצאה בשל קיום התנאי שבסעיף 9(א)(4) תיפרע בתוך שלושה חודשים ממועד מסירתה, ואולם החברה תבטל אותה אם בעל הנכס הרס את הבנייה החורגת בתוך התקופה האמורה.</w:t>
      </w:r>
    </w:p>
    <w:p w14:paraId="08B53621" w14:textId="77777777" w:rsidR="00BA5AA6" w:rsidRDefault="00BA5AA6" w:rsidP="00BA5AA6">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אין בפגם שנפל בדרישת תשלום, או באי-המצאתה של דרישת תשלום, כשלעצמם, כדי לגרוע מחובת בעל הנכס לשלם לחברה דמי הקמה לפי כללים אלה.</w:t>
      </w:r>
    </w:p>
    <w:p w14:paraId="2AEA5825" w14:textId="77777777" w:rsidR="005250CD" w:rsidRDefault="005250CD" w:rsidP="00BA5AA6">
      <w:pPr>
        <w:pStyle w:val="P00"/>
        <w:spacing w:before="72"/>
        <w:ind w:left="0" w:right="1134"/>
        <w:rPr>
          <w:rStyle w:val="default"/>
          <w:rFonts w:cs="FrankRuehl" w:hint="cs"/>
          <w:rtl/>
        </w:rPr>
      </w:pPr>
      <w:bookmarkStart w:id="22" w:name="Seif15"/>
      <w:bookmarkEnd w:id="22"/>
      <w:r>
        <w:rPr>
          <w:lang w:val="he-IL"/>
        </w:rPr>
        <w:pict w14:anchorId="6B82FA80">
          <v:rect id="_x0000_s2334" style="position:absolute;left:0;text-align:left;margin-left:464.5pt;margin-top:8.05pt;width:75.05pt;height:19.15pt;z-index:251653632" o:allowincell="f" filled="f" stroked="f" strokecolor="lime" strokeweight=".25pt">
            <v:textbox inset="0,0,0,0">
              <w:txbxContent>
                <w:p w14:paraId="5AD65AC0" w14:textId="77777777" w:rsidR="00D71064" w:rsidRDefault="00D71064" w:rsidP="00137458">
                  <w:pPr>
                    <w:spacing w:line="160" w:lineRule="exact"/>
                    <w:jc w:val="left"/>
                    <w:rPr>
                      <w:rFonts w:cs="Miriam" w:hint="cs"/>
                      <w:noProof/>
                      <w:sz w:val="18"/>
                      <w:szCs w:val="18"/>
                      <w:rtl/>
                    </w:rPr>
                  </w:pPr>
                  <w:r>
                    <w:rPr>
                      <w:rFonts w:cs="Miriam" w:hint="cs"/>
                      <w:sz w:val="18"/>
                      <w:szCs w:val="18"/>
                      <w:rtl/>
                    </w:rPr>
                    <w:t>בירור בדבר דרישת התשלום</w:t>
                  </w:r>
                </w:p>
              </w:txbxContent>
            </v:textbox>
            <w10:anchorlock/>
          </v:rect>
        </w:pict>
      </w:r>
      <w:r>
        <w:rPr>
          <w:rStyle w:val="big-number"/>
          <w:rFonts w:cs="Miriam" w:hint="cs"/>
          <w:rtl/>
        </w:rPr>
        <w:t>1</w:t>
      </w:r>
      <w:r w:rsidR="006F2A68">
        <w:rPr>
          <w:rStyle w:val="big-number"/>
          <w:rFonts w:cs="Miriam" w:hint="cs"/>
          <w:rtl/>
        </w:rPr>
        <w:t>5</w:t>
      </w:r>
      <w:r>
        <w:rPr>
          <w:rStyle w:val="big-number"/>
          <w:rFonts w:cs="Miriam"/>
          <w:rtl/>
        </w:rPr>
        <w:t>.</w:t>
      </w:r>
      <w:r>
        <w:rPr>
          <w:rStyle w:val="big-number"/>
          <w:rFonts w:cs="Miriam"/>
          <w:rtl/>
        </w:rPr>
        <w:tab/>
      </w:r>
      <w:r w:rsidR="002C4262">
        <w:rPr>
          <w:rStyle w:val="default"/>
          <w:rFonts w:cs="FrankRuehl" w:hint="cs"/>
          <w:rtl/>
        </w:rPr>
        <w:t>(א)</w:t>
      </w:r>
      <w:r w:rsidR="002C4262">
        <w:rPr>
          <w:rStyle w:val="default"/>
          <w:rFonts w:cs="FrankRuehl" w:hint="cs"/>
          <w:rtl/>
        </w:rPr>
        <w:tab/>
      </w:r>
      <w:r w:rsidR="00BA5AA6">
        <w:rPr>
          <w:rStyle w:val="default"/>
          <w:rFonts w:cs="FrankRuehl" w:hint="cs"/>
          <w:rtl/>
        </w:rPr>
        <w:t>בעל נכס הטוען כי בדרישת תשלום נפלה טעות באחד מן העניינים המנויים בסעיף קטן (ג), רשאי, בתוך 30 ימים מיום שהומצאה לו דרישת התשלום, לפנות לחברה בבקשה לקיים בירור בענין דרישת התשלום; בקשה לבירור תהיה ערוכה לפי הטופס שבתוספת החמישית.</w:t>
      </w:r>
    </w:p>
    <w:p w14:paraId="7B445A34" w14:textId="77777777" w:rsidR="00BA5AA6" w:rsidRDefault="00BA5AA6" w:rsidP="00BA5AA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F175B">
        <w:rPr>
          <w:rStyle w:val="default"/>
          <w:rFonts w:cs="FrankRuehl" w:hint="cs"/>
          <w:rtl/>
        </w:rPr>
        <w:t>אין בהגשת בקשה לבירור כדי לדחות את מועד הפירעון של דרישת התשלום כאמור בסעיף 14, ואולם החברה רשאית, לבקשת בעל הנכס, לדחות את מועד הפירעון עד בירור הבקשה.</w:t>
      </w:r>
    </w:p>
    <w:p w14:paraId="08458A22" w14:textId="77777777" w:rsidR="008F175B" w:rsidRDefault="008F175B" w:rsidP="00BA5AA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העניינים שלגביהם ניתן להגיש בקשה לבירור, אם אלה:</w:t>
      </w:r>
    </w:p>
    <w:p w14:paraId="6ED0FCF6" w14:textId="77777777" w:rsidR="008F175B" w:rsidRDefault="008F175B" w:rsidP="008F175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השטח המחויב בדמי הקמה;</w:t>
      </w:r>
    </w:p>
    <w:p w14:paraId="62855590" w14:textId="77777777" w:rsidR="008F175B" w:rsidRDefault="008F175B" w:rsidP="008F175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זהות החייב בתשלום דמי הקמה;</w:t>
      </w:r>
    </w:p>
    <w:p w14:paraId="30305A3E" w14:textId="77777777" w:rsidR="008F175B" w:rsidRDefault="008F175B" w:rsidP="008F175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קיומו של תשלום קודם שלפי סעיפים 11, 12(ב) או 13 מחייב את ביטול החיוב או את הקטנת סכום דרישת התשלום;</w:t>
      </w:r>
    </w:p>
    <w:p w14:paraId="4A02C9B3" w14:textId="77777777" w:rsidR="008F175B" w:rsidRDefault="008F175B" w:rsidP="008F175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טעות סופר, טעות בתיאור אדם או נכס, בתאריך, במספר או בחישוב, או טעות טכנית אחרת בדרישת התשלום.</w:t>
      </w:r>
    </w:p>
    <w:p w14:paraId="6800B550" w14:textId="77777777" w:rsidR="008F175B" w:rsidRDefault="008F175B" w:rsidP="008F175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החברה תמציא למבקש הודעה בכתב על תוצאות הבירור שערכה בתוך 60 ימים מיום קבלת הבקשה לבירור.</w:t>
      </w:r>
    </w:p>
    <w:p w14:paraId="7E389D5E" w14:textId="77777777" w:rsidR="005250CD" w:rsidRDefault="005250CD" w:rsidP="008F175B">
      <w:pPr>
        <w:pStyle w:val="P00"/>
        <w:spacing w:before="72"/>
        <w:ind w:left="0" w:right="1134"/>
        <w:rPr>
          <w:rStyle w:val="default"/>
          <w:rFonts w:cs="FrankRuehl" w:hint="cs"/>
          <w:rtl/>
        </w:rPr>
      </w:pPr>
      <w:bookmarkStart w:id="23" w:name="Seif16"/>
      <w:bookmarkEnd w:id="23"/>
      <w:r>
        <w:rPr>
          <w:lang w:val="he-IL"/>
        </w:rPr>
        <w:pict w14:anchorId="1AD10400">
          <v:rect id="_x0000_s2335" style="position:absolute;left:0;text-align:left;margin-left:464.5pt;margin-top:8.05pt;width:75.05pt;height:12.05pt;z-index:251654656" o:allowincell="f" filled="f" stroked="f" strokecolor="lime" strokeweight=".25pt">
            <v:textbox style="mso-next-textbox:#_x0000_s2335" inset="0,0,0,0">
              <w:txbxContent>
                <w:p w14:paraId="609D93E3" w14:textId="77777777" w:rsidR="00D71064" w:rsidRDefault="00D71064" w:rsidP="003A0F3F">
                  <w:pPr>
                    <w:spacing w:line="160" w:lineRule="exact"/>
                    <w:jc w:val="left"/>
                    <w:rPr>
                      <w:rFonts w:cs="Miriam" w:hint="cs"/>
                      <w:noProof/>
                      <w:sz w:val="18"/>
                      <w:szCs w:val="18"/>
                      <w:rtl/>
                    </w:rPr>
                  </w:pPr>
                  <w:r>
                    <w:rPr>
                      <w:rFonts w:cs="Miriam" w:hint="cs"/>
                      <w:sz w:val="18"/>
                      <w:szCs w:val="18"/>
                      <w:rtl/>
                    </w:rPr>
                    <w:t>החזר תשלום יתר</w:t>
                  </w:r>
                </w:p>
              </w:txbxContent>
            </v:textbox>
            <w10:anchorlock/>
          </v:rect>
        </w:pict>
      </w:r>
      <w:r>
        <w:rPr>
          <w:rStyle w:val="big-number"/>
          <w:rFonts w:cs="Miriam" w:hint="cs"/>
          <w:rtl/>
        </w:rPr>
        <w:t>1</w:t>
      </w:r>
      <w:r w:rsidR="00A93848">
        <w:rPr>
          <w:rStyle w:val="big-number"/>
          <w:rFonts w:cs="Miriam" w:hint="cs"/>
          <w:rtl/>
        </w:rPr>
        <w:t>6</w:t>
      </w:r>
      <w:r>
        <w:rPr>
          <w:rStyle w:val="big-number"/>
          <w:rFonts w:cs="Miriam"/>
          <w:rtl/>
        </w:rPr>
        <w:t>.</w:t>
      </w:r>
      <w:r>
        <w:rPr>
          <w:rStyle w:val="big-number"/>
          <w:rFonts w:cs="Miriam"/>
          <w:rtl/>
        </w:rPr>
        <w:tab/>
      </w:r>
      <w:r w:rsidR="008F175B">
        <w:rPr>
          <w:rStyle w:val="default"/>
          <w:rFonts w:cs="FrankRuehl" w:hint="cs"/>
          <w:rtl/>
        </w:rPr>
        <w:t>שולמו דמי ההקמה והתברר כי הם כללו תשלום יתר כהגדרתו בסעיף 35 לכללי אמות המידה, תחזיר החברה את תשלום היתר לפי סעיף 35 לכללי אמות המידה, ולעניין זה יראו גם בקשה לבירור ובקשה להשבה כאמור בסעיפים 17(א) ו-17(ב) כהודעת הצרכן כהגדרתה בסעיף 35 לכללי אמות המידה.</w:t>
      </w:r>
    </w:p>
    <w:p w14:paraId="5CFA2126" w14:textId="77777777" w:rsidR="005250CD" w:rsidRDefault="005250CD" w:rsidP="008F175B">
      <w:pPr>
        <w:pStyle w:val="P00"/>
        <w:spacing w:before="72"/>
        <w:ind w:left="0" w:right="1134"/>
        <w:rPr>
          <w:rStyle w:val="default"/>
          <w:rFonts w:cs="FrankRuehl" w:hint="cs"/>
          <w:rtl/>
        </w:rPr>
      </w:pPr>
      <w:bookmarkStart w:id="24" w:name="Seif17"/>
      <w:bookmarkEnd w:id="24"/>
      <w:r>
        <w:rPr>
          <w:lang w:val="he-IL"/>
        </w:rPr>
        <w:pict w14:anchorId="5F934572">
          <v:rect id="_x0000_s2336" style="position:absolute;left:0;text-align:left;margin-left:467.1pt;margin-top:8.05pt;width:72.45pt;height:18.6pt;z-index:251655680" o:allowincell="f" filled="f" stroked="f" strokecolor="lime" strokeweight=".25pt">
            <v:textbox inset="0,0,0,0">
              <w:txbxContent>
                <w:p w14:paraId="5029FDCC" w14:textId="77777777" w:rsidR="00D71064" w:rsidRDefault="00D71064" w:rsidP="005250CD">
                  <w:pPr>
                    <w:spacing w:line="160" w:lineRule="exact"/>
                    <w:jc w:val="left"/>
                    <w:rPr>
                      <w:rFonts w:cs="Miriam" w:hint="cs"/>
                      <w:noProof/>
                      <w:sz w:val="18"/>
                      <w:szCs w:val="18"/>
                      <w:rtl/>
                    </w:rPr>
                  </w:pPr>
                  <w:r>
                    <w:rPr>
                      <w:rFonts w:cs="Miriam" w:hint="cs"/>
                      <w:sz w:val="18"/>
                      <w:szCs w:val="18"/>
                      <w:rtl/>
                    </w:rPr>
                    <w:t>החזר תשלום בשל אי-ביצוע בנייה</w:t>
                  </w:r>
                </w:p>
              </w:txbxContent>
            </v:textbox>
            <w10:anchorlock/>
          </v:rect>
        </w:pict>
      </w:r>
      <w:r>
        <w:rPr>
          <w:rStyle w:val="big-number"/>
          <w:rFonts w:cs="Miriam" w:hint="cs"/>
          <w:rtl/>
        </w:rPr>
        <w:t>1</w:t>
      </w:r>
      <w:r w:rsidR="001A2EA1">
        <w:rPr>
          <w:rStyle w:val="big-number"/>
          <w:rFonts w:cs="Miriam" w:hint="cs"/>
          <w:rtl/>
        </w:rPr>
        <w:t>7</w:t>
      </w:r>
      <w:r>
        <w:rPr>
          <w:rStyle w:val="big-number"/>
          <w:rFonts w:cs="Miriam"/>
          <w:rtl/>
        </w:rPr>
        <w:t>.</w:t>
      </w:r>
      <w:r>
        <w:rPr>
          <w:rStyle w:val="big-number"/>
          <w:rFonts w:cs="Miriam"/>
          <w:rtl/>
        </w:rPr>
        <w:tab/>
      </w:r>
      <w:r w:rsidR="001A2EA1">
        <w:rPr>
          <w:rStyle w:val="default"/>
          <w:rFonts w:cs="FrankRuehl" w:hint="cs"/>
          <w:rtl/>
        </w:rPr>
        <w:t>(א)</w:t>
      </w:r>
      <w:r w:rsidR="001A2EA1">
        <w:rPr>
          <w:rStyle w:val="default"/>
          <w:rFonts w:cs="FrankRuehl" w:hint="cs"/>
          <w:rtl/>
        </w:rPr>
        <w:tab/>
      </w:r>
      <w:r w:rsidR="008F175B">
        <w:rPr>
          <w:rStyle w:val="default"/>
          <w:rFonts w:cs="FrankRuehl" w:hint="cs"/>
          <w:rtl/>
        </w:rPr>
        <w:t>ביקש בעל נכס מהחברה להשיב לו את מלוא דמי ההקמה שהוטלו עליו לפי סעיף 9(א)(1), שהתקופה להוצאת ההיתר לפי הבקשה להיתר הסתיימה והארכתה לא התבקשה או התבקשה וסורבה, או שההיתר שניתן לפיה פקע וחידושו לא התבקש או התבקש וסורב, תשיב לו החברה את הסכום ששילם בתוספת הפרשי הצמדה לפי שיעור שינוי מדד המחירים לצרכן שפורסם לאחרונה לפני יום ההחזר לעומת המדד שפורסם לאחרונה לפני יום התשלום; לא בוצע ההחזר בתוך 60 ימים מן היום שבו התקבלה בקשת בעל הנכס כאמור, יראו את הסכום שיש להשיבו כתשלום יתר, ויחולו הוראות סעיף 16, ולעניין סעיף 35 לכללי אמות המידה יראו את המועד שבו הפך הסכום לתשלום יתר כמועד ההחזר.</w:t>
      </w:r>
    </w:p>
    <w:p w14:paraId="02D68E58" w14:textId="77777777" w:rsidR="008F175B" w:rsidRDefault="008F175B" w:rsidP="008F175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ביקש בעל נכס מהחברה להשיב לו חלק מדמי ההקמה שהוטלו עליו לפי סעיף 9(א)(1), בשל כך שהבנייה בנכס היתה בשטח הקטן מן השטח שלפיו חושב הסכום ששילם, תשיב לו החברה סכום השווה להפרש שבין הסכום ששילם לבין הסכום שהיה עליו לשלם אילו הבקשה להיתר היתה לפי השטח שנבנה בפועל, בתוספת הפרשי הצמדה לפי שיעור שינוי מדד המחירים לצרכן שפורסם לאחרונה לפני יום ההחזר לעומת המדד שפורסם לאחרונה לפני יום התשלום, ואם שילם בתשלומים </w:t>
      </w:r>
      <w:r>
        <w:rPr>
          <w:rStyle w:val="default"/>
          <w:rFonts w:cs="FrankRuehl"/>
          <w:rtl/>
        </w:rPr>
        <w:t>–</w:t>
      </w:r>
      <w:r>
        <w:rPr>
          <w:rStyle w:val="default"/>
          <w:rFonts w:cs="FrankRuehl" w:hint="cs"/>
          <w:rtl/>
        </w:rPr>
        <w:t xml:space="preserve"> לפני יום כל תשלום ששולם לאחר סילוק סכום דמי ההקמה שהיה עליו לשלם כאמור; לא בוצע ההחזר בתוך 60 ימים מן היום שבו התקבלה בקשה בעל הנכס כאמור, יראו את סכום ההפרש</w:t>
      </w:r>
      <w:r w:rsidR="00200B06">
        <w:rPr>
          <w:rStyle w:val="default"/>
          <w:rFonts w:cs="FrankRuehl" w:hint="cs"/>
          <w:rtl/>
        </w:rPr>
        <w:t xml:space="preserve"> האמור כתשלום יתר, ויחולו הוראות סעיף 16, ולעניין סעיף 35 לכללי אמות המידה יראו את המועד שבו הפך הסכום לתשלום יתר כמועד ההחזר.</w:t>
      </w:r>
    </w:p>
    <w:p w14:paraId="7C1F69C8" w14:textId="77777777" w:rsidR="005250CD" w:rsidRDefault="005250CD" w:rsidP="00200B06">
      <w:pPr>
        <w:pStyle w:val="P00"/>
        <w:spacing w:before="72"/>
        <w:ind w:left="0" w:right="1134"/>
        <w:rPr>
          <w:rStyle w:val="default"/>
          <w:rFonts w:cs="FrankRuehl" w:hint="cs"/>
          <w:rtl/>
        </w:rPr>
      </w:pPr>
      <w:bookmarkStart w:id="25" w:name="Seif18"/>
      <w:bookmarkEnd w:id="25"/>
      <w:r>
        <w:rPr>
          <w:lang w:val="he-IL"/>
        </w:rPr>
        <w:pict w14:anchorId="2FDC1143">
          <v:rect id="_x0000_s2337" style="position:absolute;left:0;text-align:left;margin-left:464.5pt;margin-top:8.05pt;width:75.05pt;height:18.6pt;z-index:251656704" o:allowincell="f" filled="f" stroked="f" strokecolor="lime" strokeweight=".25pt">
            <v:textbox inset="0,0,0,0">
              <w:txbxContent>
                <w:p w14:paraId="21BBE761" w14:textId="77777777" w:rsidR="00D71064" w:rsidRDefault="00D71064" w:rsidP="005250CD">
                  <w:pPr>
                    <w:spacing w:line="160" w:lineRule="exact"/>
                    <w:jc w:val="left"/>
                    <w:rPr>
                      <w:rFonts w:cs="Miriam" w:hint="cs"/>
                      <w:noProof/>
                      <w:sz w:val="18"/>
                      <w:szCs w:val="18"/>
                      <w:rtl/>
                    </w:rPr>
                  </w:pPr>
                  <w:r>
                    <w:rPr>
                      <w:rFonts w:cs="Miriam" w:hint="cs"/>
                      <w:sz w:val="18"/>
                      <w:szCs w:val="18"/>
                      <w:rtl/>
                    </w:rPr>
                    <w:t>המצאה של דרישת תשלום והודעות</w:t>
                  </w:r>
                </w:p>
              </w:txbxContent>
            </v:textbox>
            <w10:anchorlock/>
          </v:rect>
        </w:pict>
      </w:r>
      <w:r>
        <w:rPr>
          <w:rStyle w:val="big-number"/>
          <w:rFonts w:cs="Miriam" w:hint="cs"/>
          <w:rtl/>
        </w:rPr>
        <w:t>1</w:t>
      </w:r>
      <w:r w:rsidR="001A2EA1">
        <w:rPr>
          <w:rStyle w:val="big-number"/>
          <w:rFonts w:cs="Miriam" w:hint="cs"/>
          <w:rtl/>
        </w:rPr>
        <w:t>8</w:t>
      </w:r>
      <w:r>
        <w:rPr>
          <w:rStyle w:val="big-number"/>
          <w:rFonts w:cs="Miriam"/>
          <w:rtl/>
        </w:rPr>
        <w:t>.</w:t>
      </w:r>
      <w:r>
        <w:rPr>
          <w:rStyle w:val="big-number"/>
          <w:rFonts w:cs="Miriam"/>
          <w:rtl/>
        </w:rPr>
        <w:tab/>
      </w:r>
      <w:r w:rsidR="00200B06">
        <w:rPr>
          <w:rStyle w:val="default"/>
          <w:rFonts w:cs="FrankRuehl" w:hint="cs"/>
          <w:rtl/>
        </w:rPr>
        <w:t>המצאה של דרישת תשלום ושל הודעות החברה לפי פרק זה תיעשה באחת הדרכים המנויות בסעיף 147(א) לחוק.</w:t>
      </w:r>
    </w:p>
    <w:p w14:paraId="5C2A171E" w14:textId="77777777" w:rsidR="005250CD" w:rsidRDefault="005250CD" w:rsidP="00200B06">
      <w:pPr>
        <w:pStyle w:val="P00"/>
        <w:spacing w:before="72"/>
        <w:ind w:left="0" w:right="1134"/>
        <w:rPr>
          <w:rStyle w:val="default"/>
          <w:rFonts w:cs="FrankRuehl" w:hint="cs"/>
          <w:rtl/>
        </w:rPr>
      </w:pPr>
      <w:bookmarkStart w:id="26" w:name="Seif19"/>
      <w:bookmarkEnd w:id="26"/>
      <w:r>
        <w:rPr>
          <w:lang w:val="he-IL"/>
        </w:rPr>
        <w:pict w14:anchorId="288F11EE">
          <v:rect id="_x0000_s2338" style="position:absolute;left:0;text-align:left;margin-left:464.5pt;margin-top:8.05pt;width:75.05pt;height:18.6pt;z-index:251657728" o:allowincell="f" filled="f" stroked="f" strokecolor="lime" strokeweight=".25pt">
            <v:textbox inset="0,0,0,0">
              <w:txbxContent>
                <w:p w14:paraId="115B42E0" w14:textId="77777777" w:rsidR="00D71064" w:rsidRDefault="00D71064" w:rsidP="005250CD">
                  <w:pPr>
                    <w:spacing w:line="160" w:lineRule="exact"/>
                    <w:jc w:val="left"/>
                    <w:rPr>
                      <w:rFonts w:cs="Miriam" w:hint="cs"/>
                      <w:noProof/>
                      <w:sz w:val="18"/>
                      <w:szCs w:val="18"/>
                      <w:rtl/>
                    </w:rPr>
                  </w:pPr>
                  <w:r>
                    <w:rPr>
                      <w:rFonts w:cs="Miriam" w:hint="cs"/>
                      <w:sz w:val="18"/>
                      <w:szCs w:val="18"/>
                      <w:rtl/>
                    </w:rPr>
                    <w:t>שמירת זכויות וסמכויות</w:t>
                  </w:r>
                </w:p>
              </w:txbxContent>
            </v:textbox>
            <w10:anchorlock/>
          </v:rect>
        </w:pict>
      </w:r>
      <w:r>
        <w:rPr>
          <w:rStyle w:val="big-number"/>
          <w:rFonts w:cs="Miriam" w:hint="cs"/>
          <w:rtl/>
        </w:rPr>
        <w:t>1</w:t>
      </w:r>
      <w:r w:rsidR="0007444C">
        <w:rPr>
          <w:rStyle w:val="big-number"/>
          <w:rFonts w:cs="Miriam" w:hint="cs"/>
          <w:rtl/>
        </w:rPr>
        <w:t>9</w:t>
      </w:r>
      <w:r>
        <w:rPr>
          <w:rStyle w:val="big-number"/>
          <w:rFonts w:cs="Miriam"/>
          <w:rtl/>
        </w:rPr>
        <w:t>.</w:t>
      </w:r>
      <w:r>
        <w:rPr>
          <w:rStyle w:val="big-number"/>
          <w:rFonts w:cs="Miriam"/>
          <w:rtl/>
        </w:rPr>
        <w:tab/>
      </w:r>
      <w:r w:rsidR="00200B06">
        <w:rPr>
          <w:rStyle w:val="default"/>
          <w:rFonts w:cs="FrankRuehl" w:hint="cs"/>
          <w:rtl/>
        </w:rPr>
        <w:t>אין בהוראות פרק זה כדי למנוע פנייה לרשות בעניין דרישת תשלום בדרך של הגשת תלונה לפי סעיף 108 לחוק או כדי לגרוע מזכותו של בעל הנכס לפנות לכל ערכאה מוסמכת בעניין דרישת התשלום.</w:t>
      </w:r>
    </w:p>
    <w:p w14:paraId="55C5B53C" w14:textId="77777777" w:rsidR="00200B06" w:rsidRPr="00200B06" w:rsidRDefault="00200B06" w:rsidP="00200B06">
      <w:pPr>
        <w:pStyle w:val="medium2-header"/>
        <w:keepLines w:val="0"/>
        <w:spacing w:before="72"/>
        <w:ind w:left="0" w:right="1134"/>
        <w:outlineLvl w:val="0"/>
        <w:rPr>
          <w:rFonts w:cs="FrankRuehl" w:hint="cs"/>
          <w:noProof/>
          <w:rtl/>
        </w:rPr>
      </w:pPr>
      <w:bookmarkStart w:id="27" w:name="med4"/>
      <w:bookmarkEnd w:id="27"/>
      <w:r w:rsidRPr="00200B06">
        <w:rPr>
          <w:rFonts w:cs="FrankRuehl" w:hint="cs"/>
          <w:noProof/>
          <w:rtl/>
        </w:rPr>
        <w:t>פרק ה': הוראות שונות</w:t>
      </w:r>
    </w:p>
    <w:p w14:paraId="1CC6A8BF" w14:textId="77777777" w:rsidR="005250CD" w:rsidRDefault="005250CD" w:rsidP="00200B06">
      <w:pPr>
        <w:pStyle w:val="P00"/>
        <w:spacing w:before="72"/>
        <w:ind w:left="0" w:right="1134"/>
        <w:rPr>
          <w:rStyle w:val="default"/>
          <w:rFonts w:cs="FrankRuehl" w:hint="cs"/>
          <w:rtl/>
        </w:rPr>
      </w:pPr>
      <w:bookmarkStart w:id="28" w:name="Seif20"/>
      <w:bookmarkEnd w:id="28"/>
      <w:r>
        <w:rPr>
          <w:lang w:val="he-IL"/>
        </w:rPr>
        <w:pict w14:anchorId="13AFA218">
          <v:rect id="_x0000_s2339" style="position:absolute;left:0;text-align:left;margin-left:464.5pt;margin-top:8.05pt;width:75.05pt;height:19.45pt;z-index:251658752" o:allowincell="f" filled="f" stroked="f" strokecolor="lime" strokeweight=".25pt">
            <v:textbox inset="0,0,0,0">
              <w:txbxContent>
                <w:p w14:paraId="188EB632" w14:textId="77777777" w:rsidR="00D71064" w:rsidRDefault="00D71064" w:rsidP="005250CD">
                  <w:pPr>
                    <w:spacing w:line="160" w:lineRule="exact"/>
                    <w:jc w:val="left"/>
                    <w:rPr>
                      <w:rFonts w:cs="Miriam" w:hint="cs"/>
                      <w:noProof/>
                      <w:sz w:val="18"/>
                      <w:szCs w:val="18"/>
                      <w:rtl/>
                    </w:rPr>
                  </w:pPr>
                  <w:r>
                    <w:rPr>
                      <w:rFonts w:cs="Miriam" w:hint="cs"/>
                      <w:sz w:val="18"/>
                      <w:szCs w:val="18"/>
                      <w:rtl/>
                    </w:rPr>
                    <w:t>חשבון נפרד ושימוש בכספים</w:t>
                  </w:r>
                </w:p>
              </w:txbxContent>
            </v:textbox>
            <w10:anchorlock/>
          </v:rect>
        </w:pict>
      </w:r>
      <w:r>
        <w:rPr>
          <w:rStyle w:val="big-number"/>
          <w:rFonts w:cs="Miriam" w:hint="cs"/>
          <w:rtl/>
        </w:rPr>
        <w:t>20</w:t>
      </w:r>
      <w:r>
        <w:rPr>
          <w:rStyle w:val="big-number"/>
          <w:rFonts w:cs="Miriam"/>
          <w:rtl/>
        </w:rPr>
        <w:t>.</w:t>
      </w:r>
      <w:r>
        <w:rPr>
          <w:rStyle w:val="big-number"/>
          <w:rFonts w:cs="Miriam"/>
          <w:rtl/>
        </w:rPr>
        <w:tab/>
      </w:r>
      <w:r w:rsidR="00200B06">
        <w:rPr>
          <w:rStyle w:val="default"/>
          <w:rFonts w:cs="FrankRuehl" w:hint="cs"/>
          <w:rtl/>
        </w:rPr>
        <w:t>חברה תעביר את כל כספי דמי ההקמה שקיבלה לחשבון הבנק האמור בסעיף 7(ג) לכללי חישוב עלות, ויחולו על כספים אלה ההוראות הקבועות באותו סעיף.</w:t>
      </w:r>
    </w:p>
    <w:p w14:paraId="0C447B16" w14:textId="77777777" w:rsidR="005250CD" w:rsidRDefault="005250CD" w:rsidP="00200B06">
      <w:pPr>
        <w:pStyle w:val="P00"/>
        <w:spacing w:before="72"/>
        <w:ind w:left="0" w:right="1134"/>
        <w:rPr>
          <w:rStyle w:val="default"/>
          <w:rFonts w:cs="FrankRuehl"/>
          <w:rtl/>
        </w:rPr>
      </w:pPr>
      <w:bookmarkStart w:id="29" w:name="Seif21"/>
      <w:bookmarkEnd w:id="29"/>
      <w:r>
        <w:rPr>
          <w:lang w:val="he-IL"/>
        </w:rPr>
        <w:pict w14:anchorId="53EA22E6">
          <v:rect id="_x0000_s2340" style="position:absolute;left:0;text-align:left;margin-left:464.5pt;margin-top:8.05pt;width:75.05pt;height:23.25pt;z-index:251659776" o:allowincell="f" filled="f" stroked="f" strokecolor="lime" strokeweight=".25pt">
            <v:textbox inset="0,0,0,0">
              <w:txbxContent>
                <w:p w14:paraId="61D279BA" w14:textId="77777777" w:rsidR="00D71064" w:rsidRDefault="00D71064" w:rsidP="005250CD">
                  <w:pPr>
                    <w:spacing w:line="160" w:lineRule="exact"/>
                    <w:jc w:val="left"/>
                    <w:rPr>
                      <w:rFonts w:cs="Miriam"/>
                      <w:sz w:val="18"/>
                      <w:szCs w:val="18"/>
                      <w:rtl/>
                    </w:rPr>
                  </w:pPr>
                  <w:r>
                    <w:rPr>
                      <w:rFonts w:cs="Miriam" w:hint="cs"/>
                      <w:sz w:val="18"/>
                      <w:szCs w:val="18"/>
                      <w:rtl/>
                    </w:rPr>
                    <w:t>עדכון מפקד הנכסים</w:t>
                  </w:r>
                </w:p>
                <w:p w14:paraId="6294C6D6" w14:textId="77777777" w:rsidR="0051385F" w:rsidRDefault="0051385F" w:rsidP="005250CD">
                  <w:pPr>
                    <w:spacing w:line="160" w:lineRule="exact"/>
                    <w:jc w:val="left"/>
                    <w:rPr>
                      <w:rFonts w:cs="Miriam" w:hint="cs"/>
                      <w:noProof/>
                      <w:sz w:val="18"/>
                      <w:szCs w:val="18"/>
                      <w:rtl/>
                    </w:rPr>
                  </w:pPr>
                  <w:r>
                    <w:rPr>
                      <w:rFonts w:cs="Miriam" w:hint="cs"/>
                      <w:sz w:val="18"/>
                      <w:szCs w:val="18"/>
                      <w:rtl/>
                    </w:rPr>
                    <w:t xml:space="preserve">כללים </w:t>
                  </w:r>
                  <w:r w:rsidR="00B447D0">
                    <w:rPr>
                      <w:rFonts w:cs="Miriam" w:hint="cs"/>
                      <w:sz w:val="18"/>
                      <w:szCs w:val="18"/>
                      <w:rtl/>
                    </w:rPr>
                    <w:t xml:space="preserve">(מס' 2) </w:t>
                  </w:r>
                  <w:r>
                    <w:rPr>
                      <w:rFonts w:cs="Miriam" w:hint="cs"/>
                      <w:sz w:val="18"/>
                      <w:szCs w:val="18"/>
                      <w:rtl/>
                    </w:rPr>
                    <w:t>תשע"ט-2019</w:t>
                  </w:r>
                </w:p>
              </w:txbxContent>
            </v:textbox>
            <w10:anchorlock/>
          </v:rect>
        </w:pict>
      </w:r>
      <w:r>
        <w:rPr>
          <w:rStyle w:val="big-number"/>
          <w:rFonts w:cs="Miriam" w:hint="cs"/>
          <w:rtl/>
        </w:rPr>
        <w:t>2</w:t>
      </w:r>
      <w:r w:rsidR="00EF62F1">
        <w:rPr>
          <w:rStyle w:val="big-number"/>
          <w:rFonts w:cs="Miriam" w:hint="cs"/>
          <w:rtl/>
        </w:rPr>
        <w:t>1</w:t>
      </w:r>
      <w:r>
        <w:rPr>
          <w:rStyle w:val="big-number"/>
          <w:rFonts w:cs="Miriam"/>
          <w:rtl/>
        </w:rPr>
        <w:t>.</w:t>
      </w:r>
      <w:r>
        <w:rPr>
          <w:rStyle w:val="big-number"/>
          <w:rFonts w:cs="Miriam"/>
          <w:rtl/>
        </w:rPr>
        <w:tab/>
      </w:r>
      <w:r w:rsidR="00200B06">
        <w:rPr>
          <w:rStyle w:val="default"/>
          <w:rFonts w:cs="FrankRuehl" w:hint="cs"/>
          <w:rtl/>
        </w:rPr>
        <w:t>בעת עדכון מפקד הנכסים לפי סעיף 30 לכללי חישוב עלות, יופחתו מערך הכינון המלא ומערך הכינון המופחת 8</w:t>
      </w:r>
      <w:r w:rsidR="0009434D">
        <w:rPr>
          <w:rStyle w:val="default"/>
          <w:rFonts w:cs="FrankRuehl" w:hint="cs"/>
          <w:rtl/>
        </w:rPr>
        <w:t>3</w:t>
      </w:r>
      <w:r w:rsidR="00200B06">
        <w:rPr>
          <w:rStyle w:val="default"/>
          <w:rFonts w:cs="FrankRuehl" w:hint="cs"/>
          <w:rtl/>
        </w:rPr>
        <w:t>% מהיטלי הביוב, היטלי הנחת הצינורות ודמי ההקמה שהיתה החברה זכאית לקבל בתקופה שמיום תחילת פעילות החברה או העדכון האחרון, לפי המאוחר מביניהם, עד היום האחרון של השנה שלגביה הגישה החברה לאחרונה דוח שנתי.</w:t>
      </w:r>
    </w:p>
    <w:p w14:paraId="3A32AA59" w14:textId="77777777" w:rsidR="0051385F" w:rsidRPr="00876F85" w:rsidRDefault="0051385F" w:rsidP="0051385F">
      <w:pPr>
        <w:pStyle w:val="P00"/>
        <w:spacing w:before="0"/>
        <w:ind w:left="0" w:right="1134"/>
        <w:rPr>
          <w:rFonts w:cs="FrankRuehl"/>
          <w:vanish/>
          <w:color w:val="FF0000"/>
          <w:sz w:val="14"/>
          <w:szCs w:val="20"/>
          <w:shd w:val="clear" w:color="auto" w:fill="FFFF99"/>
          <w:rtl/>
        </w:rPr>
      </w:pPr>
      <w:bookmarkStart w:id="30" w:name="Rov133"/>
      <w:r w:rsidRPr="00876F85">
        <w:rPr>
          <w:rFonts w:cs="FrankRuehl" w:hint="cs"/>
          <w:vanish/>
          <w:color w:val="FF0000"/>
          <w:sz w:val="14"/>
          <w:szCs w:val="20"/>
          <w:shd w:val="clear" w:color="auto" w:fill="FFFF99"/>
          <w:rtl/>
        </w:rPr>
        <w:t>מיום 1.7.2019</w:t>
      </w:r>
    </w:p>
    <w:p w14:paraId="44BDEA61" w14:textId="77777777" w:rsidR="0051385F" w:rsidRPr="00876F85" w:rsidRDefault="0051385F" w:rsidP="0051385F">
      <w:pPr>
        <w:pStyle w:val="P00"/>
        <w:spacing w:before="0"/>
        <w:ind w:left="0" w:right="1134"/>
        <w:rPr>
          <w:rFonts w:cs="FrankRuehl"/>
          <w:b/>
          <w:bCs/>
          <w:vanish/>
          <w:sz w:val="14"/>
          <w:szCs w:val="20"/>
          <w:shd w:val="clear" w:color="auto" w:fill="FFFF99"/>
          <w:rtl/>
        </w:rPr>
      </w:pPr>
      <w:r w:rsidRPr="00876F85">
        <w:rPr>
          <w:rFonts w:cs="FrankRuehl" w:hint="cs"/>
          <w:b/>
          <w:bCs/>
          <w:vanish/>
          <w:sz w:val="14"/>
          <w:szCs w:val="20"/>
          <w:shd w:val="clear" w:color="auto" w:fill="FFFF99"/>
          <w:rtl/>
        </w:rPr>
        <w:t xml:space="preserve">כללים </w:t>
      </w:r>
      <w:r w:rsidR="00B447D0" w:rsidRPr="00876F85">
        <w:rPr>
          <w:rFonts w:cs="FrankRuehl" w:hint="cs"/>
          <w:b/>
          <w:bCs/>
          <w:vanish/>
          <w:sz w:val="14"/>
          <w:szCs w:val="20"/>
          <w:shd w:val="clear" w:color="auto" w:fill="FFFF99"/>
          <w:rtl/>
        </w:rPr>
        <w:t xml:space="preserve">(מס' 2) </w:t>
      </w:r>
      <w:r w:rsidRPr="00876F85">
        <w:rPr>
          <w:rFonts w:cs="FrankRuehl" w:hint="cs"/>
          <w:b/>
          <w:bCs/>
          <w:vanish/>
          <w:sz w:val="14"/>
          <w:szCs w:val="20"/>
          <w:shd w:val="clear" w:color="auto" w:fill="FFFF99"/>
          <w:rtl/>
        </w:rPr>
        <w:t>תשע"ט-2019</w:t>
      </w:r>
    </w:p>
    <w:p w14:paraId="44D5611B" w14:textId="77777777" w:rsidR="0051385F" w:rsidRPr="00876F85" w:rsidRDefault="003462E1" w:rsidP="0051385F">
      <w:pPr>
        <w:pStyle w:val="P00"/>
        <w:spacing w:before="0"/>
        <w:ind w:left="0" w:right="1134"/>
        <w:rPr>
          <w:rStyle w:val="default"/>
          <w:rFonts w:cs="FrankRuehl"/>
          <w:vanish/>
          <w:sz w:val="20"/>
          <w:szCs w:val="20"/>
          <w:shd w:val="clear" w:color="auto" w:fill="FFFF99"/>
          <w:rtl/>
        </w:rPr>
      </w:pPr>
      <w:hyperlink r:id="rId10" w:history="1">
        <w:r w:rsidR="0051385F" w:rsidRPr="00876F85">
          <w:rPr>
            <w:rStyle w:val="Hyperlink"/>
            <w:rFonts w:cs="FrankRuehl" w:hint="cs"/>
            <w:vanish/>
            <w:sz w:val="14"/>
            <w:szCs w:val="20"/>
            <w:shd w:val="clear" w:color="auto" w:fill="FFFF99"/>
            <w:rtl/>
          </w:rPr>
          <w:t>ק"ת תשע"ט מס' 8240</w:t>
        </w:r>
      </w:hyperlink>
      <w:r w:rsidR="0051385F" w:rsidRPr="00876F85">
        <w:rPr>
          <w:rFonts w:cs="FrankRuehl" w:hint="cs"/>
          <w:vanish/>
          <w:sz w:val="14"/>
          <w:szCs w:val="20"/>
          <w:shd w:val="clear" w:color="auto" w:fill="FFFF99"/>
          <w:rtl/>
        </w:rPr>
        <w:t xml:space="preserve"> מיום 30.6.2019 עמ' 3418</w:t>
      </w:r>
    </w:p>
    <w:p w14:paraId="48FB28CB" w14:textId="77777777" w:rsidR="0051385F" w:rsidRPr="009F230A" w:rsidRDefault="00803354" w:rsidP="009F230A">
      <w:pPr>
        <w:pStyle w:val="P00"/>
        <w:ind w:left="0" w:right="1134"/>
        <w:rPr>
          <w:rStyle w:val="default"/>
          <w:rFonts w:cs="FrankRuehl" w:hint="cs"/>
          <w:sz w:val="2"/>
          <w:szCs w:val="2"/>
          <w:rtl/>
        </w:rPr>
      </w:pPr>
      <w:r w:rsidRPr="00876F85">
        <w:rPr>
          <w:rStyle w:val="big-number"/>
          <w:rFonts w:ascii="FrankRuehl" w:hAnsi="FrankRuehl" w:cs="FrankRuehl"/>
          <w:vanish/>
          <w:sz w:val="22"/>
          <w:szCs w:val="22"/>
          <w:shd w:val="clear" w:color="auto" w:fill="FFFF99"/>
          <w:rtl/>
        </w:rPr>
        <w:t>21.</w:t>
      </w:r>
      <w:r w:rsidRPr="00876F85">
        <w:rPr>
          <w:rStyle w:val="big-number"/>
          <w:rFonts w:ascii="FrankRuehl" w:hAnsi="FrankRuehl" w:cs="FrankRuehl"/>
          <w:vanish/>
          <w:sz w:val="22"/>
          <w:szCs w:val="22"/>
          <w:shd w:val="clear" w:color="auto" w:fill="FFFF99"/>
          <w:rtl/>
        </w:rPr>
        <w:tab/>
      </w:r>
      <w:r w:rsidRPr="00876F85">
        <w:rPr>
          <w:rStyle w:val="default"/>
          <w:rFonts w:ascii="FrankRuehl" w:hAnsi="FrankRuehl" w:cs="FrankRuehl"/>
          <w:vanish/>
          <w:sz w:val="22"/>
          <w:szCs w:val="22"/>
          <w:shd w:val="clear" w:color="auto" w:fill="FFFF99"/>
          <w:rtl/>
        </w:rPr>
        <w:t>בעת עדכון מפקד הנכסים לפי סעיף 30 לכללי חישוב עלות, יופחתו מערך הכינון המלא ומערך הכינון</w:t>
      </w:r>
      <w:r w:rsidRPr="00876F85">
        <w:rPr>
          <w:rStyle w:val="default"/>
          <w:rFonts w:cs="FrankRuehl" w:hint="cs"/>
          <w:vanish/>
          <w:sz w:val="22"/>
          <w:szCs w:val="22"/>
          <w:shd w:val="clear" w:color="auto" w:fill="FFFF99"/>
          <w:rtl/>
        </w:rPr>
        <w:t xml:space="preserve"> המופחת </w:t>
      </w:r>
      <w:r w:rsidRPr="00876F85">
        <w:rPr>
          <w:rStyle w:val="default"/>
          <w:rFonts w:cs="FrankRuehl" w:hint="cs"/>
          <w:strike/>
          <w:vanish/>
          <w:sz w:val="22"/>
          <w:szCs w:val="22"/>
          <w:shd w:val="clear" w:color="auto" w:fill="FFFF99"/>
          <w:rtl/>
        </w:rPr>
        <w:t>80%</w:t>
      </w:r>
      <w:r w:rsidRPr="00876F85">
        <w:rPr>
          <w:rStyle w:val="default"/>
          <w:rFonts w:cs="FrankRuehl" w:hint="cs"/>
          <w:vanish/>
          <w:sz w:val="22"/>
          <w:szCs w:val="22"/>
          <w:shd w:val="clear" w:color="auto" w:fill="FFFF99"/>
          <w:rtl/>
        </w:rPr>
        <w:t xml:space="preserve"> </w:t>
      </w:r>
      <w:r w:rsidR="0009434D" w:rsidRPr="00876F85">
        <w:rPr>
          <w:rStyle w:val="default"/>
          <w:rFonts w:cs="FrankRuehl" w:hint="cs"/>
          <w:vanish/>
          <w:sz w:val="22"/>
          <w:szCs w:val="22"/>
          <w:u w:val="single"/>
          <w:shd w:val="clear" w:color="auto" w:fill="FFFF99"/>
          <w:rtl/>
        </w:rPr>
        <w:t>83%</w:t>
      </w:r>
      <w:r w:rsidR="0009434D" w:rsidRPr="00876F85">
        <w:rPr>
          <w:rStyle w:val="default"/>
          <w:rFonts w:cs="FrankRuehl" w:hint="cs"/>
          <w:vanish/>
          <w:sz w:val="22"/>
          <w:szCs w:val="22"/>
          <w:shd w:val="clear" w:color="auto" w:fill="FFFF99"/>
          <w:rtl/>
        </w:rPr>
        <w:t xml:space="preserve"> </w:t>
      </w:r>
      <w:r w:rsidRPr="00876F85">
        <w:rPr>
          <w:rStyle w:val="default"/>
          <w:rFonts w:cs="FrankRuehl" w:hint="cs"/>
          <w:vanish/>
          <w:sz w:val="22"/>
          <w:szCs w:val="22"/>
          <w:shd w:val="clear" w:color="auto" w:fill="FFFF99"/>
          <w:rtl/>
        </w:rPr>
        <w:t xml:space="preserve">מהיטלי הביוב, היטלי הנחת הצינורות ודמי ההקמה שהיתה החברה זכאית לקבל בתקופה שמיום תחילת פעילות החברה או העדכון </w:t>
      </w:r>
      <w:r w:rsidRPr="00876F85">
        <w:rPr>
          <w:rStyle w:val="default"/>
          <w:rFonts w:cs="FrankRuehl" w:hint="cs"/>
          <w:strike/>
          <w:vanish/>
          <w:sz w:val="22"/>
          <w:szCs w:val="22"/>
          <w:shd w:val="clear" w:color="auto" w:fill="FFFF99"/>
          <w:rtl/>
        </w:rPr>
        <w:t>התלת שנתי</w:t>
      </w:r>
      <w:r w:rsidRPr="00876F85">
        <w:rPr>
          <w:rStyle w:val="default"/>
          <w:rFonts w:cs="FrankRuehl" w:hint="cs"/>
          <w:vanish/>
          <w:sz w:val="22"/>
          <w:szCs w:val="22"/>
          <w:shd w:val="clear" w:color="auto" w:fill="FFFF99"/>
          <w:rtl/>
        </w:rPr>
        <w:t xml:space="preserve"> האחרון, לפי המאוחר מביניהם, עד היום האחרון של השנה שלגביה הגישה החברה לאחרונה דוח שנתי.</w:t>
      </w:r>
      <w:bookmarkEnd w:id="30"/>
    </w:p>
    <w:p w14:paraId="6658C15F" w14:textId="77777777" w:rsidR="005250CD" w:rsidRDefault="005250CD" w:rsidP="00200B06">
      <w:pPr>
        <w:pStyle w:val="P00"/>
        <w:spacing w:before="72"/>
        <w:ind w:left="0" w:right="1134"/>
        <w:rPr>
          <w:rStyle w:val="default"/>
          <w:rFonts w:cs="FrankRuehl" w:hint="cs"/>
          <w:rtl/>
        </w:rPr>
      </w:pPr>
      <w:bookmarkStart w:id="31" w:name="Seif22"/>
      <w:bookmarkEnd w:id="31"/>
      <w:r>
        <w:rPr>
          <w:lang w:val="he-IL"/>
        </w:rPr>
        <w:pict w14:anchorId="5849A386">
          <v:rect id="_x0000_s2341" style="position:absolute;left:0;text-align:left;margin-left:464.5pt;margin-top:8.05pt;width:75.05pt;height:10.6pt;z-index:251660800" o:allowincell="f" filled="f" stroked="f" strokecolor="lime" strokeweight=".25pt">
            <v:textbox inset="0,0,0,0">
              <w:txbxContent>
                <w:p w14:paraId="1C56DAAD" w14:textId="77777777" w:rsidR="00D71064" w:rsidRDefault="00D71064" w:rsidP="005250CD">
                  <w:pPr>
                    <w:spacing w:line="160" w:lineRule="exact"/>
                    <w:jc w:val="left"/>
                    <w:rPr>
                      <w:rFonts w:cs="Miriam" w:hint="cs"/>
                      <w:noProof/>
                      <w:sz w:val="18"/>
                      <w:szCs w:val="18"/>
                      <w:rtl/>
                    </w:rPr>
                  </w:pPr>
                  <w:r>
                    <w:rPr>
                      <w:rFonts w:cs="Miriam" w:hint="cs"/>
                      <w:sz w:val="18"/>
                      <w:szCs w:val="18"/>
                      <w:rtl/>
                    </w:rPr>
                    <w:t>שותפים בנכס</w:t>
                  </w:r>
                </w:p>
              </w:txbxContent>
            </v:textbox>
            <w10:anchorlock/>
          </v:rect>
        </w:pict>
      </w:r>
      <w:r>
        <w:rPr>
          <w:rStyle w:val="big-number"/>
          <w:rFonts w:cs="Miriam" w:hint="cs"/>
          <w:rtl/>
        </w:rPr>
        <w:t>2</w:t>
      </w:r>
      <w:r w:rsidR="008035CC">
        <w:rPr>
          <w:rStyle w:val="big-number"/>
          <w:rFonts w:cs="Miriam" w:hint="cs"/>
          <w:rtl/>
        </w:rPr>
        <w:t>2</w:t>
      </w:r>
      <w:r>
        <w:rPr>
          <w:rStyle w:val="big-number"/>
          <w:rFonts w:cs="Miriam"/>
          <w:rtl/>
        </w:rPr>
        <w:t>.</w:t>
      </w:r>
      <w:r>
        <w:rPr>
          <w:rStyle w:val="big-number"/>
          <w:rFonts w:cs="Miriam"/>
          <w:rtl/>
        </w:rPr>
        <w:tab/>
      </w:r>
      <w:r w:rsidR="00200B06">
        <w:rPr>
          <w:rStyle w:val="default"/>
          <w:rFonts w:cs="FrankRuehl" w:hint="cs"/>
          <w:rtl/>
        </w:rPr>
        <w:t>אם לנכס יותר מבעל אחד, תהיה חובת התשלום על כל אחד מבעלי הנכס בשיעור יחסי לפי חלקו בנכס.</w:t>
      </w:r>
    </w:p>
    <w:p w14:paraId="75FF3A3E" w14:textId="77777777" w:rsidR="005250CD" w:rsidRDefault="005250CD" w:rsidP="00200B06">
      <w:pPr>
        <w:pStyle w:val="P00"/>
        <w:spacing w:before="72"/>
        <w:ind w:left="0" w:right="1134"/>
        <w:rPr>
          <w:rStyle w:val="default"/>
          <w:rFonts w:cs="FrankRuehl" w:hint="cs"/>
          <w:rtl/>
        </w:rPr>
      </w:pPr>
      <w:bookmarkStart w:id="32" w:name="Seif23"/>
      <w:bookmarkEnd w:id="32"/>
      <w:r>
        <w:rPr>
          <w:lang w:val="he-IL"/>
        </w:rPr>
        <w:pict w14:anchorId="1C1340F2">
          <v:rect id="_x0000_s2342" style="position:absolute;left:0;text-align:left;margin-left:464.5pt;margin-top:8.05pt;width:75.05pt;height:11.05pt;z-index:251661824" o:allowincell="f" filled="f" stroked="f" strokecolor="lime" strokeweight=".25pt">
            <v:textbox inset="0,0,0,0">
              <w:txbxContent>
                <w:p w14:paraId="38553F37" w14:textId="77777777" w:rsidR="00D71064" w:rsidRDefault="00D71064" w:rsidP="005250CD">
                  <w:pPr>
                    <w:spacing w:line="160" w:lineRule="exact"/>
                    <w:jc w:val="left"/>
                    <w:rPr>
                      <w:rFonts w:cs="Miriam" w:hint="cs"/>
                      <w:noProof/>
                      <w:sz w:val="18"/>
                      <w:szCs w:val="18"/>
                      <w:rtl/>
                    </w:rPr>
                  </w:pPr>
                  <w:r>
                    <w:rPr>
                      <w:rFonts w:cs="Miriam" w:hint="cs"/>
                      <w:sz w:val="18"/>
                      <w:szCs w:val="18"/>
                      <w:rtl/>
                    </w:rPr>
                    <w:t>מס ערך מוסף</w:t>
                  </w:r>
                </w:p>
              </w:txbxContent>
            </v:textbox>
            <w10:anchorlock/>
          </v:rect>
        </w:pict>
      </w:r>
      <w:r>
        <w:rPr>
          <w:rStyle w:val="big-number"/>
          <w:rFonts w:cs="Miriam" w:hint="cs"/>
          <w:rtl/>
        </w:rPr>
        <w:t>2</w:t>
      </w:r>
      <w:r w:rsidR="004A2FF7">
        <w:rPr>
          <w:rStyle w:val="big-number"/>
          <w:rFonts w:cs="Miriam" w:hint="cs"/>
          <w:rtl/>
        </w:rPr>
        <w:t>3</w:t>
      </w:r>
      <w:r>
        <w:rPr>
          <w:rStyle w:val="big-number"/>
          <w:rFonts w:cs="Miriam"/>
          <w:rtl/>
        </w:rPr>
        <w:t>.</w:t>
      </w:r>
      <w:r>
        <w:rPr>
          <w:rStyle w:val="big-number"/>
          <w:rFonts w:cs="Miriam"/>
          <w:rtl/>
        </w:rPr>
        <w:tab/>
      </w:r>
      <w:r w:rsidR="00200B06">
        <w:rPr>
          <w:rStyle w:val="default"/>
          <w:rFonts w:cs="FrankRuehl" w:hint="cs"/>
          <w:rtl/>
        </w:rPr>
        <w:t>התעריפים הנקובים בכללים אלה אינם כוללים מס ערך מוסף</w:t>
      </w:r>
      <w:r w:rsidR="004A2FF7">
        <w:rPr>
          <w:rStyle w:val="default"/>
          <w:rFonts w:cs="FrankRuehl" w:hint="cs"/>
          <w:rtl/>
        </w:rPr>
        <w:t>.</w:t>
      </w:r>
    </w:p>
    <w:p w14:paraId="5B6A4978" w14:textId="77777777" w:rsidR="005250CD" w:rsidRDefault="005250CD" w:rsidP="00200B06">
      <w:pPr>
        <w:pStyle w:val="P00"/>
        <w:spacing w:before="72"/>
        <w:ind w:left="0" w:right="1134"/>
        <w:rPr>
          <w:rStyle w:val="default"/>
          <w:rFonts w:cs="FrankRuehl" w:hint="cs"/>
          <w:rtl/>
        </w:rPr>
      </w:pPr>
      <w:bookmarkStart w:id="33" w:name="Seif24"/>
      <w:bookmarkEnd w:id="33"/>
      <w:r>
        <w:rPr>
          <w:lang w:val="he-IL"/>
        </w:rPr>
        <w:pict w14:anchorId="29AF41A8">
          <v:rect id="_x0000_s2343" style="position:absolute;left:0;text-align:left;margin-left:467.1pt;margin-top:8.05pt;width:72.45pt;height:18.6pt;z-index:251662848" o:allowincell="f" filled="f" stroked="f" strokecolor="lime" strokeweight=".25pt">
            <v:textbox inset="0,0,0,0">
              <w:txbxContent>
                <w:p w14:paraId="3E410101" w14:textId="77777777" w:rsidR="00D71064" w:rsidRDefault="00D71064" w:rsidP="005250CD">
                  <w:pPr>
                    <w:spacing w:line="160" w:lineRule="exact"/>
                    <w:jc w:val="left"/>
                    <w:rPr>
                      <w:rFonts w:cs="Miriam" w:hint="cs"/>
                      <w:noProof/>
                      <w:sz w:val="18"/>
                      <w:szCs w:val="18"/>
                      <w:rtl/>
                    </w:rPr>
                  </w:pPr>
                  <w:r>
                    <w:rPr>
                      <w:rFonts w:cs="Miriam" w:hint="cs"/>
                      <w:sz w:val="18"/>
                      <w:szCs w:val="18"/>
                      <w:rtl/>
                    </w:rPr>
                    <w:t>הצמדה, עדכון ועיגול סכומים</w:t>
                  </w:r>
                </w:p>
              </w:txbxContent>
            </v:textbox>
            <w10:anchorlock/>
          </v:rect>
        </w:pict>
      </w:r>
      <w:r>
        <w:rPr>
          <w:rStyle w:val="big-number"/>
          <w:rFonts w:cs="Miriam" w:hint="cs"/>
          <w:rtl/>
        </w:rPr>
        <w:t>2</w:t>
      </w:r>
      <w:r w:rsidR="005F18E0">
        <w:rPr>
          <w:rStyle w:val="big-number"/>
          <w:rFonts w:cs="Miriam" w:hint="cs"/>
          <w:rtl/>
        </w:rPr>
        <w:t>4</w:t>
      </w:r>
      <w:r>
        <w:rPr>
          <w:rStyle w:val="big-number"/>
          <w:rFonts w:cs="Miriam"/>
          <w:rtl/>
        </w:rPr>
        <w:t>.</w:t>
      </w:r>
      <w:r>
        <w:rPr>
          <w:rStyle w:val="big-number"/>
          <w:rFonts w:cs="Miriam"/>
          <w:rtl/>
        </w:rPr>
        <w:tab/>
      </w:r>
      <w:r w:rsidR="005F18E0">
        <w:rPr>
          <w:rStyle w:val="default"/>
          <w:rFonts w:cs="FrankRuehl" w:hint="cs"/>
          <w:rtl/>
        </w:rPr>
        <w:t>(א)</w:t>
      </w:r>
      <w:r w:rsidR="005F18E0">
        <w:rPr>
          <w:rStyle w:val="default"/>
          <w:rFonts w:cs="FrankRuehl" w:hint="cs"/>
          <w:rtl/>
        </w:rPr>
        <w:tab/>
      </w:r>
      <w:r w:rsidR="00200B06">
        <w:rPr>
          <w:rStyle w:val="default"/>
          <w:rFonts w:cs="FrankRuehl" w:hint="cs"/>
          <w:rtl/>
        </w:rPr>
        <w:t>הסכומים הנקובים</w:t>
      </w:r>
      <w:r w:rsidR="0009220F">
        <w:rPr>
          <w:rStyle w:val="default"/>
          <w:rFonts w:cs="FrankRuehl" w:hint="cs"/>
          <w:rtl/>
        </w:rPr>
        <w:t xml:space="preserve"> בתוספת הראשונה יעודכנו ב-1 בינואר בכל שנה, החל ב-1 בינואר 2016 בדרך של הצמדתם למדד המשוקלל, לפי שיעור שינוי רכיבי המדד המשוקלל שפורסמו לאחרונה לפני יום העדכון לעומת רכיבי המדד המשוקלל שפורסמו לחודש נובמבר 2014.</w:t>
      </w:r>
    </w:p>
    <w:p w14:paraId="17915EA2" w14:textId="77777777" w:rsidR="0009220F" w:rsidRDefault="0009220F" w:rsidP="00200B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עם פרסום מפקד נכסים חדש יחושב מחדש, לפי הנתונים שבו, יחס ערכי הכינון כמשמעותו בסעיף 5(ג), ובהתאם לכך ייבדק באילו חברות היחס ממשיך להיות נמוך מ-0.5 ויעודכנו הסכומים הנקובים בתוספת הראשונה לפי השינויים המתחייבים מהוראות סעיף 5(ג).</w:t>
      </w:r>
    </w:p>
    <w:p w14:paraId="3EE81EC1" w14:textId="77777777" w:rsidR="0009220F" w:rsidRDefault="0009220F" w:rsidP="00200B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מוזגו חברות, יחושב תעריף דמי הקמה לפי הוראות כללים אלה לגבי החברה הממוזגת, והתוספת הראשונה תתוקן בהתאם לכך; תחילתו של התיקון תהיה מיום 1 בינואר בשנה שאחרי מועד השלמת המיזוג, ועד אותו יום ימשיכו לחול התעריפים שנקבעו לחברות המתמזגות בתחומיהן ערב המיזוג; לעניין זה יראו הצטרפות של רשות מקומית לחברה כמיזוג חברות, ואת הרשות המקומית שהצטרפה כאמור </w:t>
      </w:r>
      <w:r>
        <w:rPr>
          <w:rStyle w:val="default"/>
          <w:rFonts w:cs="FrankRuehl"/>
          <w:rtl/>
        </w:rPr>
        <w:t>–</w:t>
      </w:r>
      <w:r>
        <w:rPr>
          <w:rStyle w:val="default"/>
          <w:rFonts w:cs="FrankRuehl" w:hint="cs"/>
          <w:rtl/>
        </w:rPr>
        <w:t xml:space="preserve"> כאחת מן החברות המתמזגות.</w:t>
      </w:r>
    </w:p>
    <w:p w14:paraId="69F0AAE7" w14:textId="77777777" w:rsidR="0009220F" w:rsidRDefault="0009220F" w:rsidP="00200B0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הוקמה חברה חדשה, יחושב לגביה תעריף דמי הקמה לפי הוראות כללים אלה, והתוספת הראשונה תתוקן בהתאם לכך; תחילתו של התיקון תהיה ביום תחילת פעילות החברה.</w:t>
      </w:r>
    </w:p>
    <w:p w14:paraId="50D9431F" w14:textId="77777777" w:rsidR="0009220F" w:rsidRDefault="0009220F" w:rsidP="00200B0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הסתיים סכום תעריף שעודכן כאמור בסעיף זה בשבר של אגורה, ייראה השבר שהוא חצי אגורה או יותר כאגורה שלמה ושבר שהוא פחות מחצי אגורה </w:t>
      </w:r>
      <w:r>
        <w:rPr>
          <w:rStyle w:val="default"/>
          <w:rFonts w:cs="FrankRuehl"/>
          <w:rtl/>
        </w:rPr>
        <w:t>–</w:t>
      </w:r>
      <w:r>
        <w:rPr>
          <w:rStyle w:val="default"/>
          <w:rFonts w:cs="FrankRuehl" w:hint="cs"/>
          <w:rtl/>
        </w:rPr>
        <w:t xml:space="preserve"> בטל.</w:t>
      </w:r>
    </w:p>
    <w:p w14:paraId="39F0E8FC" w14:textId="77777777" w:rsidR="0009220F" w:rsidRDefault="0009220F" w:rsidP="00200B0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מנהל הרשות יפרסם ברשומות את נוסח התוספת הראשונה כפי שעודכנה לפי סעיף קטן (א).</w:t>
      </w:r>
    </w:p>
    <w:p w14:paraId="6A26D486" w14:textId="77777777" w:rsidR="00A016A4" w:rsidRDefault="005250CD" w:rsidP="0009220F">
      <w:pPr>
        <w:pStyle w:val="P00"/>
        <w:spacing w:before="72"/>
        <w:ind w:left="0" w:right="1134"/>
        <w:rPr>
          <w:rStyle w:val="default"/>
          <w:rFonts w:cs="FrankRuehl" w:hint="cs"/>
          <w:rtl/>
        </w:rPr>
      </w:pPr>
      <w:bookmarkStart w:id="34" w:name="Seif25"/>
      <w:bookmarkEnd w:id="34"/>
      <w:r>
        <w:rPr>
          <w:lang w:val="he-IL"/>
        </w:rPr>
        <w:pict w14:anchorId="43769748">
          <v:rect id="_x0000_s2344" style="position:absolute;left:0;text-align:left;margin-left:464.5pt;margin-top:8.05pt;width:75.05pt;height:24.25pt;z-index:251663872" o:allowincell="f" filled="f" stroked="f" strokecolor="lime" strokeweight=".25pt">
            <v:textbox inset="0,0,0,0">
              <w:txbxContent>
                <w:p w14:paraId="7B99F9CA" w14:textId="77777777" w:rsidR="00D71064" w:rsidRDefault="00D71064" w:rsidP="005250CD">
                  <w:pPr>
                    <w:spacing w:line="160" w:lineRule="exact"/>
                    <w:jc w:val="left"/>
                    <w:rPr>
                      <w:rFonts w:cs="Miriam" w:hint="cs"/>
                      <w:noProof/>
                      <w:sz w:val="18"/>
                      <w:szCs w:val="18"/>
                      <w:rtl/>
                    </w:rPr>
                  </w:pPr>
                  <w:r>
                    <w:rPr>
                      <w:rFonts w:cs="Miriam" w:hint="cs"/>
                      <w:sz w:val="18"/>
                      <w:szCs w:val="18"/>
                      <w:rtl/>
                    </w:rPr>
                    <w:t>תוספת לדמי ההקמה או הפחתה שלהם בשל עלויות מיוחדות</w:t>
                  </w:r>
                </w:p>
              </w:txbxContent>
            </v:textbox>
            <w10:anchorlock/>
          </v:rect>
        </w:pict>
      </w:r>
      <w:r>
        <w:rPr>
          <w:rStyle w:val="big-number"/>
          <w:rFonts w:cs="Miriam" w:hint="cs"/>
          <w:rtl/>
        </w:rPr>
        <w:t>2</w:t>
      </w:r>
      <w:r w:rsidR="005F18E0">
        <w:rPr>
          <w:rStyle w:val="big-number"/>
          <w:rFonts w:cs="Miriam" w:hint="cs"/>
          <w:rtl/>
        </w:rPr>
        <w:t>5</w:t>
      </w:r>
      <w:r w:rsidRPr="00FD73A1">
        <w:rPr>
          <w:rStyle w:val="default"/>
          <w:rFonts w:cs="FrankRuehl"/>
          <w:rtl/>
        </w:rPr>
        <w:t>.</w:t>
      </w:r>
      <w:r w:rsidRPr="00FD73A1">
        <w:rPr>
          <w:rStyle w:val="default"/>
          <w:rFonts w:cs="FrankRuehl"/>
          <w:rtl/>
        </w:rPr>
        <w:tab/>
      </w:r>
      <w:r w:rsidR="0084017A">
        <w:rPr>
          <w:rStyle w:val="default"/>
          <w:rFonts w:cs="FrankRuehl" w:hint="cs"/>
          <w:rtl/>
        </w:rPr>
        <w:t>(א)</w:t>
      </w:r>
      <w:r w:rsidR="0084017A">
        <w:rPr>
          <w:rStyle w:val="default"/>
          <w:rFonts w:cs="FrankRuehl" w:hint="cs"/>
          <w:rtl/>
        </w:rPr>
        <w:tab/>
      </w:r>
      <w:r w:rsidR="0009220F">
        <w:rPr>
          <w:rStyle w:val="default"/>
          <w:rFonts w:cs="FrankRuehl" w:hint="cs"/>
          <w:rtl/>
        </w:rPr>
        <w:t>חברה רשאית, באישור הדירקטוריון, ובלבד שנכח בהצבעה דירקטור חיצוני אחד לפחות, להגיש למועצת הרשות בקשה מנומקת בליווי תחשיב, לשינוי תעריף דמי ההקמה בתחומה כאמור בסעיפים קטנים (ב) או (ג); בקשה כאמור תוגש עד יום 1 באוקטובר של כל שנה; אישרה מועצת הרשות את בקשת החברה, יתוקן טור 3 בחלק ב' בתוספת הראשונה בהתאם לכך והסכום הנוסף או הסכום המופחת למטר רבוע ייכתב בו; תחילתו של התיקון תהיה ב-1 בינואר שלאחר קבלת ההחלטה</w:t>
      </w:r>
      <w:r w:rsidR="00C11D39" w:rsidRPr="00C11D39">
        <w:rPr>
          <w:rStyle w:val="default"/>
          <w:rFonts w:cs="FrankRuehl" w:hint="cs"/>
          <w:rtl/>
        </w:rPr>
        <w:t>.</w:t>
      </w:r>
    </w:p>
    <w:p w14:paraId="6EB415BC" w14:textId="77777777" w:rsidR="00EC405C" w:rsidRPr="00B34B82" w:rsidRDefault="00EC405C" w:rsidP="00EC405C">
      <w:pPr>
        <w:pStyle w:val="P00"/>
        <w:spacing w:before="72"/>
        <w:ind w:left="0" w:right="1134" w:firstLine="624"/>
        <w:rPr>
          <w:rStyle w:val="default"/>
          <w:rFonts w:cs="FrankRuehl" w:hint="cs"/>
          <w:rtl/>
        </w:rPr>
      </w:pPr>
      <w:r w:rsidRPr="00B34B82">
        <w:rPr>
          <w:rStyle w:val="default"/>
          <w:rFonts w:cs="FrankRuehl" w:hint="cs"/>
          <w:rtl/>
        </w:rPr>
        <w:pict w14:anchorId="37968969">
          <v:shape id="_x0000_s2681" type="#_x0000_t202" style="position:absolute;left:0;text-align:left;margin-left:467.1pt;margin-top:7.1pt;width:75.25pt;height:19.6pt;z-index:251675136" filled="f" stroked="f">
            <v:textbox inset="1mm,0,1mm,0">
              <w:txbxContent>
                <w:p w14:paraId="670C3011" w14:textId="77777777" w:rsidR="00EC405C" w:rsidRDefault="00EC405C" w:rsidP="00EC405C">
                  <w:pPr>
                    <w:spacing w:line="160" w:lineRule="exact"/>
                    <w:jc w:val="left"/>
                    <w:rPr>
                      <w:rFonts w:cs="Miriam" w:hint="cs"/>
                      <w:noProof/>
                      <w:sz w:val="18"/>
                      <w:szCs w:val="18"/>
                      <w:rtl/>
                    </w:rPr>
                  </w:pPr>
                  <w:r>
                    <w:rPr>
                      <w:rFonts w:cs="Miriam" w:hint="cs"/>
                      <w:sz w:val="18"/>
                      <w:szCs w:val="18"/>
                      <w:rtl/>
                    </w:rPr>
                    <w:t xml:space="preserve">כללים </w:t>
                  </w:r>
                  <w:r w:rsidR="00B447D0">
                    <w:rPr>
                      <w:rFonts w:cs="Miriam" w:hint="cs"/>
                      <w:sz w:val="18"/>
                      <w:szCs w:val="18"/>
                      <w:rtl/>
                    </w:rPr>
                    <w:t xml:space="preserve">(מס' 2) </w:t>
                  </w:r>
                  <w:r>
                    <w:rPr>
                      <w:rFonts w:cs="Miriam" w:hint="cs"/>
                      <w:sz w:val="18"/>
                      <w:szCs w:val="18"/>
                      <w:rtl/>
                    </w:rPr>
                    <w:t>תשע"ט-2019</w:t>
                  </w:r>
                </w:p>
              </w:txbxContent>
            </v:textbox>
            <w10:anchorlock/>
          </v:shape>
        </w:pict>
      </w:r>
      <w:r w:rsidRPr="00B34B82">
        <w:rPr>
          <w:rStyle w:val="default"/>
          <w:rFonts w:cs="FrankRuehl" w:hint="cs"/>
          <w:rtl/>
        </w:rPr>
        <w:t>(</w:t>
      </w:r>
      <w:r w:rsidR="00B34B82" w:rsidRPr="00B34B82">
        <w:rPr>
          <w:rStyle w:val="default"/>
          <w:rFonts w:cs="FrankRuehl" w:hint="cs"/>
          <w:rtl/>
        </w:rPr>
        <w:t>ב</w:t>
      </w:r>
      <w:r w:rsidRPr="00B34B82">
        <w:rPr>
          <w:rStyle w:val="default"/>
          <w:rFonts w:cs="FrankRuehl" w:hint="cs"/>
          <w:rtl/>
        </w:rPr>
        <w:t>)</w:t>
      </w:r>
      <w:r w:rsidRPr="00B34B82">
        <w:rPr>
          <w:rStyle w:val="default"/>
          <w:rFonts w:cs="FrankRuehl" w:hint="cs"/>
          <w:rtl/>
        </w:rPr>
        <w:tab/>
      </w:r>
      <w:r w:rsidR="00B34B82" w:rsidRPr="00B34B82">
        <w:rPr>
          <w:rStyle w:val="default"/>
          <w:rFonts w:cs="FrankRuehl" w:hint="cs"/>
          <w:rtl/>
        </w:rPr>
        <w:t>לחברה שבה עבודות ההקמה של מערכות המים ומערכות הביוב כרוכות בדרך כלל בעלויות נוספות מיוחדות, בשל ריבוי עתיקות, בשל סוג הקרקע, בשל צורך מוגבר בליווי משטרתי, בשל ריבוי עבודות במתחמים אורבניים מפותחים, בשל ריבוי מתחמים חדשים עתירי השקעה, בשל צפיפות ממוצעת נמוכה במיוחד או בשל נסיבות חריגות אחרות כיוצא באלה, רשאית מועצת הרשות להוסיף על התעריפים המתקבלים לפי החישובים האמורים בסעיף 5(א) ו-(ב), לפי העניין סכום השווה במצטבר לעד 10 אחוזים מן התעריפים האמורים.</w:t>
      </w:r>
    </w:p>
    <w:p w14:paraId="0DB2AD35" w14:textId="77777777" w:rsidR="00EC405C" w:rsidRDefault="00EC405C" w:rsidP="00EC405C">
      <w:pPr>
        <w:pStyle w:val="P00"/>
        <w:spacing w:before="72"/>
        <w:ind w:left="0" w:right="1134" w:firstLine="624"/>
        <w:rPr>
          <w:rStyle w:val="default"/>
          <w:rFonts w:cs="FrankRuehl" w:hint="cs"/>
          <w:rtl/>
        </w:rPr>
      </w:pPr>
      <w:r w:rsidRPr="00B34B82">
        <w:rPr>
          <w:rStyle w:val="default"/>
          <w:rFonts w:cs="FrankRuehl" w:hint="cs"/>
          <w:rtl/>
        </w:rPr>
        <w:pict w14:anchorId="25225C56">
          <v:shape id="_x0000_s2682" type="#_x0000_t202" style="position:absolute;left:0;text-align:left;margin-left:467.1pt;margin-top:7.1pt;width:75.25pt;height:19.65pt;z-index:251676160" filled="f" stroked="f">
            <v:textbox inset="1mm,0,1mm,0">
              <w:txbxContent>
                <w:p w14:paraId="726636A1" w14:textId="77777777" w:rsidR="00EC405C" w:rsidRDefault="00EC405C" w:rsidP="00EC405C">
                  <w:pPr>
                    <w:spacing w:line="160" w:lineRule="exact"/>
                    <w:jc w:val="left"/>
                    <w:rPr>
                      <w:rFonts w:cs="Miriam" w:hint="cs"/>
                      <w:noProof/>
                      <w:sz w:val="18"/>
                      <w:szCs w:val="18"/>
                      <w:rtl/>
                    </w:rPr>
                  </w:pPr>
                  <w:r>
                    <w:rPr>
                      <w:rFonts w:cs="Miriam" w:hint="cs"/>
                      <w:sz w:val="18"/>
                      <w:szCs w:val="18"/>
                      <w:rtl/>
                    </w:rPr>
                    <w:t xml:space="preserve">כללים </w:t>
                  </w:r>
                  <w:r w:rsidR="00B447D0">
                    <w:rPr>
                      <w:rFonts w:cs="Miriam" w:hint="cs"/>
                      <w:sz w:val="18"/>
                      <w:szCs w:val="18"/>
                      <w:rtl/>
                    </w:rPr>
                    <w:t xml:space="preserve">(מס' 2) </w:t>
                  </w:r>
                  <w:r>
                    <w:rPr>
                      <w:rFonts w:cs="Miriam" w:hint="cs"/>
                      <w:sz w:val="18"/>
                      <w:szCs w:val="18"/>
                      <w:rtl/>
                    </w:rPr>
                    <w:t>תשע"ט-2019</w:t>
                  </w:r>
                </w:p>
              </w:txbxContent>
            </v:textbox>
            <w10:anchorlock/>
          </v:shape>
        </w:pict>
      </w:r>
      <w:r w:rsidRPr="00B34B82">
        <w:rPr>
          <w:rStyle w:val="default"/>
          <w:rFonts w:cs="FrankRuehl" w:hint="cs"/>
          <w:rtl/>
        </w:rPr>
        <w:t>(</w:t>
      </w:r>
      <w:r w:rsidR="00B34B82" w:rsidRPr="00B34B82">
        <w:rPr>
          <w:rStyle w:val="default"/>
          <w:rFonts w:cs="FrankRuehl" w:hint="cs"/>
          <w:rtl/>
        </w:rPr>
        <w:t>ג</w:t>
      </w:r>
      <w:r w:rsidRPr="00B34B82">
        <w:rPr>
          <w:rStyle w:val="default"/>
          <w:rFonts w:cs="FrankRuehl" w:hint="cs"/>
          <w:rtl/>
        </w:rPr>
        <w:t>)</w:t>
      </w:r>
      <w:r w:rsidRPr="00B34B82">
        <w:rPr>
          <w:rStyle w:val="default"/>
          <w:rFonts w:cs="FrankRuehl" w:hint="cs"/>
          <w:rtl/>
        </w:rPr>
        <w:tab/>
      </w:r>
      <w:r w:rsidR="00B34B82" w:rsidRPr="00B34B82">
        <w:rPr>
          <w:rStyle w:val="default"/>
          <w:rFonts w:cs="FrankRuehl" w:hint="cs"/>
          <w:rtl/>
        </w:rPr>
        <w:t>לחברה שבה עלות עבודות ההקמה של מערכות המים ומערכות הביוב נמוכה בדרך כלל מדמי ההקמה שנקבעו לפי כללים אלה, רשאית מועצת הרשות להפחית מהתעריפים המתקבלים לפי החישובים האמורים בסעיף 5(א) ו-(ב), לפי העניין, סכום השווה במצטבר לעד 10 אחוזים מן התעריפים האמורים; מועצת הרשות רשאית לפעול לפי פסקה זו אף אם החברה לא הגישה בקשה, ובלבד שנתנה הזדמנות לחברה להשמיע את טענותיה לפניה בעניין זה; החליטה מועצת הרשות להפחית את התעריפים האמורים יתוקן טור 3 בחלק ב' בתוספת הראשונה בהתאם לכך והסכום שיופחת למטר רבוע ייכתב בו.</w:t>
      </w:r>
    </w:p>
    <w:p w14:paraId="1AAB90EA" w14:textId="77777777" w:rsidR="0009220F" w:rsidRDefault="0009220F" w:rsidP="0009220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3B33B6">
        <w:rPr>
          <w:rStyle w:val="default"/>
          <w:rFonts w:cs="FrankRuehl" w:hint="cs"/>
          <w:rtl/>
        </w:rPr>
        <w:t>הגשת בקשה כאמור בסעיף קטן (א) תהיה לפי ההוראות האלה:</w:t>
      </w:r>
    </w:p>
    <w:p w14:paraId="42E31F80" w14:textId="77777777" w:rsidR="00FD73A1" w:rsidRDefault="00FD73A1" w:rsidP="00FD73A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חברה תפרסם לצרכניה את הבקשה שבכוונתה להגיש; פרסום כאמור ייעשה באתר האינטרנט של החברה ובשני עיתונים מקומיים בעלי תפוצה רחבה בשטח החברה, בשפות העברית והערבית; בפרסום כאמור תציין החברה את המועד האחרון להגשת תגובות, שלא יפחת מ-15 ימים ממועד שליחת הבקשה למועצת הרשות;</w:t>
      </w:r>
    </w:p>
    <w:p w14:paraId="1E3C37B6" w14:textId="77777777" w:rsidR="00FD73A1" w:rsidRDefault="00FD73A1" w:rsidP="00FD73A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דירקטוריון החברה יקיים דיון בתגובות שהוגשו לגבי הבקשה ויבחן האם יש צורך לעדכן את הבקשה שתוגש למועצת הרשות;</w:t>
      </w:r>
    </w:p>
    <w:p w14:paraId="0731FC2A" w14:textId="77777777" w:rsidR="00FD73A1" w:rsidRDefault="00FD73A1" w:rsidP="00FD73A1">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חברה תצרף לבקשה את תגובות הציבור שהתקבלו, תמצית של הטענות שהתקבלו חתומה בידי המנהל הכללי ואת החלטת דירקטוריון החברה לפי פסקה (2).</w:t>
      </w:r>
    </w:p>
    <w:p w14:paraId="23A38FD5" w14:textId="77777777" w:rsidR="00FD23F7" w:rsidRPr="00876F85" w:rsidRDefault="00FD23F7" w:rsidP="00FD23F7">
      <w:pPr>
        <w:pStyle w:val="P00"/>
        <w:spacing w:before="0"/>
        <w:ind w:left="0" w:right="1134"/>
        <w:rPr>
          <w:rFonts w:cs="FrankRuehl"/>
          <w:vanish/>
          <w:color w:val="FF0000"/>
          <w:sz w:val="14"/>
          <w:szCs w:val="20"/>
          <w:shd w:val="clear" w:color="auto" w:fill="FFFF99"/>
          <w:rtl/>
        </w:rPr>
      </w:pPr>
      <w:bookmarkStart w:id="35" w:name="Rov134"/>
      <w:r w:rsidRPr="00876F85">
        <w:rPr>
          <w:rFonts w:cs="FrankRuehl" w:hint="cs"/>
          <w:vanish/>
          <w:color w:val="FF0000"/>
          <w:sz w:val="14"/>
          <w:szCs w:val="20"/>
          <w:shd w:val="clear" w:color="auto" w:fill="FFFF99"/>
          <w:rtl/>
        </w:rPr>
        <w:t>מיום 1.7.2019</w:t>
      </w:r>
    </w:p>
    <w:p w14:paraId="54D1972C" w14:textId="77777777" w:rsidR="00FD23F7" w:rsidRPr="00876F85" w:rsidRDefault="00FD23F7" w:rsidP="00FD23F7">
      <w:pPr>
        <w:pStyle w:val="P00"/>
        <w:spacing w:before="0"/>
        <w:ind w:left="0" w:right="1134"/>
        <w:rPr>
          <w:rFonts w:cs="FrankRuehl"/>
          <w:b/>
          <w:bCs/>
          <w:vanish/>
          <w:sz w:val="14"/>
          <w:szCs w:val="20"/>
          <w:shd w:val="clear" w:color="auto" w:fill="FFFF99"/>
          <w:rtl/>
        </w:rPr>
      </w:pPr>
      <w:r w:rsidRPr="00876F85">
        <w:rPr>
          <w:rFonts w:cs="FrankRuehl" w:hint="cs"/>
          <w:b/>
          <w:bCs/>
          <w:vanish/>
          <w:sz w:val="14"/>
          <w:szCs w:val="20"/>
          <w:shd w:val="clear" w:color="auto" w:fill="FFFF99"/>
          <w:rtl/>
        </w:rPr>
        <w:t xml:space="preserve">כללים </w:t>
      </w:r>
      <w:r w:rsidR="00B447D0" w:rsidRPr="00876F85">
        <w:rPr>
          <w:rFonts w:cs="FrankRuehl" w:hint="cs"/>
          <w:b/>
          <w:bCs/>
          <w:vanish/>
          <w:sz w:val="14"/>
          <w:szCs w:val="20"/>
          <w:shd w:val="clear" w:color="auto" w:fill="FFFF99"/>
          <w:rtl/>
        </w:rPr>
        <w:t xml:space="preserve">(מס' 2) </w:t>
      </w:r>
      <w:r w:rsidRPr="00876F85">
        <w:rPr>
          <w:rFonts w:cs="FrankRuehl" w:hint="cs"/>
          <w:b/>
          <w:bCs/>
          <w:vanish/>
          <w:sz w:val="14"/>
          <w:szCs w:val="20"/>
          <w:shd w:val="clear" w:color="auto" w:fill="FFFF99"/>
          <w:rtl/>
        </w:rPr>
        <w:t>תשע"ט-2019</w:t>
      </w:r>
    </w:p>
    <w:p w14:paraId="07A1670D" w14:textId="77777777" w:rsidR="00FD23F7" w:rsidRPr="00876F85" w:rsidRDefault="003462E1" w:rsidP="00FD23F7">
      <w:pPr>
        <w:pStyle w:val="P00"/>
        <w:spacing w:before="0"/>
        <w:ind w:left="0" w:right="1134"/>
        <w:rPr>
          <w:rStyle w:val="default"/>
          <w:rFonts w:cs="FrankRuehl"/>
          <w:vanish/>
          <w:sz w:val="20"/>
          <w:szCs w:val="20"/>
          <w:shd w:val="clear" w:color="auto" w:fill="FFFF99"/>
          <w:rtl/>
        </w:rPr>
      </w:pPr>
      <w:hyperlink r:id="rId11" w:history="1">
        <w:r w:rsidR="00FD23F7" w:rsidRPr="00876F85">
          <w:rPr>
            <w:rStyle w:val="Hyperlink"/>
            <w:rFonts w:cs="FrankRuehl" w:hint="cs"/>
            <w:vanish/>
            <w:sz w:val="14"/>
            <w:szCs w:val="20"/>
            <w:shd w:val="clear" w:color="auto" w:fill="FFFF99"/>
            <w:rtl/>
          </w:rPr>
          <w:t>ק"ת תשע"ט מס' 8240</w:t>
        </w:r>
      </w:hyperlink>
      <w:r w:rsidR="00FD23F7" w:rsidRPr="00876F85">
        <w:rPr>
          <w:rFonts w:cs="FrankRuehl" w:hint="cs"/>
          <w:vanish/>
          <w:sz w:val="14"/>
          <w:szCs w:val="20"/>
          <w:shd w:val="clear" w:color="auto" w:fill="FFFF99"/>
          <w:rtl/>
        </w:rPr>
        <w:t xml:space="preserve"> מיום 30.6.2019 עמ' 3418</w:t>
      </w:r>
    </w:p>
    <w:p w14:paraId="55FB1F0F" w14:textId="77777777" w:rsidR="00FD23F7" w:rsidRPr="00876F85" w:rsidRDefault="00FD23F7" w:rsidP="00FD23F7">
      <w:pPr>
        <w:pStyle w:val="P00"/>
        <w:ind w:left="0" w:right="1134"/>
        <w:rPr>
          <w:rStyle w:val="default"/>
          <w:rFonts w:cs="FrankRuehl" w:hint="cs"/>
          <w:vanish/>
          <w:sz w:val="22"/>
          <w:szCs w:val="22"/>
          <w:shd w:val="clear" w:color="auto" w:fill="FFFF99"/>
          <w:rtl/>
        </w:rPr>
      </w:pPr>
      <w:r w:rsidRPr="00876F85">
        <w:rPr>
          <w:rStyle w:val="default"/>
          <w:rFonts w:cs="FrankRuehl" w:hint="cs"/>
          <w:vanish/>
          <w:sz w:val="22"/>
          <w:szCs w:val="22"/>
          <w:shd w:val="clear" w:color="auto" w:fill="FFFF99"/>
          <w:rtl/>
        </w:rPr>
        <w:tab/>
        <w:t>(ב)</w:t>
      </w:r>
      <w:r w:rsidRPr="00876F85">
        <w:rPr>
          <w:rStyle w:val="default"/>
          <w:rFonts w:cs="FrankRuehl" w:hint="cs"/>
          <w:vanish/>
          <w:sz w:val="22"/>
          <w:szCs w:val="22"/>
          <w:shd w:val="clear" w:color="auto" w:fill="FFFF99"/>
          <w:rtl/>
        </w:rPr>
        <w:tab/>
        <w:t xml:space="preserve">לחברה שבה עבודות ההקמה של מערכות המים ומערכות הביוב כרוכות בדרך כלל בעלויות נוספות מיוחדות, בשל ריבוי עתיקות, בשל סוג הקרקע, בשל צורך מוגבר בליווי משטרתי, בשל ריבוי עבודות במתחמים אורבניים מפותחים, בשל ריבוי מתחמים חדשים עתירי השקעה, בשל צפיפות ממוצעת נמוכה במיוחד או בשל נסיבות חריגות אחרות כיוצא באלה, רשאית מועצת הרשות להוסיף על התעריפים המתקבלים לפי החישובים האמורים </w:t>
      </w:r>
      <w:r w:rsidRPr="00876F85">
        <w:rPr>
          <w:rStyle w:val="default"/>
          <w:rFonts w:cs="FrankRuehl" w:hint="cs"/>
          <w:strike/>
          <w:vanish/>
          <w:sz w:val="22"/>
          <w:szCs w:val="22"/>
          <w:shd w:val="clear" w:color="auto" w:fill="FFFF99"/>
          <w:rtl/>
        </w:rPr>
        <w:t>בסעיף 5(א), (ב) ו-(ג)</w:t>
      </w:r>
      <w:r w:rsidR="00EC405C" w:rsidRPr="00876F85">
        <w:rPr>
          <w:rStyle w:val="default"/>
          <w:rFonts w:cs="FrankRuehl" w:hint="cs"/>
          <w:vanish/>
          <w:sz w:val="22"/>
          <w:szCs w:val="22"/>
          <w:shd w:val="clear" w:color="auto" w:fill="FFFF99"/>
          <w:rtl/>
        </w:rPr>
        <w:t xml:space="preserve"> </w:t>
      </w:r>
      <w:r w:rsidR="00EC405C" w:rsidRPr="00876F85">
        <w:rPr>
          <w:rStyle w:val="default"/>
          <w:rFonts w:cs="FrankRuehl" w:hint="cs"/>
          <w:vanish/>
          <w:sz w:val="22"/>
          <w:szCs w:val="22"/>
          <w:u w:val="single"/>
          <w:shd w:val="clear" w:color="auto" w:fill="FFFF99"/>
          <w:rtl/>
        </w:rPr>
        <w:t>בסעיף 5(א) ו-(ב)</w:t>
      </w:r>
      <w:r w:rsidRPr="00876F85">
        <w:rPr>
          <w:rStyle w:val="default"/>
          <w:rFonts w:cs="FrankRuehl" w:hint="cs"/>
          <w:vanish/>
          <w:sz w:val="22"/>
          <w:szCs w:val="22"/>
          <w:shd w:val="clear" w:color="auto" w:fill="FFFF99"/>
          <w:rtl/>
        </w:rPr>
        <w:t>, לפי העניין סכום השווה במצטבר לעד 10 אחוזים מן התעריפים האמורים.</w:t>
      </w:r>
    </w:p>
    <w:p w14:paraId="1DE36B47" w14:textId="77777777" w:rsidR="00FD23F7" w:rsidRPr="00F12EDB" w:rsidRDefault="00FD23F7" w:rsidP="00F12EDB">
      <w:pPr>
        <w:pStyle w:val="P00"/>
        <w:spacing w:before="0"/>
        <w:ind w:left="0" w:right="1134"/>
        <w:rPr>
          <w:rStyle w:val="default"/>
          <w:rFonts w:cs="FrankRuehl" w:hint="cs"/>
          <w:sz w:val="2"/>
          <w:szCs w:val="2"/>
          <w:rtl/>
        </w:rPr>
      </w:pPr>
      <w:r w:rsidRPr="00876F85">
        <w:rPr>
          <w:rStyle w:val="default"/>
          <w:rFonts w:cs="FrankRuehl" w:hint="cs"/>
          <w:vanish/>
          <w:sz w:val="22"/>
          <w:szCs w:val="22"/>
          <w:shd w:val="clear" w:color="auto" w:fill="FFFF99"/>
          <w:rtl/>
        </w:rPr>
        <w:tab/>
        <w:t>(ג)</w:t>
      </w:r>
      <w:r w:rsidRPr="00876F85">
        <w:rPr>
          <w:rStyle w:val="default"/>
          <w:rFonts w:cs="FrankRuehl" w:hint="cs"/>
          <w:vanish/>
          <w:sz w:val="22"/>
          <w:szCs w:val="22"/>
          <w:shd w:val="clear" w:color="auto" w:fill="FFFF99"/>
          <w:rtl/>
        </w:rPr>
        <w:tab/>
        <w:t xml:space="preserve">לחברה שבה עלות עבודות ההקמה של מערכות המים ומערכות הביוב נמוכה בדרך כלל מדמי ההקמה שנקבעו לפי כללים אלה, רשאית מועצת הרשות להפחית מהתעריפים המתקבלים לפי החישובים האמורים </w:t>
      </w:r>
      <w:r w:rsidRPr="00876F85">
        <w:rPr>
          <w:rStyle w:val="default"/>
          <w:rFonts w:cs="FrankRuehl" w:hint="cs"/>
          <w:strike/>
          <w:vanish/>
          <w:sz w:val="22"/>
          <w:szCs w:val="22"/>
          <w:shd w:val="clear" w:color="auto" w:fill="FFFF99"/>
          <w:rtl/>
        </w:rPr>
        <w:t>בסעיף 5(א), (ב) ו-(ג)</w:t>
      </w:r>
      <w:r w:rsidR="00EC405C" w:rsidRPr="00876F85">
        <w:rPr>
          <w:rStyle w:val="default"/>
          <w:rFonts w:cs="FrankRuehl" w:hint="cs"/>
          <w:vanish/>
          <w:sz w:val="22"/>
          <w:szCs w:val="22"/>
          <w:shd w:val="clear" w:color="auto" w:fill="FFFF99"/>
          <w:rtl/>
        </w:rPr>
        <w:t xml:space="preserve"> </w:t>
      </w:r>
      <w:r w:rsidR="00EC405C" w:rsidRPr="00876F85">
        <w:rPr>
          <w:rStyle w:val="default"/>
          <w:rFonts w:cs="FrankRuehl" w:hint="cs"/>
          <w:vanish/>
          <w:sz w:val="22"/>
          <w:szCs w:val="22"/>
          <w:u w:val="single"/>
          <w:shd w:val="clear" w:color="auto" w:fill="FFFF99"/>
          <w:rtl/>
        </w:rPr>
        <w:t>בסעיף 5(א) ו-(ב)</w:t>
      </w:r>
      <w:r w:rsidRPr="00876F85">
        <w:rPr>
          <w:rStyle w:val="default"/>
          <w:rFonts w:cs="FrankRuehl" w:hint="cs"/>
          <w:vanish/>
          <w:sz w:val="22"/>
          <w:szCs w:val="22"/>
          <w:shd w:val="clear" w:color="auto" w:fill="FFFF99"/>
          <w:rtl/>
        </w:rPr>
        <w:t>, לפי העניין, סכום השווה במצטבר לעד 10 אחוזים מן התעריפים האמורים; מועצת הרשות רשאית לפעול לפי פסקה זו אף אם החברה לא הגישה בקשה, ובלבד שנתנה הזדמנות לחברה להשמיע את טענותיה לפניה בעניין זה; החליטה מועצת הרשות להפחית את התעריפים האמורים יתוקן טור 3 בחלק ב' בתוספת הראשונה בהתאם לכך והסכום שיופחת למטר רבוע ייכתב בו.</w:t>
      </w:r>
      <w:bookmarkEnd w:id="35"/>
    </w:p>
    <w:p w14:paraId="38973AB1" w14:textId="77777777" w:rsidR="00FD73A1" w:rsidRDefault="00FD73A1" w:rsidP="00FD73A1">
      <w:pPr>
        <w:pStyle w:val="P00"/>
        <w:spacing w:before="72"/>
        <w:ind w:left="0" w:right="1134"/>
        <w:rPr>
          <w:rStyle w:val="default"/>
          <w:rFonts w:cs="FrankRuehl" w:hint="cs"/>
          <w:rtl/>
        </w:rPr>
      </w:pPr>
      <w:bookmarkStart w:id="36" w:name="Seif28"/>
      <w:bookmarkEnd w:id="36"/>
      <w:r>
        <w:rPr>
          <w:lang w:val="he-IL"/>
        </w:rPr>
        <w:pict w14:anchorId="323D04E4">
          <v:rect id="_x0000_s2674" style="position:absolute;left:0;text-align:left;margin-left:464.5pt;margin-top:8.05pt;width:75.05pt;height:32.05pt;z-index:251670016" o:allowincell="f" filled="f" stroked="f" strokecolor="lime" strokeweight=".25pt">
            <v:textbox inset="0,0,0,0">
              <w:txbxContent>
                <w:p w14:paraId="0A5D56AD" w14:textId="77777777" w:rsidR="00D71064" w:rsidRDefault="00D71064" w:rsidP="00FD73A1">
                  <w:pPr>
                    <w:spacing w:line="160" w:lineRule="exact"/>
                    <w:jc w:val="left"/>
                    <w:rPr>
                      <w:rFonts w:cs="Miriam" w:hint="cs"/>
                      <w:sz w:val="18"/>
                      <w:szCs w:val="18"/>
                      <w:rtl/>
                    </w:rPr>
                  </w:pPr>
                  <w:r>
                    <w:rPr>
                      <w:rFonts w:cs="Miriam" w:hint="cs"/>
                      <w:sz w:val="18"/>
                      <w:szCs w:val="18"/>
                      <w:rtl/>
                    </w:rPr>
                    <w:t>חיוב בנייה חורגת במקרים מיוחדים</w:t>
                  </w:r>
                </w:p>
                <w:p w14:paraId="39D2F1BB" w14:textId="77777777" w:rsidR="00D71064" w:rsidRDefault="00D71064" w:rsidP="00FD73A1">
                  <w:pPr>
                    <w:spacing w:line="160" w:lineRule="exact"/>
                    <w:jc w:val="left"/>
                    <w:rPr>
                      <w:rFonts w:cs="Miriam" w:hint="cs"/>
                      <w:noProof/>
                      <w:sz w:val="18"/>
                      <w:szCs w:val="18"/>
                      <w:rtl/>
                    </w:rPr>
                  </w:pPr>
                  <w:r>
                    <w:rPr>
                      <w:rFonts w:cs="Miriam" w:hint="cs"/>
                      <w:sz w:val="18"/>
                      <w:szCs w:val="18"/>
                      <w:rtl/>
                    </w:rPr>
                    <w:t>כללים תשע"ז-2016</w:t>
                  </w:r>
                </w:p>
              </w:txbxContent>
            </v:textbox>
            <w10:anchorlock/>
          </v:rect>
        </w:pict>
      </w:r>
      <w:r>
        <w:rPr>
          <w:rStyle w:val="big-number"/>
          <w:rFonts w:cs="Miriam" w:hint="cs"/>
          <w:rtl/>
        </w:rPr>
        <w:t>25</w:t>
      </w:r>
      <w:r>
        <w:rPr>
          <w:rStyle w:val="default"/>
          <w:rFonts w:cs="FrankRuehl" w:hint="cs"/>
          <w:rtl/>
        </w:rPr>
        <w:t>א</w:t>
      </w:r>
      <w:r w:rsidRPr="00FD73A1">
        <w:rPr>
          <w:rStyle w:val="default"/>
          <w:rFonts w:cs="FrankRuehl"/>
          <w:rtl/>
        </w:rPr>
        <w:t>.</w:t>
      </w:r>
      <w:r w:rsidRPr="00FD73A1">
        <w:rPr>
          <w:rStyle w:val="default"/>
          <w:rFonts w:cs="FrankRuehl"/>
          <w:rtl/>
        </w:rPr>
        <w:tab/>
      </w:r>
      <w:r>
        <w:rPr>
          <w:rStyle w:val="default"/>
          <w:rFonts w:cs="FrankRuehl" w:hint="cs"/>
          <w:rtl/>
        </w:rPr>
        <w:t>על אף האמור בסעיף 11(ד)(1), חברה רשאית, באישור הדירקטוריון, ובלבד שנכח בהצבעה דירקטור חיצוני אחד לפחות, ובאישור מועצת הרשות, מנימוקים מיוחדים שיירשמו, לחייב בתשלום דמי הקמה בנייה חורגת, באופן שלא יראו כאילו שולם בעדה תשלום קודם; החברה תנמק את בקשתה לקבלת אישור כאמור של מועצת הרשות, ותצרף לבקשה את החלטת הדירקטוריון, וכן ראיות בדבר היות הבנייה בנייה חורגת וראיות המעידות כי לא שולם בפועל בעד אותה בנייה חורגת תשלום קודם.</w:t>
      </w:r>
    </w:p>
    <w:p w14:paraId="1CB35F1C" w14:textId="77777777" w:rsidR="00FD73A1" w:rsidRPr="00876F85" w:rsidRDefault="00FD73A1" w:rsidP="00FD73A1">
      <w:pPr>
        <w:pStyle w:val="P00"/>
        <w:spacing w:before="0"/>
        <w:ind w:left="0" w:right="1134"/>
        <w:rPr>
          <w:rStyle w:val="default"/>
          <w:rFonts w:cs="FrankRuehl" w:hint="cs"/>
          <w:vanish/>
          <w:color w:val="FF0000"/>
          <w:sz w:val="20"/>
          <w:szCs w:val="20"/>
          <w:shd w:val="clear" w:color="auto" w:fill="FFFF99"/>
          <w:rtl/>
        </w:rPr>
      </w:pPr>
      <w:bookmarkStart w:id="37" w:name="Rov126"/>
      <w:r w:rsidRPr="00876F85">
        <w:rPr>
          <w:rStyle w:val="default"/>
          <w:rFonts w:cs="FrankRuehl" w:hint="cs"/>
          <w:vanish/>
          <w:color w:val="FF0000"/>
          <w:sz w:val="20"/>
          <w:szCs w:val="20"/>
          <w:shd w:val="clear" w:color="auto" w:fill="FFFF99"/>
          <w:rtl/>
        </w:rPr>
        <w:t>מיום 1.1.2017</w:t>
      </w:r>
    </w:p>
    <w:p w14:paraId="2854819A" w14:textId="77777777" w:rsidR="00FD73A1" w:rsidRPr="00876F85" w:rsidRDefault="00FD73A1" w:rsidP="00FD73A1">
      <w:pPr>
        <w:pStyle w:val="P00"/>
        <w:spacing w:before="0"/>
        <w:ind w:left="0" w:right="1134"/>
        <w:rPr>
          <w:rStyle w:val="default"/>
          <w:rFonts w:cs="FrankRuehl" w:hint="cs"/>
          <w:vanish/>
          <w:sz w:val="20"/>
          <w:szCs w:val="20"/>
          <w:shd w:val="clear" w:color="auto" w:fill="FFFF99"/>
          <w:rtl/>
        </w:rPr>
      </w:pPr>
      <w:r w:rsidRPr="00876F85">
        <w:rPr>
          <w:rStyle w:val="default"/>
          <w:rFonts w:cs="FrankRuehl" w:hint="cs"/>
          <w:b/>
          <w:bCs/>
          <w:vanish/>
          <w:sz w:val="20"/>
          <w:szCs w:val="20"/>
          <w:shd w:val="clear" w:color="auto" w:fill="FFFF99"/>
          <w:rtl/>
        </w:rPr>
        <w:t>כללים תשע"ז-2016</w:t>
      </w:r>
    </w:p>
    <w:p w14:paraId="4CFCAEE9" w14:textId="77777777" w:rsidR="00FD73A1" w:rsidRPr="00876F85" w:rsidRDefault="00FD73A1" w:rsidP="00FD73A1">
      <w:pPr>
        <w:pStyle w:val="P00"/>
        <w:spacing w:before="0"/>
        <w:ind w:left="0" w:right="1134"/>
        <w:rPr>
          <w:rStyle w:val="default"/>
          <w:rFonts w:cs="FrankRuehl" w:hint="cs"/>
          <w:vanish/>
          <w:sz w:val="20"/>
          <w:szCs w:val="20"/>
          <w:shd w:val="clear" w:color="auto" w:fill="FFFF99"/>
          <w:rtl/>
        </w:rPr>
      </w:pPr>
      <w:hyperlink r:id="rId12" w:history="1">
        <w:r w:rsidRPr="00876F85">
          <w:rPr>
            <w:rStyle w:val="Hyperlink"/>
            <w:rFonts w:cs="FrankRuehl" w:hint="cs"/>
            <w:vanish/>
            <w:szCs w:val="20"/>
            <w:shd w:val="clear" w:color="auto" w:fill="FFFF99"/>
            <w:rtl/>
          </w:rPr>
          <w:t>ק"ת תשע"ז מס' 7749</w:t>
        </w:r>
      </w:hyperlink>
      <w:r w:rsidRPr="00876F85">
        <w:rPr>
          <w:rStyle w:val="default"/>
          <w:rFonts w:cs="FrankRuehl" w:hint="cs"/>
          <w:vanish/>
          <w:sz w:val="20"/>
          <w:szCs w:val="20"/>
          <w:shd w:val="clear" w:color="auto" w:fill="FFFF99"/>
          <w:rtl/>
        </w:rPr>
        <w:t xml:space="preserve"> מיום 28.12.2016 עמ' 406</w:t>
      </w:r>
    </w:p>
    <w:p w14:paraId="14CF02CE" w14:textId="77777777" w:rsidR="00FD73A1" w:rsidRPr="00FD73A1" w:rsidRDefault="00FD73A1" w:rsidP="00FD73A1">
      <w:pPr>
        <w:pStyle w:val="P00"/>
        <w:spacing w:before="0"/>
        <w:ind w:left="0" w:right="1134"/>
        <w:rPr>
          <w:rStyle w:val="default"/>
          <w:rFonts w:cs="FrankRuehl" w:hint="cs"/>
          <w:sz w:val="2"/>
          <w:szCs w:val="2"/>
          <w:rtl/>
        </w:rPr>
      </w:pPr>
      <w:r w:rsidRPr="00876F85">
        <w:rPr>
          <w:rStyle w:val="default"/>
          <w:rFonts w:cs="FrankRuehl" w:hint="cs"/>
          <w:b/>
          <w:bCs/>
          <w:vanish/>
          <w:sz w:val="20"/>
          <w:szCs w:val="20"/>
          <w:shd w:val="clear" w:color="auto" w:fill="FFFF99"/>
          <w:rtl/>
        </w:rPr>
        <w:t>הוספת סעיף 25א</w:t>
      </w:r>
      <w:bookmarkEnd w:id="37"/>
    </w:p>
    <w:p w14:paraId="64AB4A5D" w14:textId="77777777" w:rsidR="00F1179C" w:rsidRPr="00F12EDB" w:rsidRDefault="00FD73A1" w:rsidP="00FD73A1">
      <w:pPr>
        <w:pStyle w:val="P00"/>
        <w:spacing w:before="72"/>
        <w:ind w:left="0" w:right="1134"/>
        <w:rPr>
          <w:rStyle w:val="default"/>
          <w:rFonts w:cs="FrankRuehl"/>
          <w:rtl/>
        </w:rPr>
      </w:pPr>
      <w:bookmarkStart w:id="38" w:name="Seif29"/>
      <w:bookmarkEnd w:id="38"/>
      <w:r w:rsidRPr="00F12EDB">
        <w:rPr>
          <w:lang w:val="he-IL"/>
        </w:rPr>
        <w:pict w14:anchorId="69F17AC3">
          <v:rect id="_x0000_s2675" style="position:absolute;left:0;text-align:left;margin-left:464.5pt;margin-top:8.05pt;width:75.05pt;height:36pt;z-index:251671040" o:allowincell="f" filled="f" stroked="f" strokecolor="lime" strokeweight=".25pt">
            <v:textbox inset="0,0,0,0">
              <w:txbxContent>
                <w:p w14:paraId="7AB284B8" w14:textId="77777777" w:rsidR="00D71064" w:rsidRDefault="001A7C63" w:rsidP="00FD73A1">
                  <w:pPr>
                    <w:spacing w:line="160" w:lineRule="exact"/>
                    <w:jc w:val="left"/>
                    <w:rPr>
                      <w:rFonts w:cs="Miriam" w:hint="cs"/>
                      <w:sz w:val="18"/>
                      <w:szCs w:val="18"/>
                      <w:rtl/>
                    </w:rPr>
                  </w:pPr>
                  <w:r>
                    <w:rPr>
                      <w:rFonts w:cs="Miriam" w:hint="cs"/>
                      <w:sz w:val="18"/>
                      <w:szCs w:val="18"/>
                      <w:rtl/>
                    </w:rPr>
                    <w:t>תאגידים הרריים</w:t>
                  </w:r>
                  <w:r w:rsidR="00D71064">
                    <w:rPr>
                      <w:rFonts w:cs="Miriam" w:hint="cs"/>
                      <w:sz w:val="18"/>
                      <w:szCs w:val="18"/>
                      <w:rtl/>
                    </w:rPr>
                    <w:t xml:space="preserve"> מיוחדים</w:t>
                  </w:r>
                </w:p>
                <w:p w14:paraId="2D9A8FBD" w14:textId="77777777" w:rsidR="00D71064" w:rsidRDefault="00D71064" w:rsidP="001A7C63">
                  <w:pPr>
                    <w:spacing w:line="160" w:lineRule="exact"/>
                    <w:jc w:val="left"/>
                    <w:rPr>
                      <w:rFonts w:cs="Miriam" w:hint="cs"/>
                      <w:noProof/>
                      <w:sz w:val="18"/>
                      <w:szCs w:val="18"/>
                      <w:rtl/>
                    </w:rPr>
                  </w:pPr>
                  <w:r>
                    <w:rPr>
                      <w:rFonts w:cs="Miriam" w:hint="cs"/>
                      <w:sz w:val="18"/>
                      <w:szCs w:val="18"/>
                      <w:rtl/>
                    </w:rPr>
                    <w:t xml:space="preserve">כללים </w:t>
                  </w:r>
                  <w:r w:rsidR="00B447D0">
                    <w:rPr>
                      <w:rFonts w:cs="Miriam" w:hint="cs"/>
                      <w:sz w:val="18"/>
                      <w:szCs w:val="18"/>
                      <w:rtl/>
                    </w:rPr>
                    <w:t xml:space="preserve">(מס' 2) </w:t>
                  </w:r>
                  <w:r>
                    <w:rPr>
                      <w:rFonts w:cs="Miriam" w:hint="cs"/>
                      <w:sz w:val="18"/>
                      <w:szCs w:val="18"/>
                      <w:rtl/>
                    </w:rPr>
                    <w:t>תשע"</w:t>
                  </w:r>
                  <w:r w:rsidR="001A7C63">
                    <w:rPr>
                      <w:rFonts w:cs="Miriam" w:hint="cs"/>
                      <w:sz w:val="18"/>
                      <w:szCs w:val="18"/>
                      <w:rtl/>
                    </w:rPr>
                    <w:t>ט</w:t>
                  </w:r>
                  <w:r>
                    <w:rPr>
                      <w:rFonts w:cs="Miriam" w:hint="cs"/>
                      <w:sz w:val="18"/>
                      <w:szCs w:val="18"/>
                      <w:rtl/>
                    </w:rPr>
                    <w:t>-201</w:t>
                  </w:r>
                  <w:r w:rsidR="001A7C63">
                    <w:rPr>
                      <w:rFonts w:cs="Miriam" w:hint="cs"/>
                      <w:sz w:val="18"/>
                      <w:szCs w:val="18"/>
                      <w:rtl/>
                    </w:rPr>
                    <w:t>9</w:t>
                  </w:r>
                </w:p>
              </w:txbxContent>
            </v:textbox>
            <w10:anchorlock/>
          </v:rect>
        </w:pict>
      </w:r>
      <w:r w:rsidRPr="00F12EDB">
        <w:rPr>
          <w:rStyle w:val="big-number"/>
          <w:rFonts w:cs="Miriam" w:hint="cs"/>
          <w:rtl/>
        </w:rPr>
        <w:t>25</w:t>
      </w:r>
      <w:r w:rsidRPr="00F12EDB">
        <w:rPr>
          <w:rStyle w:val="default"/>
          <w:rFonts w:cs="FrankRuehl" w:hint="cs"/>
          <w:rtl/>
        </w:rPr>
        <w:t>ב</w:t>
      </w:r>
      <w:r w:rsidRPr="00F12EDB">
        <w:rPr>
          <w:rStyle w:val="default"/>
          <w:rFonts w:cs="FrankRuehl"/>
          <w:rtl/>
        </w:rPr>
        <w:t>.</w:t>
      </w:r>
      <w:r w:rsidRPr="00F12EDB">
        <w:rPr>
          <w:rStyle w:val="default"/>
          <w:rFonts w:cs="FrankRuehl"/>
          <w:rtl/>
        </w:rPr>
        <w:tab/>
      </w:r>
      <w:r w:rsidR="00F1179C" w:rsidRPr="00F12EDB">
        <w:rPr>
          <w:rStyle w:val="default"/>
          <w:rFonts w:cs="FrankRuehl" w:hint="cs"/>
          <w:rtl/>
        </w:rPr>
        <w:t xml:space="preserve">על </w:t>
      </w:r>
      <w:r w:rsidRPr="00F12EDB">
        <w:rPr>
          <w:rStyle w:val="default"/>
          <w:rFonts w:cs="FrankRuehl" w:hint="cs"/>
          <w:rtl/>
        </w:rPr>
        <w:t>חברות המנויות בתוספת השישית</w:t>
      </w:r>
      <w:r w:rsidR="00F1179C" w:rsidRPr="00F12EDB">
        <w:rPr>
          <w:rStyle w:val="default"/>
          <w:rFonts w:cs="FrankRuehl" w:hint="cs"/>
          <w:rtl/>
        </w:rPr>
        <w:t xml:space="preserve"> יחול סעיף 5 בשינויים אלה:</w:t>
      </w:r>
    </w:p>
    <w:p w14:paraId="1A50AE19" w14:textId="77777777" w:rsidR="00F1179C" w:rsidRPr="00F12EDB" w:rsidRDefault="00F1179C" w:rsidP="00F1179C">
      <w:pPr>
        <w:pStyle w:val="P00"/>
        <w:spacing w:before="72"/>
        <w:ind w:left="624" w:right="1134"/>
        <w:rPr>
          <w:rStyle w:val="default"/>
          <w:rFonts w:cs="FrankRuehl" w:hint="cs"/>
          <w:rtl/>
        </w:rPr>
      </w:pPr>
      <w:r w:rsidRPr="00F12EDB">
        <w:rPr>
          <w:rStyle w:val="default"/>
          <w:rFonts w:cs="FrankRuehl" w:hint="cs"/>
          <w:rtl/>
        </w:rPr>
        <w:t>(1)</w:t>
      </w:r>
      <w:r w:rsidRPr="00F12EDB">
        <w:rPr>
          <w:rStyle w:val="default"/>
          <w:rFonts w:cs="FrankRuehl" w:hint="cs"/>
          <w:rtl/>
        </w:rPr>
        <w:tab/>
        <w:t>לגבי חברה שקיבלה מענק מדינה להקמת תשתיות ביוב, עד למועד שתורה לה מועצת הרשות בשים לב לסכום המענק שקיבלה ולקצב הבנייה בתחומה יקראו את סעיף 5(ב) כאילו במקום "32.8 אחוזים" נאמר "19.8 אחוזים";</w:t>
      </w:r>
    </w:p>
    <w:p w14:paraId="2433C688" w14:textId="77777777" w:rsidR="00F1179C" w:rsidRDefault="00F1179C" w:rsidP="00F1179C">
      <w:pPr>
        <w:pStyle w:val="P00"/>
        <w:spacing w:before="72"/>
        <w:ind w:left="624" w:right="1134"/>
        <w:rPr>
          <w:rStyle w:val="default"/>
          <w:rFonts w:cs="FrankRuehl" w:hint="cs"/>
          <w:rtl/>
        </w:rPr>
      </w:pPr>
      <w:r w:rsidRPr="00F12EDB">
        <w:rPr>
          <w:rStyle w:val="default"/>
          <w:rFonts w:cs="FrankRuehl" w:hint="cs"/>
          <w:rtl/>
        </w:rPr>
        <w:t>(2)</w:t>
      </w:r>
      <w:r w:rsidRPr="00F12EDB">
        <w:rPr>
          <w:rStyle w:val="default"/>
          <w:rFonts w:cs="FrankRuehl" w:hint="cs"/>
          <w:rtl/>
        </w:rPr>
        <w:tab/>
        <w:t>יקראו את סעיף 5(ד) כאילו במקום "35 אחוזים" נאמר "15 אחוזים".</w:t>
      </w:r>
    </w:p>
    <w:p w14:paraId="715413E3" w14:textId="77777777" w:rsidR="00FD73A1" w:rsidRPr="00876F85" w:rsidRDefault="00FD73A1" w:rsidP="00FD73A1">
      <w:pPr>
        <w:pStyle w:val="P00"/>
        <w:spacing w:before="0"/>
        <w:ind w:left="0" w:right="1134"/>
        <w:rPr>
          <w:rStyle w:val="default"/>
          <w:rFonts w:cs="FrankRuehl" w:hint="cs"/>
          <w:vanish/>
          <w:color w:val="FF0000"/>
          <w:sz w:val="20"/>
          <w:szCs w:val="20"/>
          <w:shd w:val="clear" w:color="auto" w:fill="FFFF99"/>
          <w:rtl/>
        </w:rPr>
      </w:pPr>
      <w:bookmarkStart w:id="39" w:name="Rov135"/>
      <w:r w:rsidRPr="00876F85">
        <w:rPr>
          <w:rStyle w:val="default"/>
          <w:rFonts w:cs="FrankRuehl" w:hint="cs"/>
          <w:vanish/>
          <w:color w:val="FF0000"/>
          <w:sz w:val="20"/>
          <w:szCs w:val="20"/>
          <w:shd w:val="clear" w:color="auto" w:fill="FFFF99"/>
          <w:rtl/>
        </w:rPr>
        <w:t>מיום 1.1.2017</w:t>
      </w:r>
    </w:p>
    <w:p w14:paraId="418BEC6B" w14:textId="77777777" w:rsidR="00FD73A1" w:rsidRPr="00876F85" w:rsidRDefault="00FD73A1" w:rsidP="00FD73A1">
      <w:pPr>
        <w:pStyle w:val="P00"/>
        <w:spacing w:before="0"/>
        <w:ind w:left="0" w:right="1134"/>
        <w:rPr>
          <w:rStyle w:val="default"/>
          <w:rFonts w:cs="FrankRuehl" w:hint="cs"/>
          <w:vanish/>
          <w:sz w:val="20"/>
          <w:szCs w:val="20"/>
          <w:shd w:val="clear" w:color="auto" w:fill="FFFF99"/>
          <w:rtl/>
        </w:rPr>
      </w:pPr>
      <w:r w:rsidRPr="00876F85">
        <w:rPr>
          <w:rStyle w:val="default"/>
          <w:rFonts w:cs="FrankRuehl" w:hint="cs"/>
          <w:b/>
          <w:bCs/>
          <w:vanish/>
          <w:sz w:val="20"/>
          <w:szCs w:val="20"/>
          <w:shd w:val="clear" w:color="auto" w:fill="FFFF99"/>
          <w:rtl/>
        </w:rPr>
        <w:t>כללים תשע"ז-2016</w:t>
      </w:r>
    </w:p>
    <w:p w14:paraId="2FF98F93" w14:textId="77777777" w:rsidR="00FD73A1" w:rsidRPr="00876F85" w:rsidRDefault="00FD73A1" w:rsidP="00FD73A1">
      <w:pPr>
        <w:pStyle w:val="P00"/>
        <w:spacing w:before="0"/>
        <w:ind w:left="0" w:right="1134"/>
        <w:rPr>
          <w:rStyle w:val="default"/>
          <w:rFonts w:cs="FrankRuehl" w:hint="cs"/>
          <w:vanish/>
          <w:sz w:val="20"/>
          <w:szCs w:val="20"/>
          <w:shd w:val="clear" w:color="auto" w:fill="FFFF99"/>
          <w:rtl/>
        </w:rPr>
      </w:pPr>
      <w:hyperlink r:id="rId13" w:history="1">
        <w:r w:rsidRPr="00876F85">
          <w:rPr>
            <w:rStyle w:val="Hyperlink"/>
            <w:rFonts w:cs="FrankRuehl" w:hint="cs"/>
            <w:vanish/>
            <w:szCs w:val="20"/>
            <w:shd w:val="clear" w:color="auto" w:fill="FFFF99"/>
            <w:rtl/>
          </w:rPr>
          <w:t>ק"ת תשע"ז מס' 7749</w:t>
        </w:r>
      </w:hyperlink>
      <w:r w:rsidRPr="00876F85">
        <w:rPr>
          <w:rStyle w:val="default"/>
          <w:rFonts w:cs="FrankRuehl" w:hint="cs"/>
          <w:vanish/>
          <w:sz w:val="20"/>
          <w:szCs w:val="20"/>
          <w:shd w:val="clear" w:color="auto" w:fill="FFFF99"/>
          <w:rtl/>
        </w:rPr>
        <w:t xml:space="preserve"> מיום 28.12.2016 עמ' 407</w:t>
      </w:r>
    </w:p>
    <w:p w14:paraId="1405D7EA" w14:textId="77777777" w:rsidR="00223010" w:rsidRPr="00876F85" w:rsidRDefault="00FD73A1" w:rsidP="00FD73A1">
      <w:pPr>
        <w:pStyle w:val="P00"/>
        <w:spacing w:before="0"/>
        <w:ind w:left="0" w:right="1134"/>
        <w:rPr>
          <w:rStyle w:val="default"/>
          <w:rFonts w:cs="FrankRuehl"/>
          <w:b/>
          <w:bCs/>
          <w:vanish/>
          <w:sz w:val="20"/>
          <w:szCs w:val="20"/>
          <w:shd w:val="clear" w:color="auto" w:fill="FFFF99"/>
          <w:rtl/>
        </w:rPr>
      </w:pPr>
      <w:r w:rsidRPr="00876F85">
        <w:rPr>
          <w:rStyle w:val="default"/>
          <w:rFonts w:cs="FrankRuehl" w:hint="cs"/>
          <w:b/>
          <w:bCs/>
          <w:vanish/>
          <w:sz w:val="20"/>
          <w:szCs w:val="20"/>
          <w:shd w:val="clear" w:color="auto" w:fill="FFFF99"/>
          <w:rtl/>
        </w:rPr>
        <w:t xml:space="preserve">הוספת סעיף </w:t>
      </w:r>
      <w:r w:rsidR="00223010" w:rsidRPr="00876F85">
        <w:rPr>
          <w:rStyle w:val="default"/>
          <w:rFonts w:cs="FrankRuehl" w:hint="cs"/>
          <w:b/>
          <w:bCs/>
          <w:vanish/>
          <w:sz w:val="20"/>
          <w:szCs w:val="20"/>
          <w:shd w:val="clear" w:color="auto" w:fill="FFFF99"/>
          <w:rtl/>
        </w:rPr>
        <w:t>25ב</w:t>
      </w:r>
    </w:p>
    <w:p w14:paraId="3F38F9DC" w14:textId="77777777" w:rsidR="00223010" w:rsidRPr="00876F85" w:rsidRDefault="00223010" w:rsidP="00223010">
      <w:pPr>
        <w:pStyle w:val="P00"/>
        <w:spacing w:before="0"/>
        <w:ind w:left="0" w:right="1134"/>
        <w:rPr>
          <w:rStyle w:val="default"/>
          <w:rFonts w:cs="FrankRuehl"/>
          <w:vanish/>
          <w:sz w:val="20"/>
          <w:szCs w:val="20"/>
          <w:shd w:val="clear" w:color="auto" w:fill="FFFF99"/>
          <w:rtl/>
        </w:rPr>
      </w:pPr>
    </w:p>
    <w:p w14:paraId="07D63C33" w14:textId="77777777" w:rsidR="00223010" w:rsidRPr="00876F85" w:rsidRDefault="00223010" w:rsidP="00223010">
      <w:pPr>
        <w:pStyle w:val="P00"/>
        <w:spacing w:before="0"/>
        <w:ind w:left="0" w:right="1134"/>
        <w:rPr>
          <w:rFonts w:cs="FrankRuehl"/>
          <w:vanish/>
          <w:color w:val="FF0000"/>
          <w:sz w:val="14"/>
          <w:szCs w:val="20"/>
          <w:shd w:val="clear" w:color="auto" w:fill="FFFF99"/>
          <w:rtl/>
        </w:rPr>
      </w:pPr>
      <w:bookmarkStart w:id="40" w:name="_Hlk12885747"/>
      <w:r w:rsidRPr="00876F85">
        <w:rPr>
          <w:rFonts w:cs="FrankRuehl" w:hint="cs"/>
          <w:vanish/>
          <w:color w:val="FF0000"/>
          <w:sz w:val="14"/>
          <w:szCs w:val="20"/>
          <w:shd w:val="clear" w:color="auto" w:fill="FFFF99"/>
          <w:rtl/>
        </w:rPr>
        <w:t>מיום 1.7.2019</w:t>
      </w:r>
    </w:p>
    <w:p w14:paraId="40D02ABF" w14:textId="77777777" w:rsidR="00223010" w:rsidRPr="00876F85" w:rsidRDefault="00223010" w:rsidP="00223010">
      <w:pPr>
        <w:pStyle w:val="P00"/>
        <w:spacing w:before="0"/>
        <w:ind w:left="0" w:right="1134"/>
        <w:rPr>
          <w:rFonts w:cs="FrankRuehl"/>
          <w:b/>
          <w:bCs/>
          <w:vanish/>
          <w:sz w:val="14"/>
          <w:szCs w:val="20"/>
          <w:shd w:val="clear" w:color="auto" w:fill="FFFF99"/>
          <w:rtl/>
        </w:rPr>
      </w:pPr>
      <w:r w:rsidRPr="00876F85">
        <w:rPr>
          <w:rFonts w:cs="FrankRuehl" w:hint="cs"/>
          <w:b/>
          <w:bCs/>
          <w:vanish/>
          <w:sz w:val="14"/>
          <w:szCs w:val="20"/>
          <w:shd w:val="clear" w:color="auto" w:fill="FFFF99"/>
          <w:rtl/>
        </w:rPr>
        <w:t xml:space="preserve">כללים </w:t>
      </w:r>
      <w:r w:rsidR="00B447D0" w:rsidRPr="00876F85">
        <w:rPr>
          <w:rFonts w:cs="FrankRuehl" w:hint="cs"/>
          <w:b/>
          <w:bCs/>
          <w:vanish/>
          <w:sz w:val="14"/>
          <w:szCs w:val="20"/>
          <w:shd w:val="clear" w:color="auto" w:fill="FFFF99"/>
          <w:rtl/>
        </w:rPr>
        <w:t xml:space="preserve">(מס' 2) </w:t>
      </w:r>
      <w:r w:rsidRPr="00876F85">
        <w:rPr>
          <w:rFonts w:cs="FrankRuehl" w:hint="cs"/>
          <w:b/>
          <w:bCs/>
          <w:vanish/>
          <w:sz w:val="14"/>
          <w:szCs w:val="20"/>
          <w:shd w:val="clear" w:color="auto" w:fill="FFFF99"/>
          <w:rtl/>
        </w:rPr>
        <w:t>תשע"ט-2019</w:t>
      </w:r>
    </w:p>
    <w:p w14:paraId="0D04C066" w14:textId="77777777" w:rsidR="00223010" w:rsidRPr="00876F85" w:rsidRDefault="003462E1" w:rsidP="00223010">
      <w:pPr>
        <w:pStyle w:val="P00"/>
        <w:spacing w:before="0"/>
        <w:ind w:left="0" w:right="1134"/>
        <w:rPr>
          <w:rStyle w:val="default"/>
          <w:rFonts w:cs="FrankRuehl"/>
          <w:vanish/>
          <w:sz w:val="20"/>
          <w:szCs w:val="20"/>
          <w:shd w:val="clear" w:color="auto" w:fill="FFFF99"/>
          <w:rtl/>
        </w:rPr>
      </w:pPr>
      <w:hyperlink r:id="rId14" w:history="1">
        <w:r w:rsidR="00223010" w:rsidRPr="00876F85">
          <w:rPr>
            <w:rStyle w:val="Hyperlink"/>
            <w:rFonts w:cs="FrankRuehl" w:hint="cs"/>
            <w:vanish/>
            <w:sz w:val="14"/>
            <w:szCs w:val="20"/>
            <w:shd w:val="clear" w:color="auto" w:fill="FFFF99"/>
            <w:rtl/>
          </w:rPr>
          <w:t>ק"ת תשע"ט מס' 8240</w:t>
        </w:r>
      </w:hyperlink>
      <w:r w:rsidR="00223010" w:rsidRPr="00876F85">
        <w:rPr>
          <w:rFonts w:cs="FrankRuehl" w:hint="cs"/>
          <w:vanish/>
          <w:sz w:val="14"/>
          <w:szCs w:val="20"/>
          <w:shd w:val="clear" w:color="auto" w:fill="FFFF99"/>
          <w:rtl/>
        </w:rPr>
        <w:t xml:space="preserve"> מיום 30.6.2019 עמ' 3418</w:t>
      </w:r>
    </w:p>
    <w:p w14:paraId="0A55C8D3" w14:textId="77777777" w:rsidR="00223010" w:rsidRPr="00876F85" w:rsidRDefault="00223010" w:rsidP="00FD73A1">
      <w:pPr>
        <w:pStyle w:val="P00"/>
        <w:spacing w:before="0"/>
        <w:ind w:left="0" w:right="1134"/>
        <w:rPr>
          <w:rStyle w:val="default"/>
          <w:rFonts w:cs="FrankRuehl"/>
          <w:b/>
          <w:bCs/>
          <w:vanish/>
          <w:sz w:val="20"/>
          <w:szCs w:val="20"/>
          <w:shd w:val="clear" w:color="auto" w:fill="FFFF99"/>
          <w:rtl/>
        </w:rPr>
      </w:pPr>
      <w:r w:rsidRPr="00876F85">
        <w:rPr>
          <w:rStyle w:val="default"/>
          <w:rFonts w:cs="FrankRuehl" w:hint="cs"/>
          <w:b/>
          <w:bCs/>
          <w:vanish/>
          <w:sz w:val="20"/>
          <w:szCs w:val="20"/>
          <w:shd w:val="clear" w:color="auto" w:fill="FFFF99"/>
          <w:rtl/>
        </w:rPr>
        <w:t>החלפת סעיף 25ב</w:t>
      </w:r>
    </w:p>
    <w:bookmarkEnd w:id="40"/>
    <w:p w14:paraId="1805E9DF" w14:textId="77777777" w:rsidR="00223010" w:rsidRPr="00876F85" w:rsidRDefault="00223010" w:rsidP="00223010">
      <w:pPr>
        <w:pStyle w:val="P00"/>
        <w:ind w:left="0" w:right="1134"/>
        <w:rPr>
          <w:rStyle w:val="default"/>
          <w:rFonts w:cs="FrankRuehl"/>
          <w:vanish/>
          <w:sz w:val="20"/>
          <w:szCs w:val="20"/>
          <w:shd w:val="clear" w:color="auto" w:fill="FFFF99"/>
          <w:rtl/>
        </w:rPr>
      </w:pPr>
      <w:r w:rsidRPr="00876F85">
        <w:rPr>
          <w:rStyle w:val="default"/>
          <w:rFonts w:cs="FrankRuehl" w:hint="cs"/>
          <w:vanish/>
          <w:sz w:val="20"/>
          <w:szCs w:val="20"/>
          <w:shd w:val="clear" w:color="auto" w:fill="FFFF99"/>
          <w:rtl/>
        </w:rPr>
        <w:t>הנוסח הקודם:</w:t>
      </w:r>
    </w:p>
    <w:p w14:paraId="35E9D1BA" w14:textId="77777777" w:rsidR="00223010" w:rsidRPr="00876F85" w:rsidRDefault="00223010" w:rsidP="00FD73A1">
      <w:pPr>
        <w:pStyle w:val="P00"/>
        <w:spacing w:before="0"/>
        <w:ind w:left="0" w:right="1134"/>
        <w:rPr>
          <w:rStyle w:val="big-number"/>
          <w:rFonts w:ascii="FrankRuehl" w:hAnsi="FrankRuehl" w:cs="FrankRuehl"/>
          <w:strike/>
          <w:vanish/>
          <w:sz w:val="20"/>
          <w:szCs w:val="20"/>
          <w:shd w:val="clear" w:color="auto" w:fill="FFFF99"/>
          <w:rtl/>
        </w:rPr>
      </w:pPr>
      <w:r w:rsidRPr="00876F85">
        <w:rPr>
          <w:rFonts w:cs="Miriam" w:hint="cs"/>
          <w:strike/>
          <w:vanish/>
          <w:sz w:val="16"/>
          <w:szCs w:val="16"/>
          <w:shd w:val="clear" w:color="auto" w:fill="FFFF99"/>
          <w:rtl/>
        </w:rPr>
        <w:t>צפיפות נמוכה במקרים מיוחדים</w:t>
      </w:r>
      <w:r w:rsidRPr="00876F85">
        <w:rPr>
          <w:rStyle w:val="big-number"/>
          <w:rFonts w:ascii="FrankRuehl" w:hAnsi="FrankRuehl" w:cs="FrankRuehl"/>
          <w:strike/>
          <w:vanish/>
          <w:sz w:val="20"/>
          <w:szCs w:val="20"/>
          <w:shd w:val="clear" w:color="auto" w:fill="FFFF99"/>
          <w:rtl/>
        </w:rPr>
        <w:t xml:space="preserve"> </w:t>
      </w:r>
    </w:p>
    <w:p w14:paraId="661F8B82" w14:textId="77777777" w:rsidR="00223010" w:rsidRPr="00F12EDB" w:rsidRDefault="00223010" w:rsidP="00F12EDB">
      <w:pPr>
        <w:pStyle w:val="P00"/>
        <w:spacing w:before="0"/>
        <w:ind w:left="0" w:right="1134"/>
        <w:rPr>
          <w:rStyle w:val="default"/>
          <w:rFonts w:ascii="FrankRuehl" w:hAnsi="FrankRuehl" w:cs="FrankRuehl"/>
          <w:strike/>
          <w:sz w:val="2"/>
          <w:szCs w:val="2"/>
          <w:shd w:val="clear" w:color="auto" w:fill="FFFF99"/>
          <w:rtl/>
        </w:rPr>
      </w:pPr>
      <w:r w:rsidRPr="00876F85">
        <w:rPr>
          <w:rStyle w:val="big-number"/>
          <w:rFonts w:ascii="FrankRuehl" w:hAnsi="FrankRuehl" w:cs="FrankRuehl"/>
          <w:strike/>
          <w:vanish/>
          <w:sz w:val="22"/>
          <w:szCs w:val="22"/>
          <w:shd w:val="clear" w:color="auto" w:fill="FFFF99"/>
          <w:rtl/>
        </w:rPr>
        <w:t>25</w:t>
      </w:r>
      <w:r w:rsidRPr="00876F85">
        <w:rPr>
          <w:rStyle w:val="default"/>
          <w:rFonts w:ascii="FrankRuehl" w:hAnsi="FrankRuehl" w:cs="FrankRuehl"/>
          <w:strike/>
          <w:vanish/>
          <w:sz w:val="22"/>
          <w:szCs w:val="22"/>
          <w:shd w:val="clear" w:color="auto" w:fill="FFFF99"/>
          <w:rtl/>
        </w:rPr>
        <w:t>ב.</w:t>
      </w:r>
      <w:r w:rsidRPr="00876F85">
        <w:rPr>
          <w:rStyle w:val="default"/>
          <w:rFonts w:ascii="FrankRuehl" w:hAnsi="FrankRuehl" w:cs="FrankRuehl"/>
          <w:strike/>
          <w:vanish/>
          <w:sz w:val="22"/>
          <w:szCs w:val="22"/>
          <w:shd w:val="clear" w:color="auto" w:fill="FFFF99"/>
          <w:rtl/>
        </w:rPr>
        <w:tab/>
        <w:t>בחברות המנויות בתוספת השישית, יקראו את סעיף 5(ד) כאילו במקום "35 אחוזים" נאמר "15 אחוזים".</w:t>
      </w:r>
      <w:bookmarkEnd w:id="39"/>
    </w:p>
    <w:p w14:paraId="6337EA3E" w14:textId="77777777" w:rsidR="005250CD" w:rsidRDefault="005250CD" w:rsidP="003B33B6">
      <w:pPr>
        <w:pStyle w:val="P00"/>
        <w:spacing w:before="72"/>
        <w:ind w:left="0" w:right="1134"/>
        <w:rPr>
          <w:rStyle w:val="default"/>
          <w:rFonts w:cs="FrankRuehl" w:hint="cs"/>
          <w:rtl/>
        </w:rPr>
      </w:pPr>
      <w:bookmarkStart w:id="41" w:name="Seif26"/>
      <w:bookmarkEnd w:id="41"/>
      <w:r>
        <w:rPr>
          <w:lang w:val="he-IL"/>
        </w:rPr>
        <w:pict w14:anchorId="6FFF862B">
          <v:rect id="_x0000_s2345" style="position:absolute;left:0;text-align:left;margin-left:464.5pt;margin-top:8.05pt;width:75.05pt;height:13.95pt;z-index:251664896" o:allowincell="f" filled="f" stroked="f" strokecolor="lime" strokeweight=".25pt">
            <v:textbox inset="0,0,0,0">
              <w:txbxContent>
                <w:p w14:paraId="2FBB4C7C" w14:textId="77777777" w:rsidR="00D71064" w:rsidRDefault="00D71064" w:rsidP="005250CD">
                  <w:pPr>
                    <w:spacing w:line="160" w:lineRule="exact"/>
                    <w:jc w:val="left"/>
                    <w:rPr>
                      <w:rFonts w:cs="Miriam" w:hint="cs"/>
                      <w:noProof/>
                      <w:sz w:val="18"/>
                      <w:szCs w:val="18"/>
                      <w:rtl/>
                    </w:rPr>
                  </w:pPr>
                  <w:r>
                    <w:rPr>
                      <w:rFonts w:cs="Miriam" w:hint="cs"/>
                      <w:sz w:val="18"/>
                      <w:szCs w:val="18"/>
                      <w:rtl/>
                    </w:rPr>
                    <w:t>תחילה ותחולה</w:t>
                  </w:r>
                </w:p>
              </w:txbxContent>
            </v:textbox>
            <w10:anchorlock/>
          </v:rect>
        </w:pict>
      </w:r>
      <w:r>
        <w:rPr>
          <w:rStyle w:val="big-number"/>
          <w:rFonts w:cs="Miriam" w:hint="cs"/>
          <w:rtl/>
        </w:rPr>
        <w:t>2</w:t>
      </w:r>
      <w:r w:rsidR="0084017A">
        <w:rPr>
          <w:rStyle w:val="big-number"/>
          <w:rFonts w:cs="Miriam" w:hint="cs"/>
          <w:rtl/>
        </w:rPr>
        <w:t>6</w:t>
      </w:r>
      <w:r>
        <w:rPr>
          <w:rStyle w:val="big-number"/>
          <w:rFonts w:cs="Miriam"/>
          <w:rtl/>
        </w:rPr>
        <w:t>.</w:t>
      </w:r>
      <w:r>
        <w:rPr>
          <w:rStyle w:val="big-number"/>
          <w:rFonts w:cs="Miriam"/>
          <w:rtl/>
        </w:rPr>
        <w:tab/>
      </w:r>
      <w:r w:rsidR="003B33B6">
        <w:rPr>
          <w:rStyle w:val="default"/>
          <w:rFonts w:cs="FrankRuehl" w:hint="cs"/>
          <w:rtl/>
        </w:rPr>
        <w:t>(א)</w:t>
      </w:r>
      <w:r w:rsidR="003B33B6">
        <w:rPr>
          <w:rStyle w:val="default"/>
          <w:rFonts w:cs="FrankRuehl" w:hint="cs"/>
          <w:rtl/>
        </w:rPr>
        <w:tab/>
        <w:t xml:space="preserve">תחילתם של כללים אלה ב-1 בחודש השני שלאחר יום פרסומם (בכללים אלה </w:t>
      </w:r>
      <w:r w:rsidR="003B33B6">
        <w:rPr>
          <w:rStyle w:val="default"/>
          <w:rFonts w:cs="FrankRuehl"/>
          <w:rtl/>
        </w:rPr>
        <w:t>–</w:t>
      </w:r>
      <w:r w:rsidR="003B33B6">
        <w:rPr>
          <w:rStyle w:val="default"/>
          <w:rFonts w:cs="FrankRuehl" w:hint="cs"/>
          <w:rtl/>
        </w:rPr>
        <w:t xml:space="preserve"> יום התחילה), למעט סעיף 27(ז) שתחילתו ביום י"ב בניסן התשע"ה (1 באפריל 2015)</w:t>
      </w:r>
      <w:r w:rsidR="00BF1507">
        <w:rPr>
          <w:rStyle w:val="default"/>
          <w:rFonts w:cs="FrankRuehl" w:hint="cs"/>
          <w:rtl/>
        </w:rPr>
        <w:t>.</w:t>
      </w:r>
    </w:p>
    <w:p w14:paraId="73223B90" w14:textId="77777777" w:rsidR="003B33B6" w:rsidRDefault="003B33B6" w:rsidP="003B33B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הוראות סעיף 9(ה) יחולו לגבי הסכם בין חברה לגורם מפתח שנחתם ושהממונה אישר ביום פרסומם של כללים אלה (להלן </w:t>
      </w:r>
      <w:r>
        <w:rPr>
          <w:rStyle w:val="default"/>
          <w:rFonts w:cs="FrankRuehl"/>
          <w:rtl/>
        </w:rPr>
        <w:t>–</w:t>
      </w:r>
      <w:r>
        <w:rPr>
          <w:rStyle w:val="default"/>
          <w:rFonts w:cs="FrankRuehl" w:hint="cs"/>
          <w:rtl/>
        </w:rPr>
        <w:t xml:space="preserve"> יום הפרסום), או אחריו וכן לגבי הסכם כאמור שנחתם ושהממונה אישר לפני יום הפרסום והוראותיו מאפשרות תשלום לחברה לפי כל דין שיבוא במקום חוק עזר הנוגע לעניין שהיה בתוקף במועד החתימה.</w:t>
      </w:r>
    </w:p>
    <w:p w14:paraId="03540ADD" w14:textId="77777777" w:rsidR="005250CD" w:rsidRDefault="005250CD" w:rsidP="003B33B6">
      <w:pPr>
        <w:pStyle w:val="P00"/>
        <w:spacing w:before="72"/>
        <w:ind w:left="0" w:right="1134"/>
        <w:rPr>
          <w:rStyle w:val="default"/>
          <w:rFonts w:cs="FrankRuehl" w:hint="cs"/>
          <w:rtl/>
        </w:rPr>
      </w:pPr>
      <w:bookmarkStart w:id="42" w:name="Seif27"/>
      <w:bookmarkEnd w:id="42"/>
      <w:r>
        <w:rPr>
          <w:lang w:val="he-IL"/>
        </w:rPr>
        <w:pict w14:anchorId="38CB1F13">
          <v:rect id="_x0000_s2346" style="position:absolute;left:0;text-align:left;margin-left:464.5pt;margin-top:8.05pt;width:75.05pt;height:15.45pt;z-index:251665920" o:allowincell="f" filled="f" stroked="f" strokecolor="lime" strokeweight=".25pt">
            <v:textbox inset="0,0,0,0">
              <w:txbxContent>
                <w:p w14:paraId="13804A81" w14:textId="77777777" w:rsidR="00D71064" w:rsidRDefault="00D71064" w:rsidP="005250CD">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2</w:t>
      </w:r>
      <w:r w:rsidR="00BF1507">
        <w:rPr>
          <w:rStyle w:val="big-number"/>
          <w:rFonts w:cs="Miriam" w:hint="cs"/>
          <w:rtl/>
        </w:rPr>
        <w:t>7</w:t>
      </w:r>
      <w:r>
        <w:rPr>
          <w:rStyle w:val="big-number"/>
          <w:rFonts w:cs="Miriam"/>
          <w:rtl/>
        </w:rPr>
        <w:t>.</w:t>
      </w:r>
      <w:r>
        <w:rPr>
          <w:rStyle w:val="big-number"/>
          <w:rFonts w:cs="Miriam"/>
          <w:rtl/>
        </w:rPr>
        <w:tab/>
      </w:r>
      <w:r w:rsidR="00BF1507">
        <w:rPr>
          <w:rStyle w:val="default"/>
          <w:rFonts w:cs="FrankRuehl" w:hint="cs"/>
          <w:rtl/>
        </w:rPr>
        <w:t>(א)</w:t>
      </w:r>
      <w:r w:rsidR="00BF1507">
        <w:rPr>
          <w:rStyle w:val="default"/>
          <w:rFonts w:cs="FrankRuehl" w:hint="cs"/>
          <w:rtl/>
        </w:rPr>
        <w:tab/>
      </w:r>
      <w:r w:rsidR="003B33B6">
        <w:rPr>
          <w:rStyle w:val="default"/>
          <w:rFonts w:cs="FrankRuehl" w:hint="cs"/>
          <w:rtl/>
        </w:rPr>
        <w:t xml:space="preserve">בסעיף זה, "דרישה קודמת" </w:t>
      </w:r>
      <w:r w:rsidR="003B33B6">
        <w:rPr>
          <w:rStyle w:val="default"/>
          <w:rFonts w:cs="FrankRuehl"/>
          <w:rtl/>
        </w:rPr>
        <w:t>–</w:t>
      </w:r>
      <w:r w:rsidR="003B33B6">
        <w:rPr>
          <w:rStyle w:val="default"/>
          <w:rFonts w:cs="FrankRuehl" w:hint="cs"/>
          <w:rtl/>
        </w:rPr>
        <w:t xml:space="preserve"> דרישה לתשלום היטל ביוב או היטל הנחת צינורות שערכה החברה או הרשות המקומית שהחברה פועלת בתחומה ושהנכס נמצא בתחומה, כדין, והומצאה לבעל הנכס לפני יום התחילה, בין שהיתה לגבי שטח קרקע ובין שהיתה לגבי שטח בנייה.</w:t>
      </w:r>
    </w:p>
    <w:p w14:paraId="4A316407" w14:textId="77777777" w:rsidR="003B33B6" w:rsidRDefault="003B33B6" w:rsidP="003B33B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הומצא לבעל נכס דרישה קודמת, לא תטיל עליו החברה לשלם היטל ביוב או היטל הנחת צינורות אף אם היתה מוסמכת לעשות כן לפני יום התחילה.</w:t>
      </w:r>
    </w:p>
    <w:p w14:paraId="63D72CAC" w14:textId="77777777" w:rsidR="003B33B6" w:rsidRDefault="003B33B6" w:rsidP="003B33B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בכפוף להוראות סעיף 11, חברה רשאית להטיל על בעל נכס לשלם דמי הקמה לפי כללים אלה בהתקיים אחד מאלה, ובלבד שלא הומצאה לבעל הנכס דרישה קודמת:</w:t>
      </w:r>
    </w:p>
    <w:p w14:paraId="50D9A1F1" w14:textId="77777777" w:rsidR="003B33B6" w:rsidRDefault="003B33B6" w:rsidP="003B33B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אושרה בקשה להיתר לבנייה בנכס לפני יום התחילה וההיתר לא ניתן עד יום התחילה;</w:t>
      </w:r>
    </w:p>
    <w:p w14:paraId="48268420" w14:textId="77777777" w:rsidR="003B33B6" w:rsidRDefault="003B33B6" w:rsidP="003B33B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נודע לחברה שקיימת בנייה חורגת בנכס לפני יום התחילה, והבנייה החורגת לא נהרסה עד יום התחילה.</w:t>
      </w:r>
    </w:p>
    <w:p w14:paraId="08A796D8" w14:textId="77777777" w:rsidR="003B33B6" w:rsidRDefault="003B33B6" w:rsidP="003B33B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90223B">
        <w:rPr>
          <w:rStyle w:val="default"/>
          <w:rFonts w:cs="FrankRuehl" w:hint="cs"/>
          <w:rtl/>
        </w:rPr>
        <w:t>הומצאה לבעל נכס דרישה קודמת ביום ה' בניסן התשע"ה (25 במרס 2015) או אחריו ולפני יום התחילה, תבטלה החברה לבקשת בעל הנכס ותחליפה בדרישה לתשלום דמי הקמה לפי כללים אלה, אף אם העילה להמצאת הדרישה הקודמת התקיימה לפני יום הפרסום.</w:t>
      </w:r>
    </w:p>
    <w:p w14:paraId="2052A06E" w14:textId="77777777" w:rsidR="0090223B" w:rsidRDefault="0090223B" w:rsidP="003B33B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נחתם הסכם שאישר הממונה, בין חברה או רשות מקומית שבשטחה פועלת חברה לבין גורם מפתח לפני יום הפרסום והוראות סעיף 9(ה) אינן חלות עליו לפי סעיף 26(ב) (להלן בסעיף זה </w:t>
      </w:r>
      <w:r>
        <w:rPr>
          <w:rStyle w:val="default"/>
          <w:rFonts w:cs="FrankRuehl"/>
          <w:rtl/>
        </w:rPr>
        <w:t>–</w:t>
      </w:r>
      <w:r>
        <w:rPr>
          <w:rStyle w:val="default"/>
          <w:rFonts w:cs="FrankRuehl" w:hint="cs"/>
          <w:rtl/>
        </w:rPr>
        <w:t xml:space="preserve"> הסכם הפיתוח הקודם), רשאית החברה, על אף האמור בסעיפים קטנים (ב) ו-(ג), לגבות תשלומים, לרבות היטלי ביוב והיטלי הנחת צינורות או חלקים מהם, לפי תנאי הסכם הפיתוח הקודם במקום דמי הקמה לפי כללים אלה, למשך תקופה של שנה מיום התחילה; הממונה רשאי להאריך תקופה זו לבקשת חברה או גורם מפתח, לאחר ששמע את עמדת הצד להסכם שלא הגיש את הבקשה, אם ראה שבנסיבות העניין לא ניתן להחיל במקום הסכם הפיתוח הקודם הסכם שיעלה בקנה אחד עם הוראות כללים אלה.</w:t>
      </w:r>
    </w:p>
    <w:p w14:paraId="1CE16C23" w14:textId="77777777" w:rsidR="0090223B" w:rsidRDefault="0090223B" w:rsidP="003B33B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לעניין תשלום קודם בעד רכיב הקרקע בנכס (להלן בסעיף קטן זה </w:t>
      </w:r>
      <w:r>
        <w:rPr>
          <w:rStyle w:val="default"/>
          <w:rFonts w:cs="FrankRuehl"/>
          <w:rtl/>
        </w:rPr>
        <w:t>–</w:t>
      </w:r>
      <w:r>
        <w:rPr>
          <w:rStyle w:val="default"/>
          <w:rFonts w:cs="FrankRuehl" w:hint="cs"/>
          <w:rtl/>
        </w:rPr>
        <w:t xml:space="preserve"> תשלום קודם לקרקע), יחולו הוראות אלה:</w:t>
      </w:r>
    </w:p>
    <w:p w14:paraId="0EFE3BD5" w14:textId="77777777" w:rsidR="00B73F8E" w:rsidRDefault="00B73F8E" w:rsidP="0090223B">
      <w:pPr>
        <w:pStyle w:val="P00"/>
        <w:spacing w:before="72"/>
        <w:ind w:left="1021" w:right="1134"/>
        <w:rPr>
          <w:rStyle w:val="default"/>
          <w:rFonts w:cs="FrankRuehl" w:hint="cs"/>
          <w:rtl/>
        </w:rPr>
      </w:pPr>
      <w:r>
        <w:rPr>
          <w:rFonts w:cs="FrankRuehl" w:hint="cs"/>
          <w:sz w:val="26"/>
          <w:rtl/>
          <w:lang w:eastAsia="en-US"/>
        </w:rPr>
        <w:pict w14:anchorId="6373F4B1">
          <v:shape id="_x0000_s2678" type="#_x0000_t202" style="position:absolute;left:0;text-align:left;margin-left:467.1pt;margin-top:7.1pt;width:75.25pt;height:10.6pt;z-index:251672064" filled="f" stroked="f">
            <v:textbox inset="1mm,0,1mm,0">
              <w:txbxContent>
                <w:p w14:paraId="74AD4D3D" w14:textId="77777777" w:rsidR="00D71064" w:rsidRDefault="00D71064" w:rsidP="00B73F8E">
                  <w:pPr>
                    <w:spacing w:line="160" w:lineRule="exact"/>
                    <w:jc w:val="left"/>
                    <w:rPr>
                      <w:rFonts w:cs="Miriam" w:hint="cs"/>
                      <w:noProof/>
                      <w:sz w:val="18"/>
                      <w:szCs w:val="18"/>
                      <w:rtl/>
                    </w:rPr>
                  </w:pPr>
                  <w:r>
                    <w:rPr>
                      <w:rFonts w:cs="Miriam" w:hint="cs"/>
                      <w:sz w:val="18"/>
                      <w:szCs w:val="18"/>
                      <w:rtl/>
                    </w:rPr>
                    <w:t>כללים תשע"ז-2016</w:t>
                  </w:r>
                </w:p>
              </w:txbxContent>
            </v:textbox>
            <w10:anchorlock/>
          </v:shape>
        </w:pict>
      </w:r>
      <w:r w:rsidR="0090223B">
        <w:rPr>
          <w:rStyle w:val="default"/>
          <w:rFonts w:cs="FrankRuehl" w:hint="cs"/>
          <w:rtl/>
        </w:rPr>
        <w:t>(1)</w:t>
      </w:r>
      <w:r w:rsidR="0090223B">
        <w:rPr>
          <w:rStyle w:val="default"/>
          <w:rFonts w:cs="FrankRuehl" w:hint="cs"/>
          <w:rtl/>
        </w:rPr>
        <w:tab/>
        <w:t>שולם תשלום קודם לקרקע ודרישת תשלום לפי כללים אלה הוצאה בטרם חלפו שבע שנים ממועד התשלום הקודם לקרקע, יראו, נוסף על כל בנייה בנכס ששולם בעדה תשלום קודם, גם את שטח הבנייה המותאם כשטח שש</w:t>
      </w:r>
      <w:r>
        <w:rPr>
          <w:rStyle w:val="default"/>
          <w:rFonts w:cs="FrankRuehl" w:hint="cs"/>
          <w:rtl/>
        </w:rPr>
        <w:t>ולם בעדו תשלום קודם; לעניין זה,</w:t>
      </w:r>
    </w:p>
    <w:p w14:paraId="4A4A07EF" w14:textId="77777777" w:rsidR="00B73F8E" w:rsidRPr="00B73F8E" w:rsidRDefault="00B73F8E" w:rsidP="00B73F8E">
      <w:pPr>
        <w:pStyle w:val="P00"/>
        <w:spacing w:before="72"/>
        <w:ind w:left="1021" w:right="1134"/>
        <w:rPr>
          <w:rStyle w:val="default"/>
          <w:rFonts w:cs="FrankRuehl" w:hint="cs"/>
          <w:rtl/>
        </w:rPr>
      </w:pPr>
      <w:r w:rsidRPr="00B73F8E">
        <w:rPr>
          <w:rStyle w:val="default"/>
          <w:rFonts w:cs="FrankRuehl" w:hint="cs"/>
          <w:rtl/>
        </w:rPr>
        <w:t xml:space="preserve">"שטח הבנייה המתואם" </w:t>
      </w:r>
      <w:r w:rsidRPr="00B73F8E">
        <w:rPr>
          <w:rStyle w:val="default"/>
          <w:rFonts w:cs="FrankRuehl"/>
          <w:rtl/>
        </w:rPr>
        <w:t>–</w:t>
      </w:r>
      <w:r w:rsidRPr="00B73F8E">
        <w:rPr>
          <w:rStyle w:val="default"/>
          <w:rFonts w:cs="FrankRuehl" w:hint="cs"/>
          <w:rtl/>
        </w:rPr>
        <w:t xml:space="preserve"> שטח בנייה במטרים רבועים, שהזכויות לבנייתו היו קיימות לפי תכנית שהיתה בתוקף בעת ביצוע התשלום הקודם לקרקע, המחושב לפי הנמוך מבין אלה:</w:t>
      </w:r>
    </w:p>
    <w:p w14:paraId="151F4673" w14:textId="77777777" w:rsidR="00B73F8E" w:rsidRPr="00B73F8E" w:rsidRDefault="00B73F8E" w:rsidP="00B73F8E">
      <w:pPr>
        <w:pStyle w:val="P00"/>
        <w:spacing w:before="72"/>
        <w:ind w:left="1474" w:right="1134"/>
        <w:rPr>
          <w:rStyle w:val="default"/>
          <w:rFonts w:cs="FrankRuehl" w:hint="cs"/>
          <w:rtl/>
        </w:rPr>
      </w:pPr>
      <w:r w:rsidRPr="00B73F8E">
        <w:rPr>
          <w:rStyle w:val="default"/>
          <w:rFonts w:cs="FrankRuehl" w:hint="cs"/>
          <w:rtl/>
        </w:rPr>
        <w:t>(א)</w:t>
      </w:r>
      <w:r w:rsidRPr="00B73F8E">
        <w:rPr>
          <w:rStyle w:val="default"/>
          <w:rFonts w:cs="FrankRuehl" w:hint="cs"/>
          <w:rtl/>
        </w:rPr>
        <w:tab/>
        <w:t>מחושב כמכפלת שטח הקרקע שבעדו שולם תשלום קודם ביחס שבין תעריף היטל הביוב או היטל הנחת הצינורות למטרים רבועים קרקע לבין תעריף כאמור למטרים רבועים בנייה, כפי שהיו בתוקף בעת עריכת החיוב שלפיו בוצע התשלום הקודם לקרקע;</w:t>
      </w:r>
    </w:p>
    <w:p w14:paraId="6BDE6F75" w14:textId="77777777" w:rsidR="00B73F8E" w:rsidRPr="00B73F8E" w:rsidRDefault="00B73F8E" w:rsidP="00B73F8E">
      <w:pPr>
        <w:pStyle w:val="P00"/>
        <w:spacing w:before="72"/>
        <w:ind w:left="1474" w:right="1134"/>
        <w:rPr>
          <w:rStyle w:val="default"/>
          <w:rFonts w:cs="FrankRuehl" w:hint="cs"/>
          <w:rtl/>
        </w:rPr>
      </w:pPr>
      <w:r w:rsidRPr="00B73F8E">
        <w:rPr>
          <w:rStyle w:val="default"/>
          <w:rFonts w:cs="FrankRuehl" w:hint="cs"/>
          <w:rtl/>
        </w:rPr>
        <w:t>(ב)</w:t>
      </w:r>
      <w:r w:rsidRPr="00B73F8E">
        <w:rPr>
          <w:rStyle w:val="default"/>
          <w:rFonts w:cs="FrankRuehl" w:hint="cs"/>
          <w:rtl/>
        </w:rPr>
        <w:tab/>
        <w:t xml:space="preserve">מחושב כמנה המתקבלת מחלוקת סכום התשלום הקודם לקרקע בתוספת הצמדה, בתעריף דמי ההקמה שבדרישת התשלום שהוצאה לפי כללים אלה כאמור; בפסקה משנה זו, "הצמדה" </w:t>
      </w:r>
      <w:r w:rsidRPr="00B73F8E">
        <w:rPr>
          <w:rStyle w:val="default"/>
          <w:rFonts w:cs="FrankRuehl"/>
          <w:rtl/>
        </w:rPr>
        <w:t>–</w:t>
      </w:r>
      <w:r w:rsidRPr="00B73F8E">
        <w:rPr>
          <w:rStyle w:val="default"/>
          <w:rFonts w:cs="FrankRuehl" w:hint="cs"/>
          <w:rtl/>
        </w:rPr>
        <w:t xml:space="preserve"> הפרשי הצמדה למדד המחירים לצרכן מהמדד שהיה ידוע בעת ביצוע התשלום הקודם ועד המדד הידוע ב-1 בינואר בשנה שבה הוצאה דרישת התשלום לפי כללים אלה;</w:t>
      </w:r>
    </w:p>
    <w:p w14:paraId="4F66D8DC" w14:textId="77777777" w:rsidR="0090223B" w:rsidRDefault="0090223B" w:rsidP="0090223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שולם תשלום קודם לקרקע ודרישת תשלום לפי כללים אלה הוצאה לאחר שחלפו שבע שנים או יותר ממועד התשלום הקודם לקרקע, יחולו בשל שטח בנייה בנכס שהזכויות לבנייתו היו קיימות לפי התכנית שהיתה בתוקף בעת ביצוע התשלום הקודם לקרקע, ואשר קמה עילה לחיובו בדמי הקמה לפי סעיף 9(א) בתוך חמש שנים מיום התחילה, תעריפי דמי הקמה לפי כללים אלה, בהפחתה של 5% אחוזים;</w:t>
      </w:r>
    </w:p>
    <w:p w14:paraId="379A456A" w14:textId="77777777" w:rsidR="0090223B" w:rsidRDefault="0090223B" w:rsidP="0090223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יראו כקרקע ששולם בעדה תשלום קודם לקרקע כל קרקע בנכס שקיימת בו בנייה שסעיף 11(ד)(1) חל עליה, וכל קרקע שהוכח כי שולם בשלה תשלום קודם.</w:t>
      </w:r>
    </w:p>
    <w:p w14:paraId="3465D703" w14:textId="77777777" w:rsidR="0090223B" w:rsidRDefault="0090223B" w:rsidP="003B33B6">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בכפוף להוראות סעיף 27(ד), חברה רשאית עד יום התחילה לגבות היטל ביוב והיטל הנחת צינורות לפי חוקי עזר שעמדו בתוקף ערב יום התחילה; לעניין זה </w:t>
      </w:r>
      <w:r>
        <w:rPr>
          <w:rStyle w:val="default"/>
          <w:rFonts w:cs="FrankRuehl"/>
          <w:rtl/>
        </w:rPr>
        <w:t>–</w:t>
      </w:r>
    </w:p>
    <w:p w14:paraId="41F67052" w14:textId="77777777" w:rsidR="0090223B" w:rsidRDefault="0090223B" w:rsidP="003B33B6">
      <w:pPr>
        <w:pStyle w:val="P00"/>
        <w:spacing w:before="72"/>
        <w:ind w:left="0" w:right="1134"/>
        <w:rPr>
          <w:rStyle w:val="default"/>
          <w:rFonts w:cs="FrankRuehl" w:hint="cs"/>
          <w:rtl/>
        </w:rPr>
      </w:pPr>
      <w:r>
        <w:rPr>
          <w:rStyle w:val="default"/>
          <w:rFonts w:cs="FrankRuehl" w:hint="cs"/>
          <w:rtl/>
        </w:rPr>
        <w:tab/>
        <w:t xml:space="preserve">"היטל ביוב" </w:t>
      </w:r>
      <w:r>
        <w:rPr>
          <w:rStyle w:val="default"/>
          <w:rFonts w:cs="FrankRuehl"/>
          <w:rtl/>
        </w:rPr>
        <w:t>–</w:t>
      </w:r>
      <w:r>
        <w:rPr>
          <w:rStyle w:val="default"/>
          <w:rFonts w:cs="FrankRuehl" w:hint="cs"/>
          <w:rtl/>
        </w:rPr>
        <w:t xml:space="preserve"> להוציא תשלום בעד שלב התקנה או קנייה של מכון טיהור שפכים או החלק המגולם בהיטל הביוב בעד השלב האמור, הנמוך מביניהם, ובהעדר שלב כאמור או תחשיב לגילומו, על אף שגולמה בהיטל העלות בעד השלב האמור </w:t>
      </w:r>
      <w:r>
        <w:rPr>
          <w:rStyle w:val="default"/>
          <w:rFonts w:cs="FrankRuehl"/>
          <w:rtl/>
        </w:rPr>
        <w:t>–</w:t>
      </w:r>
      <w:r>
        <w:rPr>
          <w:rStyle w:val="default"/>
          <w:rFonts w:cs="FrankRuehl" w:hint="cs"/>
          <w:rtl/>
        </w:rPr>
        <w:t xml:space="preserve"> בהפחתת 21% מהיטל הביוב;</w:t>
      </w:r>
    </w:p>
    <w:p w14:paraId="263FD8A6" w14:textId="77777777" w:rsidR="0090223B" w:rsidRDefault="0090223B" w:rsidP="003B33B6">
      <w:pPr>
        <w:pStyle w:val="P00"/>
        <w:spacing w:before="72"/>
        <w:ind w:left="0" w:right="1134"/>
        <w:rPr>
          <w:rStyle w:val="default"/>
          <w:rFonts w:cs="FrankRuehl" w:hint="cs"/>
          <w:rtl/>
        </w:rPr>
      </w:pPr>
      <w:r>
        <w:rPr>
          <w:rStyle w:val="default"/>
          <w:rFonts w:cs="FrankRuehl" w:hint="cs"/>
          <w:rtl/>
        </w:rPr>
        <w:tab/>
        <w:t xml:space="preserve">"היטל הנחת צינורות" </w:t>
      </w:r>
      <w:r>
        <w:rPr>
          <w:rStyle w:val="default"/>
          <w:rFonts w:cs="FrankRuehl"/>
          <w:rtl/>
        </w:rPr>
        <w:t>–</w:t>
      </w:r>
      <w:r>
        <w:rPr>
          <w:rStyle w:val="default"/>
          <w:rFonts w:cs="FrankRuehl" w:hint="cs"/>
          <w:rtl/>
        </w:rPr>
        <w:t xml:space="preserve"> להוציא לרכיב זכויות מים המגולם באגרת הנחת הצינורות, ובהעדר תחשיב לגילום על אף שגולם </w:t>
      </w:r>
      <w:r>
        <w:rPr>
          <w:rStyle w:val="default"/>
          <w:rFonts w:cs="FrankRuehl"/>
          <w:rtl/>
        </w:rPr>
        <w:t>–</w:t>
      </w:r>
      <w:r>
        <w:rPr>
          <w:rStyle w:val="default"/>
          <w:rFonts w:cs="FrankRuehl" w:hint="cs"/>
          <w:rtl/>
        </w:rPr>
        <w:t xml:space="preserve"> בהפחתת 10% מאגרת הנחת הצינורות, וכן אגרת חיבור רשת פרטית למפעל מים, אגרת חידוש, אגרת הרחבת חיבור, אגרת התקנת מד-מים או כל תשלום חובה אחר לפי חוקי העזר אף שכינויו שונה ושאינו לתכלית האמורה.</w:t>
      </w:r>
    </w:p>
    <w:p w14:paraId="7A67307E" w14:textId="77777777" w:rsidR="0090223B" w:rsidRDefault="0090223B" w:rsidP="003B33B6">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r>
      <w:r w:rsidR="008B7BAE">
        <w:rPr>
          <w:rStyle w:val="default"/>
          <w:rFonts w:cs="FrankRuehl" w:hint="cs"/>
          <w:rtl/>
        </w:rPr>
        <w:t>על אף האמור בסעיף 25, רשאית מועצת הרשות לאשר תחילה מוקדמת, לעניין תיקון תעריפים על סמך בקשה לפי סעיף 25, שתוגש עד יום כ"א בסיוון התשע"ה (8 ביוני 2015) ורשאית החברה לעניין בקשה זו לקצר את המועד האחרון להגשת תגובות כאמור בסעיף 25, כך שלא יפחת מ-7 ימי עבודה ממועד שליחת הבקשה.</w:t>
      </w:r>
    </w:p>
    <w:p w14:paraId="63BC49F5" w14:textId="77777777" w:rsidR="00FD73A1" w:rsidRPr="00876F85" w:rsidRDefault="00FD73A1" w:rsidP="00FD73A1">
      <w:pPr>
        <w:pStyle w:val="P00"/>
        <w:spacing w:before="0"/>
        <w:ind w:left="0" w:right="1134"/>
        <w:rPr>
          <w:rStyle w:val="default"/>
          <w:rFonts w:cs="FrankRuehl" w:hint="cs"/>
          <w:vanish/>
          <w:color w:val="FF0000"/>
          <w:sz w:val="20"/>
          <w:szCs w:val="20"/>
          <w:shd w:val="clear" w:color="auto" w:fill="FFFF99"/>
          <w:rtl/>
        </w:rPr>
      </w:pPr>
      <w:bookmarkStart w:id="43" w:name="Rov128"/>
      <w:r w:rsidRPr="00876F85">
        <w:rPr>
          <w:rStyle w:val="default"/>
          <w:rFonts w:cs="FrankRuehl" w:hint="cs"/>
          <w:vanish/>
          <w:color w:val="FF0000"/>
          <w:sz w:val="20"/>
          <w:szCs w:val="20"/>
          <w:shd w:val="clear" w:color="auto" w:fill="FFFF99"/>
          <w:rtl/>
        </w:rPr>
        <w:t>מיום 1.1.2017</w:t>
      </w:r>
    </w:p>
    <w:p w14:paraId="496E2354" w14:textId="77777777" w:rsidR="00FD73A1" w:rsidRPr="00876F85" w:rsidRDefault="00FD73A1" w:rsidP="00FD73A1">
      <w:pPr>
        <w:pStyle w:val="P00"/>
        <w:spacing w:before="0"/>
        <w:ind w:left="0" w:right="1134"/>
        <w:rPr>
          <w:rStyle w:val="default"/>
          <w:rFonts w:cs="FrankRuehl" w:hint="cs"/>
          <w:vanish/>
          <w:sz w:val="20"/>
          <w:szCs w:val="20"/>
          <w:shd w:val="clear" w:color="auto" w:fill="FFFF99"/>
          <w:rtl/>
        </w:rPr>
      </w:pPr>
      <w:r w:rsidRPr="00876F85">
        <w:rPr>
          <w:rStyle w:val="default"/>
          <w:rFonts w:cs="FrankRuehl" w:hint="cs"/>
          <w:b/>
          <w:bCs/>
          <w:vanish/>
          <w:sz w:val="20"/>
          <w:szCs w:val="20"/>
          <w:shd w:val="clear" w:color="auto" w:fill="FFFF99"/>
          <w:rtl/>
        </w:rPr>
        <w:t>כללים תשע"ז-2016</w:t>
      </w:r>
    </w:p>
    <w:p w14:paraId="214E39DD" w14:textId="77777777" w:rsidR="00FD73A1" w:rsidRPr="00876F85" w:rsidRDefault="00FD73A1" w:rsidP="00FD73A1">
      <w:pPr>
        <w:pStyle w:val="P00"/>
        <w:spacing w:before="0"/>
        <w:ind w:left="0" w:right="1134"/>
        <w:rPr>
          <w:rStyle w:val="default"/>
          <w:rFonts w:cs="FrankRuehl" w:hint="cs"/>
          <w:vanish/>
          <w:sz w:val="20"/>
          <w:szCs w:val="20"/>
          <w:shd w:val="clear" w:color="auto" w:fill="FFFF99"/>
          <w:rtl/>
        </w:rPr>
      </w:pPr>
      <w:hyperlink r:id="rId15" w:history="1">
        <w:r w:rsidRPr="00876F85">
          <w:rPr>
            <w:rStyle w:val="Hyperlink"/>
            <w:rFonts w:cs="FrankRuehl" w:hint="cs"/>
            <w:vanish/>
            <w:szCs w:val="20"/>
            <w:shd w:val="clear" w:color="auto" w:fill="FFFF99"/>
            <w:rtl/>
          </w:rPr>
          <w:t>ק"ת תשע"ז מס' 7749</w:t>
        </w:r>
      </w:hyperlink>
      <w:r w:rsidRPr="00876F85">
        <w:rPr>
          <w:rStyle w:val="default"/>
          <w:rFonts w:cs="FrankRuehl" w:hint="cs"/>
          <w:vanish/>
          <w:sz w:val="20"/>
          <w:szCs w:val="20"/>
          <w:shd w:val="clear" w:color="auto" w:fill="FFFF99"/>
          <w:rtl/>
        </w:rPr>
        <w:t xml:space="preserve"> מיום 28.12.2016 עמ' 407</w:t>
      </w:r>
    </w:p>
    <w:p w14:paraId="510E9FC9" w14:textId="77777777" w:rsidR="00FD73A1" w:rsidRPr="00876F85" w:rsidRDefault="00FD73A1" w:rsidP="00FD73A1">
      <w:pPr>
        <w:pStyle w:val="P00"/>
        <w:ind w:left="0" w:right="1134"/>
        <w:rPr>
          <w:rStyle w:val="default"/>
          <w:rFonts w:cs="FrankRuehl" w:hint="cs"/>
          <w:vanish/>
          <w:sz w:val="22"/>
          <w:szCs w:val="22"/>
          <w:shd w:val="clear" w:color="auto" w:fill="FFFF99"/>
          <w:rtl/>
        </w:rPr>
      </w:pPr>
      <w:r w:rsidRPr="00876F85">
        <w:rPr>
          <w:rStyle w:val="default"/>
          <w:rFonts w:cs="FrankRuehl" w:hint="cs"/>
          <w:vanish/>
          <w:sz w:val="22"/>
          <w:szCs w:val="22"/>
          <w:shd w:val="clear" w:color="auto" w:fill="FFFF99"/>
          <w:rtl/>
        </w:rPr>
        <w:tab/>
        <w:t>(ו)</w:t>
      </w:r>
      <w:r w:rsidRPr="00876F85">
        <w:rPr>
          <w:rStyle w:val="default"/>
          <w:rFonts w:cs="FrankRuehl" w:hint="cs"/>
          <w:vanish/>
          <w:sz w:val="22"/>
          <w:szCs w:val="22"/>
          <w:shd w:val="clear" w:color="auto" w:fill="FFFF99"/>
          <w:rtl/>
        </w:rPr>
        <w:tab/>
        <w:t xml:space="preserve">לעניין תשלום קודם בעד רכיב הקרקע בנכס (להלן בסעיף קטן זה </w:t>
      </w:r>
      <w:r w:rsidRPr="00876F85">
        <w:rPr>
          <w:rStyle w:val="default"/>
          <w:rFonts w:cs="FrankRuehl"/>
          <w:vanish/>
          <w:sz w:val="22"/>
          <w:szCs w:val="22"/>
          <w:shd w:val="clear" w:color="auto" w:fill="FFFF99"/>
          <w:rtl/>
        </w:rPr>
        <w:t>–</w:t>
      </w:r>
      <w:r w:rsidRPr="00876F85">
        <w:rPr>
          <w:rStyle w:val="default"/>
          <w:rFonts w:cs="FrankRuehl" w:hint="cs"/>
          <w:vanish/>
          <w:sz w:val="22"/>
          <w:szCs w:val="22"/>
          <w:shd w:val="clear" w:color="auto" w:fill="FFFF99"/>
          <w:rtl/>
        </w:rPr>
        <w:t xml:space="preserve"> תשלום קודם לקרקע), יחולו הוראות אלה:</w:t>
      </w:r>
    </w:p>
    <w:p w14:paraId="3914CD51" w14:textId="77777777" w:rsidR="00FD73A1" w:rsidRPr="00876F85" w:rsidRDefault="00FD73A1" w:rsidP="00FD73A1">
      <w:pPr>
        <w:pStyle w:val="P00"/>
        <w:spacing w:before="0"/>
        <w:ind w:left="1021" w:right="1134"/>
        <w:rPr>
          <w:rStyle w:val="default"/>
          <w:rFonts w:cs="FrankRuehl" w:hint="cs"/>
          <w:vanish/>
          <w:sz w:val="22"/>
          <w:szCs w:val="22"/>
          <w:shd w:val="clear" w:color="auto" w:fill="FFFF99"/>
          <w:rtl/>
        </w:rPr>
      </w:pPr>
      <w:r w:rsidRPr="00876F85">
        <w:rPr>
          <w:rStyle w:val="default"/>
          <w:rFonts w:cs="FrankRuehl" w:hint="cs"/>
          <w:vanish/>
          <w:sz w:val="22"/>
          <w:szCs w:val="22"/>
          <w:shd w:val="clear" w:color="auto" w:fill="FFFF99"/>
          <w:rtl/>
        </w:rPr>
        <w:t>(1)</w:t>
      </w:r>
      <w:r w:rsidRPr="00876F85">
        <w:rPr>
          <w:rStyle w:val="default"/>
          <w:rFonts w:cs="FrankRuehl" w:hint="cs"/>
          <w:vanish/>
          <w:sz w:val="22"/>
          <w:szCs w:val="22"/>
          <w:shd w:val="clear" w:color="auto" w:fill="FFFF99"/>
          <w:rtl/>
        </w:rPr>
        <w:tab/>
        <w:t xml:space="preserve">שולם תשלום קודם לקרקע ודרישת תשלום לפי כללים אלה הוצאה בטרם חלפו שבע שנים ממועד התשלום הקודם לקרקע, יראו, נוסף על כל בנייה בנכס ששולם בעדה תשלום קודם, גם את שטח הבנייה המותאם כשטח ששולם בעדו תשלום קודם; לעניין זה, </w:t>
      </w:r>
      <w:r w:rsidRPr="00876F85">
        <w:rPr>
          <w:rStyle w:val="default"/>
          <w:rFonts w:cs="FrankRuehl" w:hint="cs"/>
          <w:strike/>
          <w:vanish/>
          <w:sz w:val="22"/>
          <w:szCs w:val="22"/>
          <w:shd w:val="clear" w:color="auto" w:fill="FFFF99"/>
          <w:rtl/>
        </w:rPr>
        <w:t xml:space="preserve">"שטח הבנייה המותאם" </w:t>
      </w:r>
      <w:r w:rsidRPr="00876F85">
        <w:rPr>
          <w:rStyle w:val="default"/>
          <w:rFonts w:cs="FrankRuehl"/>
          <w:strike/>
          <w:vanish/>
          <w:sz w:val="22"/>
          <w:szCs w:val="22"/>
          <w:shd w:val="clear" w:color="auto" w:fill="FFFF99"/>
          <w:rtl/>
        </w:rPr>
        <w:t>–</w:t>
      </w:r>
      <w:r w:rsidRPr="00876F85">
        <w:rPr>
          <w:rStyle w:val="default"/>
          <w:rFonts w:cs="FrankRuehl" w:hint="cs"/>
          <w:strike/>
          <w:vanish/>
          <w:sz w:val="22"/>
          <w:szCs w:val="22"/>
          <w:shd w:val="clear" w:color="auto" w:fill="FFFF99"/>
          <w:rtl/>
        </w:rPr>
        <w:t xml:space="preserve"> שטח בנייה במטרים רבועים, המחושב כמכפלת שטח הקרקע שבעדו שולם תשלום קודם ביחס שבין תעריף היטל הביוב או היטל הנחת הצינורות למטרים רבועים קרקע לבין תעריף כאמור למטרים רבועים בנייה, כפי שהיו בתוקף בעת עריכת החיוב שלפיו בוצע התשלום הקודם לקרקע, ובלבד שהזכויות לבנייתו היו קיימות לפי תכנית שהיתה בתוקף בעת ביצוע התשלום הקודם לקרקע;</w:t>
      </w:r>
    </w:p>
    <w:p w14:paraId="6E157A75" w14:textId="77777777" w:rsidR="00FD73A1" w:rsidRPr="00876F85" w:rsidRDefault="00FD73A1" w:rsidP="00FD73A1">
      <w:pPr>
        <w:pStyle w:val="P00"/>
        <w:spacing w:before="0"/>
        <w:ind w:left="1021" w:right="1134"/>
        <w:rPr>
          <w:rStyle w:val="default"/>
          <w:rFonts w:cs="FrankRuehl" w:hint="cs"/>
          <w:vanish/>
          <w:sz w:val="22"/>
          <w:szCs w:val="22"/>
          <w:u w:val="single"/>
          <w:shd w:val="clear" w:color="auto" w:fill="FFFF99"/>
          <w:rtl/>
        </w:rPr>
      </w:pPr>
      <w:r w:rsidRPr="00876F85">
        <w:rPr>
          <w:rStyle w:val="default"/>
          <w:rFonts w:cs="FrankRuehl" w:hint="cs"/>
          <w:vanish/>
          <w:sz w:val="22"/>
          <w:szCs w:val="22"/>
          <w:u w:val="single"/>
          <w:shd w:val="clear" w:color="auto" w:fill="FFFF99"/>
          <w:rtl/>
        </w:rPr>
        <w:t xml:space="preserve">"שטח הבנייה המתואם" </w:t>
      </w:r>
      <w:r w:rsidRPr="00876F85">
        <w:rPr>
          <w:rStyle w:val="default"/>
          <w:rFonts w:cs="FrankRuehl"/>
          <w:vanish/>
          <w:sz w:val="22"/>
          <w:szCs w:val="22"/>
          <w:u w:val="single"/>
          <w:shd w:val="clear" w:color="auto" w:fill="FFFF99"/>
          <w:rtl/>
        </w:rPr>
        <w:t>–</w:t>
      </w:r>
      <w:r w:rsidRPr="00876F85">
        <w:rPr>
          <w:rStyle w:val="default"/>
          <w:rFonts w:cs="FrankRuehl" w:hint="cs"/>
          <w:vanish/>
          <w:sz w:val="22"/>
          <w:szCs w:val="22"/>
          <w:u w:val="single"/>
          <w:shd w:val="clear" w:color="auto" w:fill="FFFF99"/>
          <w:rtl/>
        </w:rPr>
        <w:t xml:space="preserve"> שטח בנייה במטרים רבועים, שהזכויות לבנייתו היו קיימות לפי תכנית שהיתה בתוקף בעת ביצוע התשלום הקודם לקרקע, המחושב לפי הנמוך מבין אלה:</w:t>
      </w:r>
    </w:p>
    <w:p w14:paraId="4907D922" w14:textId="77777777" w:rsidR="00FD73A1" w:rsidRPr="00876F85" w:rsidRDefault="00FD73A1" w:rsidP="00FD73A1">
      <w:pPr>
        <w:pStyle w:val="P00"/>
        <w:spacing w:before="0"/>
        <w:ind w:left="1474" w:right="1134"/>
        <w:rPr>
          <w:rStyle w:val="default"/>
          <w:rFonts w:cs="FrankRuehl" w:hint="cs"/>
          <w:vanish/>
          <w:sz w:val="22"/>
          <w:szCs w:val="22"/>
          <w:u w:val="single"/>
          <w:shd w:val="clear" w:color="auto" w:fill="FFFF99"/>
          <w:rtl/>
        </w:rPr>
      </w:pPr>
      <w:r w:rsidRPr="00876F85">
        <w:rPr>
          <w:rStyle w:val="default"/>
          <w:rFonts w:cs="FrankRuehl" w:hint="cs"/>
          <w:vanish/>
          <w:sz w:val="22"/>
          <w:szCs w:val="22"/>
          <w:u w:val="single"/>
          <w:shd w:val="clear" w:color="auto" w:fill="FFFF99"/>
          <w:rtl/>
        </w:rPr>
        <w:t>(א)</w:t>
      </w:r>
      <w:r w:rsidRPr="00876F85">
        <w:rPr>
          <w:rStyle w:val="default"/>
          <w:rFonts w:cs="FrankRuehl" w:hint="cs"/>
          <w:vanish/>
          <w:sz w:val="22"/>
          <w:szCs w:val="22"/>
          <w:u w:val="single"/>
          <w:shd w:val="clear" w:color="auto" w:fill="FFFF99"/>
          <w:rtl/>
        </w:rPr>
        <w:tab/>
      </w:r>
      <w:r w:rsidR="00B73F8E" w:rsidRPr="00876F85">
        <w:rPr>
          <w:rStyle w:val="default"/>
          <w:rFonts w:cs="FrankRuehl" w:hint="cs"/>
          <w:vanish/>
          <w:sz w:val="22"/>
          <w:szCs w:val="22"/>
          <w:u w:val="single"/>
          <w:shd w:val="clear" w:color="auto" w:fill="FFFF99"/>
          <w:rtl/>
        </w:rPr>
        <w:t>מחושב כמכפלת שטח הקרקע שבעדו שולם תשלום קודם ביחס שבין תעריף היטל הביוב או היטל הנחת הצינורות למטרים רבועים קרקע לבין תעריף כאמור למטרים רבועים בנייה, כפי שהיו בתוקף בעת עריכת החיוב שלפיו בוצע התשלום הקודם לקרקע;</w:t>
      </w:r>
    </w:p>
    <w:p w14:paraId="4D21C64A" w14:textId="77777777" w:rsidR="00B73F8E" w:rsidRPr="000979A2" w:rsidRDefault="00B73F8E" w:rsidP="000979A2">
      <w:pPr>
        <w:pStyle w:val="P00"/>
        <w:spacing w:before="0"/>
        <w:ind w:left="1474" w:right="1134"/>
        <w:rPr>
          <w:rStyle w:val="default"/>
          <w:rFonts w:cs="FrankRuehl" w:hint="cs"/>
          <w:sz w:val="2"/>
          <w:szCs w:val="2"/>
          <w:rtl/>
        </w:rPr>
      </w:pPr>
      <w:r w:rsidRPr="00876F85">
        <w:rPr>
          <w:rStyle w:val="default"/>
          <w:rFonts w:cs="FrankRuehl" w:hint="cs"/>
          <w:vanish/>
          <w:sz w:val="22"/>
          <w:szCs w:val="22"/>
          <w:u w:val="single"/>
          <w:shd w:val="clear" w:color="auto" w:fill="FFFF99"/>
          <w:rtl/>
        </w:rPr>
        <w:t>(ב)</w:t>
      </w:r>
      <w:r w:rsidRPr="00876F85">
        <w:rPr>
          <w:rStyle w:val="default"/>
          <w:rFonts w:cs="FrankRuehl" w:hint="cs"/>
          <w:vanish/>
          <w:sz w:val="22"/>
          <w:szCs w:val="22"/>
          <w:u w:val="single"/>
          <w:shd w:val="clear" w:color="auto" w:fill="FFFF99"/>
          <w:rtl/>
        </w:rPr>
        <w:tab/>
        <w:t xml:space="preserve">מחושב כמנה המתקבלת מחלוקת סכום התשלום הקודם לקרקע בתוספת הצמדה, בתעריף דמי ההקמה שבדרישת התשלום שהוצאה לפי כללים אלה כאמור; בפסקה משנה זו, "הצמדה" </w:t>
      </w:r>
      <w:r w:rsidRPr="00876F85">
        <w:rPr>
          <w:rStyle w:val="default"/>
          <w:rFonts w:cs="FrankRuehl"/>
          <w:vanish/>
          <w:sz w:val="22"/>
          <w:szCs w:val="22"/>
          <w:u w:val="single"/>
          <w:shd w:val="clear" w:color="auto" w:fill="FFFF99"/>
          <w:rtl/>
        </w:rPr>
        <w:t>–</w:t>
      </w:r>
      <w:r w:rsidRPr="00876F85">
        <w:rPr>
          <w:rStyle w:val="default"/>
          <w:rFonts w:cs="FrankRuehl" w:hint="cs"/>
          <w:vanish/>
          <w:sz w:val="22"/>
          <w:szCs w:val="22"/>
          <w:u w:val="single"/>
          <w:shd w:val="clear" w:color="auto" w:fill="FFFF99"/>
          <w:rtl/>
        </w:rPr>
        <w:t xml:space="preserve"> הפרשי הצמדה למדד המחירים לצרכן מהמדד שהיה ידוע בעת ביצוע התשלום הקודם ועד המדד הידוע ב-1 בינואר בשנה שבה הוצאה דרישת התשלום לפי כללים אלה;</w:t>
      </w:r>
      <w:bookmarkEnd w:id="43"/>
    </w:p>
    <w:p w14:paraId="23C0F607" w14:textId="77777777" w:rsidR="00FD73A1" w:rsidRDefault="00FD73A1" w:rsidP="00431CAA">
      <w:pPr>
        <w:pStyle w:val="P00"/>
        <w:spacing w:before="72"/>
        <w:ind w:left="0" w:right="1134"/>
        <w:rPr>
          <w:rStyle w:val="default"/>
          <w:rFonts w:cs="FrankRuehl" w:hint="cs"/>
          <w:rtl/>
        </w:rPr>
      </w:pPr>
    </w:p>
    <w:p w14:paraId="3CAB28A9" w14:textId="77777777" w:rsidR="00423811" w:rsidRPr="00467DFC" w:rsidRDefault="006B42DD" w:rsidP="00467DFC">
      <w:pPr>
        <w:pStyle w:val="medium2-header"/>
        <w:keepLines w:val="0"/>
        <w:spacing w:before="72"/>
        <w:ind w:left="0" w:right="1134"/>
        <w:rPr>
          <w:rFonts w:cs="FrankRuehl" w:hint="cs"/>
          <w:noProof/>
          <w:rtl/>
        </w:rPr>
      </w:pPr>
      <w:bookmarkStart w:id="44" w:name="med5"/>
      <w:bookmarkEnd w:id="44"/>
      <w:r>
        <w:rPr>
          <w:rFonts w:cs="FrankRuehl" w:hint="cs"/>
          <w:noProof/>
          <w:rtl/>
          <w:lang w:eastAsia="en-US"/>
        </w:rPr>
        <w:pict w14:anchorId="727F0D81">
          <v:shape id="_x0000_s2667" type="#_x0000_t202" style="position:absolute;left:0;text-align:left;margin-left:467.1pt;margin-top:7.1pt;width:75.25pt;height:11.85pt;z-index:251666944" filled="f" stroked="f">
            <v:textbox inset="1mm,0,1mm,0">
              <w:txbxContent>
                <w:p w14:paraId="3A7FA085" w14:textId="77777777" w:rsidR="00D71064" w:rsidRDefault="00D71064" w:rsidP="000979A2">
                  <w:pPr>
                    <w:spacing w:line="160" w:lineRule="exact"/>
                    <w:jc w:val="left"/>
                    <w:rPr>
                      <w:rFonts w:cs="Miriam" w:hint="cs"/>
                      <w:noProof/>
                      <w:sz w:val="18"/>
                      <w:szCs w:val="18"/>
                      <w:rtl/>
                    </w:rPr>
                  </w:pPr>
                  <w:r>
                    <w:rPr>
                      <w:rFonts w:cs="Miriam" w:hint="cs"/>
                      <w:sz w:val="18"/>
                      <w:szCs w:val="18"/>
                      <w:rtl/>
                    </w:rPr>
                    <w:t>כללים תש</w:t>
                  </w:r>
                  <w:r w:rsidR="00C960B4">
                    <w:rPr>
                      <w:rFonts w:cs="Miriam" w:hint="cs"/>
                      <w:sz w:val="18"/>
                      <w:szCs w:val="18"/>
                      <w:rtl/>
                    </w:rPr>
                    <w:t>פ"</w:t>
                  </w:r>
                  <w:r w:rsidR="008C5289">
                    <w:rPr>
                      <w:rFonts w:cs="Miriam" w:hint="cs"/>
                      <w:sz w:val="18"/>
                      <w:szCs w:val="18"/>
                      <w:rtl/>
                    </w:rPr>
                    <w:t>ג</w:t>
                  </w:r>
                  <w:r w:rsidR="00C960B4">
                    <w:rPr>
                      <w:rFonts w:cs="Miriam" w:hint="cs"/>
                      <w:sz w:val="18"/>
                      <w:szCs w:val="18"/>
                      <w:rtl/>
                    </w:rPr>
                    <w:t>-202</w:t>
                  </w:r>
                  <w:r w:rsidR="008C5289">
                    <w:rPr>
                      <w:rFonts w:cs="Miriam" w:hint="cs"/>
                      <w:sz w:val="18"/>
                      <w:szCs w:val="18"/>
                      <w:rtl/>
                    </w:rPr>
                    <w:t>2</w:t>
                  </w:r>
                </w:p>
              </w:txbxContent>
            </v:textbox>
            <w10:anchorlock/>
          </v:shape>
        </w:pict>
      </w:r>
      <w:r w:rsidR="00423811" w:rsidRPr="00467DFC">
        <w:rPr>
          <w:rFonts w:cs="FrankRuehl" w:hint="cs"/>
          <w:noProof/>
          <w:rtl/>
        </w:rPr>
        <w:t>תוספת</w:t>
      </w:r>
      <w:r w:rsidR="004F57E6" w:rsidRPr="00467DFC">
        <w:rPr>
          <w:rFonts w:cs="FrankRuehl" w:hint="cs"/>
          <w:noProof/>
          <w:rtl/>
        </w:rPr>
        <w:t xml:space="preserve"> ראשונה</w:t>
      </w:r>
    </w:p>
    <w:p w14:paraId="0D43A521" w14:textId="77777777" w:rsidR="00423811" w:rsidRPr="007D4EE6" w:rsidRDefault="004F57E6" w:rsidP="008B7BAE">
      <w:pPr>
        <w:pStyle w:val="P00"/>
        <w:spacing w:before="72"/>
        <w:ind w:left="0" w:right="1134"/>
        <w:jc w:val="center"/>
        <w:rPr>
          <w:rStyle w:val="default"/>
          <w:rFonts w:cs="FrankRuehl" w:hint="cs"/>
          <w:sz w:val="24"/>
          <w:szCs w:val="24"/>
          <w:rtl/>
        </w:rPr>
      </w:pPr>
      <w:r w:rsidRPr="007D4EE6">
        <w:rPr>
          <w:rStyle w:val="default"/>
          <w:rFonts w:cs="FrankRuehl" w:hint="cs"/>
          <w:sz w:val="24"/>
          <w:szCs w:val="24"/>
          <w:rtl/>
        </w:rPr>
        <w:t>(</w:t>
      </w:r>
      <w:r w:rsidR="008B7BAE">
        <w:rPr>
          <w:rStyle w:val="default"/>
          <w:rFonts w:cs="FrankRuehl" w:hint="cs"/>
          <w:sz w:val="24"/>
          <w:szCs w:val="24"/>
          <w:rtl/>
        </w:rPr>
        <w:t>סעיפים 5, 6, 10, 13, 24 ו-25</w:t>
      </w:r>
      <w:r w:rsidRPr="007D4EE6">
        <w:rPr>
          <w:rStyle w:val="default"/>
          <w:rFonts w:cs="FrankRuehl" w:hint="cs"/>
          <w:sz w:val="24"/>
          <w:szCs w:val="24"/>
          <w:rtl/>
        </w:rPr>
        <w:t>)</w:t>
      </w:r>
    </w:p>
    <w:p w14:paraId="77228C45" w14:textId="77777777" w:rsidR="004F57E6" w:rsidRPr="009A0176" w:rsidRDefault="008B7BAE" w:rsidP="009A0176">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חלק א': תעריף הבסיס</w:t>
      </w:r>
    </w:p>
    <w:p w14:paraId="036C367F" w14:textId="77777777" w:rsidR="009103E8" w:rsidRDefault="008B7BAE" w:rsidP="000979A2">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72"/>
        <w:ind w:left="0" w:right="1134"/>
        <w:rPr>
          <w:rStyle w:val="default"/>
          <w:rFonts w:cs="FrankRuehl" w:hint="cs"/>
          <w:rtl/>
        </w:rPr>
      </w:pPr>
      <w:r>
        <w:rPr>
          <w:rStyle w:val="default"/>
          <w:rFonts w:cs="FrankRuehl" w:hint="cs"/>
          <w:rtl/>
        </w:rPr>
        <w:t xml:space="preserve">תעריף הבסיס של דמי ההקמה הוא </w:t>
      </w:r>
      <w:r w:rsidR="008C5289">
        <w:rPr>
          <w:rStyle w:val="default"/>
          <w:rFonts w:cs="FrankRuehl" w:hint="cs"/>
          <w:rtl/>
        </w:rPr>
        <w:t>87.21</w:t>
      </w:r>
      <w:r>
        <w:rPr>
          <w:rStyle w:val="default"/>
          <w:rFonts w:cs="FrankRuehl" w:hint="cs"/>
          <w:rtl/>
        </w:rPr>
        <w:t xml:space="preserve"> שקלים חדשים למטר מרובע, לא כולל מס ערך מוסף.</w:t>
      </w:r>
    </w:p>
    <w:p w14:paraId="69734A53" w14:textId="77777777" w:rsidR="00D35C8A" w:rsidRPr="008B7BAE" w:rsidRDefault="008B7BAE" w:rsidP="008B7BAE">
      <w:pPr>
        <w:pStyle w:val="P00"/>
        <w:spacing w:before="72"/>
        <w:ind w:left="0" w:right="1134"/>
        <w:jc w:val="center"/>
        <w:rPr>
          <w:rStyle w:val="default"/>
          <w:rFonts w:cs="FrankRuehl" w:hint="cs"/>
          <w:b/>
          <w:bCs/>
          <w:sz w:val="22"/>
          <w:szCs w:val="22"/>
          <w:rtl/>
        </w:rPr>
      </w:pPr>
      <w:r w:rsidRPr="008B7BAE">
        <w:rPr>
          <w:rStyle w:val="default"/>
          <w:rFonts w:cs="FrankRuehl" w:hint="cs"/>
          <w:b/>
          <w:bCs/>
          <w:sz w:val="22"/>
          <w:szCs w:val="22"/>
          <w:rtl/>
        </w:rPr>
        <w:t>חלק ב': תעריפי דמי הקמה בחברות לפי מרכיביהם</w:t>
      </w:r>
    </w:p>
    <w:p w14:paraId="06F74818" w14:textId="77777777" w:rsidR="008B7BAE" w:rsidRPr="008B7BAE" w:rsidRDefault="008B7BAE" w:rsidP="008B7BA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72"/>
        <w:ind w:left="0" w:right="1134"/>
        <w:jc w:val="center"/>
        <w:rPr>
          <w:rStyle w:val="default"/>
          <w:rFonts w:cs="FrankRuehl" w:hint="cs"/>
          <w:sz w:val="24"/>
          <w:szCs w:val="24"/>
          <w:rtl/>
        </w:rPr>
      </w:pPr>
      <w:r w:rsidRPr="008B7BAE">
        <w:rPr>
          <w:rStyle w:val="default"/>
          <w:rFonts w:cs="FrankRuehl" w:hint="cs"/>
          <w:sz w:val="24"/>
          <w:szCs w:val="24"/>
          <w:rtl/>
        </w:rPr>
        <w:t xml:space="preserve">(בשקלים חדשים למטר מרובע, לא כולל </w:t>
      </w:r>
      <w:r w:rsidR="0040133C">
        <w:rPr>
          <w:rStyle w:val="default"/>
          <w:rFonts w:cs="FrankRuehl" w:hint="cs"/>
          <w:sz w:val="24"/>
          <w:szCs w:val="24"/>
          <w:rtl/>
        </w:rPr>
        <w:t>מס ערך מוסף</w:t>
      </w:r>
      <w:r w:rsidRPr="008B7BAE">
        <w:rPr>
          <w:rStyle w:val="default"/>
          <w:rFonts w:cs="FrankRuehl" w:hint="cs"/>
          <w:sz w:val="24"/>
          <w:szCs w:val="24"/>
          <w:rtl/>
        </w:rPr>
        <w:t>)</w:t>
      </w:r>
    </w:p>
    <w:p w14:paraId="57957072" w14:textId="77777777" w:rsidR="008B7BAE" w:rsidRDefault="00142FDD" w:rsidP="000979A2">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72"/>
        <w:ind w:left="0" w:right="1134"/>
        <w:rPr>
          <w:rStyle w:val="default"/>
          <w:rFonts w:cs="FrankRuehl"/>
          <w:rtl/>
        </w:rPr>
      </w:pPr>
      <w:r>
        <w:rPr>
          <w:rStyle w:val="default"/>
          <w:rFonts w:cs="FrankRuehl"/>
          <w:rtl/>
        </w:rPr>
        <w:tab/>
      </w:r>
      <w:r w:rsidR="008B7BAE">
        <w:rPr>
          <w:rStyle w:val="default"/>
          <w:rFonts w:cs="FrankRuehl" w:hint="cs"/>
          <w:rtl/>
        </w:rPr>
        <w:t xml:space="preserve">בחלק זה, "תאגיד הררי" </w:t>
      </w:r>
      <w:r w:rsidR="008B7BAE">
        <w:rPr>
          <w:rStyle w:val="default"/>
          <w:rFonts w:cs="FrankRuehl"/>
          <w:rtl/>
        </w:rPr>
        <w:t>–</w:t>
      </w:r>
      <w:r w:rsidR="008B7BAE">
        <w:rPr>
          <w:rStyle w:val="default"/>
          <w:rFonts w:cs="FrankRuehl" w:hint="cs"/>
          <w:rtl/>
        </w:rPr>
        <w:t xml:space="preserve"> חברה שבתחומה יש הפרשי גובה העולים על 100 מטרים, כאמור בסעיף 5(ב).</w:t>
      </w:r>
    </w:p>
    <w:p w14:paraId="1B07BA4E" w14:textId="77777777" w:rsidR="00142FDD" w:rsidRDefault="00142FDD" w:rsidP="000979A2">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72"/>
        <w:ind w:left="0" w:right="1134"/>
        <w:rPr>
          <w:rStyle w:val="default"/>
          <w:rFonts w:cs="FrankRuehl"/>
          <w:rtl/>
        </w:rPr>
      </w:pPr>
    </w:p>
    <w:p w14:paraId="1283039A" w14:textId="77777777" w:rsidR="00F65F3F" w:rsidRDefault="00F65F3F" w:rsidP="000979A2">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5"/>
        <w:gridCol w:w="839"/>
        <w:gridCol w:w="938"/>
        <w:gridCol w:w="874"/>
        <w:gridCol w:w="930"/>
        <w:gridCol w:w="930"/>
        <w:gridCol w:w="952"/>
      </w:tblGrid>
      <w:tr w:rsidR="00142FDD" w:rsidRPr="00E65609" w14:paraId="39E4070A" w14:textId="77777777" w:rsidTr="00142FDD">
        <w:trPr>
          <w:trHeight w:val="227"/>
        </w:trPr>
        <w:tc>
          <w:tcPr>
            <w:tcW w:w="2475" w:type="dxa"/>
            <w:vMerge w:val="restart"/>
            <w:shd w:val="clear" w:color="auto" w:fill="auto"/>
            <w:vAlign w:val="bottom"/>
          </w:tcPr>
          <w:p w14:paraId="472DE670" w14:textId="77777777" w:rsidR="00142FDD" w:rsidRPr="00E65609" w:rsidRDefault="00142FDD" w:rsidP="00E65609">
            <w:pPr>
              <w:pStyle w:val="P00"/>
              <w:tabs>
                <w:tab w:val="left" w:pos="454"/>
                <w:tab w:val="left" w:pos="1134"/>
                <w:tab w:val="left" w:pos="5103"/>
                <w:tab w:val="left" w:pos="6521"/>
              </w:tabs>
              <w:spacing w:before="0"/>
              <w:ind w:left="0"/>
              <w:jc w:val="center"/>
              <w:rPr>
                <w:rStyle w:val="default"/>
                <w:rFonts w:cs="FrankRuehl" w:hint="cs"/>
                <w:sz w:val="22"/>
                <w:szCs w:val="22"/>
                <w:rtl/>
              </w:rPr>
            </w:pPr>
            <w:r w:rsidRPr="00E65609">
              <w:rPr>
                <w:rStyle w:val="default"/>
                <w:rFonts w:cs="FrankRuehl" w:hint="cs"/>
                <w:sz w:val="22"/>
                <w:szCs w:val="22"/>
                <w:rtl/>
              </w:rPr>
              <w:t>החברה</w:t>
            </w:r>
          </w:p>
        </w:tc>
        <w:tc>
          <w:tcPr>
            <w:tcW w:w="839" w:type="dxa"/>
            <w:shd w:val="clear" w:color="auto" w:fill="auto"/>
            <w:vAlign w:val="bottom"/>
          </w:tcPr>
          <w:p w14:paraId="46EE3911" w14:textId="77777777" w:rsidR="00142FDD" w:rsidRPr="00E65609" w:rsidRDefault="00142FDD" w:rsidP="00142FDD">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2"/>
                <w:szCs w:val="22"/>
                <w:rtl/>
              </w:rPr>
            </w:pPr>
            <w:r w:rsidRPr="00E65609">
              <w:rPr>
                <w:rStyle w:val="default"/>
                <w:rFonts w:cs="FrankRuehl" w:hint="cs"/>
                <w:sz w:val="20"/>
                <w:szCs w:val="20"/>
                <w:rtl/>
              </w:rPr>
              <w:t>טור 1</w:t>
            </w:r>
          </w:p>
        </w:tc>
        <w:tc>
          <w:tcPr>
            <w:tcW w:w="938" w:type="dxa"/>
            <w:shd w:val="clear" w:color="auto" w:fill="auto"/>
            <w:vAlign w:val="bottom"/>
          </w:tcPr>
          <w:p w14:paraId="3C102DF9" w14:textId="77777777" w:rsidR="00142FDD" w:rsidRPr="00E65609" w:rsidRDefault="00142FDD" w:rsidP="00142FDD">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2"/>
                <w:szCs w:val="22"/>
                <w:rtl/>
              </w:rPr>
            </w:pPr>
            <w:r w:rsidRPr="00E65609">
              <w:rPr>
                <w:rStyle w:val="default"/>
                <w:rFonts w:cs="FrankRuehl" w:hint="cs"/>
                <w:sz w:val="20"/>
                <w:szCs w:val="20"/>
                <w:rtl/>
              </w:rPr>
              <w:t>טור 2</w:t>
            </w:r>
          </w:p>
        </w:tc>
        <w:tc>
          <w:tcPr>
            <w:tcW w:w="874" w:type="dxa"/>
            <w:shd w:val="clear" w:color="auto" w:fill="auto"/>
            <w:vAlign w:val="bottom"/>
          </w:tcPr>
          <w:p w14:paraId="53C07968" w14:textId="77777777" w:rsidR="00142FDD" w:rsidRPr="00E65609" w:rsidRDefault="00142FDD" w:rsidP="00142FDD">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2"/>
                <w:szCs w:val="22"/>
                <w:rtl/>
              </w:rPr>
            </w:pPr>
            <w:r w:rsidRPr="00E65609">
              <w:rPr>
                <w:rStyle w:val="default"/>
                <w:rFonts w:cs="FrankRuehl" w:hint="cs"/>
                <w:sz w:val="20"/>
                <w:szCs w:val="20"/>
                <w:rtl/>
              </w:rPr>
              <w:t>טור 3</w:t>
            </w:r>
          </w:p>
        </w:tc>
        <w:tc>
          <w:tcPr>
            <w:tcW w:w="930" w:type="dxa"/>
            <w:shd w:val="clear" w:color="auto" w:fill="auto"/>
            <w:vAlign w:val="bottom"/>
          </w:tcPr>
          <w:p w14:paraId="19FE5D5B" w14:textId="77777777" w:rsidR="00142FDD" w:rsidRPr="00E65609" w:rsidRDefault="00142FDD" w:rsidP="00142FDD">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2"/>
                <w:szCs w:val="22"/>
                <w:rtl/>
              </w:rPr>
            </w:pPr>
            <w:r w:rsidRPr="00E65609">
              <w:rPr>
                <w:rStyle w:val="default"/>
                <w:rFonts w:cs="FrankRuehl" w:hint="cs"/>
                <w:sz w:val="20"/>
                <w:szCs w:val="20"/>
                <w:rtl/>
              </w:rPr>
              <w:t>טור 4</w:t>
            </w:r>
          </w:p>
        </w:tc>
        <w:tc>
          <w:tcPr>
            <w:tcW w:w="930" w:type="dxa"/>
            <w:shd w:val="clear" w:color="auto" w:fill="auto"/>
            <w:vAlign w:val="bottom"/>
          </w:tcPr>
          <w:p w14:paraId="4E5025FA" w14:textId="77777777" w:rsidR="00142FDD" w:rsidRPr="00E65609" w:rsidRDefault="00142FDD" w:rsidP="00142FDD">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2"/>
                <w:szCs w:val="22"/>
                <w:rtl/>
              </w:rPr>
            </w:pPr>
            <w:r w:rsidRPr="00E65609">
              <w:rPr>
                <w:rStyle w:val="default"/>
                <w:rFonts w:cs="FrankRuehl" w:hint="cs"/>
                <w:sz w:val="20"/>
                <w:szCs w:val="20"/>
                <w:rtl/>
              </w:rPr>
              <w:t>טור 5</w:t>
            </w:r>
          </w:p>
        </w:tc>
        <w:tc>
          <w:tcPr>
            <w:tcW w:w="952" w:type="dxa"/>
            <w:shd w:val="clear" w:color="auto" w:fill="auto"/>
            <w:vAlign w:val="bottom"/>
          </w:tcPr>
          <w:p w14:paraId="73CDD151" w14:textId="77777777" w:rsidR="00142FDD" w:rsidRPr="00E65609" w:rsidRDefault="00142FDD" w:rsidP="00142FDD">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2"/>
                <w:szCs w:val="22"/>
                <w:rtl/>
              </w:rPr>
            </w:pPr>
            <w:r w:rsidRPr="00E65609">
              <w:rPr>
                <w:rStyle w:val="default"/>
                <w:rFonts w:cs="FrankRuehl" w:hint="cs"/>
                <w:sz w:val="20"/>
                <w:szCs w:val="20"/>
                <w:rtl/>
              </w:rPr>
              <w:t>טור 6</w:t>
            </w:r>
          </w:p>
        </w:tc>
      </w:tr>
      <w:tr w:rsidR="00142FDD" w:rsidRPr="00E65609" w14:paraId="38E35E4B" w14:textId="77777777" w:rsidTr="00142FDD">
        <w:trPr>
          <w:trHeight w:val="1030"/>
        </w:trPr>
        <w:tc>
          <w:tcPr>
            <w:tcW w:w="2475" w:type="dxa"/>
            <w:vMerge/>
            <w:shd w:val="clear" w:color="auto" w:fill="auto"/>
            <w:vAlign w:val="bottom"/>
          </w:tcPr>
          <w:p w14:paraId="7BEED2C9" w14:textId="77777777" w:rsidR="00142FDD" w:rsidRPr="00E65609" w:rsidRDefault="00142FDD" w:rsidP="00E65609">
            <w:pPr>
              <w:pStyle w:val="P00"/>
              <w:tabs>
                <w:tab w:val="left" w:pos="454"/>
                <w:tab w:val="left" w:pos="1134"/>
                <w:tab w:val="left" w:pos="5103"/>
                <w:tab w:val="left" w:pos="6521"/>
              </w:tabs>
              <w:spacing w:before="0"/>
              <w:ind w:left="0"/>
              <w:jc w:val="center"/>
              <w:rPr>
                <w:rStyle w:val="default"/>
                <w:rFonts w:cs="FrankRuehl" w:hint="cs"/>
                <w:sz w:val="22"/>
                <w:szCs w:val="22"/>
                <w:rtl/>
              </w:rPr>
            </w:pPr>
          </w:p>
        </w:tc>
        <w:tc>
          <w:tcPr>
            <w:tcW w:w="839" w:type="dxa"/>
            <w:shd w:val="clear" w:color="auto" w:fill="auto"/>
            <w:vAlign w:val="bottom"/>
          </w:tcPr>
          <w:p w14:paraId="14196627" w14:textId="77777777" w:rsidR="00142FDD" w:rsidRPr="00E65609" w:rsidRDefault="00142FDD"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0"/>
                <w:rtl/>
              </w:rPr>
            </w:pPr>
            <w:r w:rsidRPr="00E65609">
              <w:rPr>
                <w:rStyle w:val="default"/>
                <w:rFonts w:cs="FrankRuehl" w:hint="cs"/>
                <w:sz w:val="20"/>
                <w:szCs w:val="20"/>
                <w:rtl/>
              </w:rPr>
              <w:t>תוספת לתאגיד הררי</w:t>
            </w:r>
          </w:p>
        </w:tc>
        <w:tc>
          <w:tcPr>
            <w:tcW w:w="938" w:type="dxa"/>
            <w:shd w:val="clear" w:color="auto" w:fill="auto"/>
            <w:vAlign w:val="bottom"/>
          </w:tcPr>
          <w:p w14:paraId="2D70A6D5" w14:textId="77777777" w:rsidR="00142FDD" w:rsidRPr="00E65609" w:rsidRDefault="00142FDD"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0"/>
                <w:rtl/>
              </w:rPr>
            </w:pPr>
            <w:r w:rsidRPr="00E65609">
              <w:rPr>
                <w:rStyle w:val="default"/>
                <w:rFonts w:cs="FrankRuehl" w:hint="cs"/>
                <w:sz w:val="20"/>
                <w:szCs w:val="20"/>
                <w:rtl/>
              </w:rPr>
              <w:t xml:space="preserve">תוספת להשלמת יחס ערכי כינון </w:t>
            </w:r>
            <w:r w:rsidRPr="00E65609">
              <w:rPr>
                <w:rStyle w:val="default"/>
                <w:rFonts w:cs="FrankRuehl"/>
                <w:sz w:val="20"/>
                <w:szCs w:val="20"/>
                <w:rtl/>
              </w:rPr>
              <w:br/>
            </w:r>
            <w:r w:rsidRPr="00E65609">
              <w:rPr>
                <w:rStyle w:val="default"/>
                <w:rFonts w:cs="FrankRuehl" w:hint="cs"/>
                <w:sz w:val="20"/>
                <w:szCs w:val="20"/>
                <w:rtl/>
              </w:rPr>
              <w:t>ל-0.5</w:t>
            </w:r>
          </w:p>
        </w:tc>
        <w:tc>
          <w:tcPr>
            <w:tcW w:w="874" w:type="dxa"/>
            <w:shd w:val="clear" w:color="auto" w:fill="auto"/>
            <w:vAlign w:val="bottom"/>
          </w:tcPr>
          <w:p w14:paraId="55BD09DA" w14:textId="77777777" w:rsidR="00142FDD" w:rsidRPr="00E65609" w:rsidRDefault="00142FDD"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0"/>
                <w:rtl/>
              </w:rPr>
            </w:pPr>
            <w:r w:rsidRPr="00E65609">
              <w:rPr>
                <w:rStyle w:val="default"/>
                <w:rFonts w:cs="FrankRuehl" w:hint="cs"/>
                <w:sz w:val="20"/>
                <w:szCs w:val="20"/>
                <w:rtl/>
              </w:rPr>
              <w:t>תוספת או הפחתה בשל עלויות מיוחדות</w:t>
            </w:r>
          </w:p>
        </w:tc>
        <w:tc>
          <w:tcPr>
            <w:tcW w:w="930" w:type="dxa"/>
            <w:shd w:val="clear" w:color="auto" w:fill="auto"/>
            <w:vAlign w:val="bottom"/>
          </w:tcPr>
          <w:p w14:paraId="502FCD2E" w14:textId="77777777" w:rsidR="00142FDD" w:rsidRPr="00E65609" w:rsidRDefault="00142FDD"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0"/>
                <w:rtl/>
              </w:rPr>
            </w:pPr>
            <w:r w:rsidRPr="00E65609">
              <w:rPr>
                <w:rStyle w:val="default"/>
                <w:rFonts w:cs="FrankRuehl" w:hint="cs"/>
                <w:sz w:val="20"/>
                <w:szCs w:val="20"/>
                <w:rtl/>
              </w:rPr>
              <w:t>תוספת לנכס הבנוי בצפיפות נמוכה</w:t>
            </w:r>
          </w:p>
        </w:tc>
        <w:tc>
          <w:tcPr>
            <w:tcW w:w="930" w:type="dxa"/>
            <w:shd w:val="clear" w:color="auto" w:fill="auto"/>
            <w:vAlign w:val="bottom"/>
          </w:tcPr>
          <w:p w14:paraId="54DF4782" w14:textId="77777777" w:rsidR="00142FDD" w:rsidRPr="00E65609" w:rsidRDefault="00142FDD"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0"/>
                <w:rtl/>
              </w:rPr>
            </w:pPr>
            <w:r w:rsidRPr="00E65609">
              <w:rPr>
                <w:rStyle w:val="default"/>
                <w:rFonts w:cs="FrankRuehl" w:hint="cs"/>
                <w:sz w:val="20"/>
                <w:szCs w:val="20"/>
                <w:rtl/>
              </w:rPr>
              <w:t>סך הכול תעריף לנכס שאינו בנוי בצפיפות נמוכה</w:t>
            </w:r>
          </w:p>
        </w:tc>
        <w:tc>
          <w:tcPr>
            <w:tcW w:w="952" w:type="dxa"/>
            <w:shd w:val="clear" w:color="auto" w:fill="auto"/>
            <w:vAlign w:val="bottom"/>
          </w:tcPr>
          <w:p w14:paraId="14C7325A" w14:textId="77777777" w:rsidR="00142FDD" w:rsidRPr="00E65609" w:rsidRDefault="00142FDD"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0"/>
                <w:rtl/>
              </w:rPr>
            </w:pPr>
            <w:r w:rsidRPr="00E65609">
              <w:rPr>
                <w:rStyle w:val="default"/>
                <w:rFonts w:cs="FrankRuehl" w:hint="cs"/>
                <w:sz w:val="20"/>
                <w:szCs w:val="20"/>
                <w:rtl/>
              </w:rPr>
              <w:t>סך הכול תעריף לנכס הבנוי בצפיפות נמוכה</w:t>
            </w:r>
          </w:p>
        </w:tc>
      </w:tr>
      <w:tr w:rsidR="0040133C" w:rsidRPr="00E65609" w14:paraId="60A379DE" w14:textId="77777777" w:rsidTr="00E65609">
        <w:tc>
          <w:tcPr>
            <w:tcW w:w="2475" w:type="dxa"/>
            <w:shd w:val="clear" w:color="auto" w:fill="auto"/>
          </w:tcPr>
          <w:p w14:paraId="05A5348C"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אל עין בע"מ</w:t>
            </w:r>
          </w:p>
        </w:tc>
        <w:tc>
          <w:tcPr>
            <w:tcW w:w="839" w:type="dxa"/>
            <w:shd w:val="clear" w:color="auto" w:fill="auto"/>
          </w:tcPr>
          <w:p w14:paraId="2DDD9569"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17.27</w:t>
            </w:r>
          </w:p>
        </w:tc>
        <w:tc>
          <w:tcPr>
            <w:tcW w:w="938" w:type="dxa"/>
            <w:shd w:val="clear" w:color="auto" w:fill="auto"/>
          </w:tcPr>
          <w:p w14:paraId="28B9999D"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7346E5E9"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01EF1F99"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15.67</w:t>
            </w:r>
          </w:p>
        </w:tc>
        <w:tc>
          <w:tcPr>
            <w:tcW w:w="930" w:type="dxa"/>
            <w:shd w:val="clear" w:color="auto" w:fill="auto"/>
          </w:tcPr>
          <w:p w14:paraId="4D9BDF1D"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104.48</w:t>
            </w:r>
          </w:p>
        </w:tc>
        <w:tc>
          <w:tcPr>
            <w:tcW w:w="952" w:type="dxa"/>
            <w:shd w:val="clear" w:color="auto" w:fill="auto"/>
          </w:tcPr>
          <w:p w14:paraId="6FCB2DA8"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120.15</w:t>
            </w:r>
          </w:p>
        </w:tc>
      </w:tr>
      <w:tr w:rsidR="0040133C" w:rsidRPr="00E65609" w14:paraId="100C932E" w14:textId="77777777" w:rsidTr="00E65609">
        <w:tc>
          <w:tcPr>
            <w:tcW w:w="2475" w:type="dxa"/>
            <w:shd w:val="clear" w:color="auto" w:fill="auto"/>
          </w:tcPr>
          <w:p w14:paraId="7A8732F4"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 xml:space="preserve">הבאר השלישית </w:t>
            </w:r>
            <w:r w:rsidRPr="00E65609">
              <w:rPr>
                <w:rStyle w:val="default"/>
                <w:rFonts w:cs="FrankRuehl"/>
                <w:sz w:val="20"/>
                <w:szCs w:val="24"/>
                <w:rtl/>
              </w:rPr>
              <w:t>–</w:t>
            </w:r>
            <w:r w:rsidRPr="00E65609">
              <w:rPr>
                <w:rStyle w:val="default"/>
                <w:rFonts w:cs="FrankRuehl" w:hint="cs"/>
                <w:sz w:val="20"/>
                <w:szCs w:val="24"/>
                <w:rtl/>
              </w:rPr>
              <w:t xml:space="preserve"> תאגיד מים וביוב בע"מ</w:t>
            </w:r>
          </w:p>
        </w:tc>
        <w:tc>
          <w:tcPr>
            <w:tcW w:w="839" w:type="dxa"/>
            <w:shd w:val="clear" w:color="auto" w:fill="auto"/>
          </w:tcPr>
          <w:p w14:paraId="2FBABDC4"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2A0EDD40" w14:textId="77777777" w:rsidR="0040133C" w:rsidRPr="00E65609" w:rsidRDefault="00142FDD"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w:t>
            </w:r>
          </w:p>
        </w:tc>
        <w:tc>
          <w:tcPr>
            <w:tcW w:w="874" w:type="dxa"/>
            <w:shd w:val="clear" w:color="auto" w:fill="auto"/>
          </w:tcPr>
          <w:p w14:paraId="174A99F3"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2400AD83"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490D30D6"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1A176F11" w14:textId="77777777" w:rsidR="0040133C" w:rsidRPr="00E65609" w:rsidRDefault="00CE41AD"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w:t>
            </w:r>
            <w:r w:rsidR="008C5289">
              <w:rPr>
                <w:rStyle w:val="default"/>
                <w:rFonts w:cs="FrankRuehl" w:hint="cs"/>
                <w:sz w:val="20"/>
                <w:szCs w:val="24"/>
                <w:rtl/>
              </w:rPr>
              <w:t>7.73</w:t>
            </w:r>
          </w:p>
        </w:tc>
      </w:tr>
      <w:tr w:rsidR="0040133C" w:rsidRPr="00E65609" w14:paraId="0149300A" w14:textId="77777777" w:rsidTr="00E65609">
        <w:tc>
          <w:tcPr>
            <w:tcW w:w="2475" w:type="dxa"/>
            <w:shd w:val="clear" w:color="auto" w:fill="auto"/>
          </w:tcPr>
          <w:p w14:paraId="4D77016F"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הגיחון תאגיד המים והביוב של ירושלים בע"מ</w:t>
            </w:r>
          </w:p>
        </w:tc>
        <w:tc>
          <w:tcPr>
            <w:tcW w:w="839" w:type="dxa"/>
            <w:shd w:val="clear" w:color="auto" w:fill="auto"/>
          </w:tcPr>
          <w:p w14:paraId="697EE23A" w14:textId="77777777" w:rsidR="0040133C" w:rsidRPr="00E65609" w:rsidRDefault="00CE41AD"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2</w:t>
            </w:r>
            <w:r w:rsidR="008C5289">
              <w:rPr>
                <w:rStyle w:val="default"/>
                <w:rFonts w:cs="FrankRuehl" w:hint="cs"/>
                <w:sz w:val="20"/>
                <w:szCs w:val="24"/>
                <w:rtl/>
              </w:rPr>
              <w:t>8.6</w:t>
            </w:r>
            <w:r>
              <w:rPr>
                <w:rStyle w:val="default"/>
                <w:rFonts w:cs="FrankRuehl" w:hint="cs"/>
                <w:sz w:val="20"/>
                <w:szCs w:val="24"/>
                <w:rtl/>
              </w:rPr>
              <w:t>0</w:t>
            </w:r>
          </w:p>
        </w:tc>
        <w:tc>
          <w:tcPr>
            <w:tcW w:w="938" w:type="dxa"/>
            <w:shd w:val="clear" w:color="auto" w:fill="auto"/>
          </w:tcPr>
          <w:p w14:paraId="43B9C248" w14:textId="77777777" w:rsidR="0040133C" w:rsidRPr="00E65609" w:rsidRDefault="00CE41AD"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w:t>
            </w:r>
          </w:p>
        </w:tc>
        <w:tc>
          <w:tcPr>
            <w:tcW w:w="874" w:type="dxa"/>
            <w:shd w:val="clear" w:color="auto" w:fill="auto"/>
          </w:tcPr>
          <w:p w14:paraId="485F1D9F"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040031F6"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40.53</w:t>
            </w:r>
          </w:p>
        </w:tc>
        <w:tc>
          <w:tcPr>
            <w:tcW w:w="930" w:type="dxa"/>
            <w:shd w:val="clear" w:color="auto" w:fill="auto"/>
          </w:tcPr>
          <w:p w14:paraId="16894BA3"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115.81</w:t>
            </w:r>
          </w:p>
        </w:tc>
        <w:tc>
          <w:tcPr>
            <w:tcW w:w="952" w:type="dxa"/>
            <w:shd w:val="clear" w:color="auto" w:fill="auto"/>
          </w:tcPr>
          <w:p w14:paraId="2C277891"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156.34</w:t>
            </w:r>
          </w:p>
        </w:tc>
      </w:tr>
      <w:tr w:rsidR="005A4644" w:rsidRPr="00E65609" w14:paraId="27BE1EB6" w14:textId="77777777" w:rsidTr="00E65609">
        <w:tc>
          <w:tcPr>
            <w:tcW w:w="2475" w:type="dxa"/>
            <w:shd w:val="clear" w:color="auto" w:fill="auto"/>
          </w:tcPr>
          <w:p w14:paraId="6FC4AF8B" w14:textId="77777777" w:rsidR="005A4644" w:rsidRPr="00E65609" w:rsidRDefault="005A4644" w:rsidP="005A4644">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הרי נצרת מפעלי מים וביוב בע"מ</w:t>
            </w:r>
          </w:p>
        </w:tc>
        <w:tc>
          <w:tcPr>
            <w:tcW w:w="839" w:type="dxa"/>
            <w:shd w:val="clear" w:color="auto" w:fill="auto"/>
          </w:tcPr>
          <w:p w14:paraId="678F6560" w14:textId="77777777" w:rsidR="005A4644" w:rsidRPr="00E65609" w:rsidRDefault="008C5289" w:rsidP="005A4644">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17.27</w:t>
            </w:r>
          </w:p>
        </w:tc>
        <w:tc>
          <w:tcPr>
            <w:tcW w:w="938" w:type="dxa"/>
            <w:shd w:val="clear" w:color="auto" w:fill="auto"/>
          </w:tcPr>
          <w:p w14:paraId="0330FF40" w14:textId="77777777" w:rsidR="005A4644" w:rsidRPr="00E65609" w:rsidRDefault="005A4644" w:rsidP="005A4644">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09BCF8E5" w14:textId="77777777" w:rsidR="005A4644" w:rsidRPr="00E65609" w:rsidRDefault="005A4644" w:rsidP="005A4644">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31A516FA" w14:textId="77777777" w:rsidR="005A4644" w:rsidRPr="00E65609" w:rsidRDefault="008C5289" w:rsidP="005A4644">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15.67</w:t>
            </w:r>
          </w:p>
        </w:tc>
        <w:tc>
          <w:tcPr>
            <w:tcW w:w="930" w:type="dxa"/>
            <w:shd w:val="clear" w:color="auto" w:fill="auto"/>
          </w:tcPr>
          <w:p w14:paraId="256F3E9E" w14:textId="77777777" w:rsidR="005A4644" w:rsidRPr="00E65609" w:rsidRDefault="008C5289" w:rsidP="005A4644">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104.48</w:t>
            </w:r>
          </w:p>
        </w:tc>
        <w:tc>
          <w:tcPr>
            <w:tcW w:w="952" w:type="dxa"/>
            <w:shd w:val="clear" w:color="auto" w:fill="auto"/>
          </w:tcPr>
          <w:p w14:paraId="37C1FAC5" w14:textId="77777777" w:rsidR="005A4644" w:rsidRPr="00E65609" w:rsidRDefault="008C5289" w:rsidP="005A4644">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120.15</w:t>
            </w:r>
          </w:p>
        </w:tc>
      </w:tr>
      <w:tr w:rsidR="005A4644" w:rsidRPr="00E65609" w14:paraId="0AE0421C" w14:textId="77777777" w:rsidTr="00E65609">
        <w:tc>
          <w:tcPr>
            <w:tcW w:w="2475" w:type="dxa"/>
            <w:shd w:val="clear" w:color="auto" w:fill="auto"/>
          </w:tcPr>
          <w:p w14:paraId="43AD04AF" w14:textId="77777777" w:rsidR="005A4644" w:rsidRPr="00E65609" w:rsidRDefault="005A4644" w:rsidP="005A4644">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התנור מים וביוב בע"מ</w:t>
            </w:r>
          </w:p>
        </w:tc>
        <w:tc>
          <w:tcPr>
            <w:tcW w:w="839" w:type="dxa"/>
            <w:shd w:val="clear" w:color="auto" w:fill="auto"/>
          </w:tcPr>
          <w:p w14:paraId="5F997BDF" w14:textId="77777777" w:rsidR="005A4644" w:rsidRPr="00E65609" w:rsidRDefault="008C5289" w:rsidP="005A4644">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17.27</w:t>
            </w:r>
          </w:p>
        </w:tc>
        <w:tc>
          <w:tcPr>
            <w:tcW w:w="938" w:type="dxa"/>
            <w:shd w:val="clear" w:color="auto" w:fill="auto"/>
          </w:tcPr>
          <w:p w14:paraId="1E321319" w14:textId="77777777" w:rsidR="005A4644" w:rsidRPr="00E65609" w:rsidRDefault="005A4644" w:rsidP="005A4644">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02136DF1" w14:textId="77777777" w:rsidR="005A4644" w:rsidRPr="00E65609" w:rsidRDefault="005A4644" w:rsidP="005A4644">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3E6D7172" w14:textId="77777777" w:rsidR="005A4644" w:rsidRPr="00E65609" w:rsidRDefault="008C5289" w:rsidP="005A4644">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15.67</w:t>
            </w:r>
          </w:p>
        </w:tc>
        <w:tc>
          <w:tcPr>
            <w:tcW w:w="930" w:type="dxa"/>
            <w:shd w:val="clear" w:color="auto" w:fill="auto"/>
          </w:tcPr>
          <w:p w14:paraId="07A5F36B" w14:textId="77777777" w:rsidR="005A4644" w:rsidRPr="00E65609" w:rsidRDefault="008C5289" w:rsidP="005A4644">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104.48</w:t>
            </w:r>
          </w:p>
        </w:tc>
        <w:tc>
          <w:tcPr>
            <w:tcW w:w="952" w:type="dxa"/>
            <w:shd w:val="clear" w:color="auto" w:fill="auto"/>
          </w:tcPr>
          <w:p w14:paraId="0478018D" w14:textId="77777777" w:rsidR="005A4644" w:rsidRPr="00E65609" w:rsidRDefault="008C5289" w:rsidP="005A4644">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120.15</w:t>
            </w:r>
          </w:p>
        </w:tc>
      </w:tr>
      <w:tr w:rsidR="0040133C" w:rsidRPr="00E65609" w14:paraId="3AACA3B9" w14:textId="77777777" w:rsidTr="00E65609">
        <w:tc>
          <w:tcPr>
            <w:tcW w:w="2475" w:type="dxa"/>
            <w:shd w:val="clear" w:color="auto" w:fill="auto"/>
          </w:tcPr>
          <w:p w14:paraId="5854F560"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יובלים אשדוד בע"מ</w:t>
            </w:r>
          </w:p>
        </w:tc>
        <w:tc>
          <w:tcPr>
            <w:tcW w:w="839" w:type="dxa"/>
            <w:shd w:val="clear" w:color="auto" w:fill="auto"/>
          </w:tcPr>
          <w:p w14:paraId="4E564F79"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6033A880"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0.</w:t>
            </w:r>
            <w:r w:rsidR="00142FDD">
              <w:rPr>
                <w:rStyle w:val="default"/>
                <w:rFonts w:cs="FrankRuehl" w:hint="cs"/>
                <w:sz w:val="20"/>
                <w:szCs w:val="24"/>
                <w:rtl/>
              </w:rPr>
              <w:t>6</w:t>
            </w:r>
            <w:r w:rsidR="008C5289">
              <w:rPr>
                <w:rStyle w:val="default"/>
                <w:rFonts w:cs="FrankRuehl" w:hint="cs"/>
                <w:sz w:val="20"/>
                <w:szCs w:val="24"/>
                <w:rtl/>
              </w:rPr>
              <w:t>6</w:t>
            </w:r>
          </w:p>
        </w:tc>
        <w:tc>
          <w:tcPr>
            <w:tcW w:w="874" w:type="dxa"/>
            <w:shd w:val="clear" w:color="auto" w:fill="auto"/>
          </w:tcPr>
          <w:p w14:paraId="38D424A5"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3D8EA83B"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24D8B48E"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87.87</w:t>
            </w:r>
          </w:p>
        </w:tc>
        <w:tc>
          <w:tcPr>
            <w:tcW w:w="952" w:type="dxa"/>
            <w:shd w:val="clear" w:color="auto" w:fill="auto"/>
          </w:tcPr>
          <w:p w14:paraId="28936C40" w14:textId="77777777" w:rsidR="0040133C" w:rsidRPr="00E65609" w:rsidRDefault="00CE41AD"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w:t>
            </w:r>
            <w:r w:rsidR="008C5289">
              <w:rPr>
                <w:rStyle w:val="default"/>
                <w:rFonts w:cs="FrankRuehl" w:hint="cs"/>
                <w:sz w:val="20"/>
                <w:szCs w:val="24"/>
                <w:rtl/>
              </w:rPr>
              <w:t>8.3</w:t>
            </w:r>
            <w:r>
              <w:rPr>
                <w:rStyle w:val="default"/>
                <w:rFonts w:cs="FrankRuehl" w:hint="cs"/>
                <w:sz w:val="20"/>
                <w:szCs w:val="24"/>
                <w:rtl/>
              </w:rPr>
              <w:t>9</w:t>
            </w:r>
          </w:p>
        </w:tc>
      </w:tr>
      <w:tr w:rsidR="0040133C" w:rsidRPr="00E65609" w14:paraId="1751D32A" w14:textId="77777777" w:rsidTr="00E65609">
        <w:tc>
          <w:tcPr>
            <w:tcW w:w="2475" w:type="dxa"/>
            <w:shd w:val="clear" w:color="auto" w:fill="auto"/>
          </w:tcPr>
          <w:p w14:paraId="0C11CD32"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יובלים בשומרון בע"מ</w:t>
            </w:r>
          </w:p>
        </w:tc>
        <w:tc>
          <w:tcPr>
            <w:tcW w:w="839" w:type="dxa"/>
            <w:shd w:val="clear" w:color="auto" w:fill="auto"/>
          </w:tcPr>
          <w:p w14:paraId="21F9BA9A" w14:textId="77777777" w:rsidR="0040133C" w:rsidRPr="00E65609" w:rsidRDefault="00932564"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2</w:t>
            </w:r>
            <w:r w:rsidR="008C5289">
              <w:rPr>
                <w:rStyle w:val="default"/>
                <w:rFonts w:cs="FrankRuehl" w:hint="cs"/>
                <w:sz w:val="20"/>
                <w:szCs w:val="24"/>
                <w:rtl/>
              </w:rPr>
              <w:t>8.6</w:t>
            </w:r>
            <w:r>
              <w:rPr>
                <w:rStyle w:val="default"/>
                <w:rFonts w:cs="FrankRuehl" w:hint="cs"/>
                <w:sz w:val="20"/>
                <w:szCs w:val="24"/>
                <w:rtl/>
              </w:rPr>
              <w:t>0</w:t>
            </w:r>
          </w:p>
        </w:tc>
        <w:tc>
          <w:tcPr>
            <w:tcW w:w="938" w:type="dxa"/>
            <w:shd w:val="clear" w:color="auto" w:fill="auto"/>
          </w:tcPr>
          <w:p w14:paraId="04786BB5"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1AC8B65A"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21086BFF"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40.53</w:t>
            </w:r>
          </w:p>
        </w:tc>
        <w:tc>
          <w:tcPr>
            <w:tcW w:w="930" w:type="dxa"/>
            <w:shd w:val="clear" w:color="auto" w:fill="auto"/>
          </w:tcPr>
          <w:p w14:paraId="5B23CC2F"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115.81</w:t>
            </w:r>
          </w:p>
        </w:tc>
        <w:tc>
          <w:tcPr>
            <w:tcW w:w="952" w:type="dxa"/>
            <w:shd w:val="clear" w:color="auto" w:fill="auto"/>
          </w:tcPr>
          <w:p w14:paraId="075D09E9"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156.34</w:t>
            </w:r>
          </w:p>
        </w:tc>
      </w:tr>
      <w:tr w:rsidR="0040133C" w:rsidRPr="00E65609" w14:paraId="0FEEF9E0" w14:textId="77777777" w:rsidTr="00E65609">
        <w:tc>
          <w:tcPr>
            <w:tcW w:w="2475" w:type="dxa"/>
            <w:shd w:val="clear" w:color="auto" w:fill="auto"/>
          </w:tcPr>
          <w:p w14:paraId="391EA97B"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ימים תאגיד המים של קריית ים בע"מ</w:t>
            </w:r>
          </w:p>
        </w:tc>
        <w:tc>
          <w:tcPr>
            <w:tcW w:w="839" w:type="dxa"/>
            <w:shd w:val="clear" w:color="auto" w:fill="auto"/>
          </w:tcPr>
          <w:p w14:paraId="6858A880"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2C452805"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741D0268"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17F251A2"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46328573"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1B365F33"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767661" w:rsidRPr="00E65609" w14:paraId="73E62CC1" w14:textId="77777777" w:rsidTr="00E65609">
        <w:tc>
          <w:tcPr>
            <w:tcW w:w="2475" w:type="dxa"/>
            <w:shd w:val="clear" w:color="auto" w:fill="auto"/>
          </w:tcPr>
          <w:p w14:paraId="5DF4D1C0" w14:textId="77777777" w:rsidR="00767661" w:rsidRPr="00E65609" w:rsidRDefault="00767661" w:rsidP="0076766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כפרי גליל תחתון בע"מ</w:t>
            </w:r>
          </w:p>
        </w:tc>
        <w:tc>
          <w:tcPr>
            <w:tcW w:w="839" w:type="dxa"/>
            <w:shd w:val="clear" w:color="auto" w:fill="auto"/>
          </w:tcPr>
          <w:p w14:paraId="141FA89D" w14:textId="77777777" w:rsidR="00767661" w:rsidRPr="00E65609" w:rsidRDefault="008C5289" w:rsidP="0076766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17.27</w:t>
            </w:r>
          </w:p>
        </w:tc>
        <w:tc>
          <w:tcPr>
            <w:tcW w:w="938" w:type="dxa"/>
            <w:shd w:val="clear" w:color="auto" w:fill="auto"/>
          </w:tcPr>
          <w:p w14:paraId="1D945E29" w14:textId="77777777" w:rsidR="00767661" w:rsidRPr="00E65609" w:rsidRDefault="00767661" w:rsidP="0076766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5FED1D8A" w14:textId="77777777" w:rsidR="00767661" w:rsidRPr="00E65609" w:rsidRDefault="00767661" w:rsidP="0076766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26931E63" w14:textId="77777777" w:rsidR="00767661" w:rsidRPr="00E65609" w:rsidRDefault="008C5289" w:rsidP="0076766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15.67</w:t>
            </w:r>
          </w:p>
        </w:tc>
        <w:tc>
          <w:tcPr>
            <w:tcW w:w="930" w:type="dxa"/>
            <w:shd w:val="clear" w:color="auto" w:fill="auto"/>
          </w:tcPr>
          <w:p w14:paraId="75017AFA" w14:textId="77777777" w:rsidR="00767661" w:rsidRPr="00E65609" w:rsidRDefault="008C5289" w:rsidP="0076766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104.48</w:t>
            </w:r>
          </w:p>
        </w:tc>
        <w:tc>
          <w:tcPr>
            <w:tcW w:w="952" w:type="dxa"/>
            <w:shd w:val="clear" w:color="auto" w:fill="auto"/>
          </w:tcPr>
          <w:p w14:paraId="54D7BFCE" w14:textId="77777777" w:rsidR="00767661" w:rsidRPr="00E65609" w:rsidRDefault="008C5289" w:rsidP="0076766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120.15</w:t>
            </w:r>
          </w:p>
        </w:tc>
      </w:tr>
      <w:tr w:rsidR="0040133C" w:rsidRPr="00E65609" w14:paraId="4168FD2D" w14:textId="77777777" w:rsidTr="00E65609">
        <w:tc>
          <w:tcPr>
            <w:tcW w:w="2475" w:type="dxa"/>
            <w:shd w:val="clear" w:color="auto" w:fill="auto"/>
          </w:tcPr>
          <w:p w14:paraId="604FF008"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אביבים 2010 בע"מ</w:t>
            </w:r>
          </w:p>
        </w:tc>
        <w:tc>
          <w:tcPr>
            <w:tcW w:w="839" w:type="dxa"/>
            <w:shd w:val="clear" w:color="auto" w:fill="auto"/>
          </w:tcPr>
          <w:p w14:paraId="75B84FED"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3ADF1BF4"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6.15</w:t>
            </w:r>
          </w:p>
        </w:tc>
        <w:tc>
          <w:tcPr>
            <w:tcW w:w="874" w:type="dxa"/>
            <w:shd w:val="clear" w:color="auto" w:fill="auto"/>
          </w:tcPr>
          <w:p w14:paraId="1C402600" w14:textId="77777777" w:rsidR="0040133C" w:rsidRPr="00E65609" w:rsidRDefault="007535A4"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w:t>
            </w:r>
            <w:r w:rsidR="008C5289">
              <w:rPr>
                <w:rStyle w:val="default"/>
                <w:rFonts w:cs="FrankRuehl" w:hint="cs"/>
                <w:sz w:val="20"/>
                <w:szCs w:val="24"/>
                <w:rtl/>
              </w:rPr>
              <w:t>72</w:t>
            </w:r>
          </w:p>
        </w:tc>
        <w:tc>
          <w:tcPr>
            <w:tcW w:w="930" w:type="dxa"/>
            <w:shd w:val="clear" w:color="auto" w:fill="auto"/>
          </w:tcPr>
          <w:p w14:paraId="63FE96FA"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38F2F1E0"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102.08</w:t>
            </w:r>
          </w:p>
        </w:tc>
        <w:tc>
          <w:tcPr>
            <w:tcW w:w="952" w:type="dxa"/>
            <w:shd w:val="clear" w:color="auto" w:fill="auto"/>
          </w:tcPr>
          <w:p w14:paraId="5B35FE48"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132.60</w:t>
            </w:r>
          </w:p>
        </w:tc>
      </w:tr>
      <w:tr w:rsidR="0040133C" w:rsidRPr="00E65609" w14:paraId="7D08FC50" w14:textId="77777777" w:rsidTr="00E65609">
        <w:tc>
          <w:tcPr>
            <w:tcW w:w="2475" w:type="dxa"/>
            <w:shd w:val="clear" w:color="auto" w:fill="auto"/>
          </w:tcPr>
          <w:p w14:paraId="73C58C33"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אונו בע"מ</w:t>
            </w:r>
          </w:p>
        </w:tc>
        <w:tc>
          <w:tcPr>
            <w:tcW w:w="839" w:type="dxa"/>
            <w:shd w:val="clear" w:color="auto" w:fill="auto"/>
          </w:tcPr>
          <w:p w14:paraId="7CA06D18"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31863991"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055B2F4B"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16320BE4"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18FEF3C9"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07DB2437"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40133C" w:rsidRPr="00E65609" w14:paraId="2EFB1669" w14:textId="77777777" w:rsidTr="00E65609">
        <w:tc>
          <w:tcPr>
            <w:tcW w:w="2475" w:type="dxa"/>
            <w:shd w:val="clear" w:color="auto" w:fill="auto"/>
          </w:tcPr>
          <w:p w14:paraId="5CC47AF4"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אשקלון בע"מ</w:t>
            </w:r>
          </w:p>
        </w:tc>
        <w:tc>
          <w:tcPr>
            <w:tcW w:w="839" w:type="dxa"/>
            <w:shd w:val="clear" w:color="auto" w:fill="auto"/>
          </w:tcPr>
          <w:p w14:paraId="78ADC013"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3CAE8626" w14:textId="77777777" w:rsidR="0040133C" w:rsidRPr="00E65609" w:rsidRDefault="00925566"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w:t>
            </w:r>
          </w:p>
        </w:tc>
        <w:tc>
          <w:tcPr>
            <w:tcW w:w="874" w:type="dxa"/>
            <w:shd w:val="clear" w:color="auto" w:fill="auto"/>
          </w:tcPr>
          <w:p w14:paraId="0E5D335A"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2887CB7A"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7C95E19B"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1CFCF2CB"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40133C" w:rsidRPr="00E65609" w14:paraId="6DC8E898" w14:textId="77777777" w:rsidTr="00E65609">
        <w:tc>
          <w:tcPr>
            <w:tcW w:w="2475" w:type="dxa"/>
            <w:shd w:val="clear" w:color="auto" w:fill="auto"/>
          </w:tcPr>
          <w:p w14:paraId="71978A9D"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שמש בע"מ</w:t>
            </w:r>
          </w:p>
        </w:tc>
        <w:tc>
          <w:tcPr>
            <w:tcW w:w="839" w:type="dxa"/>
            <w:shd w:val="clear" w:color="auto" w:fill="auto"/>
          </w:tcPr>
          <w:p w14:paraId="5DADAC62" w14:textId="77777777" w:rsidR="0040133C" w:rsidRPr="00E65609" w:rsidRDefault="00135431"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2</w:t>
            </w:r>
            <w:r w:rsidR="008C5289">
              <w:rPr>
                <w:rStyle w:val="default"/>
                <w:rFonts w:cs="FrankRuehl" w:hint="cs"/>
                <w:sz w:val="20"/>
                <w:szCs w:val="24"/>
                <w:rtl/>
              </w:rPr>
              <w:t>8.6</w:t>
            </w:r>
            <w:r>
              <w:rPr>
                <w:rStyle w:val="default"/>
                <w:rFonts w:cs="FrankRuehl" w:hint="cs"/>
                <w:sz w:val="20"/>
                <w:szCs w:val="24"/>
                <w:rtl/>
              </w:rPr>
              <w:t>0</w:t>
            </w:r>
          </w:p>
        </w:tc>
        <w:tc>
          <w:tcPr>
            <w:tcW w:w="938" w:type="dxa"/>
            <w:shd w:val="clear" w:color="auto" w:fill="auto"/>
          </w:tcPr>
          <w:p w14:paraId="6ABB1579"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2633B60C"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28DBC433"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40.53</w:t>
            </w:r>
          </w:p>
        </w:tc>
        <w:tc>
          <w:tcPr>
            <w:tcW w:w="930" w:type="dxa"/>
            <w:shd w:val="clear" w:color="auto" w:fill="auto"/>
          </w:tcPr>
          <w:p w14:paraId="1202AA34"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115.81</w:t>
            </w:r>
          </w:p>
        </w:tc>
        <w:tc>
          <w:tcPr>
            <w:tcW w:w="952" w:type="dxa"/>
            <w:shd w:val="clear" w:color="auto" w:fill="auto"/>
          </w:tcPr>
          <w:p w14:paraId="0B483FEC"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156.34</w:t>
            </w:r>
          </w:p>
        </w:tc>
      </w:tr>
      <w:tr w:rsidR="0040133C" w:rsidRPr="00E65609" w14:paraId="331867BF" w14:textId="77777777" w:rsidTr="00E65609">
        <w:tc>
          <w:tcPr>
            <w:tcW w:w="2475" w:type="dxa"/>
            <w:shd w:val="clear" w:color="auto" w:fill="auto"/>
          </w:tcPr>
          <w:p w14:paraId="4F900155"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ברק בע"מ</w:t>
            </w:r>
          </w:p>
        </w:tc>
        <w:tc>
          <w:tcPr>
            <w:tcW w:w="839" w:type="dxa"/>
            <w:shd w:val="clear" w:color="auto" w:fill="auto"/>
          </w:tcPr>
          <w:p w14:paraId="62900C4B"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4B348119" w14:textId="77777777" w:rsidR="0040133C" w:rsidRPr="00E65609" w:rsidRDefault="00135431"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w:t>
            </w:r>
          </w:p>
        </w:tc>
        <w:tc>
          <w:tcPr>
            <w:tcW w:w="874" w:type="dxa"/>
            <w:shd w:val="clear" w:color="auto" w:fill="auto"/>
          </w:tcPr>
          <w:p w14:paraId="38496C7B"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73D380B3"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13FD40F3"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75B16FBC"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8C5289" w:rsidRPr="00E65609" w14:paraId="7A9DBFEE" w14:textId="77777777" w:rsidTr="00E65609">
        <w:tc>
          <w:tcPr>
            <w:tcW w:w="2475" w:type="dxa"/>
            <w:shd w:val="clear" w:color="auto" w:fill="auto"/>
          </w:tcPr>
          <w:p w14:paraId="4A50EC51"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בת ים בע"מ</w:t>
            </w:r>
          </w:p>
        </w:tc>
        <w:tc>
          <w:tcPr>
            <w:tcW w:w="839" w:type="dxa"/>
            <w:shd w:val="clear" w:color="auto" w:fill="auto"/>
          </w:tcPr>
          <w:p w14:paraId="1D86C8C7"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56D13C9A"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w:t>
            </w:r>
          </w:p>
        </w:tc>
        <w:tc>
          <w:tcPr>
            <w:tcW w:w="874" w:type="dxa"/>
            <w:shd w:val="clear" w:color="auto" w:fill="auto"/>
          </w:tcPr>
          <w:p w14:paraId="340ED6A2"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384CD3E7"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766A1098"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5E0B8297"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8C5289" w:rsidRPr="00E65609" w14:paraId="4F41ECC8" w14:textId="77777777" w:rsidTr="00E65609">
        <w:tc>
          <w:tcPr>
            <w:tcW w:w="2475" w:type="dxa"/>
            <w:shd w:val="clear" w:color="auto" w:fill="auto"/>
          </w:tcPr>
          <w:p w14:paraId="10D90EF1"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גבעתיים בע"מ</w:t>
            </w:r>
          </w:p>
        </w:tc>
        <w:tc>
          <w:tcPr>
            <w:tcW w:w="839" w:type="dxa"/>
            <w:shd w:val="clear" w:color="auto" w:fill="auto"/>
          </w:tcPr>
          <w:p w14:paraId="721EE23A"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25D9D17E"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w:t>
            </w:r>
          </w:p>
        </w:tc>
        <w:tc>
          <w:tcPr>
            <w:tcW w:w="874" w:type="dxa"/>
            <w:shd w:val="clear" w:color="auto" w:fill="auto"/>
          </w:tcPr>
          <w:p w14:paraId="3046A385"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20FBE981"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7B39B893"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706AE0E0"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3D1E5A" w:rsidRPr="00E65609" w14:paraId="06A2CC71" w14:textId="77777777" w:rsidTr="00E65609">
        <w:tc>
          <w:tcPr>
            <w:tcW w:w="2475" w:type="dxa"/>
            <w:shd w:val="clear" w:color="auto" w:fill="auto"/>
          </w:tcPr>
          <w:p w14:paraId="2F2594CA" w14:textId="77777777" w:rsidR="003D1E5A" w:rsidRPr="00E65609" w:rsidRDefault="003D1E5A" w:rsidP="003D1E5A">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גליל בע"מ</w:t>
            </w:r>
          </w:p>
        </w:tc>
        <w:tc>
          <w:tcPr>
            <w:tcW w:w="839" w:type="dxa"/>
            <w:shd w:val="clear" w:color="auto" w:fill="auto"/>
          </w:tcPr>
          <w:p w14:paraId="4FC9E4F2" w14:textId="77777777" w:rsidR="003D1E5A" w:rsidRPr="00E65609" w:rsidRDefault="008C5289" w:rsidP="003D1E5A">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17.27</w:t>
            </w:r>
          </w:p>
        </w:tc>
        <w:tc>
          <w:tcPr>
            <w:tcW w:w="938" w:type="dxa"/>
            <w:shd w:val="clear" w:color="auto" w:fill="auto"/>
          </w:tcPr>
          <w:p w14:paraId="0F60F068" w14:textId="77777777" w:rsidR="003D1E5A" w:rsidRPr="00E65609" w:rsidRDefault="003D1E5A" w:rsidP="003D1E5A">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14F38D1E" w14:textId="77777777" w:rsidR="003D1E5A" w:rsidRPr="00E65609" w:rsidRDefault="003D1E5A" w:rsidP="003D1E5A">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5E796860" w14:textId="77777777" w:rsidR="003D1E5A" w:rsidRPr="00E65609" w:rsidRDefault="008C5289" w:rsidP="003D1E5A">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15.67</w:t>
            </w:r>
          </w:p>
        </w:tc>
        <w:tc>
          <w:tcPr>
            <w:tcW w:w="930" w:type="dxa"/>
            <w:shd w:val="clear" w:color="auto" w:fill="auto"/>
          </w:tcPr>
          <w:p w14:paraId="72A618B8" w14:textId="77777777" w:rsidR="003D1E5A" w:rsidRPr="00E65609" w:rsidRDefault="008C5289" w:rsidP="003D1E5A">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104.48</w:t>
            </w:r>
          </w:p>
        </w:tc>
        <w:tc>
          <w:tcPr>
            <w:tcW w:w="952" w:type="dxa"/>
            <w:shd w:val="clear" w:color="auto" w:fill="auto"/>
          </w:tcPr>
          <w:p w14:paraId="690F2F9F" w14:textId="77777777" w:rsidR="003D1E5A" w:rsidRPr="00E65609" w:rsidRDefault="008C5289" w:rsidP="003D1E5A">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120.15</w:t>
            </w:r>
          </w:p>
        </w:tc>
      </w:tr>
      <w:tr w:rsidR="0040133C" w:rsidRPr="00E65609" w14:paraId="7B962BD9" w14:textId="77777777" w:rsidTr="00E65609">
        <w:tc>
          <w:tcPr>
            <w:tcW w:w="2475" w:type="dxa"/>
            <w:shd w:val="clear" w:color="auto" w:fill="auto"/>
          </w:tcPr>
          <w:p w14:paraId="2E89D12F"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מעיינות הדרום בע"מ</w:t>
            </w:r>
          </w:p>
        </w:tc>
        <w:tc>
          <w:tcPr>
            <w:tcW w:w="839" w:type="dxa"/>
            <w:shd w:val="clear" w:color="auto" w:fill="auto"/>
          </w:tcPr>
          <w:p w14:paraId="782AD282" w14:textId="77777777" w:rsidR="0040133C" w:rsidRPr="00E65609" w:rsidRDefault="00135431"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2</w:t>
            </w:r>
            <w:r w:rsidR="008C5289">
              <w:rPr>
                <w:rStyle w:val="default"/>
                <w:rFonts w:cs="FrankRuehl" w:hint="cs"/>
                <w:sz w:val="20"/>
                <w:szCs w:val="24"/>
                <w:rtl/>
              </w:rPr>
              <w:t>8.6</w:t>
            </w:r>
            <w:r>
              <w:rPr>
                <w:rStyle w:val="default"/>
                <w:rFonts w:cs="FrankRuehl" w:hint="cs"/>
                <w:sz w:val="20"/>
                <w:szCs w:val="24"/>
                <w:rtl/>
              </w:rPr>
              <w:t>0</w:t>
            </w:r>
          </w:p>
        </w:tc>
        <w:tc>
          <w:tcPr>
            <w:tcW w:w="938" w:type="dxa"/>
            <w:shd w:val="clear" w:color="auto" w:fill="auto"/>
          </w:tcPr>
          <w:p w14:paraId="1DDACEA6" w14:textId="77777777" w:rsidR="0040133C" w:rsidRPr="00E65609" w:rsidRDefault="00142FDD"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9.</w:t>
            </w:r>
            <w:r w:rsidR="008C5289">
              <w:rPr>
                <w:rStyle w:val="default"/>
                <w:rFonts w:cs="FrankRuehl" w:hint="cs"/>
                <w:sz w:val="20"/>
                <w:szCs w:val="24"/>
                <w:rtl/>
              </w:rPr>
              <w:t>95</w:t>
            </w:r>
          </w:p>
        </w:tc>
        <w:tc>
          <w:tcPr>
            <w:tcW w:w="874" w:type="dxa"/>
            <w:shd w:val="clear" w:color="auto" w:fill="auto"/>
          </w:tcPr>
          <w:p w14:paraId="6E366EE0"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39486689"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40.53</w:t>
            </w:r>
          </w:p>
        </w:tc>
        <w:tc>
          <w:tcPr>
            <w:tcW w:w="930" w:type="dxa"/>
            <w:shd w:val="clear" w:color="auto" w:fill="auto"/>
          </w:tcPr>
          <w:p w14:paraId="2992639F"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125.76</w:t>
            </w:r>
          </w:p>
        </w:tc>
        <w:tc>
          <w:tcPr>
            <w:tcW w:w="952" w:type="dxa"/>
            <w:shd w:val="clear" w:color="auto" w:fill="auto"/>
          </w:tcPr>
          <w:p w14:paraId="70049A09"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166.29</w:t>
            </w:r>
          </w:p>
        </w:tc>
      </w:tr>
      <w:tr w:rsidR="0040133C" w:rsidRPr="00E65609" w14:paraId="7850F1EA" w14:textId="77777777" w:rsidTr="00E65609">
        <w:tc>
          <w:tcPr>
            <w:tcW w:w="2475" w:type="dxa"/>
            <w:shd w:val="clear" w:color="auto" w:fill="auto"/>
          </w:tcPr>
          <w:p w14:paraId="4B1D2947"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הוד השרון בע"מ</w:t>
            </w:r>
          </w:p>
        </w:tc>
        <w:tc>
          <w:tcPr>
            <w:tcW w:w="839" w:type="dxa"/>
            <w:shd w:val="clear" w:color="auto" w:fill="auto"/>
          </w:tcPr>
          <w:p w14:paraId="38C575F7"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0A4B5129"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06754FDD"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5D858D14"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67821028"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03B2AAD9"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8C5289" w:rsidRPr="00E65609" w14:paraId="5026CF0F" w14:textId="77777777" w:rsidTr="00E65609">
        <w:tc>
          <w:tcPr>
            <w:tcW w:w="2475" w:type="dxa"/>
            <w:shd w:val="clear" w:color="auto" w:fill="auto"/>
          </w:tcPr>
          <w:p w14:paraId="545D88DB"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הרצליה בע"מ</w:t>
            </w:r>
          </w:p>
        </w:tc>
        <w:tc>
          <w:tcPr>
            <w:tcW w:w="839" w:type="dxa"/>
            <w:shd w:val="clear" w:color="auto" w:fill="auto"/>
          </w:tcPr>
          <w:p w14:paraId="2358144D"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050F802E"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w:t>
            </w:r>
          </w:p>
        </w:tc>
        <w:tc>
          <w:tcPr>
            <w:tcW w:w="874" w:type="dxa"/>
            <w:shd w:val="clear" w:color="auto" w:fill="auto"/>
          </w:tcPr>
          <w:p w14:paraId="3EB50CA6"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42B30F07"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6A544766"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3E43F550"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40133C" w:rsidRPr="00E65609" w14:paraId="70F7C7E5" w14:textId="77777777" w:rsidTr="00E65609">
        <w:tc>
          <w:tcPr>
            <w:tcW w:w="2475" w:type="dxa"/>
            <w:shd w:val="clear" w:color="auto" w:fill="auto"/>
          </w:tcPr>
          <w:p w14:paraId="7BE259D9"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נווה מדבר בע"מ</w:t>
            </w:r>
          </w:p>
        </w:tc>
        <w:tc>
          <w:tcPr>
            <w:tcW w:w="839" w:type="dxa"/>
            <w:shd w:val="clear" w:color="auto" w:fill="auto"/>
          </w:tcPr>
          <w:p w14:paraId="359DCD26" w14:textId="77777777" w:rsidR="0040133C" w:rsidRPr="00E65609" w:rsidRDefault="00ED2636"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2</w:t>
            </w:r>
            <w:r w:rsidR="008C5289">
              <w:rPr>
                <w:rStyle w:val="default"/>
                <w:rFonts w:cs="FrankRuehl" w:hint="cs"/>
                <w:sz w:val="20"/>
                <w:szCs w:val="24"/>
                <w:rtl/>
              </w:rPr>
              <w:t>8.6</w:t>
            </w:r>
            <w:r>
              <w:rPr>
                <w:rStyle w:val="default"/>
                <w:rFonts w:cs="FrankRuehl" w:hint="cs"/>
                <w:sz w:val="20"/>
                <w:szCs w:val="24"/>
                <w:rtl/>
              </w:rPr>
              <w:t>0</w:t>
            </w:r>
          </w:p>
        </w:tc>
        <w:tc>
          <w:tcPr>
            <w:tcW w:w="938" w:type="dxa"/>
            <w:shd w:val="clear" w:color="auto" w:fill="auto"/>
          </w:tcPr>
          <w:p w14:paraId="01D3F344"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3B281D9E"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0D050CCC"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40.53</w:t>
            </w:r>
          </w:p>
        </w:tc>
        <w:tc>
          <w:tcPr>
            <w:tcW w:w="930" w:type="dxa"/>
            <w:shd w:val="clear" w:color="auto" w:fill="auto"/>
          </w:tcPr>
          <w:p w14:paraId="15C8A2C9"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115.81</w:t>
            </w:r>
          </w:p>
        </w:tc>
        <w:tc>
          <w:tcPr>
            <w:tcW w:w="952" w:type="dxa"/>
            <w:shd w:val="clear" w:color="auto" w:fill="auto"/>
          </w:tcPr>
          <w:p w14:paraId="4D19C718"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156.34</w:t>
            </w:r>
          </w:p>
        </w:tc>
      </w:tr>
      <w:tr w:rsidR="0040133C" w:rsidRPr="00E65609" w14:paraId="12441021" w14:textId="77777777" w:rsidTr="00E65609">
        <w:tc>
          <w:tcPr>
            <w:tcW w:w="2475" w:type="dxa"/>
            <w:shd w:val="clear" w:color="auto" w:fill="auto"/>
          </w:tcPr>
          <w:p w14:paraId="6CBC96C6"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חדרה בע"מ</w:t>
            </w:r>
          </w:p>
        </w:tc>
        <w:tc>
          <w:tcPr>
            <w:tcW w:w="839" w:type="dxa"/>
            <w:shd w:val="clear" w:color="auto" w:fill="auto"/>
          </w:tcPr>
          <w:p w14:paraId="19F10A11"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4F1BE373"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7BF1923C"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7D83F15E"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49CFA0CE"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3D58C9D7"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8C5289" w:rsidRPr="00E65609" w14:paraId="7D55B304" w14:textId="77777777" w:rsidTr="00E65609">
        <w:tc>
          <w:tcPr>
            <w:tcW w:w="2475" w:type="dxa"/>
            <w:shd w:val="clear" w:color="auto" w:fill="auto"/>
          </w:tcPr>
          <w:p w14:paraId="582B7F5A"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יבנה בע"מ</w:t>
            </w:r>
          </w:p>
        </w:tc>
        <w:tc>
          <w:tcPr>
            <w:tcW w:w="839" w:type="dxa"/>
            <w:shd w:val="clear" w:color="auto" w:fill="auto"/>
          </w:tcPr>
          <w:p w14:paraId="17C196D6"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78C43BDF"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1B39D9B1"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1561228F"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4A7797D3"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69084541" w14:textId="77777777" w:rsidR="008C5289" w:rsidRPr="00E65609" w:rsidRDefault="008C5289" w:rsidP="008C528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40133C" w:rsidRPr="00E65609" w14:paraId="099EE708" w14:textId="77777777" w:rsidTr="00E65609">
        <w:tc>
          <w:tcPr>
            <w:tcW w:w="2475" w:type="dxa"/>
            <w:shd w:val="clear" w:color="auto" w:fill="auto"/>
          </w:tcPr>
          <w:p w14:paraId="5BC18993"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כרמל בע"מ</w:t>
            </w:r>
          </w:p>
        </w:tc>
        <w:tc>
          <w:tcPr>
            <w:tcW w:w="839" w:type="dxa"/>
            <w:shd w:val="clear" w:color="auto" w:fill="auto"/>
          </w:tcPr>
          <w:p w14:paraId="2AC7C69D" w14:textId="77777777" w:rsidR="0040133C" w:rsidRPr="00E65609" w:rsidRDefault="00ED2636"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2</w:t>
            </w:r>
            <w:r w:rsidR="008C5289">
              <w:rPr>
                <w:rStyle w:val="default"/>
                <w:rFonts w:cs="FrankRuehl" w:hint="cs"/>
                <w:sz w:val="20"/>
                <w:szCs w:val="24"/>
                <w:rtl/>
              </w:rPr>
              <w:t>8.6</w:t>
            </w:r>
            <w:r>
              <w:rPr>
                <w:rStyle w:val="default"/>
                <w:rFonts w:cs="FrankRuehl" w:hint="cs"/>
                <w:sz w:val="20"/>
                <w:szCs w:val="24"/>
                <w:rtl/>
              </w:rPr>
              <w:t>0</w:t>
            </w:r>
          </w:p>
        </w:tc>
        <w:tc>
          <w:tcPr>
            <w:tcW w:w="938" w:type="dxa"/>
            <w:shd w:val="clear" w:color="auto" w:fill="auto"/>
          </w:tcPr>
          <w:p w14:paraId="4D1B3253"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7.49</w:t>
            </w:r>
          </w:p>
        </w:tc>
        <w:tc>
          <w:tcPr>
            <w:tcW w:w="874" w:type="dxa"/>
            <w:shd w:val="clear" w:color="auto" w:fill="auto"/>
          </w:tcPr>
          <w:p w14:paraId="27668A52"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23D54269"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40.53</w:t>
            </w:r>
          </w:p>
        </w:tc>
        <w:tc>
          <w:tcPr>
            <w:tcW w:w="930" w:type="dxa"/>
            <w:shd w:val="clear" w:color="auto" w:fill="auto"/>
          </w:tcPr>
          <w:p w14:paraId="476168B9"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123.30</w:t>
            </w:r>
          </w:p>
        </w:tc>
        <w:tc>
          <w:tcPr>
            <w:tcW w:w="952" w:type="dxa"/>
            <w:shd w:val="clear" w:color="auto" w:fill="auto"/>
          </w:tcPr>
          <w:p w14:paraId="7EFB4BFB" w14:textId="77777777" w:rsidR="0040133C" w:rsidRPr="00E65609" w:rsidRDefault="008C5289"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163.83</w:t>
            </w:r>
          </w:p>
        </w:tc>
      </w:tr>
      <w:tr w:rsidR="0040133C" w:rsidRPr="00E65609" w14:paraId="6EE90AE6" w14:textId="77777777" w:rsidTr="00E65609">
        <w:tc>
          <w:tcPr>
            <w:tcW w:w="2475" w:type="dxa"/>
            <w:shd w:val="clear" w:color="auto" w:fill="auto"/>
          </w:tcPr>
          <w:p w14:paraId="3011C159"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לוד בע"מ</w:t>
            </w:r>
          </w:p>
        </w:tc>
        <w:tc>
          <w:tcPr>
            <w:tcW w:w="839" w:type="dxa"/>
            <w:shd w:val="clear" w:color="auto" w:fill="auto"/>
          </w:tcPr>
          <w:p w14:paraId="343349F3"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2EA8C838"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1C15D720"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0CEAA4BE"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20BED6C1"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544179C3"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40133C" w:rsidRPr="00E65609" w14:paraId="65A70538" w14:textId="77777777" w:rsidTr="00E65609">
        <w:tc>
          <w:tcPr>
            <w:tcW w:w="2475" w:type="dxa"/>
            <w:shd w:val="clear" w:color="auto" w:fill="auto"/>
          </w:tcPr>
          <w:p w14:paraId="7D540A51"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מודיעין בע"מ</w:t>
            </w:r>
          </w:p>
        </w:tc>
        <w:tc>
          <w:tcPr>
            <w:tcW w:w="839" w:type="dxa"/>
            <w:shd w:val="clear" w:color="auto" w:fill="auto"/>
          </w:tcPr>
          <w:p w14:paraId="1C1CD3DE" w14:textId="77777777" w:rsidR="0040133C" w:rsidRPr="00E65609" w:rsidRDefault="00ED2636"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2</w:t>
            </w:r>
            <w:r w:rsidR="00E6709E">
              <w:rPr>
                <w:rStyle w:val="default"/>
                <w:rFonts w:cs="FrankRuehl" w:hint="cs"/>
                <w:sz w:val="20"/>
                <w:szCs w:val="24"/>
                <w:rtl/>
              </w:rPr>
              <w:t>8.6</w:t>
            </w:r>
            <w:r>
              <w:rPr>
                <w:rStyle w:val="default"/>
                <w:rFonts w:cs="FrankRuehl" w:hint="cs"/>
                <w:sz w:val="20"/>
                <w:szCs w:val="24"/>
                <w:rtl/>
              </w:rPr>
              <w:t>0</w:t>
            </w:r>
          </w:p>
        </w:tc>
        <w:tc>
          <w:tcPr>
            <w:tcW w:w="938" w:type="dxa"/>
            <w:shd w:val="clear" w:color="auto" w:fill="auto"/>
          </w:tcPr>
          <w:p w14:paraId="18F8AAAA"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16B80C62"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2DBFD02A"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40.53</w:t>
            </w:r>
          </w:p>
        </w:tc>
        <w:tc>
          <w:tcPr>
            <w:tcW w:w="930" w:type="dxa"/>
            <w:shd w:val="clear" w:color="auto" w:fill="auto"/>
          </w:tcPr>
          <w:p w14:paraId="32A19674"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115.81</w:t>
            </w:r>
          </w:p>
        </w:tc>
        <w:tc>
          <w:tcPr>
            <w:tcW w:w="952" w:type="dxa"/>
            <w:shd w:val="clear" w:color="auto" w:fill="auto"/>
          </w:tcPr>
          <w:p w14:paraId="7C15A6A5"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156.34</w:t>
            </w:r>
          </w:p>
        </w:tc>
      </w:tr>
      <w:tr w:rsidR="00E6709E" w:rsidRPr="00E65609" w14:paraId="6B4CF0F2" w14:textId="77777777" w:rsidTr="00E65609">
        <w:tc>
          <w:tcPr>
            <w:tcW w:w="2475" w:type="dxa"/>
            <w:shd w:val="clear" w:color="auto" w:fill="auto"/>
          </w:tcPr>
          <w:p w14:paraId="53802A28"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נע</w:t>
            </w:r>
            <w:r>
              <w:rPr>
                <w:rStyle w:val="default"/>
                <w:rFonts w:cs="FrankRuehl" w:hint="cs"/>
                <w:sz w:val="20"/>
                <w:szCs w:val="24"/>
                <w:rtl/>
              </w:rPr>
              <w:t>ם</w:t>
            </w:r>
            <w:r w:rsidRPr="00E65609">
              <w:rPr>
                <w:rStyle w:val="default"/>
                <w:rFonts w:cs="FrankRuehl" w:hint="cs"/>
                <w:sz w:val="20"/>
                <w:szCs w:val="24"/>
                <w:rtl/>
              </w:rPr>
              <w:t xml:space="preserve"> חברת המים והביוב של עיריית נצרת עילית בע"מ</w:t>
            </w:r>
          </w:p>
        </w:tc>
        <w:tc>
          <w:tcPr>
            <w:tcW w:w="839" w:type="dxa"/>
            <w:shd w:val="clear" w:color="auto" w:fill="auto"/>
          </w:tcPr>
          <w:p w14:paraId="76DE2130"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28.60</w:t>
            </w:r>
          </w:p>
        </w:tc>
        <w:tc>
          <w:tcPr>
            <w:tcW w:w="938" w:type="dxa"/>
            <w:shd w:val="clear" w:color="auto" w:fill="auto"/>
          </w:tcPr>
          <w:p w14:paraId="42AC146A"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5E980896"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098E59C8"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40.53</w:t>
            </w:r>
          </w:p>
        </w:tc>
        <w:tc>
          <w:tcPr>
            <w:tcW w:w="930" w:type="dxa"/>
            <w:shd w:val="clear" w:color="auto" w:fill="auto"/>
          </w:tcPr>
          <w:p w14:paraId="351707BA"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115.81</w:t>
            </w:r>
          </w:p>
        </w:tc>
        <w:tc>
          <w:tcPr>
            <w:tcW w:w="952" w:type="dxa"/>
            <w:shd w:val="clear" w:color="auto" w:fill="auto"/>
          </w:tcPr>
          <w:p w14:paraId="4F903BA4"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156.34</w:t>
            </w:r>
          </w:p>
        </w:tc>
      </w:tr>
      <w:tr w:rsidR="0040133C" w:rsidRPr="00E65609" w14:paraId="5FDEE69A" w14:textId="77777777" w:rsidTr="00E65609">
        <w:tc>
          <w:tcPr>
            <w:tcW w:w="2475" w:type="dxa"/>
            <w:shd w:val="clear" w:color="auto" w:fill="auto"/>
          </w:tcPr>
          <w:p w14:paraId="01C4631D"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נתניה (2003) בע"מ</w:t>
            </w:r>
          </w:p>
        </w:tc>
        <w:tc>
          <w:tcPr>
            <w:tcW w:w="839" w:type="dxa"/>
            <w:shd w:val="clear" w:color="auto" w:fill="auto"/>
          </w:tcPr>
          <w:p w14:paraId="661AF1ED"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32BFF940"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09C9E92A"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2202ACBA"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5BA92573"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030E8A5E"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FE5A81" w:rsidRPr="00E65609" w14:paraId="543E3F03" w14:textId="77777777" w:rsidTr="00E65609">
        <w:tc>
          <w:tcPr>
            <w:tcW w:w="2475" w:type="dxa"/>
            <w:shd w:val="clear" w:color="auto" w:fill="auto"/>
          </w:tcPr>
          <w:p w14:paraId="05419378" w14:textId="77777777" w:rsidR="00FE5A81" w:rsidRPr="00E65609" w:rsidRDefault="00FE5A81" w:rsidP="00FE5A8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3462E1">
              <w:rPr>
                <w:rStyle w:val="default"/>
                <w:rFonts w:cs="FrankRuehl" w:hint="cs"/>
                <w:sz w:val="20"/>
                <w:szCs w:val="24"/>
                <w:rtl/>
              </w:rPr>
              <w:t>מי עירון בע"מ</w:t>
            </w:r>
          </w:p>
        </w:tc>
        <w:tc>
          <w:tcPr>
            <w:tcW w:w="839" w:type="dxa"/>
            <w:shd w:val="clear" w:color="auto" w:fill="auto"/>
          </w:tcPr>
          <w:p w14:paraId="3FC30DD4" w14:textId="77777777" w:rsidR="00FE5A81" w:rsidRPr="00E65609" w:rsidRDefault="00E6709E" w:rsidP="00FE5A8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17.27</w:t>
            </w:r>
          </w:p>
        </w:tc>
        <w:tc>
          <w:tcPr>
            <w:tcW w:w="938" w:type="dxa"/>
            <w:shd w:val="clear" w:color="auto" w:fill="auto"/>
          </w:tcPr>
          <w:p w14:paraId="38F65070" w14:textId="77777777" w:rsidR="00FE5A81" w:rsidRPr="00E65609" w:rsidRDefault="00FE5A81" w:rsidP="00FE5A8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5C78AB08" w14:textId="77777777" w:rsidR="00FE5A81" w:rsidRPr="00E65609" w:rsidRDefault="00FE5A81" w:rsidP="00FE5A8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1C4643A6" w14:textId="77777777" w:rsidR="00FE5A81" w:rsidRPr="00E65609" w:rsidRDefault="00E6709E" w:rsidP="00FE5A8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15.67</w:t>
            </w:r>
          </w:p>
        </w:tc>
        <w:tc>
          <w:tcPr>
            <w:tcW w:w="930" w:type="dxa"/>
            <w:shd w:val="clear" w:color="auto" w:fill="auto"/>
          </w:tcPr>
          <w:p w14:paraId="4E9E06CE" w14:textId="77777777" w:rsidR="00FE5A81" w:rsidRPr="00E65609" w:rsidRDefault="00E6709E" w:rsidP="00FE5A8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104.48</w:t>
            </w:r>
          </w:p>
        </w:tc>
        <w:tc>
          <w:tcPr>
            <w:tcW w:w="952" w:type="dxa"/>
            <w:shd w:val="clear" w:color="auto" w:fill="auto"/>
          </w:tcPr>
          <w:p w14:paraId="1F77DBF6" w14:textId="77777777" w:rsidR="00FE5A81" w:rsidRPr="00E65609" w:rsidRDefault="00E6709E" w:rsidP="00FE5A8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120.15</w:t>
            </w:r>
          </w:p>
        </w:tc>
      </w:tr>
      <w:tr w:rsidR="0040133C" w:rsidRPr="00E65609" w14:paraId="6D6EBA12" w14:textId="77777777" w:rsidTr="00E65609">
        <w:tc>
          <w:tcPr>
            <w:tcW w:w="2475" w:type="dxa"/>
            <w:shd w:val="clear" w:color="auto" w:fill="auto"/>
          </w:tcPr>
          <w:p w14:paraId="73043D57"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עכו בע"מ</w:t>
            </w:r>
          </w:p>
        </w:tc>
        <w:tc>
          <w:tcPr>
            <w:tcW w:w="839" w:type="dxa"/>
            <w:shd w:val="clear" w:color="auto" w:fill="auto"/>
          </w:tcPr>
          <w:p w14:paraId="04B217FD"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3F4EEF3F"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523D0F6A"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0B8532F2"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100034CD"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72F64980"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E6709E" w:rsidRPr="00E65609" w14:paraId="7FCAB5BE" w14:textId="77777777" w:rsidTr="00E65609">
        <w:tc>
          <w:tcPr>
            <w:tcW w:w="2475" w:type="dxa"/>
            <w:shd w:val="clear" w:color="auto" w:fill="auto"/>
          </w:tcPr>
          <w:p w14:paraId="4BE52712"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ציונה בע"מ</w:t>
            </w:r>
          </w:p>
        </w:tc>
        <w:tc>
          <w:tcPr>
            <w:tcW w:w="839" w:type="dxa"/>
            <w:shd w:val="clear" w:color="auto" w:fill="auto"/>
          </w:tcPr>
          <w:p w14:paraId="3118B1FC"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1B70DF39"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54305CE8"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5E6909E5"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7EAD7951"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6014248A"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E6709E" w:rsidRPr="00E65609" w14:paraId="53A055C9" w14:textId="77777777" w:rsidTr="00E65609">
        <w:tc>
          <w:tcPr>
            <w:tcW w:w="2475" w:type="dxa"/>
            <w:shd w:val="clear" w:color="auto" w:fill="auto"/>
          </w:tcPr>
          <w:p w14:paraId="1EAB44A5"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Pr>
                <w:rStyle w:val="default"/>
                <w:rFonts w:cs="FrankRuehl" w:hint="cs"/>
                <w:sz w:val="20"/>
                <w:szCs w:val="24"/>
                <w:rtl/>
              </w:rPr>
              <w:t>מעיינות החוף</w:t>
            </w:r>
          </w:p>
        </w:tc>
        <w:tc>
          <w:tcPr>
            <w:tcW w:w="839" w:type="dxa"/>
            <w:shd w:val="clear" w:color="auto" w:fill="auto"/>
          </w:tcPr>
          <w:p w14:paraId="2B7522EB"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47C954F5"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w:t>
            </w:r>
          </w:p>
        </w:tc>
        <w:tc>
          <w:tcPr>
            <w:tcW w:w="874" w:type="dxa"/>
            <w:shd w:val="clear" w:color="auto" w:fill="auto"/>
          </w:tcPr>
          <w:p w14:paraId="11CD0EB4"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02B9BEC0"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2AD7776F"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270DB332"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E6709E" w:rsidRPr="00E65609" w14:paraId="47C5F2EC" w14:textId="77777777" w:rsidTr="00E65609">
        <w:tc>
          <w:tcPr>
            <w:tcW w:w="2475" w:type="dxa"/>
            <w:shd w:val="clear" w:color="auto" w:fill="auto"/>
          </w:tcPr>
          <w:p w14:paraId="4907EAF1"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קריית גת בע"מ</w:t>
            </w:r>
          </w:p>
        </w:tc>
        <w:tc>
          <w:tcPr>
            <w:tcW w:w="839" w:type="dxa"/>
            <w:shd w:val="clear" w:color="auto" w:fill="auto"/>
          </w:tcPr>
          <w:p w14:paraId="4FCD011B"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06B055AF"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35D3CB21"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19247F71"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2839CC59"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4C6131F2"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E6709E" w:rsidRPr="00E65609" w14:paraId="598381A8" w14:textId="77777777" w:rsidTr="00E65609">
        <w:tc>
          <w:tcPr>
            <w:tcW w:w="2475" w:type="dxa"/>
            <w:shd w:val="clear" w:color="auto" w:fill="auto"/>
          </w:tcPr>
          <w:p w14:paraId="100511B1"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רהט בע"מ</w:t>
            </w:r>
          </w:p>
        </w:tc>
        <w:tc>
          <w:tcPr>
            <w:tcW w:w="839" w:type="dxa"/>
            <w:shd w:val="clear" w:color="auto" w:fill="auto"/>
          </w:tcPr>
          <w:p w14:paraId="2D84717E"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4D02BF79"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7D78507B"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0BB4827C"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26FE9601"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0FCD7EBB"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40133C" w:rsidRPr="00E65609" w14:paraId="0AA26B66" w14:textId="77777777" w:rsidTr="00E65609">
        <w:tc>
          <w:tcPr>
            <w:tcW w:w="2475" w:type="dxa"/>
            <w:shd w:val="clear" w:color="auto" w:fill="auto"/>
          </w:tcPr>
          <w:p w14:paraId="2511ECF0"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רמת גן בע"מ</w:t>
            </w:r>
          </w:p>
        </w:tc>
        <w:tc>
          <w:tcPr>
            <w:tcW w:w="839" w:type="dxa"/>
            <w:shd w:val="clear" w:color="auto" w:fill="auto"/>
          </w:tcPr>
          <w:p w14:paraId="3BBB8409"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23C526BC"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8.94</w:t>
            </w:r>
          </w:p>
        </w:tc>
        <w:tc>
          <w:tcPr>
            <w:tcW w:w="874" w:type="dxa"/>
            <w:shd w:val="clear" w:color="auto" w:fill="auto"/>
          </w:tcPr>
          <w:p w14:paraId="5D6BCF7D"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0C03DC69"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0B2B4E23" w14:textId="77777777" w:rsidR="0040133C" w:rsidRPr="00E65609" w:rsidRDefault="005E0D9B"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9</w:t>
            </w:r>
            <w:r w:rsidR="00E6709E">
              <w:rPr>
                <w:rStyle w:val="default"/>
                <w:rFonts w:cs="FrankRuehl" w:hint="cs"/>
                <w:sz w:val="20"/>
                <w:szCs w:val="24"/>
                <w:rtl/>
              </w:rPr>
              <w:t>6</w:t>
            </w:r>
            <w:r>
              <w:rPr>
                <w:rStyle w:val="default"/>
                <w:rFonts w:cs="FrankRuehl" w:hint="cs"/>
                <w:sz w:val="20"/>
                <w:szCs w:val="24"/>
                <w:rtl/>
              </w:rPr>
              <w:t>.15</w:t>
            </w:r>
          </w:p>
        </w:tc>
        <w:tc>
          <w:tcPr>
            <w:tcW w:w="952" w:type="dxa"/>
            <w:shd w:val="clear" w:color="auto" w:fill="auto"/>
          </w:tcPr>
          <w:p w14:paraId="17614BB7"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126.67</w:t>
            </w:r>
          </w:p>
        </w:tc>
      </w:tr>
      <w:tr w:rsidR="0040133C" w:rsidRPr="00E65609" w14:paraId="18B136F3" w14:textId="77777777" w:rsidTr="00E65609">
        <w:tc>
          <w:tcPr>
            <w:tcW w:w="2475" w:type="dxa"/>
            <w:shd w:val="clear" w:color="auto" w:fill="auto"/>
          </w:tcPr>
          <w:p w14:paraId="13FED936"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רעננה בע"מ</w:t>
            </w:r>
          </w:p>
        </w:tc>
        <w:tc>
          <w:tcPr>
            <w:tcW w:w="839" w:type="dxa"/>
            <w:shd w:val="clear" w:color="auto" w:fill="auto"/>
          </w:tcPr>
          <w:p w14:paraId="32DFA617"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48F3800B"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40840EF9"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253F2C4B"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0392F7D1"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3839B3BD"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40133C" w:rsidRPr="00E65609" w14:paraId="412172C6" w14:textId="77777777" w:rsidTr="00E65609">
        <w:tc>
          <w:tcPr>
            <w:tcW w:w="2475" w:type="dxa"/>
            <w:shd w:val="clear" w:color="auto" w:fill="auto"/>
          </w:tcPr>
          <w:p w14:paraId="6195C139"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רקת טבריה בע"מ</w:t>
            </w:r>
          </w:p>
        </w:tc>
        <w:tc>
          <w:tcPr>
            <w:tcW w:w="839" w:type="dxa"/>
            <w:shd w:val="clear" w:color="auto" w:fill="auto"/>
          </w:tcPr>
          <w:p w14:paraId="49228358" w14:textId="77777777" w:rsidR="0040133C" w:rsidRPr="00E65609" w:rsidRDefault="00A33C88"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2</w:t>
            </w:r>
            <w:r w:rsidR="00E6709E">
              <w:rPr>
                <w:rStyle w:val="default"/>
                <w:rFonts w:cs="FrankRuehl" w:hint="cs"/>
                <w:sz w:val="20"/>
                <w:szCs w:val="24"/>
                <w:rtl/>
              </w:rPr>
              <w:t>8.6</w:t>
            </w:r>
            <w:r>
              <w:rPr>
                <w:rStyle w:val="default"/>
                <w:rFonts w:cs="FrankRuehl" w:hint="cs"/>
                <w:sz w:val="20"/>
                <w:szCs w:val="24"/>
                <w:rtl/>
              </w:rPr>
              <w:t>0</w:t>
            </w:r>
          </w:p>
        </w:tc>
        <w:tc>
          <w:tcPr>
            <w:tcW w:w="938" w:type="dxa"/>
            <w:shd w:val="clear" w:color="auto" w:fill="auto"/>
          </w:tcPr>
          <w:p w14:paraId="4C15A66D"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759E8D2B"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5E9AA833"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40.53</w:t>
            </w:r>
          </w:p>
        </w:tc>
        <w:tc>
          <w:tcPr>
            <w:tcW w:w="930" w:type="dxa"/>
            <w:shd w:val="clear" w:color="auto" w:fill="auto"/>
          </w:tcPr>
          <w:p w14:paraId="6E3396D9"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115.81</w:t>
            </w:r>
          </w:p>
        </w:tc>
        <w:tc>
          <w:tcPr>
            <w:tcW w:w="952" w:type="dxa"/>
            <w:shd w:val="clear" w:color="auto" w:fill="auto"/>
          </w:tcPr>
          <w:p w14:paraId="4C2EF95E"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156.34</w:t>
            </w:r>
          </w:p>
        </w:tc>
      </w:tr>
      <w:tr w:rsidR="00E6709E" w:rsidRPr="00E65609" w14:paraId="52FAEA56" w14:textId="77777777" w:rsidTr="00E65609">
        <w:tc>
          <w:tcPr>
            <w:tcW w:w="2475" w:type="dxa"/>
            <w:shd w:val="clear" w:color="auto" w:fill="auto"/>
          </w:tcPr>
          <w:p w14:paraId="3B3CF7C9"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שבע תאגיד המים והביוב לבאר שבע בע"מ</w:t>
            </w:r>
          </w:p>
        </w:tc>
        <w:tc>
          <w:tcPr>
            <w:tcW w:w="839" w:type="dxa"/>
            <w:shd w:val="clear" w:color="auto" w:fill="auto"/>
          </w:tcPr>
          <w:p w14:paraId="2CFABC67"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28.60</w:t>
            </w:r>
          </w:p>
        </w:tc>
        <w:tc>
          <w:tcPr>
            <w:tcW w:w="938" w:type="dxa"/>
            <w:shd w:val="clear" w:color="auto" w:fill="auto"/>
          </w:tcPr>
          <w:p w14:paraId="2A1A81DA"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1.30</w:t>
            </w:r>
          </w:p>
        </w:tc>
        <w:tc>
          <w:tcPr>
            <w:tcW w:w="874" w:type="dxa"/>
            <w:shd w:val="clear" w:color="auto" w:fill="auto"/>
          </w:tcPr>
          <w:p w14:paraId="55F45825"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19E65604"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40.53</w:t>
            </w:r>
          </w:p>
        </w:tc>
        <w:tc>
          <w:tcPr>
            <w:tcW w:w="930" w:type="dxa"/>
            <w:shd w:val="clear" w:color="auto" w:fill="auto"/>
          </w:tcPr>
          <w:p w14:paraId="347E9160"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117.11</w:t>
            </w:r>
          </w:p>
        </w:tc>
        <w:tc>
          <w:tcPr>
            <w:tcW w:w="952" w:type="dxa"/>
            <w:shd w:val="clear" w:color="auto" w:fill="auto"/>
          </w:tcPr>
          <w:p w14:paraId="769BD302"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157.64</w:t>
            </w:r>
          </w:p>
        </w:tc>
      </w:tr>
      <w:tr w:rsidR="0040133C" w:rsidRPr="00E65609" w14:paraId="10EB92FE" w14:textId="77777777" w:rsidTr="00E65609">
        <w:tc>
          <w:tcPr>
            <w:tcW w:w="2475" w:type="dxa"/>
            <w:shd w:val="clear" w:color="auto" w:fill="auto"/>
          </w:tcPr>
          <w:p w14:paraId="7EFCD3C2"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שקמה תאגיד המים והביוב בע"מ</w:t>
            </w:r>
          </w:p>
        </w:tc>
        <w:tc>
          <w:tcPr>
            <w:tcW w:w="839" w:type="dxa"/>
            <w:shd w:val="clear" w:color="auto" w:fill="auto"/>
          </w:tcPr>
          <w:p w14:paraId="4454B69B"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00EE3F57" w14:textId="77777777" w:rsidR="0040133C" w:rsidRPr="00E65609" w:rsidRDefault="00997795"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w:t>
            </w:r>
          </w:p>
        </w:tc>
        <w:tc>
          <w:tcPr>
            <w:tcW w:w="874" w:type="dxa"/>
            <w:shd w:val="clear" w:color="auto" w:fill="auto"/>
          </w:tcPr>
          <w:p w14:paraId="4F0096B7"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64A2C777"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53CB157E"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310466E1"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E6709E" w:rsidRPr="00E65609" w14:paraId="4C156E94" w14:textId="77777777" w:rsidTr="00E65609">
        <w:tc>
          <w:tcPr>
            <w:tcW w:w="2475" w:type="dxa"/>
            <w:shd w:val="clear" w:color="auto" w:fill="auto"/>
          </w:tcPr>
          <w:p w14:paraId="3872D82A"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 תקווה בע"מ</w:t>
            </w:r>
          </w:p>
        </w:tc>
        <w:tc>
          <w:tcPr>
            <w:tcW w:w="839" w:type="dxa"/>
            <w:shd w:val="clear" w:color="auto" w:fill="auto"/>
          </w:tcPr>
          <w:p w14:paraId="28DB9E73"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0C5A576E"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00D8CC8A"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182B78BE"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56C3C3C0"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2F3980F8"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E6709E" w:rsidRPr="00E65609" w14:paraId="1E8F915B" w14:textId="77777777" w:rsidTr="00E65609">
        <w:tc>
          <w:tcPr>
            <w:tcW w:w="2475" w:type="dxa"/>
            <w:shd w:val="clear" w:color="auto" w:fill="auto"/>
          </w:tcPr>
          <w:p w14:paraId="6D3FFE5A"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מיתב החברה האזורית למים ולביוב בע"מ</w:t>
            </w:r>
          </w:p>
        </w:tc>
        <w:tc>
          <w:tcPr>
            <w:tcW w:w="839" w:type="dxa"/>
            <w:shd w:val="clear" w:color="auto" w:fill="auto"/>
          </w:tcPr>
          <w:p w14:paraId="4B0DB3B0"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67B33D7A"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w:t>
            </w:r>
          </w:p>
        </w:tc>
        <w:tc>
          <w:tcPr>
            <w:tcW w:w="874" w:type="dxa"/>
            <w:shd w:val="clear" w:color="auto" w:fill="auto"/>
          </w:tcPr>
          <w:p w14:paraId="624A69A7"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5BC420EE"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0E302E92"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69773DED"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E6709E" w:rsidRPr="00E65609" w14:paraId="7409E755" w14:textId="77777777" w:rsidTr="00E65609">
        <w:tc>
          <w:tcPr>
            <w:tcW w:w="2475" w:type="dxa"/>
            <w:shd w:val="clear" w:color="auto" w:fill="auto"/>
          </w:tcPr>
          <w:p w14:paraId="04C804E3"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מניב ראשון בע"מ</w:t>
            </w:r>
          </w:p>
        </w:tc>
        <w:tc>
          <w:tcPr>
            <w:tcW w:w="839" w:type="dxa"/>
            <w:shd w:val="clear" w:color="auto" w:fill="auto"/>
          </w:tcPr>
          <w:p w14:paraId="08702E1E"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52A5EA79"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4220F8ED"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05FA7531"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746E8B26"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4FDD3367"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40133C" w:rsidRPr="00E65609" w14:paraId="4C6401F0" w14:textId="77777777" w:rsidTr="00E65609">
        <w:tc>
          <w:tcPr>
            <w:tcW w:w="2475" w:type="dxa"/>
            <w:shd w:val="clear" w:color="auto" w:fill="auto"/>
          </w:tcPr>
          <w:p w14:paraId="3AFC9DD1"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מעיינות אתא בע"מ</w:t>
            </w:r>
          </w:p>
        </w:tc>
        <w:tc>
          <w:tcPr>
            <w:tcW w:w="839" w:type="dxa"/>
            <w:shd w:val="clear" w:color="auto" w:fill="auto"/>
          </w:tcPr>
          <w:p w14:paraId="083F312C" w14:textId="77777777" w:rsidR="0040133C" w:rsidRPr="00E65609" w:rsidRDefault="00997795"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2</w:t>
            </w:r>
            <w:r w:rsidR="00E6709E">
              <w:rPr>
                <w:rStyle w:val="default"/>
                <w:rFonts w:cs="FrankRuehl" w:hint="cs"/>
                <w:sz w:val="20"/>
                <w:szCs w:val="24"/>
                <w:rtl/>
              </w:rPr>
              <w:t>8.6</w:t>
            </w:r>
            <w:r>
              <w:rPr>
                <w:rStyle w:val="default"/>
                <w:rFonts w:cs="FrankRuehl" w:hint="cs"/>
                <w:sz w:val="20"/>
                <w:szCs w:val="24"/>
                <w:rtl/>
              </w:rPr>
              <w:t>0</w:t>
            </w:r>
          </w:p>
        </w:tc>
        <w:tc>
          <w:tcPr>
            <w:tcW w:w="938" w:type="dxa"/>
            <w:shd w:val="clear" w:color="auto" w:fill="auto"/>
          </w:tcPr>
          <w:p w14:paraId="7B4E1B14"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7E71D402"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6FDF59C5"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40.53</w:t>
            </w:r>
          </w:p>
        </w:tc>
        <w:tc>
          <w:tcPr>
            <w:tcW w:w="930" w:type="dxa"/>
            <w:shd w:val="clear" w:color="auto" w:fill="auto"/>
          </w:tcPr>
          <w:p w14:paraId="6683BCF2"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115.81</w:t>
            </w:r>
          </w:p>
        </w:tc>
        <w:tc>
          <w:tcPr>
            <w:tcW w:w="952" w:type="dxa"/>
            <w:shd w:val="clear" w:color="auto" w:fill="auto"/>
          </w:tcPr>
          <w:p w14:paraId="66F47CC8"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156.34</w:t>
            </w:r>
          </w:p>
        </w:tc>
      </w:tr>
      <w:tr w:rsidR="0040133C" w:rsidRPr="00E65609" w14:paraId="7B6070BD" w14:textId="77777777" w:rsidTr="00E65609">
        <w:tc>
          <w:tcPr>
            <w:tcW w:w="2475" w:type="dxa"/>
            <w:shd w:val="clear" w:color="auto" w:fill="auto"/>
          </w:tcPr>
          <w:p w14:paraId="33AB22A3"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מעי</w:t>
            </w:r>
            <w:r w:rsidR="008C5C6A">
              <w:rPr>
                <w:rStyle w:val="default"/>
                <w:rFonts w:cs="FrankRuehl" w:hint="cs"/>
                <w:sz w:val="20"/>
                <w:szCs w:val="24"/>
                <w:rtl/>
              </w:rPr>
              <w:t>י</w:t>
            </w:r>
            <w:r w:rsidRPr="00E65609">
              <w:rPr>
                <w:rStyle w:val="default"/>
                <w:rFonts w:cs="FrankRuehl" w:hint="cs"/>
                <w:sz w:val="20"/>
                <w:szCs w:val="24"/>
                <w:rtl/>
              </w:rPr>
              <w:t>נות המשולש בע"מ</w:t>
            </w:r>
          </w:p>
        </w:tc>
        <w:tc>
          <w:tcPr>
            <w:tcW w:w="839" w:type="dxa"/>
            <w:shd w:val="clear" w:color="auto" w:fill="auto"/>
          </w:tcPr>
          <w:p w14:paraId="475CA7DF"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48A0FBFD"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62EFFAEA"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2B79D354"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7BACFBB4"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36411F74"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40133C" w:rsidRPr="00E65609" w14:paraId="662EDAB1" w14:textId="77777777" w:rsidTr="00E65609">
        <w:tc>
          <w:tcPr>
            <w:tcW w:w="2475" w:type="dxa"/>
            <w:shd w:val="clear" w:color="auto" w:fill="auto"/>
          </w:tcPr>
          <w:p w14:paraId="3DD20D6E"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מעיינות העמקים בע"מ</w:t>
            </w:r>
          </w:p>
        </w:tc>
        <w:tc>
          <w:tcPr>
            <w:tcW w:w="839" w:type="dxa"/>
            <w:shd w:val="clear" w:color="auto" w:fill="auto"/>
          </w:tcPr>
          <w:p w14:paraId="3E59F7B9" w14:textId="77777777" w:rsidR="0040133C" w:rsidRPr="00E65609" w:rsidRDefault="00997795"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2</w:t>
            </w:r>
            <w:r w:rsidR="00E6709E">
              <w:rPr>
                <w:rStyle w:val="default"/>
                <w:rFonts w:cs="FrankRuehl" w:hint="cs"/>
                <w:sz w:val="20"/>
                <w:szCs w:val="24"/>
                <w:rtl/>
              </w:rPr>
              <w:t>8.6</w:t>
            </w:r>
            <w:r>
              <w:rPr>
                <w:rStyle w:val="default"/>
                <w:rFonts w:cs="FrankRuehl" w:hint="cs"/>
                <w:sz w:val="20"/>
                <w:szCs w:val="24"/>
                <w:rtl/>
              </w:rPr>
              <w:t>0</w:t>
            </w:r>
          </w:p>
        </w:tc>
        <w:tc>
          <w:tcPr>
            <w:tcW w:w="938" w:type="dxa"/>
            <w:shd w:val="clear" w:color="auto" w:fill="auto"/>
          </w:tcPr>
          <w:p w14:paraId="1C8147FB"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26B31E82"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40A62F27"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40.53</w:t>
            </w:r>
          </w:p>
        </w:tc>
        <w:tc>
          <w:tcPr>
            <w:tcW w:w="930" w:type="dxa"/>
            <w:shd w:val="clear" w:color="auto" w:fill="auto"/>
          </w:tcPr>
          <w:p w14:paraId="426BC169"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115.81</w:t>
            </w:r>
          </w:p>
        </w:tc>
        <w:tc>
          <w:tcPr>
            <w:tcW w:w="952" w:type="dxa"/>
            <w:shd w:val="clear" w:color="auto" w:fill="auto"/>
          </w:tcPr>
          <w:p w14:paraId="3AE7B59B"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156.34</w:t>
            </w:r>
          </w:p>
        </w:tc>
      </w:tr>
      <w:tr w:rsidR="0040133C" w:rsidRPr="00E65609" w14:paraId="74674E5C" w14:textId="77777777" w:rsidTr="00E65609">
        <w:tc>
          <w:tcPr>
            <w:tcW w:w="2475" w:type="dxa"/>
            <w:shd w:val="clear" w:color="auto" w:fill="auto"/>
          </w:tcPr>
          <w:p w14:paraId="2E889AE8"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מעיינות השרון בע"מ</w:t>
            </w:r>
          </w:p>
        </w:tc>
        <w:tc>
          <w:tcPr>
            <w:tcW w:w="839" w:type="dxa"/>
            <w:shd w:val="clear" w:color="auto" w:fill="auto"/>
          </w:tcPr>
          <w:p w14:paraId="49AB919E"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55FE4459"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1690DE08"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4EA28843"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4C524463"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0B165FD6"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E6709E" w:rsidRPr="00E65609" w14:paraId="613D5456" w14:textId="77777777" w:rsidTr="00E65609">
        <w:tc>
          <w:tcPr>
            <w:tcW w:w="2475" w:type="dxa"/>
            <w:shd w:val="clear" w:color="auto" w:fill="auto"/>
          </w:tcPr>
          <w:p w14:paraId="3A361369"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מעיינות זיו בע"מ</w:t>
            </w:r>
          </w:p>
        </w:tc>
        <w:tc>
          <w:tcPr>
            <w:tcW w:w="839" w:type="dxa"/>
            <w:shd w:val="clear" w:color="auto" w:fill="auto"/>
          </w:tcPr>
          <w:p w14:paraId="479383E0"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w:t>
            </w:r>
          </w:p>
        </w:tc>
        <w:tc>
          <w:tcPr>
            <w:tcW w:w="938" w:type="dxa"/>
            <w:shd w:val="clear" w:color="auto" w:fill="auto"/>
          </w:tcPr>
          <w:p w14:paraId="01371553"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3939C8AD"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78D45F2D"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06542DD9"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666F91E8"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A12F1A" w:rsidRPr="00E65609" w14:paraId="6062940D" w14:textId="77777777" w:rsidTr="00E65609">
        <w:tc>
          <w:tcPr>
            <w:tcW w:w="2475" w:type="dxa"/>
            <w:shd w:val="clear" w:color="auto" w:fill="auto"/>
          </w:tcPr>
          <w:p w14:paraId="08D94608" w14:textId="77777777" w:rsidR="00A12F1A" w:rsidRPr="00E65609" w:rsidRDefault="00A12F1A" w:rsidP="00A12F1A">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סובב שפרעם בע"מ</w:t>
            </w:r>
          </w:p>
        </w:tc>
        <w:tc>
          <w:tcPr>
            <w:tcW w:w="839" w:type="dxa"/>
            <w:shd w:val="clear" w:color="auto" w:fill="auto"/>
          </w:tcPr>
          <w:p w14:paraId="12604BC5" w14:textId="77777777" w:rsidR="00A12F1A" w:rsidRPr="00E65609" w:rsidRDefault="00E6709E" w:rsidP="00A12F1A">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17.27</w:t>
            </w:r>
          </w:p>
        </w:tc>
        <w:tc>
          <w:tcPr>
            <w:tcW w:w="938" w:type="dxa"/>
            <w:shd w:val="clear" w:color="auto" w:fill="auto"/>
          </w:tcPr>
          <w:p w14:paraId="13477426" w14:textId="77777777" w:rsidR="00A12F1A" w:rsidRPr="00E65609" w:rsidRDefault="00A12F1A" w:rsidP="00A12F1A">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373F9665" w14:textId="77777777" w:rsidR="00A12F1A" w:rsidRPr="00E65609" w:rsidRDefault="00A12F1A" w:rsidP="00A12F1A">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1D796A33" w14:textId="77777777" w:rsidR="00A12F1A" w:rsidRPr="00E65609" w:rsidRDefault="00E6709E" w:rsidP="00A12F1A">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15.67</w:t>
            </w:r>
          </w:p>
        </w:tc>
        <w:tc>
          <w:tcPr>
            <w:tcW w:w="930" w:type="dxa"/>
            <w:shd w:val="clear" w:color="auto" w:fill="auto"/>
          </w:tcPr>
          <w:p w14:paraId="55EBE145" w14:textId="77777777" w:rsidR="00A12F1A" w:rsidRPr="00E65609" w:rsidRDefault="00E6709E" w:rsidP="00A12F1A">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104.48</w:t>
            </w:r>
          </w:p>
        </w:tc>
        <w:tc>
          <w:tcPr>
            <w:tcW w:w="952" w:type="dxa"/>
            <w:shd w:val="clear" w:color="auto" w:fill="auto"/>
          </w:tcPr>
          <w:p w14:paraId="552DFD7D" w14:textId="77777777" w:rsidR="00A12F1A" w:rsidRPr="00E65609" w:rsidRDefault="00E6709E" w:rsidP="00A12F1A">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120.15</w:t>
            </w:r>
          </w:p>
        </w:tc>
      </w:tr>
      <w:tr w:rsidR="0040133C" w:rsidRPr="00E65609" w14:paraId="02F40241" w14:textId="77777777" w:rsidTr="00E65609">
        <w:tc>
          <w:tcPr>
            <w:tcW w:w="2475" w:type="dxa"/>
            <w:shd w:val="clear" w:color="auto" w:fill="auto"/>
          </w:tcPr>
          <w:p w14:paraId="40D6A94A"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עין אפק בע"מ</w:t>
            </w:r>
          </w:p>
        </w:tc>
        <w:tc>
          <w:tcPr>
            <w:tcW w:w="839" w:type="dxa"/>
            <w:shd w:val="clear" w:color="auto" w:fill="auto"/>
          </w:tcPr>
          <w:p w14:paraId="06294B50" w14:textId="77777777" w:rsidR="0040133C" w:rsidRPr="00E65609" w:rsidRDefault="00837496"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2</w:t>
            </w:r>
            <w:r w:rsidR="00E6709E">
              <w:rPr>
                <w:rStyle w:val="default"/>
                <w:rFonts w:cs="FrankRuehl" w:hint="cs"/>
                <w:sz w:val="20"/>
                <w:szCs w:val="24"/>
                <w:rtl/>
              </w:rPr>
              <w:t>8.6</w:t>
            </w:r>
            <w:r>
              <w:rPr>
                <w:rStyle w:val="default"/>
                <w:rFonts w:cs="FrankRuehl" w:hint="cs"/>
                <w:sz w:val="20"/>
                <w:szCs w:val="24"/>
                <w:rtl/>
              </w:rPr>
              <w:t>0</w:t>
            </w:r>
          </w:p>
        </w:tc>
        <w:tc>
          <w:tcPr>
            <w:tcW w:w="938" w:type="dxa"/>
            <w:shd w:val="clear" w:color="auto" w:fill="auto"/>
          </w:tcPr>
          <w:p w14:paraId="793ADDDA"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625DF153"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48FFE42E"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40.53</w:t>
            </w:r>
          </w:p>
        </w:tc>
        <w:tc>
          <w:tcPr>
            <w:tcW w:w="930" w:type="dxa"/>
            <w:shd w:val="clear" w:color="auto" w:fill="auto"/>
          </w:tcPr>
          <w:p w14:paraId="1BE18930"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115.81</w:t>
            </w:r>
          </w:p>
        </w:tc>
        <w:tc>
          <w:tcPr>
            <w:tcW w:w="952" w:type="dxa"/>
            <w:shd w:val="clear" w:color="auto" w:fill="auto"/>
          </w:tcPr>
          <w:p w14:paraId="3658AD10" w14:textId="77777777" w:rsidR="0040133C" w:rsidRPr="00E65609" w:rsidRDefault="00E6709E"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156.34</w:t>
            </w:r>
          </w:p>
        </w:tc>
      </w:tr>
      <w:tr w:rsidR="00E6709E" w:rsidRPr="00E65609" w14:paraId="678C042D" w14:textId="77777777" w:rsidTr="00E65609">
        <w:tc>
          <w:tcPr>
            <w:tcW w:w="2475" w:type="dxa"/>
            <w:shd w:val="clear" w:color="auto" w:fill="auto"/>
          </w:tcPr>
          <w:p w14:paraId="66071702"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עין הכרמים בע"מ</w:t>
            </w:r>
          </w:p>
        </w:tc>
        <w:tc>
          <w:tcPr>
            <w:tcW w:w="839" w:type="dxa"/>
            <w:shd w:val="clear" w:color="auto" w:fill="auto"/>
          </w:tcPr>
          <w:p w14:paraId="390A85B1"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28.60</w:t>
            </w:r>
          </w:p>
        </w:tc>
        <w:tc>
          <w:tcPr>
            <w:tcW w:w="938" w:type="dxa"/>
            <w:shd w:val="clear" w:color="auto" w:fill="auto"/>
          </w:tcPr>
          <w:p w14:paraId="63B7993C"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157E8D02"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32F44305"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40.53</w:t>
            </w:r>
          </w:p>
        </w:tc>
        <w:tc>
          <w:tcPr>
            <w:tcW w:w="930" w:type="dxa"/>
            <w:shd w:val="clear" w:color="auto" w:fill="auto"/>
          </w:tcPr>
          <w:p w14:paraId="5FBBE09F"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115.81</w:t>
            </w:r>
          </w:p>
        </w:tc>
        <w:tc>
          <w:tcPr>
            <w:tcW w:w="952" w:type="dxa"/>
            <w:shd w:val="clear" w:color="auto" w:fill="auto"/>
          </w:tcPr>
          <w:p w14:paraId="45A50A61"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156.34</w:t>
            </w:r>
          </w:p>
        </w:tc>
      </w:tr>
      <w:tr w:rsidR="00E6709E" w:rsidRPr="00E65609" w14:paraId="0F0AFF53" w14:textId="77777777" w:rsidTr="00E65609">
        <w:tc>
          <w:tcPr>
            <w:tcW w:w="2475" w:type="dxa"/>
            <w:shd w:val="clear" w:color="auto" w:fill="auto"/>
          </w:tcPr>
          <w:p w14:paraId="0189237E"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עין נטפים מפעלי מים וביוב אילת בע"מ</w:t>
            </w:r>
          </w:p>
        </w:tc>
        <w:tc>
          <w:tcPr>
            <w:tcW w:w="839" w:type="dxa"/>
            <w:shd w:val="clear" w:color="auto" w:fill="auto"/>
          </w:tcPr>
          <w:p w14:paraId="052356E5"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28.60</w:t>
            </w:r>
          </w:p>
        </w:tc>
        <w:tc>
          <w:tcPr>
            <w:tcW w:w="938" w:type="dxa"/>
            <w:shd w:val="clear" w:color="auto" w:fill="auto"/>
          </w:tcPr>
          <w:p w14:paraId="37C9328F"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3CA57318"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323D43D3"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40.53</w:t>
            </w:r>
          </w:p>
        </w:tc>
        <w:tc>
          <w:tcPr>
            <w:tcW w:w="930" w:type="dxa"/>
            <w:shd w:val="clear" w:color="auto" w:fill="auto"/>
          </w:tcPr>
          <w:p w14:paraId="735FC2E7"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115.81</w:t>
            </w:r>
          </w:p>
        </w:tc>
        <w:tc>
          <w:tcPr>
            <w:tcW w:w="952" w:type="dxa"/>
            <w:shd w:val="clear" w:color="auto" w:fill="auto"/>
          </w:tcPr>
          <w:p w14:paraId="3BC4FC2C" w14:textId="77777777" w:rsidR="00E6709E" w:rsidRPr="00E65609" w:rsidRDefault="00E6709E" w:rsidP="00E6709E">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156.34</w:t>
            </w:r>
          </w:p>
        </w:tc>
      </w:tr>
      <w:tr w:rsidR="00A12F1A" w:rsidRPr="00E65609" w14:paraId="5CBB6214" w14:textId="77777777" w:rsidTr="00E65609">
        <w:tc>
          <w:tcPr>
            <w:tcW w:w="2475" w:type="dxa"/>
            <w:shd w:val="clear" w:color="auto" w:fill="auto"/>
          </w:tcPr>
          <w:p w14:paraId="33F1D6BD" w14:textId="77777777" w:rsidR="00A12F1A" w:rsidRPr="00E65609" w:rsidRDefault="00A12F1A" w:rsidP="00A12F1A">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פלג הגליל החברה האזורית למים וביוב בע"מ</w:t>
            </w:r>
          </w:p>
        </w:tc>
        <w:tc>
          <w:tcPr>
            <w:tcW w:w="839" w:type="dxa"/>
            <w:shd w:val="clear" w:color="auto" w:fill="auto"/>
          </w:tcPr>
          <w:p w14:paraId="5FC7E45A" w14:textId="77777777" w:rsidR="00A12F1A" w:rsidRPr="00E65609" w:rsidRDefault="00E6709E" w:rsidP="00A12F1A">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17.27</w:t>
            </w:r>
          </w:p>
        </w:tc>
        <w:tc>
          <w:tcPr>
            <w:tcW w:w="938" w:type="dxa"/>
            <w:shd w:val="clear" w:color="auto" w:fill="auto"/>
          </w:tcPr>
          <w:p w14:paraId="12904CC8" w14:textId="77777777" w:rsidR="00A12F1A" w:rsidRPr="00E65609" w:rsidRDefault="00A12F1A" w:rsidP="00A12F1A">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44DE4057" w14:textId="77777777" w:rsidR="00A12F1A" w:rsidRPr="00E65609" w:rsidRDefault="00A12F1A" w:rsidP="00A12F1A">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1D571F7A" w14:textId="77777777" w:rsidR="00A12F1A" w:rsidRPr="00E65609" w:rsidRDefault="00E6709E" w:rsidP="00A12F1A">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15.67</w:t>
            </w:r>
          </w:p>
        </w:tc>
        <w:tc>
          <w:tcPr>
            <w:tcW w:w="930" w:type="dxa"/>
            <w:shd w:val="clear" w:color="auto" w:fill="auto"/>
          </w:tcPr>
          <w:p w14:paraId="325F44F1" w14:textId="77777777" w:rsidR="00A12F1A" w:rsidRPr="00E65609" w:rsidRDefault="00E6709E" w:rsidP="00A12F1A">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104.48</w:t>
            </w:r>
          </w:p>
        </w:tc>
        <w:tc>
          <w:tcPr>
            <w:tcW w:w="952" w:type="dxa"/>
            <w:shd w:val="clear" w:color="auto" w:fill="auto"/>
          </w:tcPr>
          <w:p w14:paraId="0BE49F2E" w14:textId="77777777" w:rsidR="00A12F1A" w:rsidRPr="00E65609" w:rsidRDefault="00E6709E" w:rsidP="00A12F1A">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120.15</w:t>
            </w:r>
          </w:p>
        </w:tc>
      </w:tr>
      <w:tr w:rsidR="0040133C" w:rsidRPr="00E65609" w14:paraId="19E512E3" w14:textId="77777777" w:rsidTr="00E65609">
        <w:tc>
          <w:tcPr>
            <w:tcW w:w="2475" w:type="dxa"/>
            <w:shd w:val="clear" w:color="auto" w:fill="auto"/>
          </w:tcPr>
          <w:p w14:paraId="1BAE8637"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פלגי מוצקין בע"מ</w:t>
            </w:r>
          </w:p>
        </w:tc>
        <w:tc>
          <w:tcPr>
            <w:tcW w:w="839" w:type="dxa"/>
            <w:shd w:val="clear" w:color="auto" w:fill="auto"/>
          </w:tcPr>
          <w:p w14:paraId="115FA381"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1D105632"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16C776D6" w14:textId="77777777" w:rsidR="0040133C" w:rsidRPr="00E65609" w:rsidRDefault="0040133C"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7D26ABD5" w14:textId="77777777" w:rsidR="0040133C" w:rsidRPr="00E65609" w:rsidRDefault="00FC0BC1"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4F9AFE24" w14:textId="77777777" w:rsidR="0040133C" w:rsidRPr="00E65609" w:rsidRDefault="00FC0BC1"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08149D59" w14:textId="77777777" w:rsidR="0040133C" w:rsidRPr="00E65609" w:rsidRDefault="00FC0BC1" w:rsidP="00E65609">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FC0BC1" w:rsidRPr="00E65609" w14:paraId="324E2668" w14:textId="77777777" w:rsidTr="00E65609">
        <w:tc>
          <w:tcPr>
            <w:tcW w:w="2475" w:type="dxa"/>
            <w:shd w:val="clear" w:color="auto" w:fill="auto"/>
          </w:tcPr>
          <w:p w14:paraId="041240BF" w14:textId="77777777" w:rsidR="00FC0BC1" w:rsidRPr="00E65609" w:rsidRDefault="00FC0BC1" w:rsidP="00FC0BC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פלגי השרון בע"מ</w:t>
            </w:r>
          </w:p>
        </w:tc>
        <w:tc>
          <w:tcPr>
            <w:tcW w:w="839" w:type="dxa"/>
            <w:shd w:val="clear" w:color="auto" w:fill="auto"/>
          </w:tcPr>
          <w:p w14:paraId="4B4A8E4B" w14:textId="77777777" w:rsidR="00FC0BC1" w:rsidRPr="00E65609" w:rsidRDefault="00FC0BC1" w:rsidP="00FC0BC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0641A1DA" w14:textId="77777777" w:rsidR="00FC0BC1" w:rsidRPr="00E65609" w:rsidRDefault="00FC0BC1" w:rsidP="00FC0BC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1EEACA11" w14:textId="77777777" w:rsidR="00FC0BC1" w:rsidRPr="00E65609" w:rsidRDefault="00FC0BC1" w:rsidP="00FC0BC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3056A58D" w14:textId="77777777" w:rsidR="00FC0BC1" w:rsidRPr="00E65609" w:rsidRDefault="00FC0BC1" w:rsidP="00FC0BC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0719CE9E" w14:textId="77777777" w:rsidR="00FC0BC1" w:rsidRPr="00E65609" w:rsidRDefault="00FC0BC1" w:rsidP="00FC0BC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04184650" w14:textId="77777777" w:rsidR="00FC0BC1" w:rsidRPr="00E65609" w:rsidRDefault="00FC0BC1" w:rsidP="00FC0BC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FC0BC1" w:rsidRPr="00E65609" w14:paraId="5DD12FCC" w14:textId="77777777" w:rsidTr="00E65609">
        <w:tc>
          <w:tcPr>
            <w:tcW w:w="2475" w:type="dxa"/>
            <w:shd w:val="clear" w:color="auto" w:fill="auto"/>
          </w:tcPr>
          <w:p w14:paraId="7B243839" w14:textId="77777777" w:rsidR="00FC0BC1" w:rsidRPr="00E65609" w:rsidRDefault="00FC0BC1" w:rsidP="00FC0BC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שרונים מפעלי מים וביוב בע"מ</w:t>
            </w:r>
          </w:p>
        </w:tc>
        <w:tc>
          <w:tcPr>
            <w:tcW w:w="839" w:type="dxa"/>
            <w:shd w:val="clear" w:color="auto" w:fill="auto"/>
          </w:tcPr>
          <w:p w14:paraId="378DD7BF" w14:textId="77777777" w:rsidR="00FC0BC1" w:rsidRPr="00E65609" w:rsidRDefault="00FC0BC1" w:rsidP="00FC0BC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579A89BC" w14:textId="77777777" w:rsidR="00FC0BC1" w:rsidRPr="00E65609" w:rsidRDefault="00FC0BC1" w:rsidP="00FC0BC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w:t>
            </w:r>
          </w:p>
        </w:tc>
        <w:tc>
          <w:tcPr>
            <w:tcW w:w="874" w:type="dxa"/>
            <w:shd w:val="clear" w:color="auto" w:fill="auto"/>
          </w:tcPr>
          <w:p w14:paraId="5EA2D8D9" w14:textId="77777777" w:rsidR="00FC0BC1" w:rsidRPr="00E65609" w:rsidRDefault="00FC0BC1" w:rsidP="00FC0BC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p>
        </w:tc>
        <w:tc>
          <w:tcPr>
            <w:tcW w:w="930" w:type="dxa"/>
            <w:shd w:val="clear" w:color="auto" w:fill="auto"/>
          </w:tcPr>
          <w:p w14:paraId="2865D7B9" w14:textId="77777777" w:rsidR="00FC0BC1" w:rsidRPr="00E65609" w:rsidRDefault="00FC0BC1" w:rsidP="00FC0BC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66119458" w14:textId="77777777" w:rsidR="00FC0BC1" w:rsidRPr="00E65609" w:rsidRDefault="00FC0BC1" w:rsidP="00FC0BC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4B74E064" w14:textId="77777777" w:rsidR="00FC0BC1" w:rsidRPr="00E65609" w:rsidRDefault="00FC0BC1" w:rsidP="00FC0BC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r w:rsidR="00FC0BC1" w:rsidRPr="00E65609" w14:paraId="676CD0A6" w14:textId="77777777" w:rsidTr="00E65609">
        <w:tc>
          <w:tcPr>
            <w:tcW w:w="2475" w:type="dxa"/>
            <w:shd w:val="clear" w:color="auto" w:fill="auto"/>
          </w:tcPr>
          <w:p w14:paraId="3D238C49" w14:textId="77777777" w:rsidR="00FC0BC1" w:rsidRPr="00E65609" w:rsidRDefault="00FC0BC1" w:rsidP="00FC0BC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left"/>
              <w:rPr>
                <w:rStyle w:val="default"/>
                <w:rFonts w:cs="FrankRuehl" w:hint="cs"/>
                <w:sz w:val="20"/>
                <w:szCs w:val="24"/>
                <w:rtl/>
              </w:rPr>
            </w:pPr>
            <w:r w:rsidRPr="00E65609">
              <w:rPr>
                <w:rStyle w:val="default"/>
                <w:rFonts w:cs="FrankRuehl" w:hint="cs"/>
                <w:sz w:val="20"/>
                <w:szCs w:val="24"/>
                <w:rtl/>
              </w:rPr>
              <w:t>תמ"ר תאגיד מים רמלה בע"מ</w:t>
            </w:r>
          </w:p>
        </w:tc>
        <w:tc>
          <w:tcPr>
            <w:tcW w:w="839" w:type="dxa"/>
            <w:shd w:val="clear" w:color="auto" w:fill="auto"/>
          </w:tcPr>
          <w:p w14:paraId="17C9AAEF" w14:textId="77777777" w:rsidR="00FC0BC1" w:rsidRPr="00E65609" w:rsidRDefault="00FC0BC1" w:rsidP="00FC0BC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8" w:type="dxa"/>
            <w:shd w:val="clear" w:color="auto" w:fill="auto"/>
          </w:tcPr>
          <w:p w14:paraId="2EAF4135" w14:textId="77777777" w:rsidR="00FC0BC1" w:rsidRPr="00E65609" w:rsidRDefault="00FC0BC1" w:rsidP="00FC0BC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874" w:type="dxa"/>
            <w:shd w:val="clear" w:color="auto" w:fill="auto"/>
          </w:tcPr>
          <w:p w14:paraId="14655271" w14:textId="77777777" w:rsidR="00FC0BC1" w:rsidRPr="00E65609" w:rsidRDefault="00FC0BC1" w:rsidP="00FC0BC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sidRPr="00E65609">
              <w:rPr>
                <w:rStyle w:val="default"/>
                <w:rFonts w:cs="FrankRuehl" w:hint="cs"/>
                <w:sz w:val="20"/>
                <w:szCs w:val="24"/>
                <w:rtl/>
              </w:rPr>
              <w:t>-</w:t>
            </w:r>
          </w:p>
        </w:tc>
        <w:tc>
          <w:tcPr>
            <w:tcW w:w="930" w:type="dxa"/>
            <w:shd w:val="clear" w:color="auto" w:fill="auto"/>
          </w:tcPr>
          <w:p w14:paraId="0E1877C5" w14:textId="77777777" w:rsidR="00FC0BC1" w:rsidRPr="00E65609" w:rsidRDefault="00FC0BC1" w:rsidP="00FC0BC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30.52</w:t>
            </w:r>
          </w:p>
        </w:tc>
        <w:tc>
          <w:tcPr>
            <w:tcW w:w="930" w:type="dxa"/>
            <w:shd w:val="clear" w:color="auto" w:fill="auto"/>
          </w:tcPr>
          <w:p w14:paraId="5BB77551" w14:textId="77777777" w:rsidR="00FC0BC1" w:rsidRPr="00E65609" w:rsidRDefault="00FC0BC1" w:rsidP="00FC0BC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87.21</w:t>
            </w:r>
          </w:p>
        </w:tc>
        <w:tc>
          <w:tcPr>
            <w:tcW w:w="952" w:type="dxa"/>
            <w:shd w:val="clear" w:color="auto" w:fill="auto"/>
          </w:tcPr>
          <w:p w14:paraId="281C7979" w14:textId="77777777" w:rsidR="00FC0BC1" w:rsidRPr="00E65609" w:rsidRDefault="00FC0BC1" w:rsidP="00FC0BC1">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0"/>
              <w:ind w:left="0"/>
              <w:jc w:val="center"/>
              <w:rPr>
                <w:rStyle w:val="default"/>
                <w:rFonts w:cs="FrankRuehl" w:hint="cs"/>
                <w:sz w:val="20"/>
                <w:szCs w:val="24"/>
                <w:rtl/>
              </w:rPr>
            </w:pPr>
            <w:r>
              <w:rPr>
                <w:rStyle w:val="default"/>
                <w:rFonts w:cs="FrankRuehl" w:hint="cs"/>
                <w:sz w:val="20"/>
                <w:szCs w:val="24"/>
                <w:rtl/>
              </w:rPr>
              <w:t>117.73</w:t>
            </w:r>
          </w:p>
        </w:tc>
      </w:tr>
    </w:tbl>
    <w:p w14:paraId="548D6B43" w14:textId="77777777" w:rsidR="00035E26" w:rsidRDefault="00035E26" w:rsidP="00CC3815">
      <w:pPr>
        <w:pStyle w:val="P00"/>
        <w:tabs>
          <w:tab w:val="clear" w:pos="624"/>
          <w:tab w:val="clear" w:pos="1021"/>
          <w:tab w:val="clear" w:pos="1474"/>
          <w:tab w:val="clear" w:pos="1928"/>
          <w:tab w:val="clear" w:pos="2381"/>
          <w:tab w:val="clear" w:pos="2835"/>
          <w:tab w:val="clear" w:pos="6259"/>
          <w:tab w:val="left" w:pos="454"/>
          <w:tab w:val="left" w:pos="1134"/>
          <w:tab w:val="left" w:pos="5103"/>
          <w:tab w:val="left" w:pos="6521"/>
        </w:tabs>
        <w:spacing w:before="72"/>
        <w:ind w:left="0" w:right="1134"/>
        <w:rPr>
          <w:rStyle w:val="default"/>
          <w:rFonts w:cs="FrankRuehl" w:hint="cs"/>
          <w:rtl/>
        </w:rPr>
      </w:pPr>
    </w:p>
    <w:p w14:paraId="5058C5F3" w14:textId="77777777" w:rsidR="006B0BB4" w:rsidRPr="00467DFC" w:rsidRDefault="006B0BB4" w:rsidP="00467DFC">
      <w:pPr>
        <w:pStyle w:val="medium2-header"/>
        <w:keepLines w:val="0"/>
        <w:spacing w:before="72"/>
        <w:ind w:left="0" w:right="1134"/>
        <w:rPr>
          <w:rFonts w:cs="FrankRuehl" w:hint="cs"/>
          <w:noProof/>
          <w:rtl/>
        </w:rPr>
      </w:pPr>
      <w:bookmarkStart w:id="45" w:name="med6"/>
      <w:bookmarkEnd w:id="45"/>
      <w:r w:rsidRPr="00467DFC">
        <w:rPr>
          <w:rFonts w:cs="FrankRuehl" w:hint="cs"/>
          <w:noProof/>
          <w:rtl/>
        </w:rPr>
        <w:t>תוספת שנ</w:t>
      </w:r>
      <w:r w:rsidR="002C3A0A" w:rsidRPr="00467DFC">
        <w:rPr>
          <w:rFonts w:cs="FrankRuehl" w:hint="cs"/>
          <w:noProof/>
          <w:rtl/>
        </w:rPr>
        <w:t>י</w:t>
      </w:r>
      <w:r w:rsidRPr="00467DFC">
        <w:rPr>
          <w:rFonts w:cs="FrankRuehl" w:hint="cs"/>
          <w:noProof/>
          <w:rtl/>
        </w:rPr>
        <w:t>יה</w:t>
      </w:r>
    </w:p>
    <w:p w14:paraId="78AEE898" w14:textId="77777777" w:rsidR="006B0BB4" w:rsidRPr="006B0BB4" w:rsidRDefault="006B0BB4" w:rsidP="00831558">
      <w:pPr>
        <w:pStyle w:val="P00"/>
        <w:spacing w:before="72"/>
        <w:ind w:left="0" w:right="1134"/>
        <w:jc w:val="center"/>
        <w:rPr>
          <w:rStyle w:val="default"/>
          <w:rFonts w:cs="FrankRuehl" w:hint="cs"/>
          <w:sz w:val="24"/>
          <w:szCs w:val="24"/>
          <w:rtl/>
        </w:rPr>
      </w:pPr>
      <w:r w:rsidRPr="006B0BB4">
        <w:rPr>
          <w:rStyle w:val="default"/>
          <w:rFonts w:cs="FrankRuehl" w:hint="cs"/>
          <w:sz w:val="24"/>
          <w:szCs w:val="24"/>
          <w:rtl/>
        </w:rPr>
        <w:t xml:space="preserve">(סעיף </w:t>
      </w:r>
      <w:r w:rsidR="00831558">
        <w:rPr>
          <w:rStyle w:val="default"/>
          <w:rFonts w:cs="FrankRuehl" w:hint="cs"/>
          <w:sz w:val="24"/>
          <w:szCs w:val="24"/>
          <w:rtl/>
        </w:rPr>
        <w:t>9(ג)(2)</w:t>
      </w:r>
      <w:r w:rsidRPr="006B0BB4">
        <w:rPr>
          <w:rStyle w:val="default"/>
          <w:rFonts w:cs="FrankRuehl" w:hint="cs"/>
          <w:sz w:val="24"/>
          <w:szCs w:val="24"/>
          <w:rtl/>
        </w:rPr>
        <w:t>)</w:t>
      </w:r>
    </w:p>
    <w:p w14:paraId="691E0FF2" w14:textId="77777777" w:rsidR="006B0BB4" w:rsidRPr="00870582" w:rsidRDefault="00831558" w:rsidP="00870582">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טופס המחאה וויתור על זכויות לגבי תשתית אספקת מים של ספק אחר</w:t>
      </w:r>
    </w:p>
    <w:p w14:paraId="41569327" w14:textId="77777777" w:rsidR="00C13C9D" w:rsidRDefault="00831558" w:rsidP="00222EC7">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שם בעל הנכס </w:t>
      </w:r>
      <w:r>
        <w:rPr>
          <w:rStyle w:val="default"/>
          <w:rFonts w:cs="FrankRuehl"/>
          <w:rtl/>
        </w:rPr>
        <w:fldChar w:fldCharType="begin">
          <w:ffData>
            <w:name w:val="Text1"/>
            <w:enabled/>
            <w:calcOnExit w:val="0"/>
            <w:textInput/>
          </w:ffData>
        </w:fldChar>
      </w:r>
      <w:bookmarkStart w:id="46"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15DA6" w:rsidRPr="00831558">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46"/>
      <w:r>
        <w:rPr>
          <w:rStyle w:val="default"/>
          <w:rFonts w:cs="FrankRuehl" w:hint="cs"/>
          <w:rtl/>
        </w:rPr>
        <w:tab/>
        <w:t xml:space="preserve">מספר נכס </w:t>
      </w:r>
      <w:r>
        <w:rPr>
          <w:rStyle w:val="default"/>
          <w:rFonts w:cs="FrankRuehl"/>
          <w:rtl/>
        </w:rPr>
        <w:fldChar w:fldCharType="begin">
          <w:ffData>
            <w:name w:val="Text2"/>
            <w:enabled/>
            <w:calcOnExit w:val="0"/>
            <w:textInput/>
          </w:ffData>
        </w:fldChar>
      </w:r>
      <w:bookmarkStart w:id="47"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15DA6" w:rsidRPr="00831558">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47"/>
    </w:p>
    <w:bookmarkStart w:id="48" w:name="Dropdown1"/>
    <w:p w14:paraId="315809A6" w14:textId="77777777" w:rsidR="00831558" w:rsidRDefault="00222EC7" w:rsidP="00222EC7">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rtl/>
        </w:rPr>
        <w:fldChar w:fldCharType="begin">
          <w:ffData>
            <w:name w:val="Dropdown1"/>
            <w:enabled/>
            <w:calcOnExit w:val="0"/>
            <w:ddList>
              <w:listEntry w:val="מספר זהות"/>
              <w:listEntry w:val="ח&quot;פ"/>
              <w:listEntry w:val="ע&quot;מ"/>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D15DA6" w:rsidRPr="00222EC7">
        <w:rPr>
          <w:rFonts w:cs="FrankRuehl"/>
          <w:sz w:val="26"/>
        </w:rPr>
      </w:r>
      <w:r>
        <w:rPr>
          <w:rStyle w:val="default"/>
          <w:rFonts w:cs="FrankRuehl"/>
          <w:rtl/>
        </w:rPr>
        <w:fldChar w:fldCharType="end"/>
      </w:r>
      <w:bookmarkEnd w:id="48"/>
      <w:r>
        <w:rPr>
          <w:rStyle w:val="default"/>
          <w:rFonts w:cs="FrankRuehl" w:hint="cs"/>
          <w:rtl/>
        </w:rPr>
        <w:t xml:space="preserve"> </w:t>
      </w:r>
      <w:r>
        <w:rPr>
          <w:rStyle w:val="default"/>
          <w:rFonts w:cs="FrankRuehl"/>
          <w:rtl/>
        </w:rPr>
        <w:fldChar w:fldCharType="begin">
          <w:ffData>
            <w:name w:val="Text3"/>
            <w:enabled/>
            <w:calcOnExit w:val="0"/>
            <w:textInput/>
          </w:ffData>
        </w:fldChar>
      </w:r>
      <w:bookmarkStart w:id="49"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15DA6" w:rsidRPr="00222EC7">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49"/>
      <w:r>
        <w:rPr>
          <w:rStyle w:val="default"/>
          <w:rFonts w:cs="FrankRuehl" w:hint="cs"/>
          <w:rtl/>
        </w:rPr>
        <w:tab/>
        <w:t xml:space="preserve">טלפון לבירורים </w:t>
      </w:r>
      <w:r>
        <w:rPr>
          <w:rStyle w:val="default"/>
          <w:rFonts w:cs="FrankRuehl"/>
          <w:rtl/>
        </w:rPr>
        <w:fldChar w:fldCharType="begin">
          <w:ffData>
            <w:name w:val="Text4"/>
            <w:enabled/>
            <w:calcOnExit w:val="0"/>
            <w:textInput/>
          </w:ffData>
        </w:fldChar>
      </w:r>
      <w:bookmarkStart w:id="50"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15DA6" w:rsidRPr="00222EC7">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50"/>
    </w:p>
    <w:p w14:paraId="1976EDEA" w14:textId="77777777" w:rsidR="00222EC7" w:rsidRDefault="00222EC7" w:rsidP="00222EC7">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כתובת </w:t>
      </w:r>
      <w:r>
        <w:rPr>
          <w:rStyle w:val="default"/>
          <w:rFonts w:cs="FrankRuehl"/>
          <w:rtl/>
        </w:rPr>
        <w:fldChar w:fldCharType="begin">
          <w:ffData>
            <w:name w:val="Text5"/>
            <w:enabled/>
            <w:calcOnExit w:val="0"/>
            <w:textInput/>
          </w:ffData>
        </w:fldChar>
      </w:r>
      <w:bookmarkStart w:id="51"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15DA6" w:rsidRPr="00222EC7">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51"/>
      <w:r>
        <w:rPr>
          <w:rStyle w:val="default"/>
          <w:rFonts w:cs="FrankRuehl" w:hint="cs"/>
          <w:rtl/>
        </w:rPr>
        <w:tab/>
        <w:t xml:space="preserve">פקסימילה </w:t>
      </w:r>
      <w:r>
        <w:rPr>
          <w:rStyle w:val="default"/>
          <w:rFonts w:cs="FrankRuehl"/>
          <w:rtl/>
        </w:rPr>
        <w:fldChar w:fldCharType="begin">
          <w:ffData>
            <w:name w:val="Text6"/>
            <w:enabled/>
            <w:calcOnExit w:val="0"/>
            <w:textInput/>
          </w:ffData>
        </w:fldChar>
      </w:r>
      <w:bookmarkStart w:id="52"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15DA6" w:rsidRPr="00222EC7">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52"/>
    </w:p>
    <w:p w14:paraId="0291DDDD" w14:textId="77777777" w:rsidR="00222EC7" w:rsidRDefault="00222EC7" w:rsidP="00222EC7">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ab/>
        <w:t xml:space="preserve">דואר אלקטרוני </w:t>
      </w:r>
      <w:r>
        <w:rPr>
          <w:rStyle w:val="default"/>
          <w:rFonts w:cs="FrankRuehl"/>
          <w:rtl/>
        </w:rPr>
        <w:fldChar w:fldCharType="begin">
          <w:ffData>
            <w:name w:val="Text7"/>
            <w:enabled/>
            <w:calcOnExit w:val="0"/>
            <w:textInput/>
          </w:ffData>
        </w:fldChar>
      </w:r>
      <w:bookmarkStart w:id="53"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15DA6" w:rsidRPr="00222EC7">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53"/>
    </w:p>
    <w:p w14:paraId="30F90F13" w14:textId="77777777" w:rsidR="00222EC7" w:rsidRDefault="00222EC7" w:rsidP="00431CAA">
      <w:pPr>
        <w:pStyle w:val="P00"/>
        <w:spacing w:before="72"/>
        <w:ind w:left="0" w:right="1134"/>
        <w:rPr>
          <w:rStyle w:val="default"/>
          <w:rFonts w:cs="FrankRuehl" w:hint="cs"/>
          <w:rtl/>
        </w:rPr>
      </w:pPr>
      <w:r>
        <w:rPr>
          <w:rStyle w:val="default"/>
          <w:rFonts w:cs="FrankRuehl" w:hint="cs"/>
          <w:rtl/>
        </w:rPr>
        <w:t>לכבוד</w:t>
      </w:r>
    </w:p>
    <w:p w14:paraId="5DC410B0" w14:textId="77777777" w:rsidR="00222EC7" w:rsidRDefault="00222EC7" w:rsidP="00431CAA">
      <w:pPr>
        <w:pStyle w:val="P00"/>
        <w:spacing w:before="72"/>
        <w:ind w:left="0" w:right="1134"/>
        <w:rPr>
          <w:rStyle w:val="default"/>
          <w:rFonts w:cs="FrankRuehl" w:hint="cs"/>
          <w:rtl/>
        </w:rPr>
      </w:pPr>
      <w:r>
        <w:rPr>
          <w:rStyle w:val="default"/>
          <w:rFonts w:cs="FrankRuehl" w:hint="cs"/>
          <w:rtl/>
        </w:rPr>
        <w:t>[שם החברה]</w:t>
      </w:r>
    </w:p>
    <w:p w14:paraId="45C1170A" w14:textId="77777777" w:rsidR="00222EC7" w:rsidRDefault="00222EC7" w:rsidP="00222EC7">
      <w:pPr>
        <w:pStyle w:val="P00"/>
        <w:spacing w:before="72"/>
        <w:ind w:left="0" w:right="1134"/>
        <w:rPr>
          <w:rStyle w:val="default"/>
          <w:rFonts w:cs="FrankRuehl" w:hint="cs"/>
          <w:rtl/>
        </w:rPr>
      </w:pPr>
      <w:r>
        <w:rPr>
          <w:rStyle w:val="default"/>
          <w:rFonts w:cs="FrankRuehl" w:hint="cs"/>
          <w:rtl/>
        </w:rPr>
        <w:t xml:space="preserve">אני </w:t>
      </w:r>
      <w:bookmarkStart w:id="54" w:name="Dropdown2"/>
      <w:r>
        <w:rPr>
          <w:rStyle w:val="default"/>
          <w:rFonts w:cs="FrankRuehl"/>
          <w:rtl/>
        </w:rPr>
        <w:fldChar w:fldCharType="begin">
          <w:ffData>
            <w:name w:val="Dropdown2"/>
            <w:enabled/>
            <w:calcOnExit w:val="0"/>
            <w:ddList>
              <w:listEntry w:val="החתום"/>
              <w:listEntry w:val="החתומה"/>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D15DA6" w:rsidRPr="00222EC7">
        <w:rPr>
          <w:rFonts w:cs="FrankRuehl"/>
          <w:sz w:val="26"/>
        </w:rPr>
      </w:r>
      <w:r>
        <w:rPr>
          <w:rStyle w:val="default"/>
          <w:rFonts w:cs="FrankRuehl"/>
          <w:rtl/>
        </w:rPr>
        <w:fldChar w:fldCharType="end"/>
      </w:r>
      <w:bookmarkEnd w:id="54"/>
      <w:r>
        <w:rPr>
          <w:rStyle w:val="default"/>
          <w:rFonts w:cs="FrankRuehl" w:hint="cs"/>
          <w:rtl/>
        </w:rPr>
        <w:t xml:space="preserve"> מטה </w:t>
      </w:r>
      <w:r>
        <w:rPr>
          <w:rStyle w:val="default"/>
          <w:rFonts w:cs="FrankRuehl"/>
          <w:rtl/>
        </w:rPr>
        <w:fldChar w:fldCharType="begin">
          <w:ffData>
            <w:name w:val="Text8"/>
            <w:enabled/>
            <w:calcOnExit w:val="0"/>
            <w:textInput/>
          </w:ffData>
        </w:fldChar>
      </w:r>
      <w:bookmarkStart w:id="55"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15DA6" w:rsidRPr="00222EC7">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55"/>
      <w:r>
        <w:rPr>
          <w:rStyle w:val="default"/>
          <w:rFonts w:cs="FrankRuehl" w:hint="cs"/>
          <w:rtl/>
        </w:rPr>
        <w:t xml:space="preserve">, מספר זהות </w:t>
      </w:r>
      <w:r>
        <w:rPr>
          <w:rStyle w:val="default"/>
          <w:rFonts w:cs="FrankRuehl"/>
          <w:rtl/>
        </w:rPr>
        <w:fldChar w:fldCharType="begin">
          <w:ffData>
            <w:name w:val="Text9"/>
            <w:enabled/>
            <w:calcOnExit w:val="0"/>
            <w:textInput/>
          </w:ffData>
        </w:fldChar>
      </w:r>
      <w:bookmarkStart w:id="56"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15DA6" w:rsidRPr="00222EC7">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56"/>
    </w:p>
    <w:p w14:paraId="1B9DB214" w14:textId="77777777" w:rsidR="00222EC7" w:rsidRDefault="00222EC7" w:rsidP="00222EC7">
      <w:pPr>
        <w:pStyle w:val="P00"/>
        <w:spacing w:before="72"/>
        <w:ind w:left="0" w:right="1134"/>
        <w:rPr>
          <w:rStyle w:val="default"/>
          <w:rFonts w:cs="FrankRuehl" w:hint="cs"/>
          <w:rtl/>
        </w:rPr>
      </w:pPr>
      <w:r>
        <w:rPr>
          <w:rStyle w:val="default"/>
          <w:rFonts w:cs="FrankRuehl" w:hint="cs"/>
          <w:rtl/>
        </w:rPr>
        <w:t>[סמן במקום הנכון. בהעדר סימון תחול האפשרות המתאימה בפועל לנסיבות.]</w:t>
      </w:r>
    </w:p>
    <w:p w14:paraId="0BC55BC5" w14:textId="77777777" w:rsidR="00222EC7" w:rsidRDefault="009D2BD9" w:rsidP="00222EC7">
      <w:pPr>
        <w:pStyle w:val="P00"/>
        <w:spacing w:before="72"/>
        <w:ind w:left="0" w:right="1134"/>
        <w:rPr>
          <w:rStyle w:val="default"/>
          <w:rFonts w:cs="FrankRuehl" w:hint="cs"/>
          <w:rtl/>
        </w:rPr>
      </w:pPr>
      <w:r>
        <w:rPr>
          <w:rStyle w:val="default"/>
          <w:rFonts w:cs="FrankRuehl"/>
          <w:rtl/>
        </w:rPr>
        <w:fldChar w:fldCharType="begin">
          <w:ffData>
            <w:name w:val="Check1"/>
            <w:enabled/>
            <w:calcOnExit w:val="0"/>
            <w:checkBox>
              <w:sizeAuto/>
              <w:default w:val="0"/>
            </w:checkBox>
          </w:ffData>
        </w:fldChar>
      </w:r>
      <w:bookmarkStart w:id="57" w:name="Check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D15DA6" w:rsidRPr="009D2BD9">
        <w:rPr>
          <w:rFonts w:cs="FrankRuehl"/>
          <w:sz w:val="26"/>
        </w:rPr>
      </w:r>
      <w:r>
        <w:rPr>
          <w:rStyle w:val="default"/>
          <w:rFonts w:cs="FrankRuehl"/>
          <w:rtl/>
        </w:rPr>
        <w:fldChar w:fldCharType="end"/>
      </w:r>
      <w:bookmarkEnd w:id="57"/>
      <w:r>
        <w:rPr>
          <w:rStyle w:val="default"/>
          <w:rFonts w:cs="FrankRuehl" w:hint="cs"/>
          <w:rtl/>
        </w:rPr>
        <w:tab/>
        <w:t xml:space="preserve">ממחה (מעביר) אליכם בזה כל זכות שעומדת לי כלפי ספק המים </w:t>
      </w:r>
      <w:r>
        <w:rPr>
          <w:rStyle w:val="default"/>
          <w:rFonts w:cs="FrankRuehl"/>
          <w:rtl/>
        </w:rPr>
        <w:fldChar w:fldCharType="begin">
          <w:ffData>
            <w:name w:val="Text10"/>
            <w:enabled/>
            <w:calcOnExit w:val="0"/>
            <w:textInput/>
          </w:ffData>
        </w:fldChar>
      </w:r>
      <w:bookmarkStart w:id="58"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15DA6" w:rsidRPr="009D2BD9">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58"/>
      <w:r>
        <w:rPr>
          <w:rStyle w:val="default"/>
          <w:rFonts w:cs="FrankRuehl" w:hint="cs"/>
          <w:rtl/>
        </w:rPr>
        <w:t xml:space="preserve"> (להלן </w:t>
      </w:r>
      <w:r>
        <w:rPr>
          <w:rStyle w:val="default"/>
          <w:rFonts w:cs="FrankRuehl"/>
          <w:rtl/>
        </w:rPr>
        <w:t>–</w:t>
      </w:r>
      <w:r>
        <w:rPr>
          <w:rStyle w:val="default"/>
          <w:rFonts w:cs="FrankRuehl" w:hint="cs"/>
          <w:rtl/>
        </w:rPr>
        <w:t xml:space="preserve"> הספר האחר) לגבי התשתיות ששימשו לאספקת מים לנכס המתואר לעיל באמצעות הספק האחר ולגבי התשלומים ששולמו בעדן, אם יש לי זכויות כאמור, ובכפוף להמחאה (העברה) כאמור, אני מוותר על כל טענה ותביעה כלפי הספק האחר וכלפי החברה לגבי הזכויות האמורות.</w:t>
      </w:r>
    </w:p>
    <w:p w14:paraId="2D5E5861" w14:textId="77777777" w:rsidR="00D35C8A" w:rsidRDefault="009D2BD9" w:rsidP="00431CAA">
      <w:pPr>
        <w:pStyle w:val="P00"/>
        <w:spacing w:before="72"/>
        <w:ind w:left="0" w:right="1134"/>
        <w:rPr>
          <w:rStyle w:val="default"/>
          <w:rFonts w:cs="FrankRuehl" w:hint="cs"/>
          <w:rtl/>
        </w:rPr>
      </w:pPr>
      <w:r>
        <w:rPr>
          <w:rStyle w:val="default"/>
          <w:rFonts w:cs="FrankRuehl"/>
          <w:rtl/>
        </w:rPr>
        <w:fldChar w:fldCharType="begin">
          <w:ffData>
            <w:name w:val="Check2"/>
            <w:enabled/>
            <w:calcOnExit w:val="0"/>
            <w:checkBox>
              <w:sizeAuto/>
              <w:default w:val="0"/>
            </w:checkBox>
          </w:ffData>
        </w:fldChar>
      </w:r>
      <w:bookmarkStart w:id="59" w:name="Check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D15DA6" w:rsidRPr="009D2BD9">
        <w:rPr>
          <w:rFonts w:cs="FrankRuehl"/>
          <w:sz w:val="26"/>
        </w:rPr>
      </w:r>
      <w:r>
        <w:rPr>
          <w:rStyle w:val="default"/>
          <w:rFonts w:cs="FrankRuehl"/>
          <w:rtl/>
        </w:rPr>
        <w:fldChar w:fldCharType="end"/>
      </w:r>
      <w:bookmarkEnd w:id="59"/>
      <w:r>
        <w:rPr>
          <w:rStyle w:val="default"/>
          <w:rFonts w:cs="FrankRuehl" w:hint="cs"/>
          <w:rtl/>
        </w:rPr>
        <w:tab/>
        <w:t xml:space="preserve">מאשר בזה כי לא עומדת לי כל זכות כלפי ספק המים </w:t>
      </w:r>
      <w:r>
        <w:rPr>
          <w:rStyle w:val="default"/>
          <w:rFonts w:cs="FrankRuehl"/>
          <w:rtl/>
        </w:rPr>
        <w:fldChar w:fldCharType="begin">
          <w:ffData>
            <w:name w:val="Text11"/>
            <w:enabled/>
            <w:calcOnExit w:val="0"/>
            <w:textInput/>
          </w:ffData>
        </w:fldChar>
      </w:r>
      <w:bookmarkStart w:id="60"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15DA6" w:rsidRPr="009D2BD9">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60"/>
      <w:r>
        <w:rPr>
          <w:rStyle w:val="default"/>
          <w:rFonts w:cs="FrankRuehl" w:hint="cs"/>
          <w:rtl/>
        </w:rPr>
        <w:t xml:space="preserve"> (להלן </w:t>
      </w:r>
      <w:r>
        <w:rPr>
          <w:rStyle w:val="default"/>
          <w:rFonts w:cs="FrankRuehl"/>
          <w:rtl/>
        </w:rPr>
        <w:t>–</w:t>
      </w:r>
      <w:r>
        <w:rPr>
          <w:rStyle w:val="default"/>
          <w:rFonts w:cs="FrankRuehl" w:hint="cs"/>
          <w:rtl/>
        </w:rPr>
        <w:t xml:space="preserve"> הספק האחר) לגבי התשתיות ששימשו לאספקת מים לנכס המתואר לעיל באמצעות הספק האחר ולגבי התשלומים ששולמו בעדן, ומוותר על כל טענה ותביעה כלפי הספק האחר וכלפי החברה לגבי זכויות כאמור.</w:t>
      </w:r>
    </w:p>
    <w:p w14:paraId="1771437A" w14:textId="77777777" w:rsidR="009D2BD9" w:rsidRDefault="009D2BD9" w:rsidP="00431CAA">
      <w:pPr>
        <w:pStyle w:val="P00"/>
        <w:spacing w:before="72"/>
        <w:ind w:left="0" w:right="1134"/>
        <w:rPr>
          <w:rStyle w:val="default"/>
          <w:rFonts w:cs="FrankRuehl" w:hint="cs"/>
          <w:rtl/>
        </w:rPr>
      </w:pPr>
    </w:p>
    <w:p w14:paraId="6F3668AC" w14:textId="77777777" w:rsidR="009D2BD9" w:rsidRDefault="009D2BD9" w:rsidP="009D2BD9">
      <w:pPr>
        <w:pStyle w:val="P00"/>
        <w:tabs>
          <w:tab w:val="clear" w:pos="624"/>
          <w:tab w:val="clear" w:pos="1021"/>
          <w:tab w:val="clear" w:pos="1474"/>
          <w:tab w:val="clear" w:pos="1928"/>
          <w:tab w:val="clear" w:pos="2381"/>
          <w:tab w:val="clear" w:pos="2835"/>
          <w:tab w:val="clear" w:pos="6259"/>
          <w:tab w:val="left" w:pos="2268"/>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2"/>
            <w:enabled/>
            <w:calcOnExit w:val="0"/>
            <w:textInput/>
          </w:ffData>
        </w:fldChar>
      </w:r>
      <w:bookmarkStart w:id="61"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15DA6" w:rsidRPr="009D2BD9">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61"/>
      <w:r>
        <w:rPr>
          <w:rStyle w:val="default"/>
          <w:rFonts w:cs="FrankRuehl" w:hint="cs"/>
          <w:rtl/>
        </w:rPr>
        <w:tab/>
        <w:t>חתימת המבקש/ת ______________________</w:t>
      </w:r>
    </w:p>
    <w:p w14:paraId="155A8805" w14:textId="77777777" w:rsidR="00D35C8A" w:rsidRDefault="00D35C8A" w:rsidP="00431CAA">
      <w:pPr>
        <w:pStyle w:val="P00"/>
        <w:spacing w:before="72"/>
        <w:ind w:left="0" w:right="1134"/>
        <w:rPr>
          <w:rStyle w:val="default"/>
          <w:rFonts w:cs="FrankRuehl" w:hint="cs"/>
          <w:rtl/>
        </w:rPr>
      </w:pPr>
    </w:p>
    <w:p w14:paraId="4D20F345" w14:textId="77777777" w:rsidR="000A3E7C" w:rsidRPr="00467DFC" w:rsidRDefault="000A3E7C" w:rsidP="00467DFC">
      <w:pPr>
        <w:pStyle w:val="medium2-header"/>
        <w:keepLines w:val="0"/>
        <w:spacing w:before="72"/>
        <w:ind w:left="0" w:right="1134"/>
        <w:rPr>
          <w:rFonts w:cs="FrankRuehl" w:hint="cs"/>
          <w:noProof/>
          <w:rtl/>
        </w:rPr>
      </w:pPr>
      <w:bookmarkStart w:id="62" w:name="med7"/>
      <w:bookmarkEnd w:id="62"/>
      <w:r w:rsidRPr="00467DFC">
        <w:rPr>
          <w:rFonts w:cs="FrankRuehl" w:hint="cs"/>
          <w:noProof/>
          <w:rtl/>
        </w:rPr>
        <w:t>תוספת שלישית</w:t>
      </w:r>
    </w:p>
    <w:p w14:paraId="0421748A" w14:textId="77777777" w:rsidR="000A3E7C" w:rsidRPr="006B0BB4" w:rsidRDefault="000A3E7C" w:rsidP="009D2BD9">
      <w:pPr>
        <w:pStyle w:val="P00"/>
        <w:spacing w:before="72"/>
        <w:ind w:left="0" w:right="1134"/>
        <w:jc w:val="center"/>
        <w:rPr>
          <w:rStyle w:val="default"/>
          <w:rFonts w:cs="FrankRuehl" w:hint="cs"/>
          <w:sz w:val="24"/>
          <w:szCs w:val="24"/>
          <w:rtl/>
        </w:rPr>
      </w:pPr>
      <w:r w:rsidRPr="006B0BB4">
        <w:rPr>
          <w:rStyle w:val="default"/>
          <w:rFonts w:cs="FrankRuehl" w:hint="cs"/>
          <w:sz w:val="24"/>
          <w:szCs w:val="24"/>
          <w:rtl/>
        </w:rPr>
        <w:t xml:space="preserve">(סעיף </w:t>
      </w:r>
      <w:r w:rsidR="009D2BD9">
        <w:rPr>
          <w:rStyle w:val="default"/>
          <w:rFonts w:cs="FrankRuehl" w:hint="cs"/>
          <w:sz w:val="24"/>
          <w:szCs w:val="24"/>
          <w:rtl/>
        </w:rPr>
        <w:t>9(ו)</w:t>
      </w:r>
      <w:r w:rsidRPr="006B0BB4">
        <w:rPr>
          <w:rStyle w:val="default"/>
          <w:rFonts w:cs="FrankRuehl" w:hint="cs"/>
          <w:sz w:val="24"/>
          <w:szCs w:val="24"/>
          <w:rtl/>
        </w:rPr>
        <w:t>)</w:t>
      </w:r>
    </w:p>
    <w:p w14:paraId="128076C7" w14:textId="77777777" w:rsidR="00423170" w:rsidRDefault="009D2BD9" w:rsidP="009D2BD9">
      <w:pPr>
        <w:pStyle w:val="P00"/>
        <w:spacing w:before="72"/>
        <w:ind w:left="0" w:right="1134"/>
        <w:jc w:val="right"/>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3"/>
            <w:enabled/>
            <w:calcOnExit w:val="0"/>
            <w:textInput/>
          </w:ffData>
        </w:fldChar>
      </w:r>
      <w:bookmarkStart w:id="63"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15DA6" w:rsidRPr="009D2BD9">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63"/>
    </w:p>
    <w:p w14:paraId="65595CF3" w14:textId="77777777" w:rsidR="00D35C8A" w:rsidRDefault="009D2BD9" w:rsidP="00431CAA">
      <w:pPr>
        <w:pStyle w:val="P00"/>
        <w:spacing w:before="72"/>
        <w:ind w:left="0" w:right="1134"/>
        <w:rPr>
          <w:rStyle w:val="default"/>
          <w:rFonts w:cs="FrankRuehl" w:hint="cs"/>
          <w:rtl/>
        </w:rPr>
      </w:pPr>
      <w:r>
        <w:rPr>
          <w:rStyle w:val="default"/>
          <w:rFonts w:cs="FrankRuehl" w:hint="cs"/>
          <w:rtl/>
        </w:rPr>
        <w:t>לכל מאן דבעי,</w:t>
      </w:r>
    </w:p>
    <w:p w14:paraId="304FBA02" w14:textId="77777777" w:rsidR="009D2BD9" w:rsidRDefault="009D2BD9" w:rsidP="00B71996">
      <w:pPr>
        <w:pStyle w:val="P00"/>
        <w:spacing w:before="72"/>
        <w:ind w:left="0" w:right="1134"/>
        <w:rPr>
          <w:rStyle w:val="default"/>
          <w:rFonts w:cs="FrankRuehl" w:hint="cs"/>
          <w:rtl/>
        </w:rPr>
      </w:pPr>
      <w:r>
        <w:rPr>
          <w:rStyle w:val="default"/>
          <w:rFonts w:cs="FrankRuehl" w:hint="cs"/>
          <w:rtl/>
        </w:rPr>
        <w:t xml:space="preserve">אני מאשר כי החברה </w:t>
      </w:r>
      <w:bookmarkStart w:id="64" w:name="Dropdown3"/>
      <w:r>
        <w:rPr>
          <w:rStyle w:val="default"/>
          <w:rFonts w:cs="FrankRuehl"/>
          <w:rtl/>
        </w:rPr>
        <w:fldChar w:fldCharType="begin">
          <w:ffData>
            <w:name w:val="Dropdown3"/>
            <w:enabled/>
            <w:calcOnExit w:val="0"/>
            <w:ddList>
              <w:listEntry w:val="מצויה בעיצומה של עריכת תכניות"/>
              <w:listEntry w:val="אישרה תכניות"/>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D15DA6" w:rsidRPr="009D2BD9">
        <w:rPr>
          <w:rFonts w:cs="FrankRuehl"/>
          <w:sz w:val="26"/>
        </w:rPr>
      </w:r>
      <w:r>
        <w:rPr>
          <w:rStyle w:val="default"/>
          <w:rFonts w:cs="FrankRuehl"/>
          <w:rtl/>
        </w:rPr>
        <w:fldChar w:fldCharType="end"/>
      </w:r>
      <w:bookmarkEnd w:id="64"/>
      <w:r>
        <w:rPr>
          <w:rStyle w:val="default"/>
          <w:rFonts w:cs="FrankRuehl" w:hint="cs"/>
          <w:rtl/>
        </w:rPr>
        <w:t xml:space="preserve"> </w:t>
      </w:r>
      <w:r w:rsidRPr="00B71996">
        <w:rPr>
          <w:rStyle w:val="default"/>
          <w:rFonts w:cs="FrankRuehl" w:hint="cs"/>
          <w:sz w:val="24"/>
          <w:szCs w:val="24"/>
          <w:rtl/>
        </w:rPr>
        <w:t>[מחק את המיותר]</w:t>
      </w:r>
      <w:r>
        <w:rPr>
          <w:rStyle w:val="default"/>
          <w:rFonts w:cs="FrankRuehl" w:hint="cs"/>
          <w:rtl/>
        </w:rPr>
        <w:t xml:space="preserve"> להקמה של מערכת מים או ביוב המאפשרת את חיבור </w:t>
      </w:r>
      <w:r w:rsidR="00B71996">
        <w:rPr>
          <w:rStyle w:val="default"/>
          <w:rFonts w:cs="FrankRuehl" w:hint="cs"/>
          <w:rtl/>
        </w:rPr>
        <w:t>הנכס/ים ב</w:t>
      </w:r>
      <w:r w:rsidR="00B71996">
        <w:rPr>
          <w:rStyle w:val="default"/>
          <w:rFonts w:cs="FrankRuehl"/>
          <w:rtl/>
        </w:rPr>
        <w:fldChar w:fldCharType="begin">
          <w:ffData>
            <w:name w:val="Text14"/>
            <w:enabled/>
            <w:calcOnExit w:val="0"/>
            <w:textInput/>
          </w:ffData>
        </w:fldChar>
      </w:r>
      <w:bookmarkStart w:id="65" w:name="Text14"/>
      <w:r w:rsidR="00B71996">
        <w:rPr>
          <w:rStyle w:val="default"/>
          <w:rFonts w:cs="FrankRuehl"/>
          <w:rtl/>
        </w:rPr>
        <w:instrText xml:space="preserve"> </w:instrText>
      </w:r>
      <w:r w:rsidR="00B71996">
        <w:rPr>
          <w:rStyle w:val="default"/>
          <w:rFonts w:cs="FrankRuehl" w:hint="cs"/>
        </w:rPr>
        <w:instrText>FORMTEXT</w:instrText>
      </w:r>
      <w:r w:rsidR="00B71996">
        <w:rPr>
          <w:rStyle w:val="default"/>
          <w:rFonts w:cs="FrankRuehl"/>
          <w:rtl/>
        </w:rPr>
        <w:instrText xml:space="preserve"> </w:instrText>
      </w:r>
      <w:r w:rsidR="00D15DA6" w:rsidRPr="00B71996">
        <w:rPr>
          <w:rFonts w:cs="FrankRuehl"/>
          <w:sz w:val="26"/>
        </w:rPr>
      </w:r>
      <w:r w:rsidR="00B71996">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B71996">
        <w:rPr>
          <w:rStyle w:val="default"/>
          <w:rFonts w:cs="FrankRuehl"/>
          <w:rtl/>
        </w:rPr>
        <w:fldChar w:fldCharType="end"/>
      </w:r>
      <w:bookmarkEnd w:id="65"/>
      <w:r w:rsidR="00B71996">
        <w:rPr>
          <w:rStyle w:val="default"/>
          <w:rFonts w:cs="FrankRuehl" w:hint="cs"/>
          <w:rtl/>
        </w:rPr>
        <w:t xml:space="preserve"> לראשונה </w:t>
      </w:r>
      <w:bookmarkStart w:id="66" w:name="Dropdown4"/>
      <w:r w:rsidR="00B71996">
        <w:rPr>
          <w:rStyle w:val="default"/>
          <w:rFonts w:cs="FrankRuehl"/>
          <w:rtl/>
        </w:rPr>
        <w:fldChar w:fldCharType="begin">
          <w:ffData>
            <w:name w:val="Dropdown4"/>
            <w:enabled/>
            <w:calcOnExit w:val="0"/>
            <w:ddList>
              <w:listEntry w:val="לאספקת מים"/>
              <w:listEntry w:val="להזרמת ביוב"/>
            </w:ddList>
          </w:ffData>
        </w:fldChar>
      </w:r>
      <w:r w:rsidR="00B71996">
        <w:rPr>
          <w:rStyle w:val="default"/>
          <w:rFonts w:cs="FrankRuehl"/>
          <w:rtl/>
        </w:rPr>
        <w:instrText xml:space="preserve"> </w:instrText>
      </w:r>
      <w:r w:rsidR="00B71996">
        <w:rPr>
          <w:rStyle w:val="default"/>
          <w:rFonts w:cs="FrankRuehl"/>
        </w:rPr>
        <w:instrText>FORMDROPDOWN</w:instrText>
      </w:r>
      <w:r w:rsidR="00B71996">
        <w:rPr>
          <w:rStyle w:val="default"/>
          <w:rFonts w:cs="FrankRuehl"/>
          <w:rtl/>
        </w:rPr>
        <w:instrText xml:space="preserve"> </w:instrText>
      </w:r>
      <w:r w:rsidR="00D15DA6" w:rsidRPr="00B71996">
        <w:rPr>
          <w:rFonts w:cs="FrankRuehl"/>
          <w:sz w:val="26"/>
        </w:rPr>
      </w:r>
      <w:r w:rsidR="00B71996">
        <w:rPr>
          <w:rStyle w:val="default"/>
          <w:rFonts w:cs="FrankRuehl"/>
          <w:rtl/>
        </w:rPr>
        <w:fldChar w:fldCharType="end"/>
      </w:r>
      <w:bookmarkEnd w:id="66"/>
      <w:r w:rsidR="00B71996">
        <w:rPr>
          <w:rStyle w:val="default"/>
          <w:rFonts w:cs="FrankRuehl" w:hint="cs"/>
          <w:rtl/>
        </w:rPr>
        <w:t xml:space="preserve"> </w:t>
      </w:r>
      <w:r w:rsidR="00B71996" w:rsidRPr="00B71996">
        <w:rPr>
          <w:rStyle w:val="default"/>
          <w:rFonts w:cs="FrankRuehl" w:hint="cs"/>
          <w:sz w:val="24"/>
          <w:szCs w:val="24"/>
          <w:rtl/>
        </w:rPr>
        <w:t>[מחק את המיותר]</w:t>
      </w:r>
      <w:r w:rsidR="00B71996">
        <w:rPr>
          <w:rStyle w:val="default"/>
          <w:rFonts w:cs="FrankRuehl" w:hint="cs"/>
          <w:rtl/>
        </w:rPr>
        <w:t>, וכי החברה החליטה לפרסם מכרז לביצוע ההקמה או להתקשר בדרך אחרת כדין עם גורם שיבצע את ההקמה, בתוך 12 חודשים.</w:t>
      </w:r>
    </w:p>
    <w:p w14:paraId="7D9FAF7F" w14:textId="77777777" w:rsidR="00B71996" w:rsidRDefault="00B71996" w:rsidP="00B71996">
      <w:pPr>
        <w:pStyle w:val="P00"/>
        <w:spacing w:before="72"/>
        <w:ind w:left="0" w:right="1134"/>
        <w:rPr>
          <w:rStyle w:val="default"/>
          <w:rFonts w:cs="FrankRuehl" w:hint="cs"/>
          <w:rtl/>
        </w:rPr>
      </w:pPr>
    </w:p>
    <w:p w14:paraId="721C93FE" w14:textId="77777777" w:rsidR="00B71996" w:rsidRDefault="00B71996" w:rsidP="00B7199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______________________</w:t>
      </w:r>
    </w:p>
    <w:p w14:paraId="4D667707" w14:textId="77777777" w:rsidR="00B71996" w:rsidRPr="00B71996" w:rsidRDefault="00B71996" w:rsidP="00B7199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B71996">
        <w:rPr>
          <w:rStyle w:val="default"/>
          <w:rFonts w:cs="FrankRuehl" w:hint="cs"/>
          <w:sz w:val="22"/>
          <w:szCs w:val="22"/>
          <w:rtl/>
        </w:rPr>
        <w:tab/>
        <w:t>[שם, תפקיד וחתימה]</w:t>
      </w:r>
    </w:p>
    <w:p w14:paraId="6EF115D7" w14:textId="77777777" w:rsidR="00D35C8A" w:rsidRDefault="00D35C8A" w:rsidP="00431CAA">
      <w:pPr>
        <w:pStyle w:val="P00"/>
        <w:spacing w:before="72"/>
        <w:ind w:left="0" w:right="1134"/>
        <w:rPr>
          <w:rStyle w:val="default"/>
          <w:rFonts w:cs="FrankRuehl" w:hint="cs"/>
          <w:rtl/>
        </w:rPr>
      </w:pPr>
    </w:p>
    <w:p w14:paraId="31DFD231" w14:textId="77777777" w:rsidR="00E35D6D" w:rsidRPr="00467DFC" w:rsidRDefault="00E35D6D" w:rsidP="00AC2934">
      <w:pPr>
        <w:pStyle w:val="medium2-header"/>
        <w:keepLines w:val="0"/>
        <w:spacing w:before="72"/>
        <w:ind w:left="0" w:right="1134"/>
        <w:rPr>
          <w:rFonts w:cs="FrankRuehl" w:hint="cs"/>
          <w:noProof/>
          <w:rtl/>
        </w:rPr>
      </w:pPr>
      <w:bookmarkStart w:id="67" w:name="med8"/>
      <w:bookmarkEnd w:id="67"/>
      <w:r w:rsidRPr="00467DFC">
        <w:rPr>
          <w:rFonts w:cs="FrankRuehl" w:hint="cs"/>
          <w:noProof/>
          <w:rtl/>
        </w:rPr>
        <w:t xml:space="preserve">תוספת </w:t>
      </w:r>
      <w:r w:rsidR="00AC2934">
        <w:rPr>
          <w:rFonts w:cs="FrankRuehl" w:hint="cs"/>
          <w:noProof/>
          <w:rtl/>
        </w:rPr>
        <w:t>רביעית</w:t>
      </w:r>
    </w:p>
    <w:p w14:paraId="728F69A7" w14:textId="77777777" w:rsidR="00E35D6D" w:rsidRPr="006B0BB4" w:rsidRDefault="00E35D6D" w:rsidP="00B71996">
      <w:pPr>
        <w:pStyle w:val="P00"/>
        <w:spacing w:before="72"/>
        <w:ind w:left="0" w:right="1134"/>
        <w:jc w:val="center"/>
        <w:rPr>
          <w:rStyle w:val="default"/>
          <w:rFonts w:cs="FrankRuehl" w:hint="cs"/>
          <w:sz w:val="24"/>
          <w:szCs w:val="24"/>
          <w:rtl/>
        </w:rPr>
      </w:pPr>
      <w:r w:rsidRPr="006B0BB4">
        <w:rPr>
          <w:rStyle w:val="default"/>
          <w:rFonts w:cs="FrankRuehl" w:hint="cs"/>
          <w:sz w:val="24"/>
          <w:szCs w:val="24"/>
          <w:rtl/>
        </w:rPr>
        <w:t xml:space="preserve">(סעיף </w:t>
      </w:r>
      <w:r w:rsidR="00B71996">
        <w:rPr>
          <w:rStyle w:val="default"/>
          <w:rFonts w:cs="FrankRuehl" w:hint="cs"/>
          <w:sz w:val="24"/>
          <w:szCs w:val="24"/>
          <w:rtl/>
        </w:rPr>
        <w:t>14(א</w:t>
      </w:r>
      <w:r w:rsidR="00AC2934">
        <w:rPr>
          <w:rStyle w:val="default"/>
          <w:rFonts w:cs="FrankRuehl" w:hint="cs"/>
          <w:sz w:val="24"/>
          <w:szCs w:val="24"/>
          <w:rtl/>
        </w:rPr>
        <w:t>)</w:t>
      </w:r>
      <w:r w:rsidRPr="006B0BB4">
        <w:rPr>
          <w:rStyle w:val="default"/>
          <w:rFonts w:cs="FrankRuehl" w:hint="cs"/>
          <w:sz w:val="24"/>
          <w:szCs w:val="24"/>
          <w:rtl/>
        </w:rPr>
        <w:t>)</w:t>
      </w:r>
    </w:p>
    <w:p w14:paraId="02D5334B" w14:textId="77777777" w:rsidR="00366C84" w:rsidRDefault="00B71996" w:rsidP="00B71996">
      <w:pPr>
        <w:pStyle w:val="P00"/>
        <w:spacing w:before="72"/>
        <w:ind w:left="0" w:right="1134"/>
        <w:jc w:val="right"/>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5"/>
            <w:enabled/>
            <w:calcOnExit w:val="0"/>
            <w:textInput/>
          </w:ffData>
        </w:fldChar>
      </w:r>
      <w:bookmarkStart w:id="68"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15DA6" w:rsidRPr="00B71996">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68"/>
    </w:p>
    <w:p w14:paraId="481D6F08" w14:textId="77777777" w:rsidR="00D35C8A" w:rsidRPr="00B71996" w:rsidRDefault="00B71996" w:rsidP="00B71996">
      <w:pPr>
        <w:pStyle w:val="P00"/>
        <w:spacing w:before="72"/>
        <w:ind w:left="0" w:right="1134"/>
        <w:jc w:val="center"/>
        <w:rPr>
          <w:rStyle w:val="default"/>
          <w:rFonts w:cs="FrankRuehl" w:hint="cs"/>
          <w:b/>
          <w:bCs/>
          <w:sz w:val="22"/>
          <w:szCs w:val="22"/>
          <w:rtl/>
        </w:rPr>
      </w:pPr>
      <w:r w:rsidRPr="00B71996">
        <w:rPr>
          <w:rStyle w:val="default"/>
          <w:rFonts w:cs="FrankRuehl" w:hint="cs"/>
          <w:b/>
          <w:bCs/>
          <w:sz w:val="22"/>
          <w:szCs w:val="22"/>
          <w:rtl/>
        </w:rPr>
        <w:t>טופס דרישת תשלום דמי הקמה</w:t>
      </w:r>
    </w:p>
    <w:p w14:paraId="2C3954E2" w14:textId="77777777" w:rsidR="00B71996" w:rsidRDefault="00B71996" w:rsidP="00D15DA6">
      <w:pPr>
        <w:pStyle w:val="P00"/>
        <w:spacing w:before="72"/>
        <w:ind w:left="0" w:right="1134"/>
        <w:rPr>
          <w:rStyle w:val="default"/>
          <w:rFonts w:cs="FrankRuehl" w:hint="cs"/>
          <w:rtl/>
        </w:rPr>
      </w:pPr>
      <w:r>
        <w:rPr>
          <w:rStyle w:val="default"/>
          <w:rFonts w:cs="FrankRuehl" w:hint="cs"/>
          <w:rtl/>
        </w:rPr>
        <w:t xml:space="preserve">לפי סעיף </w:t>
      </w:r>
      <w:bookmarkStart w:id="69" w:name="Dropdown5"/>
      <w:r w:rsidR="00D15DA6">
        <w:rPr>
          <w:rStyle w:val="default"/>
          <w:rFonts w:cs="FrankRuehl"/>
          <w:rtl/>
        </w:rPr>
        <w:fldChar w:fldCharType="begin">
          <w:ffData>
            <w:name w:val="Dropdown5"/>
            <w:enabled/>
            <w:calcOnExit w:val="0"/>
            <w:ddList>
              <w:listEntry w:val="9(א)(1)"/>
              <w:listEntry w:val="9(א)(2)"/>
              <w:listEntry w:val="9(א)(2) ו-13"/>
              <w:listEntry w:val="9(א)(3)"/>
              <w:listEntry w:val="9(א)(4)"/>
            </w:ddList>
          </w:ffData>
        </w:fldChar>
      </w:r>
      <w:r w:rsidR="00D15DA6">
        <w:rPr>
          <w:rStyle w:val="default"/>
          <w:rFonts w:cs="FrankRuehl"/>
          <w:rtl/>
        </w:rPr>
        <w:instrText xml:space="preserve"> </w:instrText>
      </w:r>
      <w:r w:rsidR="00D15DA6">
        <w:rPr>
          <w:rStyle w:val="default"/>
          <w:rFonts w:cs="FrankRuehl"/>
        </w:rPr>
        <w:instrText>FORMDROPDOWN</w:instrText>
      </w:r>
      <w:r w:rsidR="00D15DA6">
        <w:rPr>
          <w:rStyle w:val="default"/>
          <w:rFonts w:cs="FrankRuehl"/>
          <w:rtl/>
        </w:rPr>
        <w:instrText xml:space="preserve"> </w:instrText>
      </w:r>
      <w:r w:rsidR="00D15DA6" w:rsidRPr="00D15DA6">
        <w:rPr>
          <w:rFonts w:cs="FrankRuehl"/>
          <w:sz w:val="26"/>
        </w:rPr>
      </w:r>
      <w:r w:rsidR="00D15DA6">
        <w:rPr>
          <w:rStyle w:val="default"/>
          <w:rFonts w:cs="FrankRuehl"/>
          <w:rtl/>
        </w:rPr>
        <w:fldChar w:fldCharType="end"/>
      </w:r>
      <w:bookmarkEnd w:id="69"/>
      <w:r w:rsidR="00D15DA6">
        <w:rPr>
          <w:rStyle w:val="default"/>
          <w:rFonts w:cs="FrankRuehl" w:hint="cs"/>
          <w:rtl/>
        </w:rPr>
        <w:t xml:space="preserve"> </w:t>
      </w:r>
      <w:r w:rsidR="00D15DA6" w:rsidRPr="00D15DA6">
        <w:rPr>
          <w:rStyle w:val="default"/>
          <w:rFonts w:cs="FrankRuehl" w:hint="cs"/>
          <w:sz w:val="24"/>
          <w:szCs w:val="24"/>
          <w:rtl/>
        </w:rPr>
        <w:t>[מחק את המיותר]</w:t>
      </w:r>
      <w:r w:rsidR="00D15DA6">
        <w:rPr>
          <w:rStyle w:val="default"/>
          <w:rFonts w:cs="FrankRuehl" w:hint="cs"/>
          <w:rtl/>
        </w:rPr>
        <w:t xml:space="preserve"> לכללי תאגידי מים וביוב (דמי הקמה למערכות מים ולמערכות ביוב), התשע"ה-2015 (להלן </w:t>
      </w:r>
      <w:r w:rsidR="00D15DA6">
        <w:rPr>
          <w:rStyle w:val="default"/>
          <w:rFonts w:cs="FrankRuehl"/>
          <w:rtl/>
        </w:rPr>
        <w:t>–</w:t>
      </w:r>
      <w:r w:rsidR="00D15DA6">
        <w:rPr>
          <w:rStyle w:val="default"/>
          <w:rFonts w:cs="FrankRuehl" w:hint="cs"/>
          <w:rtl/>
        </w:rPr>
        <w:t xml:space="preserve"> הכללים), אתה נדרש לשלם דמי הקמה כמפורט להלן, בתוך </w:t>
      </w:r>
      <w:r w:rsidR="00D15DA6">
        <w:rPr>
          <w:rStyle w:val="default"/>
          <w:rFonts w:cs="FrankRuehl"/>
          <w:rtl/>
        </w:rPr>
        <w:fldChar w:fldCharType="begin">
          <w:ffData>
            <w:name w:val="Text16"/>
            <w:enabled/>
            <w:calcOnExit w:val="0"/>
            <w:textInput/>
          </w:ffData>
        </w:fldChar>
      </w:r>
      <w:bookmarkStart w:id="70" w:name="Text16"/>
      <w:r w:rsidR="00D15DA6">
        <w:rPr>
          <w:rStyle w:val="default"/>
          <w:rFonts w:cs="FrankRuehl"/>
          <w:rtl/>
        </w:rPr>
        <w:instrText xml:space="preserve"> </w:instrText>
      </w:r>
      <w:r w:rsidR="00D15DA6">
        <w:rPr>
          <w:rStyle w:val="default"/>
          <w:rFonts w:cs="FrankRuehl" w:hint="cs"/>
        </w:rPr>
        <w:instrText>FORMTEXT</w:instrText>
      </w:r>
      <w:r w:rsidR="00D15DA6">
        <w:rPr>
          <w:rStyle w:val="default"/>
          <w:rFonts w:cs="FrankRuehl"/>
          <w:rtl/>
        </w:rPr>
        <w:instrText xml:space="preserve"> </w:instrText>
      </w:r>
      <w:r w:rsidR="00D15DA6" w:rsidRPr="00D15DA6">
        <w:rPr>
          <w:rFonts w:cs="FrankRuehl"/>
          <w:sz w:val="26"/>
        </w:rPr>
      </w:r>
      <w:r w:rsidR="00D15DA6">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D15DA6">
        <w:rPr>
          <w:rStyle w:val="default"/>
          <w:rFonts w:cs="FrankRuehl"/>
          <w:rtl/>
        </w:rPr>
        <w:fldChar w:fldCharType="end"/>
      </w:r>
      <w:bookmarkEnd w:id="70"/>
      <w:r w:rsidR="00D15DA6">
        <w:rPr>
          <w:rStyle w:val="default"/>
          <w:rFonts w:cs="FrankRuehl" w:hint="cs"/>
          <w:rtl/>
        </w:rPr>
        <w:t xml:space="preserve"> ימים ממועד המצאתה של דרישה זו:</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1560"/>
        <w:gridCol w:w="1561"/>
        <w:gridCol w:w="1696"/>
        <w:gridCol w:w="1561"/>
      </w:tblGrid>
      <w:tr w:rsidR="00D15DA6" w:rsidRPr="00E65609" w14:paraId="2954F7C8" w14:textId="77777777" w:rsidTr="00E65609">
        <w:tc>
          <w:tcPr>
            <w:tcW w:w="1857" w:type="dxa"/>
            <w:shd w:val="clear" w:color="auto" w:fill="auto"/>
          </w:tcPr>
          <w:p w14:paraId="2E7A3DD1"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65609">
              <w:rPr>
                <w:rStyle w:val="default"/>
                <w:rFonts w:cs="FrankRuehl" w:hint="cs"/>
                <w:sz w:val="22"/>
                <w:szCs w:val="22"/>
                <w:rtl/>
              </w:rPr>
              <w:t>סוג</w:t>
            </w:r>
          </w:p>
        </w:tc>
        <w:tc>
          <w:tcPr>
            <w:tcW w:w="1857" w:type="dxa"/>
            <w:shd w:val="clear" w:color="auto" w:fill="auto"/>
          </w:tcPr>
          <w:p w14:paraId="22A23AFE"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65609">
              <w:rPr>
                <w:rStyle w:val="default"/>
                <w:rFonts w:cs="FrankRuehl" w:hint="cs"/>
                <w:sz w:val="22"/>
                <w:szCs w:val="22"/>
                <w:rtl/>
              </w:rPr>
              <w:t>שם בעל הנכס</w:t>
            </w:r>
          </w:p>
        </w:tc>
        <w:tc>
          <w:tcPr>
            <w:tcW w:w="1858" w:type="dxa"/>
            <w:shd w:val="clear" w:color="auto" w:fill="auto"/>
          </w:tcPr>
          <w:p w14:paraId="44BDE15D"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65609">
              <w:rPr>
                <w:rStyle w:val="default"/>
                <w:rFonts w:cs="FrankRuehl" w:hint="cs"/>
                <w:sz w:val="22"/>
                <w:szCs w:val="22"/>
                <w:rtl/>
              </w:rPr>
              <w:t>כתובת</w:t>
            </w:r>
          </w:p>
        </w:tc>
        <w:tc>
          <w:tcPr>
            <w:tcW w:w="1858" w:type="dxa"/>
            <w:shd w:val="clear" w:color="auto" w:fill="auto"/>
          </w:tcPr>
          <w:p w14:paraId="437B8460"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65609">
              <w:rPr>
                <w:rStyle w:val="default"/>
                <w:rFonts w:cs="FrankRuehl" w:hint="cs"/>
                <w:sz w:val="22"/>
                <w:szCs w:val="22"/>
                <w:rtl/>
              </w:rPr>
              <w:t>מס' זהות/ח"פ/ע"מ</w:t>
            </w:r>
          </w:p>
        </w:tc>
        <w:tc>
          <w:tcPr>
            <w:tcW w:w="1858" w:type="dxa"/>
            <w:shd w:val="clear" w:color="auto" w:fill="auto"/>
          </w:tcPr>
          <w:p w14:paraId="74923DAC"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65609">
              <w:rPr>
                <w:rStyle w:val="default"/>
                <w:rFonts w:cs="FrankRuehl" w:hint="cs"/>
                <w:sz w:val="22"/>
                <w:szCs w:val="22"/>
                <w:rtl/>
              </w:rPr>
              <w:t>שונות</w:t>
            </w:r>
          </w:p>
        </w:tc>
      </w:tr>
      <w:tr w:rsidR="00D15DA6" w:rsidRPr="00E65609" w14:paraId="3374C406" w14:textId="77777777" w:rsidTr="00E65609">
        <w:tc>
          <w:tcPr>
            <w:tcW w:w="1857" w:type="dxa"/>
            <w:shd w:val="clear" w:color="auto" w:fill="auto"/>
          </w:tcPr>
          <w:p w14:paraId="3BB276B8"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65609">
              <w:rPr>
                <w:rStyle w:val="default"/>
                <w:rFonts w:cs="FrankRuehl"/>
                <w:sz w:val="20"/>
                <w:szCs w:val="24"/>
                <w:rtl/>
              </w:rPr>
              <w:fldChar w:fldCharType="begin">
                <w:ffData>
                  <w:name w:val="Text17"/>
                  <w:enabled/>
                  <w:calcOnExit w:val="0"/>
                  <w:textInput/>
                </w:ffData>
              </w:fldChar>
            </w:r>
            <w:bookmarkStart w:id="71" w:name="Text17"/>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71"/>
          </w:p>
        </w:tc>
        <w:tc>
          <w:tcPr>
            <w:tcW w:w="1857" w:type="dxa"/>
            <w:shd w:val="clear" w:color="auto" w:fill="auto"/>
          </w:tcPr>
          <w:p w14:paraId="48813A20"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18"/>
                  <w:enabled/>
                  <w:calcOnExit w:val="0"/>
                  <w:textInput/>
                </w:ffData>
              </w:fldChar>
            </w:r>
            <w:bookmarkStart w:id="72" w:name="Text18"/>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72"/>
          </w:p>
        </w:tc>
        <w:tc>
          <w:tcPr>
            <w:tcW w:w="1858" w:type="dxa"/>
            <w:shd w:val="clear" w:color="auto" w:fill="auto"/>
          </w:tcPr>
          <w:p w14:paraId="209FA9D4"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19"/>
                  <w:enabled/>
                  <w:calcOnExit w:val="0"/>
                  <w:textInput/>
                </w:ffData>
              </w:fldChar>
            </w:r>
            <w:bookmarkStart w:id="73" w:name="Text19"/>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73"/>
          </w:p>
        </w:tc>
        <w:tc>
          <w:tcPr>
            <w:tcW w:w="1858" w:type="dxa"/>
            <w:shd w:val="clear" w:color="auto" w:fill="auto"/>
          </w:tcPr>
          <w:p w14:paraId="2842F971"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20"/>
                  <w:enabled/>
                  <w:calcOnExit w:val="0"/>
                  <w:textInput/>
                </w:ffData>
              </w:fldChar>
            </w:r>
            <w:bookmarkStart w:id="74" w:name="Text20"/>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74"/>
          </w:p>
        </w:tc>
        <w:tc>
          <w:tcPr>
            <w:tcW w:w="1858" w:type="dxa"/>
            <w:shd w:val="clear" w:color="auto" w:fill="auto"/>
          </w:tcPr>
          <w:p w14:paraId="2C682C35"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21"/>
                  <w:enabled/>
                  <w:calcOnExit w:val="0"/>
                  <w:textInput/>
                </w:ffData>
              </w:fldChar>
            </w:r>
            <w:bookmarkStart w:id="75" w:name="Text21"/>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75"/>
          </w:p>
        </w:tc>
      </w:tr>
    </w:tbl>
    <w:p w14:paraId="2190DAB2" w14:textId="77777777" w:rsidR="00D15DA6" w:rsidRPr="00D15DA6" w:rsidRDefault="00D15DA6" w:rsidP="00D15DA6">
      <w:pPr>
        <w:pStyle w:val="P00"/>
        <w:spacing w:before="72"/>
        <w:ind w:left="0" w:right="1134"/>
        <w:jc w:val="center"/>
        <w:rPr>
          <w:rStyle w:val="default"/>
          <w:rFonts w:cs="FrankRuehl" w:hint="cs"/>
          <w:b/>
          <w:bCs/>
          <w:sz w:val="18"/>
          <w:szCs w:val="22"/>
          <w:rtl/>
        </w:rPr>
      </w:pPr>
      <w:r w:rsidRPr="00D15DA6">
        <w:rPr>
          <w:rStyle w:val="default"/>
          <w:rFonts w:cs="FrankRuehl" w:hint="cs"/>
          <w:b/>
          <w:bCs/>
          <w:sz w:val="18"/>
          <w:szCs w:val="22"/>
          <w:rtl/>
        </w:rPr>
        <w:t xml:space="preserve">מספר בקשה: </w:t>
      </w:r>
      <w:r w:rsidRPr="00D15DA6">
        <w:rPr>
          <w:rStyle w:val="default"/>
          <w:rFonts w:cs="FrankRuehl"/>
          <w:b/>
          <w:bCs/>
          <w:sz w:val="18"/>
          <w:szCs w:val="22"/>
        </w:rPr>
        <w:t>XXXXX</w:t>
      </w:r>
    </w:p>
    <w:p w14:paraId="4D22A133" w14:textId="77777777" w:rsidR="00D15DA6" w:rsidRPr="00D15DA6" w:rsidRDefault="00D15DA6" w:rsidP="00D15DA6">
      <w:pPr>
        <w:pStyle w:val="P00"/>
        <w:spacing w:before="72"/>
        <w:ind w:left="0" w:right="1134"/>
        <w:jc w:val="center"/>
        <w:rPr>
          <w:rStyle w:val="default"/>
          <w:rFonts w:cs="FrankRuehl" w:hint="cs"/>
          <w:sz w:val="24"/>
          <w:szCs w:val="24"/>
          <w:rtl/>
        </w:rPr>
      </w:pPr>
      <w:r w:rsidRPr="00D15DA6">
        <w:rPr>
          <w:rStyle w:val="default"/>
          <w:rFonts w:cs="FrankRuehl" w:hint="cs"/>
          <w:sz w:val="24"/>
          <w:szCs w:val="24"/>
          <w:rtl/>
        </w:rPr>
        <w:t>[חלק זה ימולא בדרישת תשלום לפי סעיף 9(א)(1) לכללים]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1959"/>
        <w:gridCol w:w="1959"/>
        <w:gridCol w:w="1959"/>
      </w:tblGrid>
      <w:tr w:rsidR="00D15DA6" w:rsidRPr="00E65609" w14:paraId="7A723886" w14:textId="77777777" w:rsidTr="00E65609">
        <w:tc>
          <w:tcPr>
            <w:tcW w:w="2061" w:type="dxa"/>
            <w:shd w:val="clear" w:color="auto" w:fill="auto"/>
          </w:tcPr>
          <w:p w14:paraId="448F06C1"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hint="cs"/>
                <w:sz w:val="20"/>
                <w:szCs w:val="24"/>
                <w:rtl/>
              </w:rPr>
              <w:t>תיק בניין:</w:t>
            </w:r>
          </w:p>
        </w:tc>
        <w:tc>
          <w:tcPr>
            <w:tcW w:w="1959" w:type="dxa"/>
            <w:shd w:val="clear" w:color="auto" w:fill="auto"/>
          </w:tcPr>
          <w:p w14:paraId="3E03032A"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22"/>
                  <w:enabled/>
                  <w:calcOnExit w:val="0"/>
                  <w:textInput/>
                </w:ffData>
              </w:fldChar>
            </w:r>
            <w:bookmarkStart w:id="76" w:name="Text22"/>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76"/>
          </w:p>
        </w:tc>
        <w:tc>
          <w:tcPr>
            <w:tcW w:w="1959" w:type="dxa"/>
            <w:shd w:val="clear" w:color="auto" w:fill="auto"/>
          </w:tcPr>
          <w:p w14:paraId="149D2F10"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hint="cs"/>
                <w:sz w:val="20"/>
                <w:szCs w:val="24"/>
                <w:rtl/>
              </w:rPr>
              <w:t>תאריך הגשת הבקשה:</w:t>
            </w:r>
          </w:p>
        </w:tc>
        <w:tc>
          <w:tcPr>
            <w:tcW w:w="1959" w:type="dxa"/>
            <w:shd w:val="clear" w:color="auto" w:fill="auto"/>
          </w:tcPr>
          <w:p w14:paraId="6D233341"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27"/>
                  <w:enabled/>
                  <w:calcOnExit w:val="0"/>
                  <w:textInput/>
                </w:ffData>
              </w:fldChar>
            </w:r>
            <w:bookmarkStart w:id="77" w:name="Text27"/>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77"/>
          </w:p>
        </w:tc>
      </w:tr>
      <w:tr w:rsidR="00D15DA6" w:rsidRPr="00E65609" w14:paraId="23277169" w14:textId="77777777" w:rsidTr="00E65609">
        <w:tc>
          <w:tcPr>
            <w:tcW w:w="2061" w:type="dxa"/>
            <w:shd w:val="clear" w:color="auto" w:fill="auto"/>
          </w:tcPr>
          <w:p w14:paraId="0AEF6CE3"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hint="cs"/>
                <w:sz w:val="20"/>
                <w:szCs w:val="24"/>
                <w:rtl/>
              </w:rPr>
              <w:t>כתובת הבנייה:</w:t>
            </w:r>
          </w:p>
        </w:tc>
        <w:tc>
          <w:tcPr>
            <w:tcW w:w="1959" w:type="dxa"/>
            <w:shd w:val="clear" w:color="auto" w:fill="auto"/>
          </w:tcPr>
          <w:p w14:paraId="1E30EBDA"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23"/>
                  <w:enabled/>
                  <w:calcOnExit w:val="0"/>
                  <w:textInput/>
                </w:ffData>
              </w:fldChar>
            </w:r>
            <w:bookmarkStart w:id="78" w:name="Text23"/>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78"/>
          </w:p>
        </w:tc>
        <w:tc>
          <w:tcPr>
            <w:tcW w:w="1959" w:type="dxa"/>
            <w:shd w:val="clear" w:color="auto" w:fill="auto"/>
          </w:tcPr>
          <w:p w14:paraId="55D4C430"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hint="cs"/>
                <w:sz w:val="20"/>
                <w:szCs w:val="24"/>
                <w:rtl/>
              </w:rPr>
              <w:t>שכונה:</w:t>
            </w:r>
          </w:p>
        </w:tc>
        <w:tc>
          <w:tcPr>
            <w:tcW w:w="1959" w:type="dxa"/>
            <w:shd w:val="clear" w:color="auto" w:fill="auto"/>
          </w:tcPr>
          <w:p w14:paraId="5E7755E7"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28"/>
                  <w:enabled/>
                  <w:calcOnExit w:val="0"/>
                  <w:textInput/>
                </w:ffData>
              </w:fldChar>
            </w:r>
            <w:bookmarkStart w:id="79" w:name="Text28"/>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79"/>
          </w:p>
        </w:tc>
      </w:tr>
      <w:tr w:rsidR="00D15DA6" w:rsidRPr="00E65609" w14:paraId="6F3F94D3" w14:textId="77777777" w:rsidTr="00E65609">
        <w:tc>
          <w:tcPr>
            <w:tcW w:w="2061" w:type="dxa"/>
            <w:vMerge w:val="restart"/>
            <w:shd w:val="clear" w:color="auto" w:fill="auto"/>
          </w:tcPr>
          <w:p w14:paraId="3B36919A"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hint="cs"/>
                <w:sz w:val="20"/>
                <w:szCs w:val="24"/>
                <w:rtl/>
              </w:rPr>
              <w:t>גוש וחלקה:</w:t>
            </w:r>
          </w:p>
        </w:tc>
        <w:tc>
          <w:tcPr>
            <w:tcW w:w="1959" w:type="dxa"/>
            <w:shd w:val="clear" w:color="auto" w:fill="auto"/>
          </w:tcPr>
          <w:p w14:paraId="377C8D39"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24"/>
                  <w:enabled/>
                  <w:calcOnExit w:val="0"/>
                  <w:textInput/>
                </w:ffData>
              </w:fldChar>
            </w:r>
            <w:bookmarkStart w:id="80" w:name="Text24"/>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80"/>
          </w:p>
        </w:tc>
        <w:tc>
          <w:tcPr>
            <w:tcW w:w="1959" w:type="dxa"/>
            <w:shd w:val="clear" w:color="auto" w:fill="auto"/>
          </w:tcPr>
          <w:p w14:paraId="40429A1A"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hint="cs"/>
                <w:sz w:val="20"/>
                <w:szCs w:val="24"/>
                <w:rtl/>
              </w:rPr>
              <w:t>שטח מגרש:</w:t>
            </w:r>
          </w:p>
        </w:tc>
        <w:tc>
          <w:tcPr>
            <w:tcW w:w="1959" w:type="dxa"/>
            <w:shd w:val="clear" w:color="auto" w:fill="auto"/>
          </w:tcPr>
          <w:p w14:paraId="561E9B7B"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29"/>
                  <w:enabled/>
                  <w:calcOnExit w:val="0"/>
                  <w:textInput/>
                </w:ffData>
              </w:fldChar>
            </w:r>
            <w:bookmarkStart w:id="81" w:name="Text29"/>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81"/>
          </w:p>
        </w:tc>
      </w:tr>
      <w:tr w:rsidR="00D15DA6" w:rsidRPr="00E65609" w14:paraId="581345B9" w14:textId="77777777" w:rsidTr="00E65609">
        <w:tc>
          <w:tcPr>
            <w:tcW w:w="2061" w:type="dxa"/>
            <w:vMerge/>
            <w:shd w:val="clear" w:color="auto" w:fill="auto"/>
          </w:tcPr>
          <w:p w14:paraId="753D4601"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59" w:type="dxa"/>
            <w:shd w:val="clear" w:color="auto" w:fill="auto"/>
          </w:tcPr>
          <w:p w14:paraId="4AB38F2C"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25"/>
                  <w:enabled/>
                  <w:calcOnExit w:val="0"/>
                  <w:textInput/>
                </w:ffData>
              </w:fldChar>
            </w:r>
            <w:bookmarkStart w:id="82" w:name="Text25"/>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82"/>
          </w:p>
        </w:tc>
        <w:tc>
          <w:tcPr>
            <w:tcW w:w="1959" w:type="dxa"/>
            <w:shd w:val="clear" w:color="auto" w:fill="auto"/>
          </w:tcPr>
          <w:p w14:paraId="658859BB"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hint="cs"/>
                <w:sz w:val="20"/>
                <w:szCs w:val="24"/>
                <w:rtl/>
              </w:rPr>
              <w:t>שטח בנייה:</w:t>
            </w:r>
          </w:p>
        </w:tc>
        <w:tc>
          <w:tcPr>
            <w:tcW w:w="1959" w:type="dxa"/>
            <w:shd w:val="clear" w:color="auto" w:fill="auto"/>
          </w:tcPr>
          <w:p w14:paraId="3AE75777"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30"/>
                  <w:enabled/>
                  <w:calcOnExit w:val="0"/>
                  <w:textInput/>
                </w:ffData>
              </w:fldChar>
            </w:r>
            <w:bookmarkStart w:id="83" w:name="Text30"/>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83"/>
          </w:p>
        </w:tc>
      </w:tr>
      <w:tr w:rsidR="00D15DA6" w:rsidRPr="00E65609" w14:paraId="02F400FD" w14:textId="77777777" w:rsidTr="00E65609">
        <w:tc>
          <w:tcPr>
            <w:tcW w:w="2061" w:type="dxa"/>
            <w:shd w:val="clear" w:color="auto" w:fill="auto"/>
          </w:tcPr>
          <w:p w14:paraId="7666ADB5"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hint="cs"/>
                <w:sz w:val="20"/>
                <w:szCs w:val="24"/>
                <w:rtl/>
              </w:rPr>
              <w:t>שימוש עיקרי בנכס:</w:t>
            </w:r>
          </w:p>
        </w:tc>
        <w:tc>
          <w:tcPr>
            <w:tcW w:w="1959" w:type="dxa"/>
            <w:shd w:val="clear" w:color="auto" w:fill="auto"/>
          </w:tcPr>
          <w:p w14:paraId="5C230159"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26"/>
                  <w:enabled/>
                  <w:calcOnExit w:val="0"/>
                  <w:textInput/>
                </w:ffData>
              </w:fldChar>
            </w:r>
            <w:bookmarkStart w:id="84" w:name="Text26"/>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84"/>
          </w:p>
        </w:tc>
        <w:tc>
          <w:tcPr>
            <w:tcW w:w="1959" w:type="dxa"/>
            <w:shd w:val="clear" w:color="auto" w:fill="auto"/>
          </w:tcPr>
          <w:p w14:paraId="45F79244"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hint="cs"/>
                <w:sz w:val="20"/>
                <w:szCs w:val="24"/>
                <w:rtl/>
              </w:rPr>
              <w:t>תאור הבקשה:</w:t>
            </w:r>
          </w:p>
        </w:tc>
        <w:tc>
          <w:tcPr>
            <w:tcW w:w="1959" w:type="dxa"/>
            <w:shd w:val="clear" w:color="auto" w:fill="auto"/>
          </w:tcPr>
          <w:p w14:paraId="45B319DD" w14:textId="77777777" w:rsidR="00D15DA6" w:rsidRPr="00E65609" w:rsidRDefault="00D15DA6"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31"/>
                  <w:enabled/>
                  <w:calcOnExit w:val="0"/>
                  <w:textInput/>
                </w:ffData>
              </w:fldChar>
            </w:r>
            <w:bookmarkStart w:id="85" w:name="Text31"/>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85"/>
          </w:p>
        </w:tc>
      </w:tr>
    </w:tbl>
    <w:p w14:paraId="65D6AB3F" w14:textId="77777777" w:rsidR="00D15DA6" w:rsidRDefault="00D15DA6" w:rsidP="00D15DA6">
      <w:pPr>
        <w:pStyle w:val="P00"/>
        <w:spacing w:before="72"/>
        <w:ind w:left="0" w:right="1134"/>
        <w:rPr>
          <w:rStyle w:val="default"/>
          <w:rFonts w:cs="FrankRuehl" w:hint="cs"/>
          <w:rtl/>
        </w:rPr>
      </w:pPr>
      <w:r w:rsidRPr="00D15DA6">
        <w:rPr>
          <w:rStyle w:val="default"/>
          <w:rFonts w:cs="FrankRuehl" w:hint="cs"/>
          <w:b/>
          <w:bCs/>
          <w:sz w:val="22"/>
          <w:szCs w:val="22"/>
          <w:rtl/>
        </w:rPr>
        <w:t>שטח בנייה לחיוב</w:t>
      </w:r>
      <w:r>
        <w:rPr>
          <w:rStyle w:val="default"/>
          <w:rFonts w:cs="FrankRuehl" w:hint="cs"/>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67"/>
        <w:gridCol w:w="2471"/>
      </w:tblGrid>
      <w:tr w:rsidR="00CF16A1" w:rsidRPr="00E65609" w14:paraId="4085146B" w14:textId="77777777" w:rsidTr="00E65609">
        <w:tc>
          <w:tcPr>
            <w:tcW w:w="5467" w:type="dxa"/>
            <w:shd w:val="clear" w:color="auto" w:fill="auto"/>
          </w:tcPr>
          <w:p w14:paraId="777478B6"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2471" w:type="dxa"/>
            <w:shd w:val="clear" w:color="auto" w:fill="auto"/>
          </w:tcPr>
          <w:p w14:paraId="4A47D361"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65609">
              <w:rPr>
                <w:rStyle w:val="default"/>
                <w:rFonts w:cs="FrankRuehl" w:hint="cs"/>
                <w:sz w:val="22"/>
                <w:szCs w:val="22"/>
                <w:rtl/>
              </w:rPr>
              <w:t>מטרים רבועים</w:t>
            </w:r>
          </w:p>
        </w:tc>
      </w:tr>
      <w:tr w:rsidR="00CF16A1" w:rsidRPr="00E65609" w14:paraId="0E4549FA" w14:textId="77777777" w:rsidTr="00E65609">
        <w:tc>
          <w:tcPr>
            <w:tcW w:w="5467" w:type="dxa"/>
            <w:shd w:val="clear" w:color="auto" w:fill="auto"/>
          </w:tcPr>
          <w:p w14:paraId="4C6D2117"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hint="cs"/>
                <w:sz w:val="20"/>
                <w:szCs w:val="24"/>
                <w:rtl/>
              </w:rPr>
              <w:t>שטח בנייה כולל בנכס</w:t>
            </w:r>
          </w:p>
        </w:tc>
        <w:tc>
          <w:tcPr>
            <w:tcW w:w="2471" w:type="dxa"/>
            <w:shd w:val="clear" w:color="auto" w:fill="auto"/>
          </w:tcPr>
          <w:p w14:paraId="119B4F7E"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65609">
              <w:rPr>
                <w:rStyle w:val="default"/>
                <w:rFonts w:cs="FrankRuehl"/>
                <w:sz w:val="20"/>
                <w:szCs w:val="24"/>
                <w:rtl/>
              </w:rPr>
              <w:fldChar w:fldCharType="begin">
                <w:ffData>
                  <w:name w:val="Text32"/>
                  <w:enabled/>
                  <w:calcOnExit w:val="0"/>
                  <w:textInput/>
                </w:ffData>
              </w:fldChar>
            </w:r>
            <w:bookmarkStart w:id="86" w:name="Text32"/>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00DE44C2"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86"/>
          </w:p>
        </w:tc>
      </w:tr>
      <w:tr w:rsidR="00CF16A1" w:rsidRPr="00E65609" w14:paraId="1694D984" w14:textId="77777777" w:rsidTr="00E65609">
        <w:tc>
          <w:tcPr>
            <w:tcW w:w="5467" w:type="dxa"/>
            <w:shd w:val="clear" w:color="auto" w:fill="auto"/>
          </w:tcPr>
          <w:p w14:paraId="1333ADF3"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hint="cs"/>
                <w:sz w:val="20"/>
                <w:szCs w:val="24"/>
                <w:rtl/>
              </w:rPr>
              <w:t>שטח בנייה בנכס ששולם בעדו תשלום קודם או שיש לראותו ככזה</w:t>
            </w:r>
          </w:p>
        </w:tc>
        <w:tc>
          <w:tcPr>
            <w:tcW w:w="2471" w:type="dxa"/>
            <w:shd w:val="clear" w:color="auto" w:fill="auto"/>
          </w:tcPr>
          <w:p w14:paraId="40A50A9C"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65609">
              <w:rPr>
                <w:rStyle w:val="default"/>
                <w:rFonts w:cs="FrankRuehl"/>
                <w:sz w:val="20"/>
                <w:szCs w:val="24"/>
                <w:rtl/>
              </w:rPr>
              <w:fldChar w:fldCharType="begin">
                <w:ffData>
                  <w:name w:val="Text33"/>
                  <w:enabled/>
                  <w:calcOnExit w:val="0"/>
                  <w:textInput/>
                </w:ffData>
              </w:fldChar>
            </w:r>
            <w:bookmarkStart w:id="87" w:name="Text33"/>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00DE44C2"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87"/>
          </w:p>
        </w:tc>
      </w:tr>
      <w:tr w:rsidR="00CF16A1" w:rsidRPr="00E65609" w14:paraId="73685A0C" w14:textId="77777777" w:rsidTr="00E65609">
        <w:tc>
          <w:tcPr>
            <w:tcW w:w="5467" w:type="dxa"/>
            <w:shd w:val="clear" w:color="auto" w:fill="auto"/>
          </w:tcPr>
          <w:p w14:paraId="6769646F"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hint="cs"/>
                <w:sz w:val="20"/>
                <w:szCs w:val="24"/>
                <w:rtl/>
              </w:rPr>
              <w:t>יתרת שטח בנייה לחיוב בדמי הקמה</w:t>
            </w:r>
          </w:p>
        </w:tc>
        <w:tc>
          <w:tcPr>
            <w:tcW w:w="2471" w:type="dxa"/>
            <w:shd w:val="clear" w:color="auto" w:fill="auto"/>
          </w:tcPr>
          <w:p w14:paraId="513EDB1A"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65609">
              <w:rPr>
                <w:rStyle w:val="default"/>
                <w:rFonts w:cs="FrankRuehl"/>
                <w:sz w:val="20"/>
                <w:szCs w:val="24"/>
                <w:rtl/>
              </w:rPr>
              <w:fldChar w:fldCharType="begin">
                <w:ffData>
                  <w:name w:val="Text34"/>
                  <w:enabled/>
                  <w:calcOnExit w:val="0"/>
                  <w:textInput/>
                </w:ffData>
              </w:fldChar>
            </w:r>
            <w:bookmarkStart w:id="88" w:name="Text34"/>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00DE44C2"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88"/>
          </w:p>
        </w:tc>
      </w:tr>
    </w:tbl>
    <w:p w14:paraId="055363E4" w14:textId="77777777" w:rsidR="00D15DA6" w:rsidRDefault="00CF16A1" w:rsidP="00D15DA6">
      <w:pPr>
        <w:pStyle w:val="P00"/>
        <w:spacing w:before="72"/>
        <w:ind w:left="0" w:right="1134"/>
        <w:rPr>
          <w:rStyle w:val="default"/>
          <w:rFonts w:cs="FrankRuehl" w:hint="cs"/>
          <w:rtl/>
        </w:rPr>
      </w:pPr>
      <w:r w:rsidRPr="00CF16A1">
        <w:rPr>
          <w:rStyle w:val="default"/>
          <w:rFonts w:cs="FrankRuehl" w:hint="cs"/>
          <w:b/>
          <w:bCs/>
          <w:sz w:val="22"/>
          <w:szCs w:val="22"/>
          <w:rtl/>
        </w:rPr>
        <w:t>שטח לחישוב מקדמה בדרישת תשלום לפי סעיפים 9(א)(2) ו-13 לכללים</w:t>
      </w:r>
      <w:r>
        <w:rPr>
          <w:rStyle w:val="default"/>
          <w:rFonts w:cs="FrankRuehl" w:hint="cs"/>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67"/>
        <w:gridCol w:w="2471"/>
      </w:tblGrid>
      <w:tr w:rsidR="00CF16A1" w:rsidRPr="00E65609" w14:paraId="14861645" w14:textId="77777777" w:rsidTr="00E65609">
        <w:tc>
          <w:tcPr>
            <w:tcW w:w="5467" w:type="dxa"/>
            <w:shd w:val="clear" w:color="auto" w:fill="auto"/>
          </w:tcPr>
          <w:p w14:paraId="6B2BDA19"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2471" w:type="dxa"/>
            <w:shd w:val="clear" w:color="auto" w:fill="auto"/>
          </w:tcPr>
          <w:p w14:paraId="0C5ADABC"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65609">
              <w:rPr>
                <w:rStyle w:val="default"/>
                <w:rFonts w:cs="FrankRuehl" w:hint="cs"/>
                <w:sz w:val="22"/>
                <w:szCs w:val="22"/>
                <w:rtl/>
              </w:rPr>
              <w:t>מטרים רבועים</w:t>
            </w:r>
          </w:p>
        </w:tc>
      </w:tr>
      <w:tr w:rsidR="00CF16A1" w:rsidRPr="00E65609" w14:paraId="2EC310B6" w14:textId="77777777" w:rsidTr="00E65609">
        <w:tc>
          <w:tcPr>
            <w:tcW w:w="5467" w:type="dxa"/>
            <w:shd w:val="clear" w:color="auto" w:fill="auto"/>
          </w:tcPr>
          <w:p w14:paraId="771122D7"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hint="cs"/>
                <w:sz w:val="20"/>
                <w:szCs w:val="24"/>
                <w:rtl/>
              </w:rPr>
              <w:t>33% מהשטח העיקרי המותר לבנייה לפי התכנית שבתוקף</w:t>
            </w:r>
          </w:p>
        </w:tc>
        <w:tc>
          <w:tcPr>
            <w:tcW w:w="2471" w:type="dxa"/>
            <w:shd w:val="clear" w:color="auto" w:fill="auto"/>
          </w:tcPr>
          <w:p w14:paraId="677280C6"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65609">
              <w:rPr>
                <w:rStyle w:val="default"/>
                <w:rFonts w:cs="FrankRuehl"/>
                <w:sz w:val="20"/>
                <w:szCs w:val="24"/>
                <w:rtl/>
              </w:rPr>
              <w:fldChar w:fldCharType="begin">
                <w:ffData>
                  <w:name w:val="Text35"/>
                  <w:enabled/>
                  <w:calcOnExit w:val="0"/>
                  <w:textInput/>
                </w:ffData>
              </w:fldChar>
            </w:r>
            <w:bookmarkStart w:id="89" w:name="Text35"/>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00DE44C2"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89"/>
          </w:p>
        </w:tc>
      </w:tr>
      <w:tr w:rsidR="00CF16A1" w:rsidRPr="00E65609" w14:paraId="7B62FE0C" w14:textId="77777777" w:rsidTr="00E65609">
        <w:tc>
          <w:tcPr>
            <w:tcW w:w="5467" w:type="dxa"/>
            <w:shd w:val="clear" w:color="auto" w:fill="auto"/>
          </w:tcPr>
          <w:p w14:paraId="0C64D55C"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hint="cs"/>
                <w:sz w:val="20"/>
                <w:szCs w:val="24"/>
                <w:rtl/>
              </w:rPr>
              <w:t>שטח בנייה בנכס ששולם בעדו תשלום קודם או שיש לראותו ככזה</w:t>
            </w:r>
          </w:p>
        </w:tc>
        <w:tc>
          <w:tcPr>
            <w:tcW w:w="2471" w:type="dxa"/>
            <w:shd w:val="clear" w:color="auto" w:fill="auto"/>
          </w:tcPr>
          <w:p w14:paraId="1359E997"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65609">
              <w:rPr>
                <w:rStyle w:val="default"/>
                <w:rFonts w:cs="FrankRuehl"/>
                <w:sz w:val="20"/>
                <w:szCs w:val="24"/>
                <w:rtl/>
              </w:rPr>
              <w:fldChar w:fldCharType="begin">
                <w:ffData>
                  <w:name w:val="Text36"/>
                  <w:enabled/>
                  <w:calcOnExit w:val="0"/>
                  <w:textInput/>
                </w:ffData>
              </w:fldChar>
            </w:r>
            <w:bookmarkStart w:id="90" w:name="Text36"/>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00DE44C2"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90"/>
          </w:p>
        </w:tc>
      </w:tr>
      <w:tr w:rsidR="00CF16A1" w:rsidRPr="00E65609" w14:paraId="5EC01EE7" w14:textId="77777777" w:rsidTr="00E65609">
        <w:tc>
          <w:tcPr>
            <w:tcW w:w="5467" w:type="dxa"/>
            <w:shd w:val="clear" w:color="auto" w:fill="auto"/>
          </w:tcPr>
          <w:p w14:paraId="1FB91B68"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hint="cs"/>
                <w:sz w:val="20"/>
                <w:szCs w:val="24"/>
                <w:rtl/>
              </w:rPr>
              <w:t>יתרת שטח בנייה לחיוב בדמי הקמה</w:t>
            </w:r>
          </w:p>
        </w:tc>
        <w:tc>
          <w:tcPr>
            <w:tcW w:w="2471" w:type="dxa"/>
            <w:shd w:val="clear" w:color="auto" w:fill="auto"/>
          </w:tcPr>
          <w:p w14:paraId="1B5D20CD"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65609">
              <w:rPr>
                <w:rStyle w:val="default"/>
                <w:rFonts w:cs="FrankRuehl"/>
                <w:sz w:val="20"/>
                <w:szCs w:val="24"/>
                <w:rtl/>
              </w:rPr>
              <w:fldChar w:fldCharType="begin">
                <w:ffData>
                  <w:name w:val="Text37"/>
                  <w:enabled/>
                  <w:calcOnExit w:val="0"/>
                  <w:textInput/>
                </w:ffData>
              </w:fldChar>
            </w:r>
            <w:bookmarkStart w:id="91" w:name="Text37"/>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00DE44C2"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91"/>
          </w:p>
        </w:tc>
      </w:tr>
    </w:tbl>
    <w:p w14:paraId="0B6E7A3C" w14:textId="77777777" w:rsidR="00CF16A1" w:rsidRDefault="00CF16A1" w:rsidP="00D15DA6">
      <w:pPr>
        <w:pStyle w:val="P00"/>
        <w:spacing w:before="72"/>
        <w:ind w:left="0" w:right="1134"/>
        <w:rPr>
          <w:rStyle w:val="default"/>
          <w:rFonts w:cs="FrankRuehl" w:hint="cs"/>
          <w:rtl/>
        </w:rPr>
      </w:pPr>
      <w:r w:rsidRPr="00CF16A1">
        <w:rPr>
          <w:rStyle w:val="default"/>
          <w:rFonts w:cs="FrankRuehl" w:hint="cs"/>
          <w:b/>
          <w:bCs/>
          <w:sz w:val="22"/>
          <w:szCs w:val="22"/>
          <w:rtl/>
        </w:rPr>
        <w:t>דמי הקמת מערכות מים ומערכות הביוב</w:t>
      </w:r>
      <w:r>
        <w:rPr>
          <w:rStyle w:val="default"/>
          <w:rFonts w:cs="FrankRuehl" w:hint="cs"/>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1890"/>
        <w:gridCol w:w="967"/>
        <w:gridCol w:w="1348"/>
        <w:gridCol w:w="1105"/>
        <w:gridCol w:w="1571"/>
      </w:tblGrid>
      <w:tr w:rsidR="00CF16A1" w:rsidRPr="00E65609" w14:paraId="37372AEB" w14:textId="77777777" w:rsidTr="00E65609">
        <w:tc>
          <w:tcPr>
            <w:tcW w:w="1057" w:type="dxa"/>
            <w:shd w:val="clear" w:color="auto" w:fill="auto"/>
          </w:tcPr>
          <w:p w14:paraId="2853FC02"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65609">
              <w:rPr>
                <w:rStyle w:val="default"/>
                <w:rFonts w:cs="FrankRuehl" w:hint="cs"/>
                <w:sz w:val="22"/>
                <w:szCs w:val="22"/>
                <w:rtl/>
              </w:rPr>
              <w:t>סעיף</w:t>
            </w:r>
          </w:p>
        </w:tc>
        <w:tc>
          <w:tcPr>
            <w:tcW w:w="1890" w:type="dxa"/>
            <w:shd w:val="clear" w:color="auto" w:fill="auto"/>
          </w:tcPr>
          <w:p w14:paraId="38F792A6"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65609">
              <w:rPr>
                <w:rStyle w:val="default"/>
                <w:rFonts w:cs="FrankRuehl" w:hint="cs"/>
                <w:sz w:val="22"/>
                <w:szCs w:val="22"/>
                <w:rtl/>
              </w:rPr>
              <w:t>תיאור</w:t>
            </w:r>
          </w:p>
        </w:tc>
        <w:tc>
          <w:tcPr>
            <w:tcW w:w="967" w:type="dxa"/>
            <w:shd w:val="clear" w:color="auto" w:fill="auto"/>
          </w:tcPr>
          <w:p w14:paraId="0CC1AD72"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65609">
              <w:rPr>
                <w:rStyle w:val="default"/>
                <w:rFonts w:cs="FrankRuehl" w:hint="cs"/>
                <w:sz w:val="22"/>
                <w:szCs w:val="22"/>
                <w:rtl/>
              </w:rPr>
              <w:t>כמות</w:t>
            </w:r>
          </w:p>
        </w:tc>
        <w:tc>
          <w:tcPr>
            <w:tcW w:w="1348" w:type="dxa"/>
            <w:shd w:val="clear" w:color="auto" w:fill="auto"/>
          </w:tcPr>
          <w:p w14:paraId="7D27984C"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65609">
              <w:rPr>
                <w:rStyle w:val="default"/>
                <w:rFonts w:cs="FrankRuehl" w:hint="cs"/>
                <w:sz w:val="22"/>
                <w:szCs w:val="22"/>
                <w:rtl/>
              </w:rPr>
              <w:t>יחידות</w:t>
            </w:r>
          </w:p>
        </w:tc>
        <w:tc>
          <w:tcPr>
            <w:tcW w:w="1105" w:type="dxa"/>
            <w:shd w:val="clear" w:color="auto" w:fill="auto"/>
          </w:tcPr>
          <w:p w14:paraId="730A8A0D"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65609">
              <w:rPr>
                <w:rStyle w:val="default"/>
                <w:rFonts w:cs="FrankRuehl" w:hint="cs"/>
                <w:sz w:val="22"/>
                <w:szCs w:val="22"/>
                <w:rtl/>
              </w:rPr>
              <w:t>תעריף</w:t>
            </w:r>
          </w:p>
        </w:tc>
        <w:tc>
          <w:tcPr>
            <w:tcW w:w="1571" w:type="dxa"/>
            <w:shd w:val="clear" w:color="auto" w:fill="auto"/>
          </w:tcPr>
          <w:p w14:paraId="765F0B08"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65609">
              <w:rPr>
                <w:rStyle w:val="default"/>
                <w:rFonts w:cs="FrankRuehl" w:hint="cs"/>
                <w:sz w:val="22"/>
                <w:szCs w:val="22"/>
                <w:rtl/>
              </w:rPr>
              <w:t>סכום בשקלים חדשים</w:t>
            </w:r>
          </w:p>
        </w:tc>
      </w:tr>
      <w:tr w:rsidR="00CF16A1" w:rsidRPr="00E65609" w14:paraId="4921D53D" w14:textId="77777777" w:rsidTr="00E65609">
        <w:tc>
          <w:tcPr>
            <w:tcW w:w="1057" w:type="dxa"/>
            <w:shd w:val="clear" w:color="auto" w:fill="auto"/>
          </w:tcPr>
          <w:p w14:paraId="5A763A55"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38"/>
                  <w:enabled/>
                  <w:calcOnExit w:val="0"/>
                  <w:textInput/>
                </w:ffData>
              </w:fldChar>
            </w:r>
            <w:bookmarkStart w:id="92" w:name="Text38"/>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00DE44C2"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92"/>
          </w:p>
        </w:tc>
        <w:tc>
          <w:tcPr>
            <w:tcW w:w="1890" w:type="dxa"/>
            <w:shd w:val="clear" w:color="auto" w:fill="auto"/>
          </w:tcPr>
          <w:p w14:paraId="04A8BB3B"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39"/>
                  <w:enabled/>
                  <w:calcOnExit w:val="0"/>
                  <w:textInput/>
                </w:ffData>
              </w:fldChar>
            </w:r>
            <w:bookmarkStart w:id="93" w:name="Text39"/>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00DE44C2"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93"/>
          </w:p>
        </w:tc>
        <w:tc>
          <w:tcPr>
            <w:tcW w:w="967" w:type="dxa"/>
            <w:shd w:val="clear" w:color="auto" w:fill="auto"/>
          </w:tcPr>
          <w:p w14:paraId="58236C92"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40"/>
                  <w:enabled/>
                  <w:calcOnExit w:val="0"/>
                  <w:textInput/>
                </w:ffData>
              </w:fldChar>
            </w:r>
            <w:bookmarkStart w:id="94" w:name="Text40"/>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00DE44C2"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94"/>
          </w:p>
        </w:tc>
        <w:tc>
          <w:tcPr>
            <w:tcW w:w="1348" w:type="dxa"/>
            <w:shd w:val="clear" w:color="auto" w:fill="auto"/>
          </w:tcPr>
          <w:p w14:paraId="62090856"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hint="cs"/>
                <w:sz w:val="20"/>
                <w:szCs w:val="24"/>
                <w:rtl/>
              </w:rPr>
              <w:t>מטרים רבועים</w:t>
            </w:r>
          </w:p>
        </w:tc>
        <w:tc>
          <w:tcPr>
            <w:tcW w:w="1105" w:type="dxa"/>
            <w:shd w:val="clear" w:color="auto" w:fill="auto"/>
          </w:tcPr>
          <w:p w14:paraId="0F91A948"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44"/>
                  <w:enabled/>
                  <w:calcOnExit w:val="0"/>
                  <w:textInput/>
                </w:ffData>
              </w:fldChar>
            </w:r>
            <w:bookmarkStart w:id="95" w:name="Text44"/>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00DE44C2"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95"/>
          </w:p>
        </w:tc>
        <w:tc>
          <w:tcPr>
            <w:tcW w:w="1571" w:type="dxa"/>
            <w:shd w:val="clear" w:color="auto" w:fill="auto"/>
          </w:tcPr>
          <w:p w14:paraId="6217E10F"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45"/>
                  <w:enabled/>
                  <w:calcOnExit w:val="0"/>
                  <w:textInput/>
                </w:ffData>
              </w:fldChar>
            </w:r>
            <w:bookmarkStart w:id="96" w:name="Text45"/>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00DE44C2"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96"/>
          </w:p>
        </w:tc>
      </w:tr>
      <w:tr w:rsidR="00CF16A1" w:rsidRPr="00E65609" w14:paraId="2EFC228E" w14:textId="77777777" w:rsidTr="00E65609">
        <w:tc>
          <w:tcPr>
            <w:tcW w:w="1057" w:type="dxa"/>
            <w:shd w:val="clear" w:color="auto" w:fill="auto"/>
          </w:tcPr>
          <w:p w14:paraId="31FE685E"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41"/>
                  <w:enabled/>
                  <w:calcOnExit w:val="0"/>
                  <w:textInput/>
                </w:ffData>
              </w:fldChar>
            </w:r>
            <w:bookmarkStart w:id="97" w:name="Text41"/>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00DE44C2"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97"/>
          </w:p>
        </w:tc>
        <w:tc>
          <w:tcPr>
            <w:tcW w:w="1890" w:type="dxa"/>
            <w:shd w:val="clear" w:color="auto" w:fill="auto"/>
          </w:tcPr>
          <w:p w14:paraId="07F6A483"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42"/>
                  <w:enabled/>
                  <w:calcOnExit w:val="0"/>
                  <w:textInput/>
                </w:ffData>
              </w:fldChar>
            </w:r>
            <w:bookmarkStart w:id="98" w:name="Text42"/>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00DE44C2"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98"/>
          </w:p>
        </w:tc>
        <w:tc>
          <w:tcPr>
            <w:tcW w:w="967" w:type="dxa"/>
            <w:shd w:val="clear" w:color="auto" w:fill="auto"/>
          </w:tcPr>
          <w:p w14:paraId="1C11D836"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43"/>
                  <w:enabled/>
                  <w:calcOnExit w:val="0"/>
                  <w:textInput/>
                </w:ffData>
              </w:fldChar>
            </w:r>
            <w:bookmarkStart w:id="99" w:name="Text43"/>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00DE44C2"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99"/>
          </w:p>
        </w:tc>
        <w:tc>
          <w:tcPr>
            <w:tcW w:w="1348" w:type="dxa"/>
            <w:shd w:val="clear" w:color="auto" w:fill="auto"/>
          </w:tcPr>
          <w:p w14:paraId="73A03FF1"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hint="cs"/>
                <w:sz w:val="20"/>
                <w:szCs w:val="24"/>
                <w:rtl/>
              </w:rPr>
              <w:t>מטרים רבועים</w:t>
            </w:r>
          </w:p>
        </w:tc>
        <w:tc>
          <w:tcPr>
            <w:tcW w:w="1105" w:type="dxa"/>
            <w:shd w:val="clear" w:color="auto" w:fill="auto"/>
          </w:tcPr>
          <w:p w14:paraId="65C206D2"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46"/>
                  <w:enabled/>
                  <w:calcOnExit w:val="0"/>
                  <w:textInput/>
                </w:ffData>
              </w:fldChar>
            </w:r>
            <w:bookmarkStart w:id="100" w:name="Text46"/>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00DE44C2"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100"/>
          </w:p>
        </w:tc>
        <w:tc>
          <w:tcPr>
            <w:tcW w:w="1571" w:type="dxa"/>
            <w:shd w:val="clear" w:color="auto" w:fill="auto"/>
          </w:tcPr>
          <w:p w14:paraId="5F8C934F"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sz w:val="20"/>
                <w:szCs w:val="24"/>
                <w:rtl/>
              </w:rPr>
              <w:fldChar w:fldCharType="begin">
                <w:ffData>
                  <w:name w:val="Text47"/>
                  <w:enabled/>
                  <w:calcOnExit w:val="0"/>
                  <w:textInput/>
                </w:ffData>
              </w:fldChar>
            </w:r>
            <w:bookmarkStart w:id="101" w:name="Text47"/>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00DE44C2"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101"/>
          </w:p>
        </w:tc>
      </w:tr>
    </w:tbl>
    <w:p w14:paraId="19C667CC" w14:textId="77777777" w:rsidR="00CF16A1" w:rsidRDefault="00CF16A1" w:rsidP="00D15DA6">
      <w:pPr>
        <w:pStyle w:val="P00"/>
        <w:spacing w:before="72"/>
        <w:ind w:left="0" w:right="1134"/>
        <w:rPr>
          <w:rStyle w:val="default"/>
          <w:rFonts w:cs="FrankRuehl" w:hint="cs"/>
          <w:rtl/>
        </w:rPr>
      </w:pPr>
    </w:p>
    <w:tbl>
      <w:tblPr>
        <w:bidiVisual/>
        <w:tblW w:w="567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828"/>
      </w:tblGrid>
      <w:tr w:rsidR="00CF16A1" w:rsidRPr="00E65609" w14:paraId="5E37B7AD" w14:textId="77777777" w:rsidTr="00E65609">
        <w:tc>
          <w:tcPr>
            <w:tcW w:w="4644" w:type="dxa"/>
            <w:shd w:val="clear" w:color="auto" w:fill="auto"/>
          </w:tcPr>
          <w:p w14:paraId="6B88B827"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65609">
              <w:rPr>
                <w:rStyle w:val="default"/>
                <w:rFonts w:cs="FrankRuehl" w:hint="cs"/>
                <w:sz w:val="22"/>
                <w:szCs w:val="22"/>
                <w:rtl/>
              </w:rPr>
              <w:t>מס ערך מוסף</w:t>
            </w:r>
          </w:p>
        </w:tc>
        <w:tc>
          <w:tcPr>
            <w:tcW w:w="4644" w:type="dxa"/>
            <w:shd w:val="clear" w:color="auto" w:fill="auto"/>
          </w:tcPr>
          <w:p w14:paraId="770D8F19"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r>
      <w:tr w:rsidR="00CF16A1" w:rsidRPr="00E65609" w14:paraId="6A74B783" w14:textId="77777777" w:rsidTr="00E65609">
        <w:tc>
          <w:tcPr>
            <w:tcW w:w="4644" w:type="dxa"/>
            <w:shd w:val="clear" w:color="auto" w:fill="auto"/>
          </w:tcPr>
          <w:p w14:paraId="1A8E62F5"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65609">
              <w:rPr>
                <w:rStyle w:val="default"/>
                <w:rFonts w:cs="FrankRuehl" w:hint="cs"/>
                <w:sz w:val="20"/>
                <w:szCs w:val="24"/>
                <w:rtl/>
              </w:rPr>
              <w:t>סך הכול לתשלום בשקלים חדשים</w:t>
            </w:r>
          </w:p>
        </w:tc>
        <w:tc>
          <w:tcPr>
            <w:tcW w:w="4644" w:type="dxa"/>
            <w:shd w:val="clear" w:color="auto" w:fill="auto"/>
          </w:tcPr>
          <w:p w14:paraId="63771530" w14:textId="77777777" w:rsidR="00CF16A1" w:rsidRPr="00E65609" w:rsidRDefault="00CF16A1" w:rsidP="00E656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65609">
              <w:rPr>
                <w:rStyle w:val="default"/>
                <w:rFonts w:cs="FrankRuehl"/>
                <w:sz w:val="20"/>
                <w:szCs w:val="24"/>
                <w:rtl/>
              </w:rPr>
              <w:fldChar w:fldCharType="begin">
                <w:ffData>
                  <w:name w:val="Text48"/>
                  <w:enabled/>
                  <w:calcOnExit w:val="0"/>
                  <w:textInput/>
                </w:ffData>
              </w:fldChar>
            </w:r>
            <w:bookmarkStart w:id="102" w:name="Text48"/>
            <w:r w:rsidRPr="00E65609">
              <w:rPr>
                <w:rStyle w:val="default"/>
                <w:rFonts w:cs="FrankRuehl"/>
                <w:sz w:val="20"/>
                <w:szCs w:val="24"/>
                <w:rtl/>
              </w:rPr>
              <w:instrText xml:space="preserve"> </w:instrText>
            </w:r>
            <w:r w:rsidRPr="00E65609">
              <w:rPr>
                <w:rStyle w:val="default"/>
                <w:rFonts w:cs="FrankRuehl" w:hint="cs"/>
                <w:sz w:val="20"/>
                <w:szCs w:val="24"/>
              </w:rPr>
              <w:instrText>FORMTEXT</w:instrText>
            </w:r>
            <w:r w:rsidRPr="00E65609">
              <w:rPr>
                <w:rStyle w:val="default"/>
                <w:rFonts w:cs="FrankRuehl"/>
                <w:sz w:val="20"/>
                <w:szCs w:val="24"/>
                <w:rtl/>
              </w:rPr>
              <w:instrText xml:space="preserve"> </w:instrText>
            </w:r>
            <w:r w:rsidR="00DE44C2" w:rsidRPr="00E65609">
              <w:rPr>
                <w:rFonts w:cs="FrankRuehl"/>
                <w:szCs w:val="24"/>
              </w:rPr>
            </w:r>
            <w:r w:rsidRPr="00E65609">
              <w:rPr>
                <w:rStyle w:val="default"/>
                <w:rFonts w:cs="FrankRuehl"/>
                <w:sz w:val="20"/>
                <w:szCs w:val="24"/>
                <w:rtl/>
              </w:rPr>
              <w:fldChar w:fldCharType="separate"/>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001D00E3">
              <w:rPr>
                <w:rStyle w:val="default"/>
                <w:rFonts w:cs="FrankRuehl"/>
                <w:sz w:val="20"/>
                <w:szCs w:val="24"/>
                <w:rtl/>
              </w:rPr>
              <w:t> </w:t>
            </w:r>
            <w:r w:rsidRPr="00E65609">
              <w:rPr>
                <w:rStyle w:val="default"/>
                <w:rFonts w:cs="FrankRuehl"/>
                <w:sz w:val="20"/>
                <w:szCs w:val="24"/>
                <w:rtl/>
              </w:rPr>
              <w:fldChar w:fldCharType="end"/>
            </w:r>
            <w:bookmarkEnd w:id="102"/>
          </w:p>
        </w:tc>
      </w:tr>
    </w:tbl>
    <w:p w14:paraId="1AB11E12" w14:textId="77777777" w:rsidR="00CF16A1" w:rsidRDefault="00CF16A1" w:rsidP="00D15DA6">
      <w:pPr>
        <w:pStyle w:val="P00"/>
        <w:spacing w:before="72"/>
        <w:ind w:left="0" w:right="1134"/>
        <w:rPr>
          <w:rStyle w:val="default"/>
          <w:rFonts w:cs="FrankRuehl" w:hint="cs"/>
          <w:rtl/>
        </w:rPr>
      </w:pPr>
    </w:p>
    <w:p w14:paraId="17DB4739" w14:textId="77777777" w:rsidR="00CF16A1" w:rsidRDefault="00CF16A1" w:rsidP="00D15DA6">
      <w:pPr>
        <w:pStyle w:val="P00"/>
        <w:spacing w:before="72"/>
        <w:ind w:left="0" w:right="1134"/>
        <w:rPr>
          <w:rStyle w:val="default"/>
          <w:rFonts w:cs="FrankRuehl" w:hint="cs"/>
          <w:rtl/>
        </w:rPr>
      </w:pPr>
      <w:r>
        <w:rPr>
          <w:rStyle w:val="default"/>
          <w:rFonts w:cs="FrankRuehl" w:hint="cs"/>
          <w:rtl/>
        </w:rPr>
        <w:t>לתשלום דרישת תשלום זו אנא פנה למחלקת הגבייה.</w:t>
      </w:r>
    </w:p>
    <w:p w14:paraId="52480F67" w14:textId="77777777" w:rsidR="00CF16A1" w:rsidRDefault="00CF16A1" w:rsidP="00D15DA6">
      <w:pPr>
        <w:pStyle w:val="P00"/>
        <w:spacing w:before="72"/>
        <w:ind w:left="0" w:right="1134"/>
        <w:rPr>
          <w:rStyle w:val="default"/>
          <w:rFonts w:cs="FrankRuehl" w:hint="cs"/>
          <w:rtl/>
        </w:rPr>
      </w:pPr>
      <w:r>
        <w:rPr>
          <w:rStyle w:val="default"/>
          <w:rFonts w:cs="FrankRuehl"/>
          <w:rtl/>
        </w:rPr>
        <w:fldChar w:fldCharType="begin">
          <w:ffData>
            <w:name w:val="Check3"/>
            <w:enabled/>
            <w:calcOnExit w:val="0"/>
            <w:checkBox>
              <w:sizeAuto/>
              <w:default w:val="0"/>
            </w:checkBox>
          </w:ffData>
        </w:fldChar>
      </w:r>
      <w:bookmarkStart w:id="103" w:name="Check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DE44C2" w:rsidRPr="00CF16A1">
        <w:rPr>
          <w:rFonts w:cs="FrankRuehl"/>
          <w:sz w:val="26"/>
        </w:rPr>
      </w:r>
      <w:r>
        <w:rPr>
          <w:rStyle w:val="default"/>
          <w:rFonts w:cs="FrankRuehl"/>
          <w:rtl/>
        </w:rPr>
        <w:fldChar w:fldCharType="end"/>
      </w:r>
      <w:bookmarkEnd w:id="103"/>
      <w:r>
        <w:rPr>
          <w:rStyle w:val="default"/>
          <w:rFonts w:cs="FrankRuehl" w:hint="cs"/>
          <w:rtl/>
        </w:rPr>
        <w:tab/>
      </w:r>
      <w:r w:rsidRPr="00CF16A1">
        <w:rPr>
          <w:rStyle w:val="default"/>
          <w:rFonts w:cs="FrankRuehl" w:hint="cs"/>
          <w:sz w:val="24"/>
          <w:szCs w:val="24"/>
          <w:rtl/>
        </w:rPr>
        <w:t>[יחול בדרישת תשלום לפי סעיף 9(א)(1) לכללים]</w:t>
      </w:r>
    </w:p>
    <w:p w14:paraId="3183B703" w14:textId="77777777" w:rsidR="00CF16A1" w:rsidRDefault="00CF16A1" w:rsidP="00CF16A1">
      <w:pPr>
        <w:pStyle w:val="P00"/>
        <w:spacing w:before="72"/>
        <w:ind w:left="624" w:right="1134"/>
        <w:rPr>
          <w:rStyle w:val="default"/>
          <w:rFonts w:cs="FrankRuehl" w:hint="cs"/>
          <w:rtl/>
        </w:rPr>
      </w:pPr>
      <w:r>
        <w:rPr>
          <w:rStyle w:val="default"/>
          <w:rFonts w:cs="FrankRuehl" w:hint="cs"/>
          <w:rtl/>
        </w:rPr>
        <w:t>פירעון דרישת התשלום יהיה תנאי למתן אישור החברה לוועדה המקומית בדבר פירעון כל התשלומים שיש לשלמם לחברה בשל הנכס;</w:t>
      </w:r>
    </w:p>
    <w:p w14:paraId="2510CAB4" w14:textId="77777777" w:rsidR="00CF16A1" w:rsidRDefault="00CF16A1" w:rsidP="00CF16A1">
      <w:pPr>
        <w:pStyle w:val="P00"/>
        <w:spacing w:before="72"/>
        <w:ind w:left="624" w:right="1134"/>
        <w:rPr>
          <w:rStyle w:val="default"/>
          <w:rFonts w:cs="FrankRuehl" w:hint="cs"/>
          <w:rtl/>
        </w:rPr>
      </w:pPr>
      <w:r>
        <w:rPr>
          <w:rStyle w:val="default"/>
          <w:rFonts w:cs="FrankRuehl" w:hint="cs"/>
          <w:rtl/>
        </w:rPr>
        <w:t>אם דרישת תשלום זו לא תיפרע בתוך 45 ימים ממועד המצאתה, יפקע תוקפה אלא אם כן ניתן היתר בנייה בנכס; במקרה כזה החברה תמציא לך, דרישת תשלום חדשה לפי סכום דמי ההקמה במועד המצאתה.</w:t>
      </w:r>
    </w:p>
    <w:p w14:paraId="103D225A" w14:textId="77777777" w:rsidR="00CF16A1" w:rsidRDefault="00CF16A1" w:rsidP="00D15DA6">
      <w:pPr>
        <w:pStyle w:val="P00"/>
        <w:spacing w:before="72"/>
        <w:ind w:left="0" w:right="1134"/>
        <w:rPr>
          <w:rStyle w:val="default"/>
          <w:rFonts w:cs="FrankRuehl" w:hint="cs"/>
          <w:rtl/>
        </w:rPr>
      </w:pPr>
      <w:r>
        <w:rPr>
          <w:rStyle w:val="default"/>
          <w:rFonts w:cs="FrankRuehl"/>
          <w:rtl/>
        </w:rPr>
        <w:fldChar w:fldCharType="begin">
          <w:ffData>
            <w:name w:val="Check4"/>
            <w:enabled/>
            <w:calcOnExit w:val="0"/>
            <w:checkBox>
              <w:sizeAuto/>
              <w:default w:val="0"/>
            </w:checkBox>
          </w:ffData>
        </w:fldChar>
      </w:r>
      <w:bookmarkStart w:id="104" w:name="Check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DE44C2" w:rsidRPr="00CF16A1">
        <w:rPr>
          <w:rFonts w:cs="FrankRuehl"/>
          <w:sz w:val="26"/>
        </w:rPr>
      </w:r>
      <w:r>
        <w:rPr>
          <w:rStyle w:val="default"/>
          <w:rFonts w:cs="FrankRuehl"/>
          <w:rtl/>
        </w:rPr>
        <w:fldChar w:fldCharType="end"/>
      </w:r>
      <w:bookmarkEnd w:id="104"/>
      <w:r>
        <w:rPr>
          <w:rStyle w:val="default"/>
          <w:rFonts w:cs="FrankRuehl" w:hint="cs"/>
          <w:rtl/>
        </w:rPr>
        <w:tab/>
      </w:r>
      <w:r w:rsidRPr="00CF16A1">
        <w:rPr>
          <w:rStyle w:val="default"/>
          <w:rFonts w:cs="FrankRuehl" w:hint="cs"/>
          <w:sz w:val="24"/>
          <w:szCs w:val="24"/>
          <w:rtl/>
        </w:rPr>
        <w:t>[יחול בדרישת תשלום לפי סעיף 9(א)(3) לכללים]</w:t>
      </w:r>
    </w:p>
    <w:p w14:paraId="145B8AB3" w14:textId="77777777" w:rsidR="00CF16A1" w:rsidRDefault="00CF16A1" w:rsidP="00CF16A1">
      <w:pPr>
        <w:pStyle w:val="P00"/>
        <w:spacing w:before="72"/>
        <w:ind w:left="624" w:right="1134"/>
        <w:rPr>
          <w:rStyle w:val="default"/>
          <w:rFonts w:cs="FrankRuehl" w:hint="cs"/>
          <w:rtl/>
        </w:rPr>
      </w:pPr>
      <w:r>
        <w:rPr>
          <w:rStyle w:val="default"/>
          <w:rFonts w:cs="FrankRuehl" w:hint="cs"/>
          <w:rtl/>
        </w:rPr>
        <w:t>פירעון דרישת התשלום יהיה תנאי לחיבור הנכס לאספקת מים או להזרמת ביוב; אם דרישת תשלום זו לא תיפרע בתוך 45 ימים ממועד המצאתה, יפקע תוקפה אלא אם כן חובר הנכס לאספקת מים או להזרמת ביוב; במקרה כזה החברה תמציא לך, לבקשתך, דרישת תשלום חדשה לפי סכום דמי ההקמה במועד המצאתה.</w:t>
      </w:r>
    </w:p>
    <w:p w14:paraId="16E4AAC1" w14:textId="77777777" w:rsidR="00CF16A1" w:rsidRDefault="00CF16A1" w:rsidP="00D15DA6">
      <w:pPr>
        <w:pStyle w:val="P00"/>
        <w:spacing w:before="72"/>
        <w:ind w:left="0" w:right="1134"/>
        <w:rPr>
          <w:rStyle w:val="default"/>
          <w:rFonts w:cs="FrankRuehl" w:hint="cs"/>
          <w:rtl/>
        </w:rPr>
      </w:pPr>
      <w:r>
        <w:rPr>
          <w:rStyle w:val="default"/>
          <w:rFonts w:cs="FrankRuehl" w:hint="cs"/>
          <w:rtl/>
        </w:rPr>
        <w:t xml:space="preserve">אתה רשאי, בתוך 30 ימים מיום שהומצאה לך דרישת תשלום זו, לפנות לחברה בבקשה לקיים בירור בעניין דרישת התשלום (להלן </w:t>
      </w:r>
      <w:r>
        <w:rPr>
          <w:rStyle w:val="default"/>
          <w:rFonts w:cs="FrankRuehl"/>
          <w:rtl/>
        </w:rPr>
        <w:t>–</w:t>
      </w:r>
      <w:r>
        <w:rPr>
          <w:rStyle w:val="default"/>
          <w:rFonts w:cs="FrankRuehl" w:hint="cs"/>
          <w:rtl/>
        </w:rPr>
        <w:t xml:space="preserve"> בקשה לבירור), שתהיה ערוכה לפי הטופס שבתוספת החמישית לכללים (המצורף בזה).</w:t>
      </w:r>
    </w:p>
    <w:p w14:paraId="5D776AA7" w14:textId="77777777" w:rsidR="00CF16A1" w:rsidRDefault="00CF16A1" w:rsidP="00D15DA6">
      <w:pPr>
        <w:pStyle w:val="P00"/>
        <w:spacing w:before="72"/>
        <w:ind w:left="0" w:right="1134"/>
        <w:rPr>
          <w:rStyle w:val="default"/>
          <w:rFonts w:cs="FrankRuehl" w:hint="cs"/>
          <w:rtl/>
        </w:rPr>
      </w:pPr>
      <w:r>
        <w:rPr>
          <w:rStyle w:val="default"/>
          <w:rFonts w:cs="FrankRuehl" w:hint="cs"/>
          <w:rtl/>
        </w:rPr>
        <w:t xml:space="preserve">קבלת קהל בימים </w:t>
      </w:r>
      <w:r>
        <w:rPr>
          <w:rStyle w:val="default"/>
          <w:rFonts w:cs="FrankRuehl"/>
          <w:rtl/>
        </w:rPr>
        <w:fldChar w:fldCharType="begin">
          <w:ffData>
            <w:name w:val="Text49"/>
            <w:enabled/>
            <w:calcOnExit w:val="0"/>
            <w:textInput/>
          </w:ffData>
        </w:fldChar>
      </w:r>
      <w:bookmarkStart w:id="105" w:name="Text4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E44C2" w:rsidRPr="00CF16A1">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105"/>
      <w:r>
        <w:rPr>
          <w:rStyle w:val="default"/>
          <w:rFonts w:cs="FrankRuehl" w:hint="cs"/>
          <w:rtl/>
        </w:rPr>
        <w:t xml:space="preserve"> בשעות </w:t>
      </w:r>
      <w:r>
        <w:rPr>
          <w:rStyle w:val="default"/>
          <w:rFonts w:cs="FrankRuehl"/>
          <w:rtl/>
        </w:rPr>
        <w:fldChar w:fldCharType="begin">
          <w:ffData>
            <w:name w:val="Text50"/>
            <w:enabled/>
            <w:calcOnExit w:val="0"/>
            <w:textInput/>
          </w:ffData>
        </w:fldChar>
      </w:r>
      <w:bookmarkStart w:id="106" w:name="Text5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E44C2" w:rsidRPr="00CF16A1">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106"/>
    </w:p>
    <w:p w14:paraId="49437FE1" w14:textId="77777777" w:rsidR="00CF16A1" w:rsidRDefault="00CF16A1" w:rsidP="00D15DA6">
      <w:pPr>
        <w:pStyle w:val="P00"/>
        <w:spacing w:before="72"/>
        <w:ind w:left="0" w:right="1134"/>
        <w:rPr>
          <w:rStyle w:val="default"/>
          <w:rFonts w:cs="FrankRuehl" w:hint="cs"/>
          <w:rtl/>
        </w:rPr>
      </w:pPr>
      <w:r>
        <w:rPr>
          <w:rStyle w:val="default"/>
          <w:rFonts w:cs="FrankRuehl" w:hint="cs"/>
          <w:rtl/>
        </w:rPr>
        <w:t xml:space="preserve">לתשומת לבך </w:t>
      </w:r>
      <w:r>
        <w:rPr>
          <w:rStyle w:val="default"/>
          <w:rFonts w:cs="FrankRuehl"/>
          <w:rtl/>
        </w:rPr>
        <w:t>–</w:t>
      </w:r>
    </w:p>
    <w:p w14:paraId="3D8DB434" w14:textId="77777777" w:rsidR="00CF16A1" w:rsidRDefault="00CF16A1" w:rsidP="00D15DA6">
      <w:pPr>
        <w:pStyle w:val="P00"/>
        <w:spacing w:before="72"/>
        <w:ind w:left="0" w:right="1134"/>
        <w:rPr>
          <w:rStyle w:val="default"/>
          <w:rFonts w:cs="FrankRuehl" w:hint="cs"/>
          <w:rtl/>
        </w:rPr>
      </w:pPr>
      <w:r>
        <w:rPr>
          <w:rStyle w:val="default"/>
          <w:rFonts w:cs="FrankRuehl" w:hint="cs"/>
          <w:rtl/>
        </w:rPr>
        <w:t>העניינים שלגביהם ניתן להגיש בקשה לבירור הם אלה בלבד:</w:t>
      </w:r>
    </w:p>
    <w:p w14:paraId="00470417" w14:textId="77777777" w:rsidR="00CF16A1" w:rsidRDefault="00CF16A1" w:rsidP="00D15DA6">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השטח המחויב בדמי הקמה;</w:t>
      </w:r>
    </w:p>
    <w:p w14:paraId="3F7487A0" w14:textId="77777777" w:rsidR="00CF16A1" w:rsidRDefault="00CF16A1" w:rsidP="00D15DA6">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זהות החייב בתשלום דמי הקמה;</w:t>
      </w:r>
    </w:p>
    <w:p w14:paraId="7483D17A" w14:textId="77777777" w:rsidR="00CF16A1" w:rsidRDefault="00CF16A1" w:rsidP="00D15DA6">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קיומו של תשלום קודם שלפי סעיפים 11, 12(ב) או 13 לכללים מחייב את ביטול החיוב או את הקטנת סכום דרישת התשלום;</w:t>
      </w:r>
    </w:p>
    <w:p w14:paraId="00082112" w14:textId="77777777" w:rsidR="00CF16A1" w:rsidRDefault="00CF16A1" w:rsidP="00D15DA6">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r>
      <w:r w:rsidR="000916FE">
        <w:rPr>
          <w:rStyle w:val="default"/>
          <w:rFonts w:cs="FrankRuehl" w:hint="cs"/>
          <w:rtl/>
        </w:rPr>
        <w:t>טעות סופר, טעות בתיאור אדם או נכס, בתאריך, במספר או בחישוב, או טעות טכנית אחרת בדרישת התשלום.</w:t>
      </w:r>
    </w:p>
    <w:p w14:paraId="52E96ACE" w14:textId="77777777" w:rsidR="000916FE" w:rsidRDefault="000916FE" w:rsidP="00D15DA6">
      <w:pPr>
        <w:pStyle w:val="P00"/>
        <w:spacing w:before="72"/>
        <w:ind w:left="0" w:right="1134"/>
        <w:rPr>
          <w:rStyle w:val="default"/>
          <w:rFonts w:cs="FrankRuehl" w:hint="cs"/>
          <w:rtl/>
        </w:rPr>
      </w:pPr>
      <w:r>
        <w:rPr>
          <w:rStyle w:val="default"/>
          <w:rFonts w:cs="FrankRuehl" w:hint="cs"/>
          <w:rtl/>
        </w:rPr>
        <w:t>אין בהגשת בקשה לבירור כדי לדחות את מועד הפירעון של דרישת התשלום, ואולם אתה רשאי לבקש מהחברה לדחות את מועד הפירעון.</w:t>
      </w:r>
    </w:p>
    <w:p w14:paraId="5FB354AD" w14:textId="77777777" w:rsidR="000916FE" w:rsidRPr="000916FE" w:rsidRDefault="000916FE" w:rsidP="00D15DA6">
      <w:pPr>
        <w:pStyle w:val="P00"/>
        <w:spacing w:before="72"/>
        <w:ind w:left="0" w:right="1134"/>
        <w:rPr>
          <w:rStyle w:val="default"/>
          <w:rFonts w:cs="FrankRuehl" w:hint="cs"/>
          <w:b/>
          <w:bCs/>
          <w:sz w:val="22"/>
          <w:szCs w:val="22"/>
          <w:rtl/>
        </w:rPr>
      </w:pPr>
      <w:r w:rsidRPr="000916FE">
        <w:rPr>
          <w:rStyle w:val="default"/>
          <w:rFonts w:cs="FrankRuehl" w:hint="cs"/>
          <w:b/>
          <w:bCs/>
          <w:sz w:val="22"/>
          <w:szCs w:val="22"/>
          <w:rtl/>
        </w:rPr>
        <w:t>לעניין נכס המחויב בדמי הקמה כנכס הבנוי בצפיפות נמוכה אף שלפי התכנית שבתוקף ניתן לבנות בו יחידות דיור נוספות שאילו נכללו גם הן בבקשה להיתר שאושרה, החיוב בדמי הקמה היה לפי התעריף לנכס שאינו בנוי בצפיפות נמוכה:</w:t>
      </w:r>
    </w:p>
    <w:p w14:paraId="7DC45147" w14:textId="77777777" w:rsidR="000916FE" w:rsidRDefault="000916FE" w:rsidP="00D15DA6">
      <w:pPr>
        <w:pStyle w:val="P00"/>
        <w:spacing w:before="72"/>
        <w:ind w:left="0" w:right="1134"/>
        <w:rPr>
          <w:rStyle w:val="default"/>
          <w:rFonts w:cs="FrankRuehl" w:hint="cs"/>
          <w:rtl/>
        </w:rPr>
      </w:pPr>
      <w:r>
        <w:rPr>
          <w:rStyle w:val="default"/>
          <w:rFonts w:cs="FrankRuehl" w:hint="cs"/>
          <w:rtl/>
        </w:rPr>
        <w:t xml:space="preserve">בכפוף לפירעון דרישת תשלום זו, יהיה ניתן לבנות בנכס </w:t>
      </w:r>
      <w:r>
        <w:rPr>
          <w:rStyle w:val="default"/>
          <w:rFonts w:cs="FrankRuehl"/>
          <w:rtl/>
        </w:rPr>
        <w:fldChar w:fldCharType="begin">
          <w:ffData>
            <w:name w:val="Text51"/>
            <w:enabled/>
            <w:calcOnExit w:val="0"/>
            <w:textInput/>
          </w:ffData>
        </w:fldChar>
      </w:r>
      <w:bookmarkStart w:id="107" w:name="Text5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E44C2" w:rsidRPr="000916FE">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107"/>
      <w:r>
        <w:rPr>
          <w:rStyle w:val="default"/>
          <w:rFonts w:cs="FrankRuehl" w:hint="cs"/>
          <w:rtl/>
        </w:rPr>
        <w:t xml:space="preserve"> מטרים רבועים נוספים בלא חיוב נוסף בדמי הקמה, בתנאי שבקשה להיתר לבניית </w:t>
      </w:r>
      <w:r>
        <w:rPr>
          <w:rStyle w:val="default"/>
          <w:rFonts w:cs="FrankRuehl"/>
          <w:rtl/>
        </w:rPr>
        <w:fldChar w:fldCharType="begin">
          <w:ffData>
            <w:name w:val="Text52"/>
            <w:enabled/>
            <w:calcOnExit w:val="0"/>
            <w:textInput/>
          </w:ffData>
        </w:fldChar>
      </w:r>
      <w:bookmarkStart w:id="108" w:name="Text5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E44C2" w:rsidRPr="000916FE">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108"/>
      <w:r>
        <w:rPr>
          <w:rStyle w:val="default"/>
          <w:rFonts w:cs="FrankRuehl" w:hint="cs"/>
          <w:rtl/>
        </w:rPr>
        <w:t xml:space="preserve"> יחידות דיור נוספות לפחות תאושר בתוך 7 שנים ממועד התשלום לפי דרישה זו.</w:t>
      </w:r>
    </w:p>
    <w:p w14:paraId="6F6F083A" w14:textId="77777777" w:rsidR="00D35C8A" w:rsidRDefault="00D35C8A" w:rsidP="00431CAA">
      <w:pPr>
        <w:pStyle w:val="P00"/>
        <w:spacing w:before="72"/>
        <w:ind w:left="0" w:right="1134"/>
        <w:rPr>
          <w:rStyle w:val="default"/>
          <w:rFonts w:cs="FrankRuehl" w:hint="cs"/>
          <w:rtl/>
        </w:rPr>
      </w:pPr>
    </w:p>
    <w:p w14:paraId="119B8798" w14:textId="77777777" w:rsidR="00AC2934" w:rsidRPr="00467DFC" w:rsidRDefault="00AC2934" w:rsidP="00AC2934">
      <w:pPr>
        <w:pStyle w:val="medium2-header"/>
        <w:keepLines w:val="0"/>
        <w:spacing w:before="72"/>
        <w:ind w:left="0" w:right="1134"/>
        <w:rPr>
          <w:rFonts w:cs="FrankRuehl" w:hint="cs"/>
          <w:noProof/>
          <w:rtl/>
        </w:rPr>
      </w:pPr>
      <w:bookmarkStart w:id="109" w:name="med9"/>
      <w:bookmarkEnd w:id="109"/>
      <w:r w:rsidRPr="00467DFC">
        <w:rPr>
          <w:rFonts w:cs="FrankRuehl" w:hint="cs"/>
          <w:noProof/>
          <w:rtl/>
        </w:rPr>
        <w:t xml:space="preserve">תוספת </w:t>
      </w:r>
      <w:r>
        <w:rPr>
          <w:rFonts w:cs="FrankRuehl" w:hint="cs"/>
          <w:noProof/>
          <w:rtl/>
        </w:rPr>
        <w:t>חמישית</w:t>
      </w:r>
    </w:p>
    <w:p w14:paraId="16AD82B3" w14:textId="77777777" w:rsidR="00AC2934" w:rsidRPr="006B0BB4" w:rsidRDefault="00AC2934" w:rsidP="000916FE">
      <w:pPr>
        <w:pStyle w:val="P00"/>
        <w:spacing w:before="72"/>
        <w:ind w:left="0" w:right="1134"/>
        <w:jc w:val="center"/>
        <w:rPr>
          <w:rStyle w:val="default"/>
          <w:rFonts w:cs="FrankRuehl" w:hint="cs"/>
          <w:sz w:val="24"/>
          <w:szCs w:val="24"/>
          <w:rtl/>
        </w:rPr>
      </w:pPr>
      <w:r w:rsidRPr="006B0BB4">
        <w:rPr>
          <w:rStyle w:val="default"/>
          <w:rFonts w:cs="FrankRuehl" w:hint="cs"/>
          <w:sz w:val="24"/>
          <w:szCs w:val="24"/>
          <w:rtl/>
        </w:rPr>
        <w:t xml:space="preserve">(סעיף </w:t>
      </w:r>
      <w:r w:rsidR="000916FE">
        <w:rPr>
          <w:rStyle w:val="default"/>
          <w:rFonts w:cs="FrankRuehl" w:hint="cs"/>
          <w:sz w:val="24"/>
          <w:szCs w:val="24"/>
          <w:rtl/>
        </w:rPr>
        <w:t>15(א</w:t>
      </w:r>
      <w:r>
        <w:rPr>
          <w:rStyle w:val="default"/>
          <w:rFonts w:cs="FrankRuehl" w:hint="cs"/>
          <w:sz w:val="24"/>
          <w:szCs w:val="24"/>
          <w:rtl/>
        </w:rPr>
        <w:t>)</w:t>
      </w:r>
      <w:r w:rsidRPr="006B0BB4">
        <w:rPr>
          <w:rStyle w:val="default"/>
          <w:rFonts w:cs="FrankRuehl" w:hint="cs"/>
          <w:sz w:val="24"/>
          <w:szCs w:val="24"/>
          <w:rtl/>
        </w:rPr>
        <w:t>)</w:t>
      </w:r>
    </w:p>
    <w:p w14:paraId="197BD483" w14:textId="77777777" w:rsidR="00366C84" w:rsidRPr="000916FE" w:rsidRDefault="000916FE" w:rsidP="000916FE">
      <w:pPr>
        <w:pStyle w:val="P00"/>
        <w:spacing w:before="72"/>
        <w:ind w:left="0" w:right="1134"/>
        <w:jc w:val="center"/>
        <w:rPr>
          <w:rStyle w:val="default"/>
          <w:rFonts w:cs="FrankRuehl" w:hint="cs"/>
          <w:b/>
          <w:bCs/>
          <w:sz w:val="22"/>
          <w:szCs w:val="22"/>
          <w:rtl/>
        </w:rPr>
      </w:pPr>
      <w:r w:rsidRPr="000916FE">
        <w:rPr>
          <w:rStyle w:val="default"/>
          <w:rFonts w:cs="FrankRuehl" w:hint="cs"/>
          <w:b/>
          <w:bCs/>
          <w:sz w:val="22"/>
          <w:szCs w:val="22"/>
          <w:rtl/>
        </w:rPr>
        <w:t>טופס בקשה לבירור דרישת תשלום דמי הקמה</w:t>
      </w:r>
    </w:p>
    <w:p w14:paraId="3E946401" w14:textId="77777777" w:rsidR="00D35C8A" w:rsidRDefault="000916FE" w:rsidP="000916FE">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שם בעל הנכס: </w:t>
      </w:r>
      <w:r>
        <w:rPr>
          <w:rStyle w:val="default"/>
          <w:rFonts w:cs="FrankRuehl"/>
          <w:rtl/>
        </w:rPr>
        <w:fldChar w:fldCharType="begin">
          <w:ffData>
            <w:name w:val="Text53"/>
            <w:enabled/>
            <w:calcOnExit w:val="0"/>
            <w:textInput/>
          </w:ffData>
        </w:fldChar>
      </w:r>
      <w:bookmarkStart w:id="110" w:name="Text5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E44C2" w:rsidRPr="000916FE">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110"/>
      <w:r>
        <w:rPr>
          <w:rStyle w:val="default"/>
          <w:rFonts w:cs="FrankRuehl" w:hint="cs"/>
          <w:rtl/>
        </w:rPr>
        <w:tab/>
        <w:t xml:space="preserve">מס' הנכס: </w:t>
      </w:r>
      <w:r>
        <w:rPr>
          <w:rStyle w:val="default"/>
          <w:rFonts w:cs="FrankRuehl"/>
          <w:rtl/>
        </w:rPr>
        <w:fldChar w:fldCharType="begin">
          <w:ffData>
            <w:name w:val="Text54"/>
            <w:enabled/>
            <w:calcOnExit w:val="0"/>
            <w:textInput/>
          </w:ffData>
        </w:fldChar>
      </w:r>
      <w:bookmarkStart w:id="111" w:name="Text5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E44C2" w:rsidRPr="000916FE">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111"/>
    </w:p>
    <w:bookmarkStart w:id="112" w:name="Dropdown6"/>
    <w:p w14:paraId="5DCD5FF7" w14:textId="77777777" w:rsidR="00D35C8A" w:rsidRDefault="000916FE" w:rsidP="000916FE">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rtl/>
        </w:rPr>
        <w:fldChar w:fldCharType="begin">
          <w:ffData>
            <w:name w:val="Dropdown6"/>
            <w:enabled/>
            <w:calcOnExit w:val="0"/>
            <w:ddList>
              <w:listEntry w:val="מס' זהות"/>
              <w:listEntry w:val="ח&quot;פ"/>
              <w:listEntry w:val="ע&quot;מ"/>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DE44C2" w:rsidRPr="000916FE">
        <w:rPr>
          <w:rFonts w:cs="FrankRuehl"/>
          <w:sz w:val="26"/>
        </w:rPr>
      </w:r>
      <w:r>
        <w:rPr>
          <w:rStyle w:val="default"/>
          <w:rFonts w:cs="FrankRuehl"/>
          <w:rtl/>
        </w:rPr>
        <w:fldChar w:fldCharType="end"/>
      </w:r>
      <w:bookmarkEnd w:id="112"/>
      <w:r>
        <w:rPr>
          <w:rStyle w:val="default"/>
          <w:rFonts w:cs="FrankRuehl" w:hint="cs"/>
          <w:rtl/>
        </w:rPr>
        <w:t xml:space="preserve">: </w:t>
      </w:r>
      <w:r>
        <w:rPr>
          <w:rStyle w:val="default"/>
          <w:rFonts w:cs="FrankRuehl"/>
          <w:rtl/>
        </w:rPr>
        <w:fldChar w:fldCharType="begin">
          <w:ffData>
            <w:name w:val="Text55"/>
            <w:enabled/>
            <w:calcOnExit w:val="0"/>
            <w:textInput/>
          </w:ffData>
        </w:fldChar>
      </w:r>
      <w:bookmarkStart w:id="113" w:name="Text5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E44C2" w:rsidRPr="000916FE">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113"/>
      <w:r>
        <w:rPr>
          <w:rStyle w:val="default"/>
          <w:rFonts w:cs="FrankRuehl" w:hint="cs"/>
          <w:rtl/>
        </w:rPr>
        <w:tab/>
        <w:t xml:space="preserve">טלפון לבירורים: </w:t>
      </w:r>
      <w:r>
        <w:rPr>
          <w:rStyle w:val="default"/>
          <w:rFonts w:cs="FrankRuehl"/>
          <w:rtl/>
        </w:rPr>
        <w:fldChar w:fldCharType="begin">
          <w:ffData>
            <w:name w:val="Text56"/>
            <w:enabled/>
            <w:calcOnExit w:val="0"/>
            <w:textInput/>
          </w:ffData>
        </w:fldChar>
      </w:r>
      <w:bookmarkStart w:id="114" w:name="Text5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E44C2" w:rsidRPr="000916FE">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114"/>
    </w:p>
    <w:p w14:paraId="2AE76C43" w14:textId="77777777" w:rsidR="000916FE" w:rsidRDefault="000916FE" w:rsidP="000916FE">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כתובת: </w:t>
      </w:r>
      <w:r>
        <w:rPr>
          <w:rStyle w:val="default"/>
          <w:rFonts w:cs="FrankRuehl"/>
          <w:rtl/>
        </w:rPr>
        <w:fldChar w:fldCharType="begin">
          <w:ffData>
            <w:name w:val="Text57"/>
            <w:enabled/>
            <w:calcOnExit w:val="0"/>
            <w:textInput/>
          </w:ffData>
        </w:fldChar>
      </w:r>
      <w:bookmarkStart w:id="115" w:name="Text5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E44C2" w:rsidRPr="000916FE">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115"/>
      <w:r>
        <w:rPr>
          <w:rStyle w:val="default"/>
          <w:rFonts w:cs="FrankRuehl" w:hint="cs"/>
          <w:rtl/>
        </w:rPr>
        <w:tab/>
        <w:t xml:space="preserve">מס' פקסימילה: </w:t>
      </w:r>
      <w:r>
        <w:rPr>
          <w:rStyle w:val="default"/>
          <w:rFonts w:cs="FrankRuehl"/>
          <w:rtl/>
        </w:rPr>
        <w:fldChar w:fldCharType="begin">
          <w:ffData>
            <w:name w:val="Text58"/>
            <w:enabled/>
            <w:calcOnExit w:val="0"/>
            <w:textInput/>
          </w:ffData>
        </w:fldChar>
      </w:r>
      <w:bookmarkStart w:id="116" w:name="Text5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E44C2" w:rsidRPr="000916FE">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116"/>
    </w:p>
    <w:p w14:paraId="0B30FE8A" w14:textId="77777777" w:rsidR="000916FE" w:rsidRDefault="000916FE" w:rsidP="000916FE">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ab/>
        <w:t xml:space="preserve">דואר אלקטרוני: </w:t>
      </w:r>
      <w:r>
        <w:rPr>
          <w:rStyle w:val="default"/>
          <w:rFonts w:cs="FrankRuehl"/>
          <w:rtl/>
        </w:rPr>
        <w:fldChar w:fldCharType="begin">
          <w:ffData>
            <w:name w:val="Text59"/>
            <w:enabled/>
            <w:calcOnExit w:val="0"/>
            <w:textInput/>
          </w:ffData>
        </w:fldChar>
      </w:r>
      <w:bookmarkStart w:id="117" w:name="Text5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E44C2" w:rsidRPr="000916FE">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117"/>
    </w:p>
    <w:p w14:paraId="71A1B073" w14:textId="77777777" w:rsidR="000916FE" w:rsidRDefault="000916FE" w:rsidP="00431CAA">
      <w:pPr>
        <w:pStyle w:val="P00"/>
        <w:spacing w:before="72"/>
        <w:ind w:left="0" w:right="1134"/>
        <w:rPr>
          <w:rStyle w:val="default"/>
          <w:rFonts w:cs="FrankRuehl" w:hint="cs"/>
          <w:rtl/>
        </w:rPr>
      </w:pPr>
      <w:r>
        <w:rPr>
          <w:rStyle w:val="default"/>
          <w:rFonts w:cs="FrankRuehl" w:hint="cs"/>
          <w:rtl/>
        </w:rPr>
        <w:t>לכבוד</w:t>
      </w:r>
    </w:p>
    <w:p w14:paraId="62FB0E15" w14:textId="77777777" w:rsidR="000916FE" w:rsidRDefault="000916FE" w:rsidP="00431CAA">
      <w:pPr>
        <w:pStyle w:val="P00"/>
        <w:spacing w:before="72"/>
        <w:ind w:left="0" w:right="1134"/>
        <w:rPr>
          <w:rStyle w:val="default"/>
          <w:rFonts w:cs="FrankRuehl" w:hint="cs"/>
          <w:rtl/>
        </w:rPr>
      </w:pPr>
      <w:r>
        <w:rPr>
          <w:rStyle w:val="default"/>
          <w:rFonts w:cs="FrankRuehl" w:hint="cs"/>
          <w:rtl/>
        </w:rPr>
        <w:t>[שם החברה]</w:t>
      </w:r>
    </w:p>
    <w:p w14:paraId="54582175" w14:textId="77777777" w:rsidR="000916FE" w:rsidRDefault="000916FE" w:rsidP="000916FE">
      <w:pPr>
        <w:pStyle w:val="P00"/>
        <w:spacing w:before="72"/>
        <w:ind w:left="0" w:right="1134"/>
        <w:rPr>
          <w:rStyle w:val="default"/>
          <w:rFonts w:cs="FrankRuehl" w:hint="cs"/>
          <w:rtl/>
        </w:rPr>
      </w:pPr>
      <w:r>
        <w:rPr>
          <w:rStyle w:val="default"/>
          <w:rFonts w:cs="FrankRuehl" w:hint="cs"/>
          <w:rtl/>
        </w:rPr>
        <w:t xml:space="preserve">אני </w:t>
      </w:r>
      <w:bookmarkStart w:id="118" w:name="Dropdown7"/>
      <w:r>
        <w:rPr>
          <w:rStyle w:val="default"/>
          <w:rFonts w:cs="FrankRuehl"/>
          <w:rtl/>
        </w:rPr>
        <w:fldChar w:fldCharType="begin">
          <w:ffData>
            <w:name w:val="Dropdown7"/>
            <w:enabled/>
            <w:calcOnExit w:val="0"/>
            <w:ddList>
              <w:listEntry w:val="החתום"/>
              <w:listEntry w:val="החתומה"/>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DE44C2" w:rsidRPr="000916FE">
        <w:rPr>
          <w:rFonts w:cs="FrankRuehl"/>
          <w:sz w:val="26"/>
        </w:rPr>
      </w:r>
      <w:r>
        <w:rPr>
          <w:rStyle w:val="default"/>
          <w:rFonts w:cs="FrankRuehl"/>
          <w:rtl/>
        </w:rPr>
        <w:fldChar w:fldCharType="end"/>
      </w:r>
      <w:bookmarkEnd w:id="118"/>
      <w:r>
        <w:rPr>
          <w:rStyle w:val="default"/>
          <w:rFonts w:cs="FrankRuehl" w:hint="cs"/>
          <w:rtl/>
        </w:rPr>
        <w:t xml:space="preserve"> מטה </w:t>
      </w:r>
      <w:r>
        <w:rPr>
          <w:rStyle w:val="default"/>
          <w:rFonts w:cs="FrankRuehl"/>
          <w:rtl/>
        </w:rPr>
        <w:fldChar w:fldCharType="begin">
          <w:ffData>
            <w:name w:val="Text60"/>
            <w:enabled/>
            <w:calcOnExit w:val="0"/>
            <w:textInput/>
          </w:ffData>
        </w:fldChar>
      </w:r>
      <w:bookmarkStart w:id="119" w:name="Text6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E44C2" w:rsidRPr="000916FE">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119"/>
      <w:r>
        <w:rPr>
          <w:rStyle w:val="default"/>
          <w:rFonts w:cs="FrankRuehl" w:hint="cs"/>
          <w:rtl/>
        </w:rPr>
        <w:t xml:space="preserve">, מס' זהות </w:t>
      </w:r>
      <w:r>
        <w:rPr>
          <w:rStyle w:val="default"/>
          <w:rFonts w:cs="FrankRuehl"/>
          <w:rtl/>
        </w:rPr>
        <w:fldChar w:fldCharType="begin">
          <w:ffData>
            <w:name w:val="Text61"/>
            <w:enabled/>
            <w:calcOnExit w:val="0"/>
            <w:textInput/>
          </w:ffData>
        </w:fldChar>
      </w:r>
      <w:bookmarkStart w:id="120" w:name="Text6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E44C2" w:rsidRPr="000916FE">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120"/>
      <w:r>
        <w:rPr>
          <w:rStyle w:val="default"/>
          <w:rFonts w:cs="FrankRuehl" w:hint="cs"/>
          <w:rtl/>
        </w:rPr>
        <w:t xml:space="preserve">, </w:t>
      </w:r>
      <w:bookmarkStart w:id="121" w:name="Dropdown8"/>
      <w:r>
        <w:rPr>
          <w:rStyle w:val="default"/>
          <w:rFonts w:cs="FrankRuehl"/>
          <w:rtl/>
        </w:rPr>
        <w:fldChar w:fldCharType="begin">
          <w:ffData>
            <w:name w:val="Dropdown8"/>
            <w:enabled/>
            <w:calcOnExit w:val="0"/>
            <w:ddList>
              <w:listEntry w:val="מבקש"/>
              <w:listEntry w:val="מבקשת"/>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DE44C2" w:rsidRPr="000916FE">
        <w:rPr>
          <w:rFonts w:cs="FrankRuehl"/>
          <w:sz w:val="26"/>
        </w:rPr>
      </w:r>
      <w:r>
        <w:rPr>
          <w:rStyle w:val="default"/>
          <w:rFonts w:cs="FrankRuehl"/>
          <w:rtl/>
        </w:rPr>
        <w:fldChar w:fldCharType="end"/>
      </w:r>
      <w:bookmarkEnd w:id="121"/>
      <w:r>
        <w:rPr>
          <w:rStyle w:val="default"/>
          <w:rFonts w:cs="FrankRuehl" w:hint="cs"/>
          <w:rtl/>
        </w:rPr>
        <w:t xml:space="preserve"> בירור בעניין דרישת התשלום מספר </w:t>
      </w:r>
      <w:r>
        <w:rPr>
          <w:rStyle w:val="default"/>
          <w:rFonts w:cs="FrankRuehl"/>
          <w:rtl/>
        </w:rPr>
        <w:fldChar w:fldCharType="begin">
          <w:ffData>
            <w:name w:val="Text62"/>
            <w:enabled/>
            <w:calcOnExit w:val="0"/>
            <w:textInput/>
          </w:ffData>
        </w:fldChar>
      </w:r>
      <w:bookmarkStart w:id="122" w:name="Text6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E44C2" w:rsidRPr="000916FE">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122"/>
      <w:r>
        <w:rPr>
          <w:rStyle w:val="default"/>
          <w:rFonts w:cs="FrankRuehl" w:hint="cs"/>
          <w:rtl/>
        </w:rPr>
        <w:t xml:space="preserve"> (יש לציין את מספר דרישת התשלום שלגביה מבוקש הבירור), בשל טעות שחלה בדרישת התשלום, בהתאם לכללי תאגידי מים וביוב (דמי הקמה למערכות מים ולמערכות ביוב), התשע"ה-2015 (להלן </w:t>
      </w:r>
      <w:r>
        <w:rPr>
          <w:rStyle w:val="default"/>
          <w:rFonts w:cs="FrankRuehl"/>
          <w:rtl/>
        </w:rPr>
        <w:t>–</w:t>
      </w:r>
      <w:r>
        <w:rPr>
          <w:rStyle w:val="default"/>
          <w:rFonts w:cs="FrankRuehl" w:hint="cs"/>
          <w:rtl/>
        </w:rPr>
        <w:t xml:space="preserve"> הכללים).</w:t>
      </w:r>
    </w:p>
    <w:p w14:paraId="54085993" w14:textId="77777777" w:rsidR="000916FE" w:rsidRDefault="000916FE" w:rsidP="000916FE">
      <w:pPr>
        <w:pStyle w:val="P00"/>
        <w:spacing w:before="72"/>
        <w:ind w:left="0" w:right="1134"/>
        <w:rPr>
          <w:rStyle w:val="default"/>
          <w:rFonts w:cs="FrankRuehl" w:hint="cs"/>
          <w:rtl/>
        </w:rPr>
      </w:pPr>
      <w:r>
        <w:rPr>
          <w:rStyle w:val="default"/>
          <w:rFonts w:cs="FrankRuehl" w:hint="cs"/>
          <w:rtl/>
        </w:rPr>
        <w:t>להלן פרטים עדכניים בדבר דרישת התשלום:</w:t>
      </w:r>
    </w:p>
    <w:p w14:paraId="5F612E99" w14:textId="77777777" w:rsidR="000916FE" w:rsidRDefault="000916FE" w:rsidP="000916FE">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מס' זהות החייב: </w:t>
      </w:r>
      <w:r>
        <w:rPr>
          <w:rStyle w:val="default"/>
          <w:rFonts w:cs="FrankRuehl"/>
          <w:rtl/>
        </w:rPr>
        <w:fldChar w:fldCharType="begin">
          <w:ffData>
            <w:name w:val="Text63"/>
            <w:enabled/>
            <w:calcOnExit w:val="0"/>
            <w:textInput/>
          </w:ffData>
        </w:fldChar>
      </w:r>
      <w:bookmarkStart w:id="123" w:name="Text6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E44C2" w:rsidRPr="000916FE">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123"/>
      <w:r>
        <w:rPr>
          <w:rStyle w:val="default"/>
          <w:rFonts w:cs="FrankRuehl" w:hint="cs"/>
          <w:rtl/>
        </w:rPr>
        <w:tab/>
        <w:t xml:space="preserve">שם בעל הנכס: </w:t>
      </w:r>
      <w:r>
        <w:rPr>
          <w:rStyle w:val="default"/>
          <w:rFonts w:cs="FrankRuehl"/>
          <w:rtl/>
        </w:rPr>
        <w:fldChar w:fldCharType="begin">
          <w:ffData>
            <w:name w:val="Text64"/>
            <w:enabled/>
            <w:calcOnExit w:val="0"/>
            <w:textInput/>
          </w:ffData>
        </w:fldChar>
      </w:r>
      <w:bookmarkStart w:id="124" w:name="Text6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E44C2" w:rsidRPr="000916FE">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124"/>
    </w:p>
    <w:p w14:paraId="2E458763" w14:textId="77777777" w:rsidR="000916FE" w:rsidRDefault="000916FE" w:rsidP="000916FE">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שטח המגרש המחויב: </w:t>
      </w:r>
      <w:r>
        <w:rPr>
          <w:rStyle w:val="default"/>
          <w:rFonts w:cs="FrankRuehl"/>
          <w:rtl/>
        </w:rPr>
        <w:fldChar w:fldCharType="begin">
          <w:ffData>
            <w:name w:val="Text65"/>
            <w:enabled/>
            <w:calcOnExit w:val="0"/>
            <w:textInput/>
          </w:ffData>
        </w:fldChar>
      </w:r>
      <w:bookmarkStart w:id="125" w:name="Text6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E44C2" w:rsidRPr="000916FE">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125"/>
      <w:r>
        <w:rPr>
          <w:rStyle w:val="default"/>
          <w:rFonts w:cs="FrankRuehl" w:hint="cs"/>
          <w:rtl/>
        </w:rPr>
        <w:tab/>
        <w:t xml:space="preserve">מועד הבקשה המקורי: </w:t>
      </w:r>
      <w:r>
        <w:rPr>
          <w:rStyle w:val="default"/>
          <w:rFonts w:cs="FrankRuehl"/>
          <w:rtl/>
        </w:rPr>
        <w:fldChar w:fldCharType="begin">
          <w:ffData>
            <w:name w:val="Text66"/>
            <w:enabled/>
            <w:calcOnExit w:val="0"/>
            <w:textInput/>
          </w:ffData>
        </w:fldChar>
      </w:r>
      <w:bookmarkStart w:id="126" w:name="Text6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E44C2" w:rsidRPr="000916FE">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126"/>
    </w:p>
    <w:p w14:paraId="3C67B8B5" w14:textId="77777777" w:rsidR="000916FE" w:rsidRDefault="000916FE" w:rsidP="000916FE">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שימוש עיקרי בנכס: </w:t>
      </w:r>
      <w:r>
        <w:rPr>
          <w:rStyle w:val="default"/>
          <w:rFonts w:cs="FrankRuehl"/>
          <w:rtl/>
        </w:rPr>
        <w:fldChar w:fldCharType="begin">
          <w:ffData>
            <w:name w:val="Text67"/>
            <w:enabled/>
            <w:calcOnExit w:val="0"/>
            <w:textInput/>
          </w:ffData>
        </w:fldChar>
      </w:r>
      <w:bookmarkStart w:id="127" w:name="Text6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E44C2" w:rsidRPr="000916FE">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127"/>
      <w:r>
        <w:rPr>
          <w:rStyle w:val="default"/>
          <w:rFonts w:cs="FrankRuehl" w:hint="cs"/>
          <w:rtl/>
        </w:rPr>
        <w:tab/>
        <w:t xml:space="preserve">כתובת הנכס: </w:t>
      </w:r>
      <w:r>
        <w:rPr>
          <w:rStyle w:val="default"/>
          <w:rFonts w:cs="FrankRuehl"/>
          <w:rtl/>
        </w:rPr>
        <w:fldChar w:fldCharType="begin">
          <w:ffData>
            <w:name w:val="Text68"/>
            <w:enabled/>
            <w:calcOnExit w:val="0"/>
            <w:textInput/>
          </w:ffData>
        </w:fldChar>
      </w:r>
      <w:bookmarkStart w:id="128" w:name="Text6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E44C2" w:rsidRPr="000916FE">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128"/>
    </w:p>
    <w:p w14:paraId="7225C620" w14:textId="77777777" w:rsidR="000916FE" w:rsidRDefault="000916FE" w:rsidP="000916FE">
      <w:pPr>
        <w:pStyle w:val="P00"/>
        <w:spacing w:before="72"/>
        <w:ind w:left="0" w:right="1134"/>
        <w:rPr>
          <w:rStyle w:val="default"/>
          <w:rFonts w:cs="FrankRuehl" w:hint="cs"/>
          <w:rtl/>
        </w:rPr>
      </w:pPr>
      <w:r>
        <w:rPr>
          <w:rStyle w:val="default"/>
          <w:rFonts w:cs="FrankRuehl" w:hint="cs"/>
          <w:rtl/>
        </w:rPr>
        <w:t>העניינים שלגביהם אני מגיש בקשה לבירור זו הם:</w:t>
      </w:r>
    </w:p>
    <w:p w14:paraId="2E2EB9AE" w14:textId="77777777" w:rsidR="000916FE" w:rsidRDefault="000916FE" w:rsidP="000916FE">
      <w:pPr>
        <w:pStyle w:val="P00"/>
        <w:spacing w:before="72"/>
        <w:ind w:left="0" w:right="1134"/>
        <w:rPr>
          <w:rStyle w:val="default"/>
          <w:rFonts w:cs="FrankRuehl" w:hint="cs"/>
          <w:rtl/>
        </w:rPr>
      </w:pPr>
      <w:r>
        <w:rPr>
          <w:rStyle w:val="default"/>
          <w:rFonts w:cs="FrankRuehl"/>
          <w:rtl/>
        </w:rPr>
        <w:fldChar w:fldCharType="begin">
          <w:ffData>
            <w:name w:val="Check5"/>
            <w:enabled/>
            <w:calcOnExit w:val="0"/>
            <w:checkBox>
              <w:sizeAuto/>
              <w:default w:val="0"/>
            </w:checkBox>
          </w:ffData>
        </w:fldChar>
      </w:r>
      <w:bookmarkStart w:id="129" w:name="Check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DE44C2" w:rsidRPr="000916FE">
        <w:rPr>
          <w:rFonts w:cs="FrankRuehl"/>
          <w:sz w:val="26"/>
        </w:rPr>
      </w:r>
      <w:r>
        <w:rPr>
          <w:rStyle w:val="default"/>
          <w:rFonts w:cs="FrankRuehl"/>
          <w:rtl/>
        </w:rPr>
        <w:fldChar w:fldCharType="end"/>
      </w:r>
      <w:bookmarkEnd w:id="129"/>
      <w:r>
        <w:rPr>
          <w:rStyle w:val="default"/>
          <w:rFonts w:cs="FrankRuehl" w:hint="cs"/>
          <w:rtl/>
        </w:rPr>
        <w:tab/>
        <w:t>השטח המחויב בדמי הקמה;</w:t>
      </w:r>
    </w:p>
    <w:p w14:paraId="51960C05" w14:textId="77777777" w:rsidR="000916FE" w:rsidRDefault="000916FE" w:rsidP="000916FE">
      <w:pPr>
        <w:pStyle w:val="P00"/>
        <w:spacing w:before="72"/>
        <w:ind w:left="0" w:right="1134"/>
        <w:rPr>
          <w:rStyle w:val="default"/>
          <w:rFonts w:cs="FrankRuehl" w:hint="cs"/>
          <w:rtl/>
        </w:rPr>
      </w:pPr>
      <w:r>
        <w:rPr>
          <w:rStyle w:val="default"/>
          <w:rFonts w:cs="FrankRuehl"/>
          <w:rtl/>
        </w:rPr>
        <w:fldChar w:fldCharType="begin">
          <w:ffData>
            <w:name w:val="Check6"/>
            <w:enabled/>
            <w:calcOnExit w:val="0"/>
            <w:checkBox>
              <w:sizeAuto/>
              <w:default w:val="0"/>
            </w:checkBox>
          </w:ffData>
        </w:fldChar>
      </w:r>
      <w:bookmarkStart w:id="130" w:name="Check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DE44C2" w:rsidRPr="000916FE">
        <w:rPr>
          <w:rFonts w:cs="FrankRuehl"/>
          <w:sz w:val="26"/>
        </w:rPr>
      </w:r>
      <w:r>
        <w:rPr>
          <w:rStyle w:val="default"/>
          <w:rFonts w:cs="FrankRuehl"/>
          <w:rtl/>
        </w:rPr>
        <w:fldChar w:fldCharType="end"/>
      </w:r>
      <w:bookmarkEnd w:id="130"/>
      <w:r>
        <w:rPr>
          <w:rStyle w:val="default"/>
          <w:rFonts w:cs="FrankRuehl" w:hint="cs"/>
          <w:rtl/>
        </w:rPr>
        <w:tab/>
        <w:t>זהות החייב בתשלום דמי הקמה;</w:t>
      </w:r>
    </w:p>
    <w:p w14:paraId="0458046C" w14:textId="77777777" w:rsidR="000916FE" w:rsidRDefault="000916FE" w:rsidP="000916FE">
      <w:pPr>
        <w:pStyle w:val="P00"/>
        <w:spacing w:before="72"/>
        <w:ind w:left="0" w:right="1134"/>
        <w:rPr>
          <w:rStyle w:val="default"/>
          <w:rFonts w:cs="FrankRuehl" w:hint="cs"/>
          <w:rtl/>
        </w:rPr>
      </w:pPr>
      <w:r>
        <w:rPr>
          <w:rStyle w:val="default"/>
          <w:rFonts w:cs="FrankRuehl"/>
          <w:rtl/>
        </w:rPr>
        <w:fldChar w:fldCharType="begin">
          <w:ffData>
            <w:name w:val="Check7"/>
            <w:enabled/>
            <w:calcOnExit w:val="0"/>
            <w:checkBox>
              <w:sizeAuto/>
              <w:default w:val="0"/>
            </w:checkBox>
          </w:ffData>
        </w:fldChar>
      </w:r>
      <w:bookmarkStart w:id="131" w:name="Check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DE44C2" w:rsidRPr="000916FE">
        <w:rPr>
          <w:rFonts w:cs="FrankRuehl"/>
          <w:sz w:val="26"/>
        </w:rPr>
      </w:r>
      <w:r>
        <w:rPr>
          <w:rStyle w:val="default"/>
          <w:rFonts w:cs="FrankRuehl"/>
          <w:rtl/>
        </w:rPr>
        <w:fldChar w:fldCharType="end"/>
      </w:r>
      <w:bookmarkEnd w:id="131"/>
      <w:r>
        <w:rPr>
          <w:rStyle w:val="default"/>
          <w:rFonts w:cs="FrankRuehl" w:hint="cs"/>
          <w:rtl/>
        </w:rPr>
        <w:tab/>
        <w:t>קיומו של תשלום קודם אשר לפי סעיפים 11, 12(ב) או 13 לכללים מחייב את ביטול החיוב או את הקטנת סכום דרישת התשלום;</w:t>
      </w:r>
    </w:p>
    <w:p w14:paraId="3FAE463A" w14:textId="77777777" w:rsidR="000916FE" w:rsidRDefault="000916FE" w:rsidP="000916FE">
      <w:pPr>
        <w:pStyle w:val="P00"/>
        <w:spacing w:before="72"/>
        <w:ind w:left="0" w:right="1134"/>
        <w:rPr>
          <w:rStyle w:val="default"/>
          <w:rFonts w:cs="FrankRuehl" w:hint="cs"/>
          <w:rtl/>
        </w:rPr>
      </w:pPr>
      <w:r>
        <w:rPr>
          <w:rStyle w:val="default"/>
          <w:rFonts w:cs="FrankRuehl"/>
          <w:rtl/>
        </w:rPr>
        <w:fldChar w:fldCharType="begin">
          <w:ffData>
            <w:name w:val="Check8"/>
            <w:enabled/>
            <w:calcOnExit w:val="0"/>
            <w:checkBox>
              <w:sizeAuto/>
              <w:default w:val="0"/>
            </w:checkBox>
          </w:ffData>
        </w:fldChar>
      </w:r>
      <w:bookmarkStart w:id="132" w:name="Check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DE44C2" w:rsidRPr="000916FE">
        <w:rPr>
          <w:rFonts w:cs="FrankRuehl"/>
          <w:sz w:val="26"/>
        </w:rPr>
      </w:r>
      <w:r>
        <w:rPr>
          <w:rStyle w:val="default"/>
          <w:rFonts w:cs="FrankRuehl"/>
          <w:rtl/>
        </w:rPr>
        <w:fldChar w:fldCharType="end"/>
      </w:r>
      <w:bookmarkEnd w:id="132"/>
      <w:r>
        <w:rPr>
          <w:rStyle w:val="default"/>
          <w:rFonts w:cs="FrankRuehl" w:hint="cs"/>
          <w:rtl/>
        </w:rPr>
        <w:tab/>
        <w:t>טעות סופר, טעות בתיאור אדם או נכס, בתאריך, במספר או בחישוב, או טעות טכנית אחרת בדרישת התשלום.</w:t>
      </w:r>
    </w:p>
    <w:p w14:paraId="1BC8F23E" w14:textId="77777777" w:rsidR="000916FE" w:rsidRDefault="000916FE" w:rsidP="000916FE">
      <w:pPr>
        <w:pStyle w:val="P00"/>
        <w:spacing w:before="72"/>
        <w:ind w:left="0" w:right="1134"/>
        <w:rPr>
          <w:rStyle w:val="default"/>
          <w:rFonts w:cs="FrankRuehl" w:hint="cs"/>
          <w:rtl/>
        </w:rPr>
      </w:pPr>
      <w:r>
        <w:rPr>
          <w:rStyle w:val="default"/>
          <w:rFonts w:cs="FrankRuehl" w:hint="cs"/>
          <w:rtl/>
        </w:rPr>
        <w:t>להלן פירוט הבקשה ונימוקיה:</w:t>
      </w:r>
    </w:p>
    <w:p w14:paraId="0701FFD5" w14:textId="77777777" w:rsidR="000916FE" w:rsidRDefault="000916FE" w:rsidP="000916FE">
      <w:pPr>
        <w:pStyle w:val="P00"/>
        <w:spacing w:before="72"/>
        <w:ind w:left="0" w:right="1134"/>
        <w:rPr>
          <w:rStyle w:val="default"/>
          <w:rFonts w:cs="FrankRuehl" w:hint="cs"/>
          <w:rtl/>
        </w:rPr>
      </w:pPr>
      <w:r>
        <w:rPr>
          <w:rStyle w:val="default"/>
          <w:rFonts w:cs="FrankRuehl"/>
          <w:rtl/>
        </w:rPr>
        <w:fldChar w:fldCharType="begin">
          <w:ffData>
            <w:name w:val="Text69"/>
            <w:enabled/>
            <w:calcOnExit w:val="0"/>
            <w:textInput/>
          </w:ffData>
        </w:fldChar>
      </w:r>
      <w:bookmarkStart w:id="133" w:name="Text6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DE44C2" w:rsidRPr="000916FE">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133"/>
    </w:p>
    <w:p w14:paraId="72C0308B" w14:textId="77777777" w:rsidR="000916FE" w:rsidRDefault="000916FE" w:rsidP="000916FE">
      <w:pPr>
        <w:pStyle w:val="P00"/>
        <w:spacing w:before="72"/>
        <w:ind w:left="0" w:right="1134"/>
        <w:rPr>
          <w:rStyle w:val="default"/>
          <w:rFonts w:cs="FrankRuehl" w:hint="cs"/>
          <w:rtl/>
        </w:rPr>
      </w:pPr>
      <w:r>
        <w:rPr>
          <w:rStyle w:val="default"/>
          <w:rFonts w:cs="FrankRuehl" w:hint="cs"/>
          <w:rtl/>
        </w:rPr>
        <w:t>מצורפים בזה מסמכים לתמיכת בקשתי זו.</w:t>
      </w:r>
    </w:p>
    <w:p w14:paraId="52133E1B" w14:textId="77777777" w:rsidR="000916FE" w:rsidRDefault="000916FE" w:rsidP="000916FE">
      <w:pPr>
        <w:pStyle w:val="P00"/>
        <w:spacing w:before="72"/>
        <w:ind w:left="0" w:right="1134"/>
        <w:rPr>
          <w:rStyle w:val="default"/>
          <w:rFonts w:cs="FrankRuehl" w:hint="cs"/>
          <w:rtl/>
        </w:rPr>
      </w:pPr>
    </w:p>
    <w:p w14:paraId="47426428" w14:textId="77777777" w:rsidR="000916FE" w:rsidRDefault="000916FE" w:rsidP="00241D5B">
      <w:pPr>
        <w:pStyle w:val="P00"/>
        <w:tabs>
          <w:tab w:val="clear" w:pos="624"/>
          <w:tab w:val="clear" w:pos="1021"/>
          <w:tab w:val="clear" w:pos="1474"/>
          <w:tab w:val="clear" w:pos="1928"/>
          <w:tab w:val="clear" w:pos="2381"/>
          <w:tab w:val="clear" w:pos="2835"/>
          <w:tab w:val="clear" w:pos="6259"/>
          <w:tab w:val="left" w:pos="3402"/>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70"/>
            <w:enabled/>
            <w:calcOnExit w:val="0"/>
            <w:textInput/>
          </w:ffData>
        </w:fldChar>
      </w:r>
      <w:bookmarkStart w:id="134" w:name="Text7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DE44C2" w:rsidRPr="000916FE">
        <w:rPr>
          <w:rFonts w:cs="FrankRuehl"/>
          <w:sz w:val="26"/>
        </w:rPr>
      </w:r>
      <w:r>
        <w:rPr>
          <w:rStyle w:val="default"/>
          <w:rFonts w:cs="FrankRuehl"/>
          <w:rtl/>
        </w:rPr>
        <w:fldChar w:fldCharType="separate"/>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sidR="001D00E3">
        <w:rPr>
          <w:rStyle w:val="default"/>
          <w:rFonts w:cs="FrankRuehl"/>
          <w:rtl/>
        </w:rPr>
        <w:t> </w:t>
      </w:r>
      <w:r>
        <w:rPr>
          <w:rStyle w:val="default"/>
          <w:rFonts w:cs="FrankRuehl"/>
          <w:rtl/>
        </w:rPr>
        <w:fldChar w:fldCharType="end"/>
      </w:r>
      <w:bookmarkEnd w:id="134"/>
      <w:r>
        <w:rPr>
          <w:rStyle w:val="default"/>
          <w:rFonts w:cs="FrankRuehl" w:hint="cs"/>
          <w:rtl/>
        </w:rPr>
        <w:tab/>
        <w:t>חתימת המבקש/ת __________________</w:t>
      </w:r>
    </w:p>
    <w:p w14:paraId="59091DE8" w14:textId="77777777" w:rsidR="00D35C8A" w:rsidRDefault="00D35C8A" w:rsidP="00431CAA">
      <w:pPr>
        <w:pStyle w:val="P00"/>
        <w:spacing w:before="72"/>
        <w:ind w:left="0" w:right="1134"/>
        <w:rPr>
          <w:rStyle w:val="default"/>
          <w:rFonts w:cs="FrankRuehl" w:hint="cs"/>
          <w:rtl/>
        </w:rPr>
      </w:pPr>
    </w:p>
    <w:p w14:paraId="4DCD4325" w14:textId="77777777" w:rsidR="00B37B65" w:rsidRPr="00467DFC" w:rsidRDefault="00B37B65" w:rsidP="00B37B65">
      <w:pPr>
        <w:pStyle w:val="medium2-header"/>
        <w:keepLines w:val="0"/>
        <w:spacing w:before="72"/>
        <w:ind w:left="0" w:right="1134"/>
        <w:rPr>
          <w:rFonts w:cs="FrankRuehl" w:hint="cs"/>
          <w:noProof/>
          <w:rtl/>
        </w:rPr>
      </w:pPr>
      <w:bookmarkStart w:id="135" w:name="med10"/>
      <w:bookmarkEnd w:id="135"/>
      <w:r>
        <w:rPr>
          <w:rFonts w:cs="FrankRuehl" w:hint="cs"/>
          <w:noProof/>
          <w:rtl/>
          <w:lang w:eastAsia="en-US"/>
        </w:rPr>
        <w:pict w14:anchorId="0F35FA96">
          <v:shape id="_x0000_s2679" type="#_x0000_t202" style="position:absolute;left:0;text-align:left;margin-left:467.1pt;margin-top:7.1pt;width:75.25pt;height:8.95pt;z-index:251673088" filled="f" stroked="f">
            <v:textbox inset="1mm,0,1mm,0">
              <w:txbxContent>
                <w:p w14:paraId="57BB9DD6" w14:textId="77777777" w:rsidR="00D71064" w:rsidRDefault="00D71064" w:rsidP="00B37B65">
                  <w:pPr>
                    <w:spacing w:line="160" w:lineRule="exact"/>
                    <w:jc w:val="left"/>
                    <w:rPr>
                      <w:rFonts w:cs="Miriam" w:hint="cs"/>
                      <w:noProof/>
                      <w:sz w:val="18"/>
                      <w:szCs w:val="18"/>
                      <w:rtl/>
                    </w:rPr>
                  </w:pPr>
                  <w:r>
                    <w:rPr>
                      <w:rFonts w:cs="Miriam" w:hint="cs"/>
                      <w:sz w:val="18"/>
                      <w:szCs w:val="18"/>
                      <w:rtl/>
                    </w:rPr>
                    <w:t>כללים תשע"ז-2016</w:t>
                  </w:r>
                </w:p>
              </w:txbxContent>
            </v:textbox>
            <w10:anchorlock/>
          </v:shape>
        </w:pict>
      </w:r>
      <w:r w:rsidRPr="00467DFC">
        <w:rPr>
          <w:rFonts w:cs="FrankRuehl" w:hint="cs"/>
          <w:noProof/>
          <w:rtl/>
        </w:rPr>
        <w:t xml:space="preserve">תוספת </w:t>
      </w:r>
      <w:r>
        <w:rPr>
          <w:rFonts w:cs="FrankRuehl" w:hint="cs"/>
          <w:noProof/>
          <w:rtl/>
        </w:rPr>
        <w:t>שישית</w:t>
      </w:r>
    </w:p>
    <w:p w14:paraId="5695B191" w14:textId="77777777" w:rsidR="00B37B65" w:rsidRPr="007D4EE6" w:rsidRDefault="00B37B65" w:rsidP="00B37B65">
      <w:pPr>
        <w:pStyle w:val="P00"/>
        <w:spacing w:before="72"/>
        <w:ind w:left="0" w:right="1134"/>
        <w:jc w:val="center"/>
        <w:rPr>
          <w:rStyle w:val="default"/>
          <w:rFonts w:cs="FrankRuehl" w:hint="cs"/>
          <w:sz w:val="24"/>
          <w:szCs w:val="24"/>
          <w:rtl/>
        </w:rPr>
      </w:pPr>
      <w:r w:rsidRPr="007D4EE6">
        <w:rPr>
          <w:rStyle w:val="default"/>
          <w:rFonts w:cs="FrankRuehl" w:hint="cs"/>
          <w:sz w:val="24"/>
          <w:szCs w:val="24"/>
          <w:rtl/>
        </w:rPr>
        <w:t>(</w:t>
      </w:r>
      <w:r>
        <w:rPr>
          <w:rStyle w:val="default"/>
          <w:rFonts w:cs="FrankRuehl" w:hint="cs"/>
          <w:sz w:val="24"/>
          <w:szCs w:val="24"/>
          <w:rtl/>
        </w:rPr>
        <w:t>סעיף 25א</w:t>
      </w:r>
      <w:r w:rsidRPr="007D4EE6">
        <w:rPr>
          <w:rStyle w:val="default"/>
          <w:rFonts w:cs="FrankRuehl" w:hint="cs"/>
          <w:sz w:val="24"/>
          <w:szCs w:val="24"/>
          <w:rtl/>
        </w:rPr>
        <w:t>)</w:t>
      </w:r>
    </w:p>
    <w:p w14:paraId="47C9DA52" w14:textId="77777777" w:rsidR="00B37B65" w:rsidRPr="00876F85" w:rsidRDefault="00B37B65" w:rsidP="00B37B65">
      <w:pPr>
        <w:pStyle w:val="P00"/>
        <w:spacing w:before="0"/>
        <w:ind w:left="0" w:right="1134"/>
        <w:rPr>
          <w:rStyle w:val="default"/>
          <w:rFonts w:cs="FrankRuehl" w:hint="cs"/>
          <w:vanish/>
          <w:color w:val="FF0000"/>
          <w:sz w:val="20"/>
          <w:szCs w:val="20"/>
          <w:shd w:val="clear" w:color="auto" w:fill="FFFF99"/>
          <w:rtl/>
        </w:rPr>
      </w:pPr>
      <w:bookmarkStart w:id="136" w:name="Rov129"/>
      <w:r w:rsidRPr="00876F85">
        <w:rPr>
          <w:rStyle w:val="default"/>
          <w:rFonts w:cs="FrankRuehl" w:hint="cs"/>
          <w:vanish/>
          <w:color w:val="FF0000"/>
          <w:sz w:val="20"/>
          <w:szCs w:val="20"/>
          <w:shd w:val="clear" w:color="auto" w:fill="FFFF99"/>
          <w:rtl/>
        </w:rPr>
        <w:t>מיום 1.1.2017</w:t>
      </w:r>
    </w:p>
    <w:p w14:paraId="25C9630B" w14:textId="77777777" w:rsidR="00B37B65" w:rsidRPr="00876F85" w:rsidRDefault="00B37B65" w:rsidP="00B37B65">
      <w:pPr>
        <w:pStyle w:val="P00"/>
        <w:spacing w:before="0"/>
        <w:ind w:left="0" w:right="1134"/>
        <w:rPr>
          <w:rStyle w:val="default"/>
          <w:rFonts w:cs="FrankRuehl" w:hint="cs"/>
          <w:vanish/>
          <w:sz w:val="20"/>
          <w:szCs w:val="20"/>
          <w:shd w:val="clear" w:color="auto" w:fill="FFFF99"/>
          <w:rtl/>
        </w:rPr>
      </w:pPr>
      <w:r w:rsidRPr="00876F85">
        <w:rPr>
          <w:rStyle w:val="default"/>
          <w:rFonts w:cs="FrankRuehl" w:hint="cs"/>
          <w:b/>
          <w:bCs/>
          <w:vanish/>
          <w:sz w:val="20"/>
          <w:szCs w:val="20"/>
          <w:shd w:val="clear" w:color="auto" w:fill="FFFF99"/>
          <w:rtl/>
        </w:rPr>
        <w:t>כללים תשע"ז-2016</w:t>
      </w:r>
    </w:p>
    <w:p w14:paraId="39E95C03" w14:textId="77777777" w:rsidR="00B37B65" w:rsidRPr="00876F85" w:rsidRDefault="00B37B65" w:rsidP="00B37B65">
      <w:pPr>
        <w:pStyle w:val="P00"/>
        <w:spacing w:before="0"/>
        <w:ind w:left="0" w:right="1134"/>
        <w:rPr>
          <w:rStyle w:val="default"/>
          <w:rFonts w:cs="FrankRuehl" w:hint="cs"/>
          <w:vanish/>
          <w:sz w:val="20"/>
          <w:szCs w:val="20"/>
          <w:shd w:val="clear" w:color="auto" w:fill="FFFF99"/>
          <w:rtl/>
        </w:rPr>
      </w:pPr>
      <w:hyperlink r:id="rId16" w:history="1">
        <w:r w:rsidRPr="00876F85">
          <w:rPr>
            <w:rStyle w:val="Hyperlink"/>
            <w:rFonts w:cs="FrankRuehl" w:hint="cs"/>
            <w:vanish/>
            <w:szCs w:val="20"/>
            <w:shd w:val="clear" w:color="auto" w:fill="FFFF99"/>
            <w:rtl/>
          </w:rPr>
          <w:t>ק"ת תשע"ז מס' 7749</w:t>
        </w:r>
      </w:hyperlink>
      <w:r w:rsidRPr="00876F85">
        <w:rPr>
          <w:rStyle w:val="default"/>
          <w:rFonts w:cs="FrankRuehl" w:hint="cs"/>
          <w:vanish/>
          <w:sz w:val="20"/>
          <w:szCs w:val="20"/>
          <w:shd w:val="clear" w:color="auto" w:fill="FFFF99"/>
          <w:rtl/>
        </w:rPr>
        <w:t xml:space="preserve"> מיום 28.12.2016 עמ' 410</w:t>
      </w:r>
    </w:p>
    <w:p w14:paraId="487BAFB6" w14:textId="77777777" w:rsidR="00B37B65" w:rsidRPr="00B37B65" w:rsidRDefault="00B37B65" w:rsidP="00B37B65">
      <w:pPr>
        <w:pStyle w:val="P00"/>
        <w:spacing w:before="0"/>
        <w:ind w:left="0" w:right="1134"/>
        <w:rPr>
          <w:rStyle w:val="default"/>
          <w:rFonts w:cs="FrankRuehl" w:hint="cs"/>
          <w:sz w:val="2"/>
          <w:szCs w:val="2"/>
          <w:shd w:val="clear" w:color="auto" w:fill="FFFF99"/>
          <w:rtl/>
        </w:rPr>
      </w:pPr>
      <w:r w:rsidRPr="00876F85">
        <w:rPr>
          <w:rStyle w:val="default"/>
          <w:rFonts w:cs="FrankRuehl" w:hint="cs"/>
          <w:b/>
          <w:bCs/>
          <w:vanish/>
          <w:sz w:val="20"/>
          <w:szCs w:val="20"/>
          <w:shd w:val="clear" w:color="auto" w:fill="FFFF99"/>
          <w:rtl/>
        </w:rPr>
        <w:t>הוספת תוספת שישית</w:t>
      </w:r>
      <w:bookmarkEnd w:id="136"/>
    </w:p>
    <w:p w14:paraId="4C10C40A" w14:textId="77777777" w:rsidR="00B37B65" w:rsidRDefault="00B37B65" w:rsidP="00431CAA">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אל עין בע"מ;</w:t>
      </w:r>
    </w:p>
    <w:p w14:paraId="3A3D9531" w14:textId="77777777" w:rsidR="00B37B65" w:rsidRDefault="00B37B65" w:rsidP="00431CAA">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הרי נצרת מפעלי מים וביוב בע"מ;</w:t>
      </w:r>
    </w:p>
    <w:p w14:paraId="67913F4E" w14:textId="77777777" w:rsidR="00B37B65" w:rsidRDefault="00B37B65" w:rsidP="00431CAA">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התנור מים וביוב בע"מ;</w:t>
      </w:r>
    </w:p>
    <w:p w14:paraId="4A36909E" w14:textId="77777777" w:rsidR="00B37B65" w:rsidRDefault="00B37B65" w:rsidP="00431CAA">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כפרי גליל תחתון בע"מ;</w:t>
      </w:r>
    </w:p>
    <w:p w14:paraId="2A56CBDA" w14:textId="77777777" w:rsidR="00B37B65" w:rsidRDefault="00B37B65" w:rsidP="00431CAA">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מי גליל בע"מ;</w:t>
      </w:r>
    </w:p>
    <w:p w14:paraId="5ED7247D" w14:textId="77777777" w:rsidR="00B37B65" w:rsidRDefault="00B37B65" w:rsidP="00431CAA">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מי עירון בע"מ;</w:t>
      </w:r>
    </w:p>
    <w:p w14:paraId="7E9FB562" w14:textId="77777777" w:rsidR="00B37B65" w:rsidRDefault="00B37B65" w:rsidP="00431CAA">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סובב שפרעם בע"מ;</w:t>
      </w:r>
    </w:p>
    <w:p w14:paraId="4FFE78F8" w14:textId="77777777" w:rsidR="00B37B65" w:rsidRDefault="00B37B65" w:rsidP="00431CAA">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פלג הגליל החברה האזורית למים וביוב בע"מ.</w:t>
      </w:r>
    </w:p>
    <w:p w14:paraId="7073B269" w14:textId="77777777" w:rsidR="00B37B65" w:rsidRDefault="00B37B65" w:rsidP="00431CAA">
      <w:pPr>
        <w:pStyle w:val="P00"/>
        <w:spacing w:before="72"/>
        <w:ind w:left="0" w:right="1134"/>
        <w:rPr>
          <w:rStyle w:val="default"/>
          <w:rFonts w:cs="FrankRuehl" w:hint="cs"/>
          <w:rtl/>
        </w:rPr>
      </w:pPr>
    </w:p>
    <w:p w14:paraId="21904AB3" w14:textId="77777777" w:rsidR="00D25D5C" w:rsidRDefault="00D25D5C" w:rsidP="00431CAA">
      <w:pPr>
        <w:pStyle w:val="P00"/>
        <w:spacing w:before="72"/>
        <w:ind w:left="0" w:right="1134"/>
        <w:rPr>
          <w:rStyle w:val="default"/>
          <w:rFonts w:cs="FrankRuehl" w:hint="cs"/>
          <w:rtl/>
        </w:rPr>
      </w:pPr>
    </w:p>
    <w:p w14:paraId="378E85E0" w14:textId="77777777" w:rsidR="00CB494E" w:rsidRDefault="00241D5B" w:rsidP="00241D5B">
      <w:pPr>
        <w:pStyle w:val="sig-0"/>
        <w:tabs>
          <w:tab w:val="clear" w:pos="4820"/>
          <w:tab w:val="center" w:pos="5670"/>
        </w:tabs>
        <w:spacing w:before="72"/>
        <w:ind w:left="0" w:right="1134"/>
        <w:rPr>
          <w:rFonts w:cs="FrankRuehl" w:hint="cs"/>
          <w:sz w:val="26"/>
          <w:rtl/>
        </w:rPr>
      </w:pPr>
      <w:r>
        <w:rPr>
          <w:rFonts w:cs="FrankRuehl" w:hint="cs"/>
          <w:sz w:val="26"/>
          <w:rtl/>
        </w:rPr>
        <w:t>ו' בניסן התשע"ה (26 במרס 2015</w:t>
      </w:r>
      <w:r w:rsidR="00D11E24">
        <w:rPr>
          <w:rFonts w:cs="FrankRuehl" w:hint="cs"/>
          <w:sz w:val="26"/>
          <w:rtl/>
        </w:rPr>
        <w:t>)</w:t>
      </w:r>
      <w:r w:rsidR="00CB494E">
        <w:rPr>
          <w:rFonts w:cs="FrankRuehl" w:hint="cs"/>
          <w:sz w:val="26"/>
          <w:rtl/>
        </w:rPr>
        <w:tab/>
      </w:r>
      <w:r>
        <w:rPr>
          <w:rFonts w:cs="FrankRuehl" w:hint="cs"/>
          <w:sz w:val="26"/>
          <w:rtl/>
        </w:rPr>
        <w:t>אלכסנדר קושניר</w:t>
      </w:r>
    </w:p>
    <w:p w14:paraId="71B2BBD6" w14:textId="77777777" w:rsidR="00CB494E" w:rsidRDefault="00D11E24" w:rsidP="00D35C8A">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13416F">
        <w:rPr>
          <w:rFonts w:cs="FrankRuehl" w:hint="cs"/>
          <w:sz w:val="22"/>
          <w:rtl/>
        </w:rPr>
        <w:t>יושב ראש מועצת הרשות</w:t>
      </w:r>
      <w:r w:rsidR="00241D5B">
        <w:rPr>
          <w:rFonts w:cs="FrankRuehl" w:hint="cs"/>
          <w:sz w:val="22"/>
          <w:rtl/>
        </w:rPr>
        <w:t xml:space="preserve"> </w:t>
      </w:r>
    </w:p>
    <w:p w14:paraId="70DCFC4C" w14:textId="77777777" w:rsidR="0013416F" w:rsidRDefault="0013416F" w:rsidP="00D35C8A">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הממשלתית למים ולביוב</w:t>
      </w:r>
    </w:p>
    <w:p w14:paraId="68C7DDAD" w14:textId="77777777" w:rsidR="00D35C8A" w:rsidRDefault="00D35C8A" w:rsidP="00927A15">
      <w:pPr>
        <w:pStyle w:val="P00"/>
        <w:spacing w:before="72"/>
        <w:ind w:left="0" w:right="1134"/>
        <w:rPr>
          <w:rStyle w:val="default"/>
          <w:rFonts w:cs="FrankRuehl" w:hint="cs"/>
          <w:rtl/>
        </w:rPr>
      </w:pPr>
    </w:p>
    <w:p w14:paraId="56902F9B" w14:textId="77777777" w:rsidR="00D35C8A" w:rsidRDefault="00D35C8A" w:rsidP="00927A15">
      <w:pPr>
        <w:pStyle w:val="P00"/>
        <w:spacing w:before="72"/>
        <w:ind w:left="0" w:right="1134"/>
        <w:rPr>
          <w:rStyle w:val="default"/>
          <w:rFonts w:cs="FrankRuehl" w:hint="cs"/>
          <w:rtl/>
        </w:rPr>
      </w:pPr>
    </w:p>
    <w:p w14:paraId="747F2D83" w14:textId="77777777" w:rsidR="00FA52E3" w:rsidRDefault="00FA52E3" w:rsidP="00927A15">
      <w:pPr>
        <w:pStyle w:val="P00"/>
        <w:spacing w:before="72"/>
        <w:ind w:left="0" w:right="1134"/>
        <w:rPr>
          <w:rStyle w:val="default"/>
          <w:rFonts w:cs="FrankRuehl"/>
          <w:rtl/>
        </w:rPr>
      </w:pPr>
    </w:p>
    <w:p w14:paraId="4E02037C" w14:textId="77777777" w:rsidR="00FA52E3" w:rsidRDefault="00FA52E3" w:rsidP="00FA52E3">
      <w:pPr>
        <w:pStyle w:val="P00"/>
        <w:spacing w:before="72"/>
        <w:ind w:left="0" w:right="1134"/>
        <w:jc w:val="center"/>
        <w:rPr>
          <w:rStyle w:val="default"/>
          <w:rFonts w:cs="David"/>
          <w:color w:val="0000FF"/>
          <w:szCs w:val="24"/>
          <w:u w:val="single"/>
          <w:rtl/>
        </w:rPr>
      </w:pPr>
      <w:hyperlink r:id="rId17" w:history="1">
        <w:r>
          <w:rPr>
            <w:rStyle w:val="default"/>
            <w:rFonts w:cs="David"/>
            <w:color w:val="0000FF"/>
            <w:szCs w:val="24"/>
            <w:u w:val="single"/>
            <w:rtl/>
          </w:rPr>
          <w:t>הודעה למנויים על עריכה ושינויים במסמכי פסיקה, חקיקה ועוד באתר נבו - הקש כאן</w:t>
        </w:r>
      </w:hyperlink>
    </w:p>
    <w:p w14:paraId="3E4C807E" w14:textId="77777777" w:rsidR="001D00E3" w:rsidRDefault="00CF7FFD" w:rsidP="00FA52E3">
      <w:pPr>
        <w:pStyle w:val="P00"/>
        <w:spacing w:before="72"/>
        <w:ind w:left="0" w:right="1134"/>
        <w:jc w:val="center"/>
        <w:rPr>
          <w:rStyle w:val="default"/>
          <w:rFonts w:cs="David"/>
          <w:color w:val="0000FF"/>
          <w:szCs w:val="24"/>
          <w:u w:val="single"/>
          <w:rtl/>
        </w:rPr>
      </w:pPr>
      <w:r>
        <w:rPr>
          <w:rStyle w:val="default"/>
          <w:rFonts w:cs="David" w:hint="cs"/>
          <w:color w:val="0000FF"/>
          <w:szCs w:val="24"/>
          <w:u w:val="single"/>
          <w:rtl/>
        </w:rPr>
        <w:t xml:space="preserve"> </w:t>
      </w:r>
      <w:r w:rsidR="001E5AB8">
        <w:rPr>
          <w:rStyle w:val="default"/>
          <w:rFonts w:cs="David" w:hint="cs"/>
          <w:color w:val="0000FF"/>
          <w:szCs w:val="24"/>
          <w:u w:val="single"/>
          <w:rtl/>
        </w:rPr>
        <w:t xml:space="preserve"> </w:t>
      </w:r>
      <w:r w:rsidR="006218E0">
        <w:rPr>
          <w:rStyle w:val="default"/>
          <w:rFonts w:cs="David" w:hint="cs"/>
          <w:color w:val="0000FF"/>
          <w:szCs w:val="24"/>
          <w:u w:val="single"/>
          <w:rtl/>
        </w:rPr>
        <w:t xml:space="preserve"> </w:t>
      </w:r>
    </w:p>
    <w:sectPr w:rsidR="001D00E3" w:rsidSect="00A227D9">
      <w:headerReference w:type="even" r:id="rId18"/>
      <w:headerReference w:type="default" r:id="rId19"/>
      <w:footerReference w:type="even" r:id="rId20"/>
      <w:footerReference w:type="default" r:id="rId2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E5A71" w14:textId="77777777" w:rsidR="007B119C" w:rsidRDefault="007B119C">
      <w:r>
        <w:separator/>
      </w:r>
    </w:p>
  </w:endnote>
  <w:endnote w:type="continuationSeparator" w:id="0">
    <w:p w14:paraId="486293D2" w14:textId="77777777" w:rsidR="007B119C" w:rsidRDefault="007B1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874E" w14:textId="77777777" w:rsidR="00D71064" w:rsidRDefault="00D7106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463B517" w14:textId="77777777" w:rsidR="00D71064" w:rsidRDefault="00D7106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02739EE" w14:textId="77777777" w:rsidR="00D71064" w:rsidRDefault="00D7106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Z:\000-law\yael\2015\2015-04-06\hak150331\tav\501_210.doc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EC3DB" w14:textId="77777777" w:rsidR="00D71064" w:rsidRDefault="00D7106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57D95">
      <w:rPr>
        <w:rFonts w:hAnsi="FrankRuehl" w:cs="FrankRuehl"/>
        <w:noProof/>
        <w:sz w:val="24"/>
        <w:szCs w:val="24"/>
        <w:rtl/>
      </w:rPr>
      <w:t>4</w:t>
    </w:r>
    <w:r>
      <w:rPr>
        <w:rFonts w:hAnsi="FrankRuehl" w:cs="FrankRuehl"/>
        <w:sz w:val="24"/>
        <w:szCs w:val="24"/>
        <w:rtl/>
      </w:rPr>
      <w:fldChar w:fldCharType="end"/>
    </w:r>
  </w:p>
  <w:p w14:paraId="326C96C7" w14:textId="77777777" w:rsidR="00D71064" w:rsidRDefault="00D7106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AE131A1" w14:textId="77777777" w:rsidR="00D71064" w:rsidRDefault="00D7106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Z:\000-law\yael\2015\2015-04-06\hak150331\tav\501_210.doc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B158D" w14:textId="77777777" w:rsidR="007B119C" w:rsidRDefault="007B119C" w:rsidP="007C57AA">
      <w:pPr>
        <w:spacing w:before="60" w:line="240" w:lineRule="auto"/>
        <w:ind w:right="1134"/>
      </w:pPr>
      <w:r>
        <w:separator/>
      </w:r>
    </w:p>
  </w:footnote>
  <w:footnote w:type="continuationSeparator" w:id="0">
    <w:p w14:paraId="5600BF1A" w14:textId="77777777" w:rsidR="007B119C" w:rsidRDefault="007B119C">
      <w:pPr>
        <w:spacing w:before="60"/>
        <w:ind w:right="1134"/>
      </w:pPr>
      <w:r>
        <w:separator/>
      </w:r>
    </w:p>
  </w:footnote>
  <w:footnote w:id="1">
    <w:p w14:paraId="1152F29E" w14:textId="77777777" w:rsidR="00D71064" w:rsidRDefault="00D71064" w:rsidP="009D51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9D5192">
          <w:rPr>
            <w:rStyle w:val="Hyperlink"/>
            <w:rFonts w:cs="FrankRuehl" w:hint="cs"/>
            <w:rtl/>
          </w:rPr>
          <w:t>ק"ת תשע"ה מס' 7505</w:t>
        </w:r>
      </w:hyperlink>
      <w:r>
        <w:rPr>
          <w:rFonts w:cs="FrankRuehl" w:hint="cs"/>
          <w:rtl/>
        </w:rPr>
        <w:t xml:space="preserve"> מיום 31.3.2015 עמ' 1110.</w:t>
      </w:r>
    </w:p>
    <w:p w14:paraId="3632633A" w14:textId="77777777" w:rsidR="00D71064" w:rsidRDefault="00D71064" w:rsidP="009640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964099">
          <w:rPr>
            <w:rStyle w:val="Hyperlink"/>
            <w:rFonts w:cs="FrankRuehl" w:hint="cs"/>
            <w:rtl/>
          </w:rPr>
          <w:t>ק"ת תשע"ו מס' 7591</w:t>
        </w:r>
      </w:hyperlink>
      <w:r>
        <w:rPr>
          <w:rFonts w:cs="FrankRuehl" w:hint="cs"/>
          <w:rtl/>
        </w:rPr>
        <w:t xml:space="preserve"> מיום 30.12.2015 עמ' 422 </w:t>
      </w:r>
      <w:r>
        <w:rPr>
          <w:rFonts w:cs="FrankRuehl"/>
          <w:rtl/>
        </w:rPr>
        <w:t>–</w:t>
      </w:r>
      <w:r>
        <w:rPr>
          <w:rFonts w:cs="FrankRuehl" w:hint="cs"/>
          <w:rtl/>
        </w:rPr>
        <w:t xml:space="preserve"> כללים תשע"ו-2015; תחילתם ביום 1.1.2016.</w:t>
      </w:r>
    </w:p>
    <w:p w14:paraId="46157B04" w14:textId="77777777" w:rsidR="00D71064" w:rsidRDefault="00D71064" w:rsidP="00CE36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CE360F">
          <w:rPr>
            <w:rStyle w:val="Hyperlink"/>
            <w:rFonts w:cs="FrankRuehl" w:hint="cs"/>
            <w:rtl/>
          </w:rPr>
          <w:t>ק"ת תשע"ז מס' 7749</w:t>
        </w:r>
      </w:hyperlink>
      <w:r>
        <w:rPr>
          <w:rFonts w:cs="FrankRuehl" w:hint="cs"/>
          <w:rtl/>
        </w:rPr>
        <w:t xml:space="preserve"> מיום 28.12.2016 עמ' 406 </w:t>
      </w:r>
      <w:r>
        <w:rPr>
          <w:rFonts w:cs="FrankRuehl"/>
          <w:rtl/>
        </w:rPr>
        <w:t>–</w:t>
      </w:r>
      <w:r>
        <w:rPr>
          <w:rFonts w:cs="FrankRuehl" w:hint="cs"/>
          <w:rtl/>
        </w:rPr>
        <w:t xml:space="preserve"> כללים תשע"ז-2016; תחילתם ביום 1.1.2017.</w:t>
      </w:r>
    </w:p>
    <w:p w14:paraId="411D2537" w14:textId="77777777" w:rsidR="00B24628" w:rsidRDefault="00B24628" w:rsidP="00B246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D71064" w:rsidRPr="00B24628">
          <w:rPr>
            <w:rStyle w:val="Hyperlink"/>
            <w:rFonts w:cs="FrankRuehl" w:hint="cs"/>
            <w:rtl/>
          </w:rPr>
          <w:t>ק"ת תשע"ח מס' 7912</w:t>
        </w:r>
      </w:hyperlink>
      <w:r w:rsidR="00D71064">
        <w:rPr>
          <w:rFonts w:cs="FrankRuehl" w:hint="cs"/>
          <w:rtl/>
        </w:rPr>
        <w:t xml:space="preserve"> מיום 28.12.2017 עמ' 618 </w:t>
      </w:r>
      <w:r w:rsidR="00D71064">
        <w:rPr>
          <w:rFonts w:cs="FrankRuehl"/>
          <w:rtl/>
        </w:rPr>
        <w:t>–</w:t>
      </w:r>
      <w:r w:rsidR="00D71064">
        <w:rPr>
          <w:rFonts w:cs="FrankRuehl" w:hint="cs"/>
          <w:rtl/>
        </w:rPr>
        <w:t xml:space="preserve"> כללים תשע"ח-2017; תחילתם ביום 1.1.2018.</w:t>
      </w:r>
    </w:p>
    <w:p w14:paraId="162983E1" w14:textId="77777777" w:rsidR="00BD4B92" w:rsidRDefault="00BD4B92" w:rsidP="00BD4B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07275D" w:rsidRPr="00BD4B92">
          <w:rPr>
            <w:rStyle w:val="Hyperlink"/>
            <w:rFonts w:cs="FrankRuehl" w:hint="cs"/>
            <w:rtl/>
          </w:rPr>
          <w:t>ק"ת תשע"ט מס' 8135</w:t>
        </w:r>
      </w:hyperlink>
      <w:r w:rsidR="0007275D">
        <w:rPr>
          <w:rFonts w:cs="FrankRuehl" w:hint="cs"/>
          <w:rtl/>
        </w:rPr>
        <w:t xml:space="preserve"> מיום 30.12.2018 עמ' 1620 </w:t>
      </w:r>
      <w:r w:rsidR="0007275D">
        <w:rPr>
          <w:rFonts w:cs="FrankRuehl"/>
          <w:rtl/>
        </w:rPr>
        <w:t>–</w:t>
      </w:r>
      <w:r w:rsidR="0007275D">
        <w:rPr>
          <w:rFonts w:cs="FrankRuehl" w:hint="cs"/>
          <w:rtl/>
        </w:rPr>
        <w:t xml:space="preserve"> כללים תשע"ט-2018; תחילתם ביום 1.1.2019.</w:t>
      </w:r>
    </w:p>
    <w:bookmarkStart w:id="0" w:name="_Hlk12876466"/>
    <w:p w14:paraId="51B4FA7F" w14:textId="77777777" w:rsidR="00397F14" w:rsidRDefault="00397F14" w:rsidP="00397F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http://www.nevo.co.il/Law_word/law06/tak-8240.pdf</w:instrText>
      </w:r>
      <w:r>
        <w:rPr>
          <w:rFonts w:cs="FrankRuehl"/>
          <w:rtl/>
        </w:rPr>
        <w:instrText xml:space="preserve">" </w:instrText>
      </w:r>
      <w:r w:rsidR="00CB6B0C" w:rsidRPr="00397F14">
        <w:rPr>
          <w:rFonts w:cs="FrankRuehl"/>
        </w:rPr>
      </w:r>
      <w:r>
        <w:rPr>
          <w:rFonts w:cs="FrankRuehl"/>
          <w:rtl/>
        </w:rPr>
        <w:fldChar w:fldCharType="separate"/>
      </w:r>
      <w:r w:rsidR="000938E4" w:rsidRPr="00397F14">
        <w:rPr>
          <w:rStyle w:val="Hyperlink"/>
          <w:rFonts w:cs="FrankRuehl" w:hint="cs"/>
          <w:rtl/>
        </w:rPr>
        <w:t>ק"ת תשע"ט מס' 8240</w:t>
      </w:r>
      <w:r>
        <w:rPr>
          <w:rFonts w:cs="FrankRuehl"/>
          <w:rtl/>
        </w:rPr>
        <w:fldChar w:fldCharType="end"/>
      </w:r>
      <w:r w:rsidR="000938E4">
        <w:rPr>
          <w:rFonts w:cs="FrankRuehl" w:hint="cs"/>
          <w:rtl/>
        </w:rPr>
        <w:t xml:space="preserve"> מיום 30.6.2019 עמ' 3418 </w:t>
      </w:r>
      <w:r w:rsidR="000938E4">
        <w:rPr>
          <w:rFonts w:cs="FrankRuehl"/>
          <w:rtl/>
        </w:rPr>
        <w:t>–</w:t>
      </w:r>
      <w:r w:rsidR="000938E4">
        <w:rPr>
          <w:rFonts w:cs="FrankRuehl" w:hint="cs"/>
          <w:rtl/>
        </w:rPr>
        <w:t xml:space="preserve"> כללים </w:t>
      </w:r>
      <w:r w:rsidR="00B447D0">
        <w:rPr>
          <w:rFonts w:cs="FrankRuehl" w:hint="cs"/>
          <w:rtl/>
        </w:rPr>
        <w:t xml:space="preserve">(מס' 2) </w:t>
      </w:r>
      <w:r w:rsidR="000938E4">
        <w:rPr>
          <w:rFonts w:cs="FrankRuehl" w:hint="cs"/>
          <w:rtl/>
        </w:rPr>
        <w:t>תשע"ט-2019</w:t>
      </w:r>
      <w:r w:rsidR="004F2E66">
        <w:rPr>
          <w:rFonts w:cs="FrankRuehl" w:hint="cs"/>
          <w:rtl/>
        </w:rPr>
        <w:t>; תחילתם ביום 1.7.2019</w:t>
      </w:r>
      <w:bookmarkEnd w:id="0"/>
      <w:r w:rsidR="000938E4">
        <w:rPr>
          <w:rFonts w:cs="FrankRuehl" w:hint="cs"/>
          <w:rtl/>
        </w:rPr>
        <w:t>.</w:t>
      </w:r>
    </w:p>
    <w:p w14:paraId="26FAB6FA" w14:textId="77777777" w:rsidR="009911F5" w:rsidRDefault="009911F5" w:rsidP="009911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F052B0" w:rsidRPr="009911F5">
          <w:rPr>
            <w:rStyle w:val="Hyperlink"/>
            <w:rFonts w:cs="FrankRuehl" w:hint="cs"/>
            <w:rtl/>
          </w:rPr>
          <w:t>ק"ת תש"ף מס' 8308</w:t>
        </w:r>
      </w:hyperlink>
      <w:r w:rsidR="00F052B0">
        <w:rPr>
          <w:rFonts w:cs="FrankRuehl" w:hint="cs"/>
          <w:rtl/>
        </w:rPr>
        <w:t xml:space="preserve"> מיום 30.12.2019 עמ' 228 </w:t>
      </w:r>
      <w:r w:rsidR="00F052B0">
        <w:rPr>
          <w:rFonts w:cs="FrankRuehl"/>
          <w:rtl/>
        </w:rPr>
        <w:t>–</w:t>
      </w:r>
      <w:r w:rsidR="00F052B0">
        <w:rPr>
          <w:rFonts w:cs="FrankRuehl" w:hint="cs"/>
          <w:rtl/>
        </w:rPr>
        <w:t xml:space="preserve"> כללים תש"ף-2019; תחילתם ביום 1.1.2020.</w:t>
      </w:r>
    </w:p>
    <w:p w14:paraId="7B4A4A51" w14:textId="77777777" w:rsidR="00A815E2" w:rsidRDefault="00A815E2" w:rsidP="00A815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C960B4" w:rsidRPr="00A815E2">
          <w:rPr>
            <w:rStyle w:val="Hyperlink"/>
            <w:rFonts w:cs="FrankRuehl" w:hint="cs"/>
            <w:rtl/>
          </w:rPr>
          <w:t>ק"ת תשפ"א מס' 9025</w:t>
        </w:r>
      </w:hyperlink>
      <w:r w:rsidR="00C960B4">
        <w:rPr>
          <w:rFonts w:cs="FrankRuehl" w:hint="cs"/>
          <w:rtl/>
        </w:rPr>
        <w:t xml:space="preserve"> מיום 28.12.2020 עמ' 1072 </w:t>
      </w:r>
      <w:r w:rsidR="00C960B4">
        <w:rPr>
          <w:rFonts w:cs="FrankRuehl"/>
          <w:rtl/>
        </w:rPr>
        <w:t>–</w:t>
      </w:r>
      <w:r w:rsidR="00C960B4">
        <w:rPr>
          <w:rFonts w:cs="FrankRuehl" w:hint="cs"/>
          <w:rtl/>
        </w:rPr>
        <w:t xml:space="preserve"> כללים תשפ"א-2020; תחילתם ביום 1.1.2021.</w:t>
      </w:r>
    </w:p>
    <w:p w14:paraId="6C11F9C9" w14:textId="77777777" w:rsidR="00F42DB5" w:rsidRDefault="00F42DB5" w:rsidP="00F42D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F65F3F" w:rsidRPr="00F42DB5">
          <w:rPr>
            <w:rStyle w:val="Hyperlink"/>
            <w:rFonts w:cs="FrankRuehl" w:hint="cs"/>
            <w:rtl/>
          </w:rPr>
          <w:t>ק"ת תשפ"ב מס' 9830</w:t>
        </w:r>
      </w:hyperlink>
      <w:r w:rsidR="00F65F3F">
        <w:rPr>
          <w:rFonts w:cs="FrankRuehl" w:hint="cs"/>
          <w:rtl/>
        </w:rPr>
        <w:t xml:space="preserve"> מיום 26.12.2021 עמ' 1268 </w:t>
      </w:r>
      <w:r w:rsidR="00F65F3F">
        <w:rPr>
          <w:rFonts w:cs="FrankRuehl"/>
          <w:rtl/>
        </w:rPr>
        <w:t>–</w:t>
      </w:r>
      <w:r w:rsidR="00F65F3F">
        <w:rPr>
          <w:rFonts w:cs="FrankRuehl" w:hint="cs"/>
          <w:rtl/>
        </w:rPr>
        <w:t xml:space="preserve"> כללים תשפ"ב-2021; תחילתם ביום 1.1.2022.</w:t>
      </w:r>
    </w:p>
    <w:p w14:paraId="08A897AC" w14:textId="77777777" w:rsidR="00957D95" w:rsidRPr="0070377B" w:rsidRDefault="00957D95" w:rsidP="00957D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8C5289" w:rsidRPr="00957D95">
          <w:rPr>
            <w:rStyle w:val="Hyperlink"/>
            <w:rFonts w:cs="FrankRuehl" w:hint="cs"/>
            <w:rtl/>
          </w:rPr>
          <w:t>ק"ת תשפ"ג מס' 10458</w:t>
        </w:r>
      </w:hyperlink>
      <w:r w:rsidR="008C5289">
        <w:rPr>
          <w:rFonts w:cs="FrankRuehl" w:hint="cs"/>
          <w:rtl/>
        </w:rPr>
        <w:t xml:space="preserve"> מיום 27.12.2022 עמ' 608 </w:t>
      </w:r>
      <w:r w:rsidR="008C5289">
        <w:rPr>
          <w:rFonts w:cs="FrankRuehl"/>
          <w:rtl/>
        </w:rPr>
        <w:t>–</w:t>
      </w:r>
      <w:r w:rsidR="008C5289">
        <w:rPr>
          <w:rFonts w:cs="FrankRuehl" w:hint="cs"/>
          <w:rtl/>
        </w:rPr>
        <w:t xml:space="preserve"> כללים תשפ"ג-2022; תחילתם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5D55F" w14:textId="77777777" w:rsidR="00D71064" w:rsidRDefault="00D7106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497710F" w14:textId="77777777" w:rsidR="00D71064" w:rsidRDefault="00D7106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0D9143C" w14:textId="77777777" w:rsidR="00D71064" w:rsidRDefault="00D7106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48F55" w14:textId="77777777" w:rsidR="00D71064" w:rsidRDefault="00D71064" w:rsidP="00774BD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תאגידי מים וביוב (דמי הקמה למערכות מים ולמערכות ביוב), תשע"ה-2015</w:t>
    </w:r>
  </w:p>
  <w:p w14:paraId="6C7B55AE" w14:textId="77777777" w:rsidR="00D71064" w:rsidRDefault="00D7106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292D355" w14:textId="77777777" w:rsidR="00D71064" w:rsidRDefault="00D7106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3799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59C"/>
    <w:rsid w:val="000017B1"/>
    <w:rsid w:val="00005864"/>
    <w:rsid w:val="000100B8"/>
    <w:rsid w:val="00011BE1"/>
    <w:rsid w:val="00011D45"/>
    <w:rsid w:val="000146A6"/>
    <w:rsid w:val="000200C1"/>
    <w:rsid w:val="000201C8"/>
    <w:rsid w:val="000229DF"/>
    <w:rsid w:val="00025CA0"/>
    <w:rsid w:val="00033964"/>
    <w:rsid w:val="00034B51"/>
    <w:rsid w:val="00035E26"/>
    <w:rsid w:val="000366D4"/>
    <w:rsid w:val="000377F5"/>
    <w:rsid w:val="00042334"/>
    <w:rsid w:val="00043BDC"/>
    <w:rsid w:val="00046B7F"/>
    <w:rsid w:val="000502FD"/>
    <w:rsid w:val="000512D6"/>
    <w:rsid w:val="00051E9E"/>
    <w:rsid w:val="00053E72"/>
    <w:rsid w:val="000602A7"/>
    <w:rsid w:val="000618F2"/>
    <w:rsid w:val="000619D9"/>
    <w:rsid w:val="00062C31"/>
    <w:rsid w:val="00064021"/>
    <w:rsid w:val="00064468"/>
    <w:rsid w:val="00064B0F"/>
    <w:rsid w:val="00064C99"/>
    <w:rsid w:val="00067E77"/>
    <w:rsid w:val="0007275D"/>
    <w:rsid w:val="00072FB8"/>
    <w:rsid w:val="0007444C"/>
    <w:rsid w:val="00077801"/>
    <w:rsid w:val="000807B6"/>
    <w:rsid w:val="00083670"/>
    <w:rsid w:val="00084C95"/>
    <w:rsid w:val="000904AA"/>
    <w:rsid w:val="000916FE"/>
    <w:rsid w:val="000918FB"/>
    <w:rsid w:val="00091B8B"/>
    <w:rsid w:val="0009220F"/>
    <w:rsid w:val="000924D1"/>
    <w:rsid w:val="000938E4"/>
    <w:rsid w:val="0009434D"/>
    <w:rsid w:val="000948CA"/>
    <w:rsid w:val="00094DD9"/>
    <w:rsid w:val="000979A2"/>
    <w:rsid w:val="000A377E"/>
    <w:rsid w:val="000A3E7C"/>
    <w:rsid w:val="000B277E"/>
    <w:rsid w:val="000B5A05"/>
    <w:rsid w:val="000B64B8"/>
    <w:rsid w:val="000B65C0"/>
    <w:rsid w:val="000B69EF"/>
    <w:rsid w:val="000C145C"/>
    <w:rsid w:val="000C2548"/>
    <w:rsid w:val="000C7AA4"/>
    <w:rsid w:val="000D1348"/>
    <w:rsid w:val="000D298F"/>
    <w:rsid w:val="000D2DC7"/>
    <w:rsid w:val="000D5EE9"/>
    <w:rsid w:val="000D7097"/>
    <w:rsid w:val="000D7FBE"/>
    <w:rsid w:val="000E1F7F"/>
    <w:rsid w:val="000E25AA"/>
    <w:rsid w:val="000E2939"/>
    <w:rsid w:val="000E3FCB"/>
    <w:rsid w:val="000E4FDD"/>
    <w:rsid w:val="000E54C3"/>
    <w:rsid w:val="000E6E54"/>
    <w:rsid w:val="000E7C2E"/>
    <w:rsid w:val="000F00AF"/>
    <w:rsid w:val="000F37BA"/>
    <w:rsid w:val="000F56B9"/>
    <w:rsid w:val="000F5FD4"/>
    <w:rsid w:val="000F7B80"/>
    <w:rsid w:val="000F7BEB"/>
    <w:rsid w:val="001001D1"/>
    <w:rsid w:val="00102B63"/>
    <w:rsid w:val="00103BB1"/>
    <w:rsid w:val="0010753D"/>
    <w:rsid w:val="00112119"/>
    <w:rsid w:val="00120D46"/>
    <w:rsid w:val="00121B09"/>
    <w:rsid w:val="00122C2E"/>
    <w:rsid w:val="00123584"/>
    <w:rsid w:val="0012508E"/>
    <w:rsid w:val="0012529C"/>
    <w:rsid w:val="0012665B"/>
    <w:rsid w:val="001275F0"/>
    <w:rsid w:val="00131FDC"/>
    <w:rsid w:val="00133E83"/>
    <w:rsid w:val="0013416F"/>
    <w:rsid w:val="001347C9"/>
    <w:rsid w:val="00135431"/>
    <w:rsid w:val="00136123"/>
    <w:rsid w:val="001370C7"/>
    <w:rsid w:val="00137458"/>
    <w:rsid w:val="001379EF"/>
    <w:rsid w:val="00142298"/>
    <w:rsid w:val="00142FDD"/>
    <w:rsid w:val="001519C4"/>
    <w:rsid w:val="00152E1F"/>
    <w:rsid w:val="0015338F"/>
    <w:rsid w:val="00153D06"/>
    <w:rsid w:val="00155356"/>
    <w:rsid w:val="001615C2"/>
    <w:rsid w:val="00161FBF"/>
    <w:rsid w:val="00161FC5"/>
    <w:rsid w:val="00170251"/>
    <w:rsid w:val="00175010"/>
    <w:rsid w:val="00181980"/>
    <w:rsid w:val="00186445"/>
    <w:rsid w:val="001920DD"/>
    <w:rsid w:val="001970D7"/>
    <w:rsid w:val="001A124B"/>
    <w:rsid w:val="001A1487"/>
    <w:rsid w:val="001A2EA1"/>
    <w:rsid w:val="001A499C"/>
    <w:rsid w:val="001A7C63"/>
    <w:rsid w:val="001B05AB"/>
    <w:rsid w:val="001B0C05"/>
    <w:rsid w:val="001B3850"/>
    <w:rsid w:val="001C40C8"/>
    <w:rsid w:val="001C4AB6"/>
    <w:rsid w:val="001C5FC3"/>
    <w:rsid w:val="001C7254"/>
    <w:rsid w:val="001C7316"/>
    <w:rsid w:val="001D00E3"/>
    <w:rsid w:val="001D0E22"/>
    <w:rsid w:val="001D2D40"/>
    <w:rsid w:val="001D6CC8"/>
    <w:rsid w:val="001D758F"/>
    <w:rsid w:val="001E01CA"/>
    <w:rsid w:val="001E0FA8"/>
    <w:rsid w:val="001E196A"/>
    <w:rsid w:val="001E5AB8"/>
    <w:rsid w:val="001F2DDF"/>
    <w:rsid w:val="001F33AE"/>
    <w:rsid w:val="001F457C"/>
    <w:rsid w:val="001F5608"/>
    <w:rsid w:val="00200B06"/>
    <w:rsid w:val="00201243"/>
    <w:rsid w:val="00201476"/>
    <w:rsid w:val="00205724"/>
    <w:rsid w:val="002143EE"/>
    <w:rsid w:val="00214713"/>
    <w:rsid w:val="00215A4E"/>
    <w:rsid w:val="00216E5D"/>
    <w:rsid w:val="002216B6"/>
    <w:rsid w:val="0022178D"/>
    <w:rsid w:val="00222EC7"/>
    <w:rsid w:val="00223010"/>
    <w:rsid w:val="0022407B"/>
    <w:rsid w:val="00224535"/>
    <w:rsid w:val="00226268"/>
    <w:rsid w:val="00226FA3"/>
    <w:rsid w:val="00235099"/>
    <w:rsid w:val="002358CE"/>
    <w:rsid w:val="00237806"/>
    <w:rsid w:val="00241066"/>
    <w:rsid w:val="00241D5B"/>
    <w:rsid w:val="00245832"/>
    <w:rsid w:val="00245B9F"/>
    <w:rsid w:val="002538D4"/>
    <w:rsid w:val="00254C7E"/>
    <w:rsid w:val="002611C1"/>
    <w:rsid w:val="00261C7D"/>
    <w:rsid w:val="0026448A"/>
    <w:rsid w:val="002660B5"/>
    <w:rsid w:val="00266779"/>
    <w:rsid w:val="00273A1A"/>
    <w:rsid w:val="00273C7A"/>
    <w:rsid w:val="00275506"/>
    <w:rsid w:val="002769F2"/>
    <w:rsid w:val="002824D6"/>
    <w:rsid w:val="002A1E13"/>
    <w:rsid w:val="002A38D8"/>
    <w:rsid w:val="002A3BD5"/>
    <w:rsid w:val="002A4199"/>
    <w:rsid w:val="002A78F1"/>
    <w:rsid w:val="002B462C"/>
    <w:rsid w:val="002B622E"/>
    <w:rsid w:val="002B62C1"/>
    <w:rsid w:val="002C087D"/>
    <w:rsid w:val="002C3A0A"/>
    <w:rsid w:val="002C4262"/>
    <w:rsid w:val="002C46B7"/>
    <w:rsid w:val="002C7187"/>
    <w:rsid w:val="002D66EF"/>
    <w:rsid w:val="002D67AA"/>
    <w:rsid w:val="002E1B34"/>
    <w:rsid w:val="002E3E60"/>
    <w:rsid w:val="002E473B"/>
    <w:rsid w:val="002E6A45"/>
    <w:rsid w:val="002E73EF"/>
    <w:rsid w:val="002E78DC"/>
    <w:rsid w:val="002F76E8"/>
    <w:rsid w:val="00305436"/>
    <w:rsid w:val="0030618C"/>
    <w:rsid w:val="00307221"/>
    <w:rsid w:val="00307457"/>
    <w:rsid w:val="00307A54"/>
    <w:rsid w:val="00320BA8"/>
    <w:rsid w:val="0032212B"/>
    <w:rsid w:val="003222D9"/>
    <w:rsid w:val="00322B03"/>
    <w:rsid w:val="003248BE"/>
    <w:rsid w:val="00326469"/>
    <w:rsid w:val="003304A8"/>
    <w:rsid w:val="0033109A"/>
    <w:rsid w:val="00331355"/>
    <w:rsid w:val="00333313"/>
    <w:rsid w:val="00333BF0"/>
    <w:rsid w:val="0033549F"/>
    <w:rsid w:val="0033559B"/>
    <w:rsid w:val="00342C78"/>
    <w:rsid w:val="00342DF1"/>
    <w:rsid w:val="00343C9A"/>
    <w:rsid w:val="003452B7"/>
    <w:rsid w:val="003462E1"/>
    <w:rsid w:val="003462E4"/>
    <w:rsid w:val="00350543"/>
    <w:rsid w:val="0035074D"/>
    <w:rsid w:val="003528CA"/>
    <w:rsid w:val="0035557A"/>
    <w:rsid w:val="00355C57"/>
    <w:rsid w:val="0036193A"/>
    <w:rsid w:val="00366C84"/>
    <w:rsid w:val="00371ACE"/>
    <w:rsid w:val="00373ACB"/>
    <w:rsid w:val="00375A0C"/>
    <w:rsid w:val="0037705A"/>
    <w:rsid w:val="003902C4"/>
    <w:rsid w:val="00391A54"/>
    <w:rsid w:val="003926FD"/>
    <w:rsid w:val="00392C7F"/>
    <w:rsid w:val="00395CE1"/>
    <w:rsid w:val="00397F14"/>
    <w:rsid w:val="003A0F3F"/>
    <w:rsid w:val="003A23D8"/>
    <w:rsid w:val="003A46B0"/>
    <w:rsid w:val="003B308F"/>
    <w:rsid w:val="003B33B6"/>
    <w:rsid w:val="003B4B62"/>
    <w:rsid w:val="003B4C6D"/>
    <w:rsid w:val="003B6105"/>
    <w:rsid w:val="003C08EF"/>
    <w:rsid w:val="003C6DF3"/>
    <w:rsid w:val="003C766F"/>
    <w:rsid w:val="003D0E62"/>
    <w:rsid w:val="003D1E5A"/>
    <w:rsid w:val="003D2F66"/>
    <w:rsid w:val="003D3F62"/>
    <w:rsid w:val="003D5BB0"/>
    <w:rsid w:val="003D600F"/>
    <w:rsid w:val="003E10E3"/>
    <w:rsid w:val="003E17A4"/>
    <w:rsid w:val="003E3A25"/>
    <w:rsid w:val="003E41DA"/>
    <w:rsid w:val="003E5343"/>
    <w:rsid w:val="003E74D6"/>
    <w:rsid w:val="003E7AA0"/>
    <w:rsid w:val="003F43BD"/>
    <w:rsid w:val="003F4F55"/>
    <w:rsid w:val="003F51F0"/>
    <w:rsid w:val="003F5C71"/>
    <w:rsid w:val="003F5C91"/>
    <w:rsid w:val="004000EC"/>
    <w:rsid w:val="0040021A"/>
    <w:rsid w:val="0040133C"/>
    <w:rsid w:val="004100B9"/>
    <w:rsid w:val="004112F3"/>
    <w:rsid w:val="004120DC"/>
    <w:rsid w:val="00413F14"/>
    <w:rsid w:val="004160BA"/>
    <w:rsid w:val="0041737A"/>
    <w:rsid w:val="00417E45"/>
    <w:rsid w:val="004204BE"/>
    <w:rsid w:val="00421409"/>
    <w:rsid w:val="00423170"/>
    <w:rsid w:val="00423811"/>
    <w:rsid w:val="0042625F"/>
    <w:rsid w:val="004303FF"/>
    <w:rsid w:val="0043135C"/>
    <w:rsid w:val="00431CAA"/>
    <w:rsid w:val="00432406"/>
    <w:rsid w:val="004340B4"/>
    <w:rsid w:val="004355B4"/>
    <w:rsid w:val="0044105C"/>
    <w:rsid w:val="0044263A"/>
    <w:rsid w:val="00445514"/>
    <w:rsid w:val="00446CD9"/>
    <w:rsid w:val="0045078F"/>
    <w:rsid w:val="00450CA1"/>
    <w:rsid w:val="00452A99"/>
    <w:rsid w:val="00454064"/>
    <w:rsid w:val="00454F98"/>
    <w:rsid w:val="004555FD"/>
    <w:rsid w:val="00460066"/>
    <w:rsid w:val="00460500"/>
    <w:rsid w:val="004661EA"/>
    <w:rsid w:val="00467DFC"/>
    <w:rsid w:val="0047103A"/>
    <w:rsid w:val="00471679"/>
    <w:rsid w:val="00475BF0"/>
    <w:rsid w:val="00477C67"/>
    <w:rsid w:val="0048342B"/>
    <w:rsid w:val="00484974"/>
    <w:rsid w:val="00487519"/>
    <w:rsid w:val="00490D4B"/>
    <w:rsid w:val="0049129C"/>
    <w:rsid w:val="00491F55"/>
    <w:rsid w:val="0049516C"/>
    <w:rsid w:val="00496121"/>
    <w:rsid w:val="0049687C"/>
    <w:rsid w:val="004A2A23"/>
    <w:rsid w:val="004A2FF7"/>
    <w:rsid w:val="004A5BA6"/>
    <w:rsid w:val="004A64CC"/>
    <w:rsid w:val="004A7635"/>
    <w:rsid w:val="004B001A"/>
    <w:rsid w:val="004B081F"/>
    <w:rsid w:val="004B10ED"/>
    <w:rsid w:val="004B208C"/>
    <w:rsid w:val="004B615C"/>
    <w:rsid w:val="004C0312"/>
    <w:rsid w:val="004C1D5F"/>
    <w:rsid w:val="004C29CD"/>
    <w:rsid w:val="004C3A96"/>
    <w:rsid w:val="004C3C1F"/>
    <w:rsid w:val="004C49CF"/>
    <w:rsid w:val="004C4E16"/>
    <w:rsid w:val="004C6140"/>
    <w:rsid w:val="004C69A1"/>
    <w:rsid w:val="004C6EB2"/>
    <w:rsid w:val="004C77BF"/>
    <w:rsid w:val="004D16B5"/>
    <w:rsid w:val="004D539F"/>
    <w:rsid w:val="004D54DD"/>
    <w:rsid w:val="004D6C06"/>
    <w:rsid w:val="004E1008"/>
    <w:rsid w:val="004E4AAE"/>
    <w:rsid w:val="004E4FE4"/>
    <w:rsid w:val="004E5B07"/>
    <w:rsid w:val="004F2A46"/>
    <w:rsid w:val="004F2BF8"/>
    <w:rsid w:val="004F2E66"/>
    <w:rsid w:val="004F31AA"/>
    <w:rsid w:val="004F32A4"/>
    <w:rsid w:val="004F3482"/>
    <w:rsid w:val="004F3653"/>
    <w:rsid w:val="004F40C5"/>
    <w:rsid w:val="004F4329"/>
    <w:rsid w:val="004F43F6"/>
    <w:rsid w:val="004F4637"/>
    <w:rsid w:val="004F512C"/>
    <w:rsid w:val="004F57E6"/>
    <w:rsid w:val="005049ED"/>
    <w:rsid w:val="005101EF"/>
    <w:rsid w:val="0051385F"/>
    <w:rsid w:val="0052178D"/>
    <w:rsid w:val="00521DE5"/>
    <w:rsid w:val="00524F78"/>
    <w:rsid w:val="005250CD"/>
    <w:rsid w:val="0053081B"/>
    <w:rsid w:val="0053115D"/>
    <w:rsid w:val="005332D6"/>
    <w:rsid w:val="0053472E"/>
    <w:rsid w:val="00537CA3"/>
    <w:rsid w:val="005416A0"/>
    <w:rsid w:val="0054275F"/>
    <w:rsid w:val="00543521"/>
    <w:rsid w:val="005453FC"/>
    <w:rsid w:val="00545AA2"/>
    <w:rsid w:val="005523F9"/>
    <w:rsid w:val="00553571"/>
    <w:rsid w:val="00557BB8"/>
    <w:rsid w:val="00557F61"/>
    <w:rsid w:val="005607E7"/>
    <w:rsid w:val="00560873"/>
    <w:rsid w:val="00562D3A"/>
    <w:rsid w:val="005641A1"/>
    <w:rsid w:val="005665B6"/>
    <w:rsid w:val="00574BC7"/>
    <w:rsid w:val="00576752"/>
    <w:rsid w:val="00581F51"/>
    <w:rsid w:val="00583639"/>
    <w:rsid w:val="00586CC3"/>
    <w:rsid w:val="005902A5"/>
    <w:rsid w:val="00593F5E"/>
    <w:rsid w:val="005A4644"/>
    <w:rsid w:val="005A4835"/>
    <w:rsid w:val="005A6724"/>
    <w:rsid w:val="005A7FB8"/>
    <w:rsid w:val="005B0D90"/>
    <w:rsid w:val="005B104E"/>
    <w:rsid w:val="005B30BE"/>
    <w:rsid w:val="005B636A"/>
    <w:rsid w:val="005C13E4"/>
    <w:rsid w:val="005C17DB"/>
    <w:rsid w:val="005C27FE"/>
    <w:rsid w:val="005C2F28"/>
    <w:rsid w:val="005C332D"/>
    <w:rsid w:val="005C3673"/>
    <w:rsid w:val="005C6342"/>
    <w:rsid w:val="005D72E7"/>
    <w:rsid w:val="005E00B5"/>
    <w:rsid w:val="005E0D9B"/>
    <w:rsid w:val="005E2F8A"/>
    <w:rsid w:val="005E2FE5"/>
    <w:rsid w:val="005E3B35"/>
    <w:rsid w:val="005E616B"/>
    <w:rsid w:val="005E67B1"/>
    <w:rsid w:val="005E7167"/>
    <w:rsid w:val="005F18E0"/>
    <w:rsid w:val="00600615"/>
    <w:rsid w:val="006054F3"/>
    <w:rsid w:val="00611CCC"/>
    <w:rsid w:val="006148BF"/>
    <w:rsid w:val="00614CD9"/>
    <w:rsid w:val="0061568A"/>
    <w:rsid w:val="00617252"/>
    <w:rsid w:val="0061779C"/>
    <w:rsid w:val="0062009E"/>
    <w:rsid w:val="006216F8"/>
    <w:rsid w:val="006218E0"/>
    <w:rsid w:val="006232B4"/>
    <w:rsid w:val="00626AB7"/>
    <w:rsid w:val="00630218"/>
    <w:rsid w:val="00630F20"/>
    <w:rsid w:val="00632ABA"/>
    <w:rsid w:val="00634371"/>
    <w:rsid w:val="00635CB5"/>
    <w:rsid w:val="00640B97"/>
    <w:rsid w:val="00642120"/>
    <w:rsid w:val="00650A46"/>
    <w:rsid w:val="0065191D"/>
    <w:rsid w:val="00654499"/>
    <w:rsid w:val="006555C4"/>
    <w:rsid w:val="006618EF"/>
    <w:rsid w:val="006671C8"/>
    <w:rsid w:val="006703CE"/>
    <w:rsid w:val="00670EA1"/>
    <w:rsid w:val="00672071"/>
    <w:rsid w:val="00673178"/>
    <w:rsid w:val="0067417F"/>
    <w:rsid w:val="006741BB"/>
    <w:rsid w:val="00675948"/>
    <w:rsid w:val="00677514"/>
    <w:rsid w:val="00680693"/>
    <w:rsid w:val="00680706"/>
    <w:rsid w:val="00683FEC"/>
    <w:rsid w:val="00684080"/>
    <w:rsid w:val="006849D8"/>
    <w:rsid w:val="00684E0F"/>
    <w:rsid w:val="00687666"/>
    <w:rsid w:val="00687F9A"/>
    <w:rsid w:val="006962E5"/>
    <w:rsid w:val="00697EB2"/>
    <w:rsid w:val="006A0AF5"/>
    <w:rsid w:val="006A4259"/>
    <w:rsid w:val="006A4BCE"/>
    <w:rsid w:val="006A6733"/>
    <w:rsid w:val="006A75B5"/>
    <w:rsid w:val="006A7DDF"/>
    <w:rsid w:val="006B0B29"/>
    <w:rsid w:val="006B0BB4"/>
    <w:rsid w:val="006B1060"/>
    <w:rsid w:val="006B37C4"/>
    <w:rsid w:val="006B42DD"/>
    <w:rsid w:val="006B4FC9"/>
    <w:rsid w:val="006B5390"/>
    <w:rsid w:val="006C17D8"/>
    <w:rsid w:val="006C2667"/>
    <w:rsid w:val="006C39EE"/>
    <w:rsid w:val="006C3F12"/>
    <w:rsid w:val="006C55F3"/>
    <w:rsid w:val="006C5A02"/>
    <w:rsid w:val="006C6646"/>
    <w:rsid w:val="006C6CD2"/>
    <w:rsid w:val="006C7167"/>
    <w:rsid w:val="006C7C6F"/>
    <w:rsid w:val="006D2D36"/>
    <w:rsid w:val="006D4B12"/>
    <w:rsid w:val="006E0F93"/>
    <w:rsid w:val="006E1EDA"/>
    <w:rsid w:val="006E2FDE"/>
    <w:rsid w:val="006E7627"/>
    <w:rsid w:val="006F2A68"/>
    <w:rsid w:val="006F45CB"/>
    <w:rsid w:val="006F57F8"/>
    <w:rsid w:val="006F787A"/>
    <w:rsid w:val="006F7A08"/>
    <w:rsid w:val="00700FF2"/>
    <w:rsid w:val="007035D6"/>
    <w:rsid w:val="0070377B"/>
    <w:rsid w:val="007076FD"/>
    <w:rsid w:val="00707E39"/>
    <w:rsid w:val="00710029"/>
    <w:rsid w:val="00714BA2"/>
    <w:rsid w:val="00715BE1"/>
    <w:rsid w:val="00715FE6"/>
    <w:rsid w:val="00716074"/>
    <w:rsid w:val="00716DEE"/>
    <w:rsid w:val="00720039"/>
    <w:rsid w:val="00722104"/>
    <w:rsid w:val="00722F74"/>
    <w:rsid w:val="00726659"/>
    <w:rsid w:val="007270FE"/>
    <w:rsid w:val="0073144C"/>
    <w:rsid w:val="007328CD"/>
    <w:rsid w:val="00733756"/>
    <w:rsid w:val="00736045"/>
    <w:rsid w:val="007373EA"/>
    <w:rsid w:val="00743F56"/>
    <w:rsid w:val="00751097"/>
    <w:rsid w:val="007522FF"/>
    <w:rsid w:val="00752BF0"/>
    <w:rsid w:val="007535A4"/>
    <w:rsid w:val="007550E1"/>
    <w:rsid w:val="00757461"/>
    <w:rsid w:val="00757602"/>
    <w:rsid w:val="0076254E"/>
    <w:rsid w:val="00765B73"/>
    <w:rsid w:val="0076748E"/>
    <w:rsid w:val="00767661"/>
    <w:rsid w:val="00772CD8"/>
    <w:rsid w:val="00774BD8"/>
    <w:rsid w:val="0078071F"/>
    <w:rsid w:val="00781EE5"/>
    <w:rsid w:val="00782DC3"/>
    <w:rsid w:val="00783D1E"/>
    <w:rsid w:val="00785BE6"/>
    <w:rsid w:val="00790C75"/>
    <w:rsid w:val="00790D9E"/>
    <w:rsid w:val="0079279C"/>
    <w:rsid w:val="007A1FF2"/>
    <w:rsid w:val="007A3993"/>
    <w:rsid w:val="007A412F"/>
    <w:rsid w:val="007A74CA"/>
    <w:rsid w:val="007B119C"/>
    <w:rsid w:val="007B331A"/>
    <w:rsid w:val="007B3D3C"/>
    <w:rsid w:val="007B4120"/>
    <w:rsid w:val="007B4C0D"/>
    <w:rsid w:val="007B6045"/>
    <w:rsid w:val="007B6408"/>
    <w:rsid w:val="007B6E20"/>
    <w:rsid w:val="007B7B5B"/>
    <w:rsid w:val="007C0430"/>
    <w:rsid w:val="007C0B21"/>
    <w:rsid w:val="007C1804"/>
    <w:rsid w:val="007C57AA"/>
    <w:rsid w:val="007C7F64"/>
    <w:rsid w:val="007D0C78"/>
    <w:rsid w:val="007D32F5"/>
    <w:rsid w:val="007D4EE6"/>
    <w:rsid w:val="007D726F"/>
    <w:rsid w:val="007D73DF"/>
    <w:rsid w:val="007E1EAE"/>
    <w:rsid w:val="007E2407"/>
    <w:rsid w:val="007F0616"/>
    <w:rsid w:val="007F57A3"/>
    <w:rsid w:val="0080225F"/>
    <w:rsid w:val="00803354"/>
    <w:rsid w:val="008035CC"/>
    <w:rsid w:val="0080590E"/>
    <w:rsid w:val="00806A84"/>
    <w:rsid w:val="00810454"/>
    <w:rsid w:val="00810700"/>
    <w:rsid w:val="008139FF"/>
    <w:rsid w:val="008159FF"/>
    <w:rsid w:val="00815DE7"/>
    <w:rsid w:val="008162C9"/>
    <w:rsid w:val="008174F8"/>
    <w:rsid w:val="00821203"/>
    <w:rsid w:val="008233EE"/>
    <w:rsid w:val="00824CF7"/>
    <w:rsid w:val="00826F12"/>
    <w:rsid w:val="00827354"/>
    <w:rsid w:val="008301CC"/>
    <w:rsid w:val="008314E8"/>
    <w:rsid w:val="00831558"/>
    <w:rsid w:val="00832D16"/>
    <w:rsid w:val="0083579F"/>
    <w:rsid w:val="00837109"/>
    <w:rsid w:val="00837496"/>
    <w:rsid w:val="0084017A"/>
    <w:rsid w:val="00841A08"/>
    <w:rsid w:val="00842870"/>
    <w:rsid w:val="008502EE"/>
    <w:rsid w:val="00852A6C"/>
    <w:rsid w:val="00852B99"/>
    <w:rsid w:val="00852D6B"/>
    <w:rsid w:val="0085655A"/>
    <w:rsid w:val="00860746"/>
    <w:rsid w:val="0086107A"/>
    <w:rsid w:val="00861A43"/>
    <w:rsid w:val="0086468D"/>
    <w:rsid w:val="00866FF0"/>
    <w:rsid w:val="00870582"/>
    <w:rsid w:val="00876F85"/>
    <w:rsid w:val="0087771D"/>
    <w:rsid w:val="008850E3"/>
    <w:rsid w:val="008902FC"/>
    <w:rsid w:val="00892605"/>
    <w:rsid w:val="00893AB1"/>
    <w:rsid w:val="00894C01"/>
    <w:rsid w:val="008958F0"/>
    <w:rsid w:val="0089789F"/>
    <w:rsid w:val="0089792E"/>
    <w:rsid w:val="008A1277"/>
    <w:rsid w:val="008A2722"/>
    <w:rsid w:val="008A28E9"/>
    <w:rsid w:val="008A638E"/>
    <w:rsid w:val="008A7C02"/>
    <w:rsid w:val="008B15B3"/>
    <w:rsid w:val="008B7BAE"/>
    <w:rsid w:val="008C0451"/>
    <w:rsid w:val="008C09F0"/>
    <w:rsid w:val="008C207C"/>
    <w:rsid w:val="008C2526"/>
    <w:rsid w:val="008C5289"/>
    <w:rsid w:val="008C5B96"/>
    <w:rsid w:val="008C5C6A"/>
    <w:rsid w:val="008C7D26"/>
    <w:rsid w:val="008D03EF"/>
    <w:rsid w:val="008E0EC9"/>
    <w:rsid w:val="008E367E"/>
    <w:rsid w:val="008E36CB"/>
    <w:rsid w:val="008E73A8"/>
    <w:rsid w:val="008F0D90"/>
    <w:rsid w:val="008F175B"/>
    <w:rsid w:val="008F184A"/>
    <w:rsid w:val="008F6BDF"/>
    <w:rsid w:val="0090223B"/>
    <w:rsid w:val="00902390"/>
    <w:rsid w:val="00904CD2"/>
    <w:rsid w:val="00904EEA"/>
    <w:rsid w:val="00906581"/>
    <w:rsid w:val="009103E8"/>
    <w:rsid w:val="00910441"/>
    <w:rsid w:val="00911822"/>
    <w:rsid w:val="00916CB9"/>
    <w:rsid w:val="00921766"/>
    <w:rsid w:val="00923E55"/>
    <w:rsid w:val="0092503F"/>
    <w:rsid w:val="00925566"/>
    <w:rsid w:val="00927A15"/>
    <w:rsid w:val="00930066"/>
    <w:rsid w:val="00932564"/>
    <w:rsid w:val="00934563"/>
    <w:rsid w:val="00937C57"/>
    <w:rsid w:val="00940601"/>
    <w:rsid w:val="00943E80"/>
    <w:rsid w:val="00947DE7"/>
    <w:rsid w:val="0095067B"/>
    <w:rsid w:val="00954A48"/>
    <w:rsid w:val="00955412"/>
    <w:rsid w:val="00955564"/>
    <w:rsid w:val="00955AC8"/>
    <w:rsid w:val="009572D1"/>
    <w:rsid w:val="00957D95"/>
    <w:rsid w:val="009606C1"/>
    <w:rsid w:val="00961D71"/>
    <w:rsid w:val="00963317"/>
    <w:rsid w:val="00963DA6"/>
    <w:rsid w:val="0096403F"/>
    <w:rsid w:val="00964099"/>
    <w:rsid w:val="0096686E"/>
    <w:rsid w:val="0097155A"/>
    <w:rsid w:val="00974306"/>
    <w:rsid w:val="00980033"/>
    <w:rsid w:val="00987078"/>
    <w:rsid w:val="009911F5"/>
    <w:rsid w:val="0099368A"/>
    <w:rsid w:val="0099490C"/>
    <w:rsid w:val="009970C7"/>
    <w:rsid w:val="00997795"/>
    <w:rsid w:val="009A0176"/>
    <w:rsid w:val="009B32A5"/>
    <w:rsid w:val="009B32CC"/>
    <w:rsid w:val="009B6803"/>
    <w:rsid w:val="009C2916"/>
    <w:rsid w:val="009C519A"/>
    <w:rsid w:val="009C5B73"/>
    <w:rsid w:val="009D2BD9"/>
    <w:rsid w:val="009D50CE"/>
    <w:rsid w:val="009D5192"/>
    <w:rsid w:val="009D67DB"/>
    <w:rsid w:val="009E01C6"/>
    <w:rsid w:val="009E2AAC"/>
    <w:rsid w:val="009E7FC2"/>
    <w:rsid w:val="009F01BD"/>
    <w:rsid w:val="009F06B5"/>
    <w:rsid w:val="009F230A"/>
    <w:rsid w:val="009F2FC1"/>
    <w:rsid w:val="009F35FF"/>
    <w:rsid w:val="009F61AB"/>
    <w:rsid w:val="009F62C3"/>
    <w:rsid w:val="009F6A72"/>
    <w:rsid w:val="00A00516"/>
    <w:rsid w:val="00A00CE7"/>
    <w:rsid w:val="00A016A4"/>
    <w:rsid w:val="00A0255A"/>
    <w:rsid w:val="00A0469A"/>
    <w:rsid w:val="00A0666F"/>
    <w:rsid w:val="00A07425"/>
    <w:rsid w:val="00A10AE2"/>
    <w:rsid w:val="00A10FBC"/>
    <w:rsid w:val="00A12F1A"/>
    <w:rsid w:val="00A141C3"/>
    <w:rsid w:val="00A14F70"/>
    <w:rsid w:val="00A16C38"/>
    <w:rsid w:val="00A17F89"/>
    <w:rsid w:val="00A22051"/>
    <w:rsid w:val="00A227D9"/>
    <w:rsid w:val="00A308E0"/>
    <w:rsid w:val="00A33C88"/>
    <w:rsid w:val="00A42C95"/>
    <w:rsid w:val="00A42D36"/>
    <w:rsid w:val="00A4374E"/>
    <w:rsid w:val="00A458FF"/>
    <w:rsid w:val="00A534B5"/>
    <w:rsid w:val="00A53589"/>
    <w:rsid w:val="00A53F3B"/>
    <w:rsid w:val="00A60249"/>
    <w:rsid w:val="00A61721"/>
    <w:rsid w:val="00A6354E"/>
    <w:rsid w:val="00A658E8"/>
    <w:rsid w:val="00A6616F"/>
    <w:rsid w:val="00A66F20"/>
    <w:rsid w:val="00A701D9"/>
    <w:rsid w:val="00A706C4"/>
    <w:rsid w:val="00A71DAC"/>
    <w:rsid w:val="00A71F31"/>
    <w:rsid w:val="00A7220D"/>
    <w:rsid w:val="00A730D6"/>
    <w:rsid w:val="00A77084"/>
    <w:rsid w:val="00A815E2"/>
    <w:rsid w:val="00A82368"/>
    <w:rsid w:val="00A82934"/>
    <w:rsid w:val="00A8563C"/>
    <w:rsid w:val="00A861D5"/>
    <w:rsid w:val="00A87C1B"/>
    <w:rsid w:val="00A91A4A"/>
    <w:rsid w:val="00A9239A"/>
    <w:rsid w:val="00A93848"/>
    <w:rsid w:val="00A949FC"/>
    <w:rsid w:val="00AA06AC"/>
    <w:rsid w:val="00AA3E95"/>
    <w:rsid w:val="00AA604D"/>
    <w:rsid w:val="00AB116A"/>
    <w:rsid w:val="00AB2B04"/>
    <w:rsid w:val="00AB3458"/>
    <w:rsid w:val="00AB6B0D"/>
    <w:rsid w:val="00AB7FCA"/>
    <w:rsid w:val="00AC24C7"/>
    <w:rsid w:val="00AC2934"/>
    <w:rsid w:val="00AC447F"/>
    <w:rsid w:val="00AC5875"/>
    <w:rsid w:val="00AC6EF5"/>
    <w:rsid w:val="00AC7B1B"/>
    <w:rsid w:val="00AC7F83"/>
    <w:rsid w:val="00AD32A9"/>
    <w:rsid w:val="00AD3B2E"/>
    <w:rsid w:val="00AD5076"/>
    <w:rsid w:val="00AE4A4F"/>
    <w:rsid w:val="00AF36BF"/>
    <w:rsid w:val="00B005C1"/>
    <w:rsid w:val="00B0106C"/>
    <w:rsid w:val="00B05E1B"/>
    <w:rsid w:val="00B06993"/>
    <w:rsid w:val="00B11477"/>
    <w:rsid w:val="00B11F8F"/>
    <w:rsid w:val="00B12F53"/>
    <w:rsid w:val="00B173CC"/>
    <w:rsid w:val="00B17AF7"/>
    <w:rsid w:val="00B218F8"/>
    <w:rsid w:val="00B24628"/>
    <w:rsid w:val="00B248AB"/>
    <w:rsid w:val="00B255CC"/>
    <w:rsid w:val="00B273CF"/>
    <w:rsid w:val="00B347E8"/>
    <w:rsid w:val="00B34B82"/>
    <w:rsid w:val="00B36314"/>
    <w:rsid w:val="00B37B65"/>
    <w:rsid w:val="00B41DF3"/>
    <w:rsid w:val="00B42B16"/>
    <w:rsid w:val="00B447D0"/>
    <w:rsid w:val="00B459E4"/>
    <w:rsid w:val="00B50D1E"/>
    <w:rsid w:val="00B520F8"/>
    <w:rsid w:val="00B620DE"/>
    <w:rsid w:val="00B62493"/>
    <w:rsid w:val="00B62BCF"/>
    <w:rsid w:val="00B62C8E"/>
    <w:rsid w:val="00B62DEA"/>
    <w:rsid w:val="00B643BF"/>
    <w:rsid w:val="00B67625"/>
    <w:rsid w:val="00B71996"/>
    <w:rsid w:val="00B72E87"/>
    <w:rsid w:val="00B73BAE"/>
    <w:rsid w:val="00B73F8E"/>
    <w:rsid w:val="00B760F7"/>
    <w:rsid w:val="00B770FF"/>
    <w:rsid w:val="00B83CC2"/>
    <w:rsid w:val="00B8400A"/>
    <w:rsid w:val="00B84C6D"/>
    <w:rsid w:val="00B870A0"/>
    <w:rsid w:val="00B87DA4"/>
    <w:rsid w:val="00B92282"/>
    <w:rsid w:val="00B925CD"/>
    <w:rsid w:val="00B92E43"/>
    <w:rsid w:val="00BA17B4"/>
    <w:rsid w:val="00BA19C9"/>
    <w:rsid w:val="00BA5520"/>
    <w:rsid w:val="00BA5AA6"/>
    <w:rsid w:val="00BA5CEB"/>
    <w:rsid w:val="00BA62F1"/>
    <w:rsid w:val="00BB337F"/>
    <w:rsid w:val="00BB598C"/>
    <w:rsid w:val="00BB6FFF"/>
    <w:rsid w:val="00BC1ACD"/>
    <w:rsid w:val="00BC2E38"/>
    <w:rsid w:val="00BC636B"/>
    <w:rsid w:val="00BC76FB"/>
    <w:rsid w:val="00BD0B5B"/>
    <w:rsid w:val="00BD1625"/>
    <w:rsid w:val="00BD3081"/>
    <w:rsid w:val="00BD4B92"/>
    <w:rsid w:val="00BD51F7"/>
    <w:rsid w:val="00BD57BF"/>
    <w:rsid w:val="00BD7E01"/>
    <w:rsid w:val="00BE03B7"/>
    <w:rsid w:val="00BE37D5"/>
    <w:rsid w:val="00BF04B6"/>
    <w:rsid w:val="00BF0887"/>
    <w:rsid w:val="00BF1507"/>
    <w:rsid w:val="00BF4779"/>
    <w:rsid w:val="00BF5543"/>
    <w:rsid w:val="00BF580C"/>
    <w:rsid w:val="00BF5BE7"/>
    <w:rsid w:val="00BF6122"/>
    <w:rsid w:val="00BF78AB"/>
    <w:rsid w:val="00BF7CD7"/>
    <w:rsid w:val="00C01FDA"/>
    <w:rsid w:val="00C04093"/>
    <w:rsid w:val="00C04B09"/>
    <w:rsid w:val="00C0712A"/>
    <w:rsid w:val="00C07231"/>
    <w:rsid w:val="00C11D39"/>
    <w:rsid w:val="00C12200"/>
    <w:rsid w:val="00C13C9D"/>
    <w:rsid w:val="00C14B1A"/>
    <w:rsid w:val="00C14DD4"/>
    <w:rsid w:val="00C169F6"/>
    <w:rsid w:val="00C17A30"/>
    <w:rsid w:val="00C207F5"/>
    <w:rsid w:val="00C210AD"/>
    <w:rsid w:val="00C2116D"/>
    <w:rsid w:val="00C22187"/>
    <w:rsid w:val="00C25DF7"/>
    <w:rsid w:val="00C25FB7"/>
    <w:rsid w:val="00C3406E"/>
    <w:rsid w:val="00C34AA6"/>
    <w:rsid w:val="00C4570F"/>
    <w:rsid w:val="00C47162"/>
    <w:rsid w:val="00C507B6"/>
    <w:rsid w:val="00C53230"/>
    <w:rsid w:val="00C54AB4"/>
    <w:rsid w:val="00C54F89"/>
    <w:rsid w:val="00C55FF6"/>
    <w:rsid w:val="00C56376"/>
    <w:rsid w:val="00C56C68"/>
    <w:rsid w:val="00C6067A"/>
    <w:rsid w:val="00C6105E"/>
    <w:rsid w:val="00C61543"/>
    <w:rsid w:val="00C619F2"/>
    <w:rsid w:val="00C62359"/>
    <w:rsid w:val="00C62685"/>
    <w:rsid w:val="00C62865"/>
    <w:rsid w:val="00C64D02"/>
    <w:rsid w:val="00C72323"/>
    <w:rsid w:val="00C80DDE"/>
    <w:rsid w:val="00C85F20"/>
    <w:rsid w:val="00C90BBE"/>
    <w:rsid w:val="00C91506"/>
    <w:rsid w:val="00C9259B"/>
    <w:rsid w:val="00C92AFF"/>
    <w:rsid w:val="00C960B4"/>
    <w:rsid w:val="00C96BD2"/>
    <w:rsid w:val="00CA174A"/>
    <w:rsid w:val="00CA212F"/>
    <w:rsid w:val="00CA4292"/>
    <w:rsid w:val="00CB0CE1"/>
    <w:rsid w:val="00CB19C9"/>
    <w:rsid w:val="00CB494E"/>
    <w:rsid w:val="00CB64C5"/>
    <w:rsid w:val="00CB6B0C"/>
    <w:rsid w:val="00CC0B84"/>
    <w:rsid w:val="00CC0EED"/>
    <w:rsid w:val="00CC2D58"/>
    <w:rsid w:val="00CC2E3C"/>
    <w:rsid w:val="00CC3815"/>
    <w:rsid w:val="00CC45F2"/>
    <w:rsid w:val="00CC51BE"/>
    <w:rsid w:val="00CC5FFB"/>
    <w:rsid w:val="00CC7FEC"/>
    <w:rsid w:val="00CD1C6B"/>
    <w:rsid w:val="00CD1F29"/>
    <w:rsid w:val="00CD6719"/>
    <w:rsid w:val="00CD6F99"/>
    <w:rsid w:val="00CE07CA"/>
    <w:rsid w:val="00CE1D30"/>
    <w:rsid w:val="00CE1F5F"/>
    <w:rsid w:val="00CE360F"/>
    <w:rsid w:val="00CE41AD"/>
    <w:rsid w:val="00CE64CC"/>
    <w:rsid w:val="00CF1587"/>
    <w:rsid w:val="00CF16A1"/>
    <w:rsid w:val="00CF1F5E"/>
    <w:rsid w:val="00CF2C4C"/>
    <w:rsid w:val="00CF4B69"/>
    <w:rsid w:val="00CF5166"/>
    <w:rsid w:val="00CF59E8"/>
    <w:rsid w:val="00CF7FFD"/>
    <w:rsid w:val="00D02F93"/>
    <w:rsid w:val="00D102DE"/>
    <w:rsid w:val="00D10BBD"/>
    <w:rsid w:val="00D1175E"/>
    <w:rsid w:val="00D11E24"/>
    <w:rsid w:val="00D12D41"/>
    <w:rsid w:val="00D14BCF"/>
    <w:rsid w:val="00D15263"/>
    <w:rsid w:val="00D15DA6"/>
    <w:rsid w:val="00D16977"/>
    <w:rsid w:val="00D21193"/>
    <w:rsid w:val="00D22C14"/>
    <w:rsid w:val="00D22FCB"/>
    <w:rsid w:val="00D2420C"/>
    <w:rsid w:val="00D258FB"/>
    <w:rsid w:val="00D25D5C"/>
    <w:rsid w:val="00D26AA4"/>
    <w:rsid w:val="00D30A10"/>
    <w:rsid w:val="00D31DA6"/>
    <w:rsid w:val="00D3243E"/>
    <w:rsid w:val="00D32591"/>
    <w:rsid w:val="00D33D4D"/>
    <w:rsid w:val="00D35C8A"/>
    <w:rsid w:val="00D3628B"/>
    <w:rsid w:val="00D4012B"/>
    <w:rsid w:val="00D4088D"/>
    <w:rsid w:val="00D43D50"/>
    <w:rsid w:val="00D50C5F"/>
    <w:rsid w:val="00D5121D"/>
    <w:rsid w:val="00D55EBB"/>
    <w:rsid w:val="00D5641C"/>
    <w:rsid w:val="00D56430"/>
    <w:rsid w:val="00D6337B"/>
    <w:rsid w:val="00D65098"/>
    <w:rsid w:val="00D674E0"/>
    <w:rsid w:val="00D71064"/>
    <w:rsid w:val="00D714B8"/>
    <w:rsid w:val="00D718B9"/>
    <w:rsid w:val="00D7540C"/>
    <w:rsid w:val="00D8583D"/>
    <w:rsid w:val="00D87313"/>
    <w:rsid w:val="00D909F6"/>
    <w:rsid w:val="00D91151"/>
    <w:rsid w:val="00D93ACB"/>
    <w:rsid w:val="00D95DA8"/>
    <w:rsid w:val="00D9611D"/>
    <w:rsid w:val="00DA0064"/>
    <w:rsid w:val="00DA1151"/>
    <w:rsid w:val="00DA1B2B"/>
    <w:rsid w:val="00DB096B"/>
    <w:rsid w:val="00DB2F3B"/>
    <w:rsid w:val="00DB7031"/>
    <w:rsid w:val="00DC4E0F"/>
    <w:rsid w:val="00DC4F86"/>
    <w:rsid w:val="00DD30C6"/>
    <w:rsid w:val="00DD4EE1"/>
    <w:rsid w:val="00DD6C0B"/>
    <w:rsid w:val="00DD6D56"/>
    <w:rsid w:val="00DE0A60"/>
    <w:rsid w:val="00DE2F5B"/>
    <w:rsid w:val="00DE44C2"/>
    <w:rsid w:val="00DE5694"/>
    <w:rsid w:val="00DF0302"/>
    <w:rsid w:val="00DF1462"/>
    <w:rsid w:val="00DF1E48"/>
    <w:rsid w:val="00DF2216"/>
    <w:rsid w:val="00DF64C6"/>
    <w:rsid w:val="00DF70B1"/>
    <w:rsid w:val="00DF712A"/>
    <w:rsid w:val="00DF7AE5"/>
    <w:rsid w:val="00E0611E"/>
    <w:rsid w:val="00E06A39"/>
    <w:rsid w:val="00E06B57"/>
    <w:rsid w:val="00E07340"/>
    <w:rsid w:val="00E07D1C"/>
    <w:rsid w:val="00E122ED"/>
    <w:rsid w:val="00E146D0"/>
    <w:rsid w:val="00E14861"/>
    <w:rsid w:val="00E25345"/>
    <w:rsid w:val="00E34D94"/>
    <w:rsid w:val="00E35D6D"/>
    <w:rsid w:val="00E43CB0"/>
    <w:rsid w:val="00E4409A"/>
    <w:rsid w:val="00E44F20"/>
    <w:rsid w:val="00E452C8"/>
    <w:rsid w:val="00E5218A"/>
    <w:rsid w:val="00E52872"/>
    <w:rsid w:val="00E533D9"/>
    <w:rsid w:val="00E5473A"/>
    <w:rsid w:val="00E57CDB"/>
    <w:rsid w:val="00E61DBD"/>
    <w:rsid w:val="00E62C0D"/>
    <w:rsid w:val="00E637D0"/>
    <w:rsid w:val="00E649DD"/>
    <w:rsid w:val="00E64D00"/>
    <w:rsid w:val="00E65609"/>
    <w:rsid w:val="00E6593F"/>
    <w:rsid w:val="00E65E32"/>
    <w:rsid w:val="00E6709E"/>
    <w:rsid w:val="00E703DD"/>
    <w:rsid w:val="00E71BEA"/>
    <w:rsid w:val="00E71E7D"/>
    <w:rsid w:val="00E726F2"/>
    <w:rsid w:val="00E72D0F"/>
    <w:rsid w:val="00E7431C"/>
    <w:rsid w:val="00E76DC0"/>
    <w:rsid w:val="00E7725D"/>
    <w:rsid w:val="00E77314"/>
    <w:rsid w:val="00E77A80"/>
    <w:rsid w:val="00E80A41"/>
    <w:rsid w:val="00E81B00"/>
    <w:rsid w:val="00E83138"/>
    <w:rsid w:val="00E93617"/>
    <w:rsid w:val="00E9389D"/>
    <w:rsid w:val="00E967BF"/>
    <w:rsid w:val="00EA6E21"/>
    <w:rsid w:val="00EA76E9"/>
    <w:rsid w:val="00EB059B"/>
    <w:rsid w:val="00EB070A"/>
    <w:rsid w:val="00EB2FD0"/>
    <w:rsid w:val="00EB4F2E"/>
    <w:rsid w:val="00EB5C24"/>
    <w:rsid w:val="00EC16B8"/>
    <w:rsid w:val="00EC18C0"/>
    <w:rsid w:val="00EC3E88"/>
    <w:rsid w:val="00EC405C"/>
    <w:rsid w:val="00EC4286"/>
    <w:rsid w:val="00EC44DB"/>
    <w:rsid w:val="00EC6A7C"/>
    <w:rsid w:val="00ED1044"/>
    <w:rsid w:val="00ED2636"/>
    <w:rsid w:val="00ED2D71"/>
    <w:rsid w:val="00ED50FD"/>
    <w:rsid w:val="00ED57D8"/>
    <w:rsid w:val="00ED5D4D"/>
    <w:rsid w:val="00ED77D5"/>
    <w:rsid w:val="00EE3056"/>
    <w:rsid w:val="00EE528E"/>
    <w:rsid w:val="00EE70B6"/>
    <w:rsid w:val="00EF1C64"/>
    <w:rsid w:val="00EF2407"/>
    <w:rsid w:val="00EF35E0"/>
    <w:rsid w:val="00EF36E2"/>
    <w:rsid w:val="00EF62F1"/>
    <w:rsid w:val="00EF7BC6"/>
    <w:rsid w:val="00F01A87"/>
    <w:rsid w:val="00F03DB2"/>
    <w:rsid w:val="00F052B0"/>
    <w:rsid w:val="00F07505"/>
    <w:rsid w:val="00F1179C"/>
    <w:rsid w:val="00F1281D"/>
    <w:rsid w:val="00F12EDB"/>
    <w:rsid w:val="00F1368B"/>
    <w:rsid w:val="00F16BD7"/>
    <w:rsid w:val="00F17437"/>
    <w:rsid w:val="00F22ACA"/>
    <w:rsid w:val="00F23AB6"/>
    <w:rsid w:val="00F26D66"/>
    <w:rsid w:val="00F277BA"/>
    <w:rsid w:val="00F3309B"/>
    <w:rsid w:val="00F3616C"/>
    <w:rsid w:val="00F42DB5"/>
    <w:rsid w:val="00F4381A"/>
    <w:rsid w:val="00F45347"/>
    <w:rsid w:val="00F6069E"/>
    <w:rsid w:val="00F60C59"/>
    <w:rsid w:val="00F6207C"/>
    <w:rsid w:val="00F6318D"/>
    <w:rsid w:val="00F65F3F"/>
    <w:rsid w:val="00F6644D"/>
    <w:rsid w:val="00F67F6D"/>
    <w:rsid w:val="00F70072"/>
    <w:rsid w:val="00F70C81"/>
    <w:rsid w:val="00F71AB8"/>
    <w:rsid w:val="00F72FE7"/>
    <w:rsid w:val="00F732C8"/>
    <w:rsid w:val="00F74974"/>
    <w:rsid w:val="00F80BB9"/>
    <w:rsid w:val="00F810E4"/>
    <w:rsid w:val="00F81FD1"/>
    <w:rsid w:val="00F83912"/>
    <w:rsid w:val="00F8576B"/>
    <w:rsid w:val="00F85A27"/>
    <w:rsid w:val="00F87401"/>
    <w:rsid w:val="00F87D85"/>
    <w:rsid w:val="00F952EE"/>
    <w:rsid w:val="00F9621C"/>
    <w:rsid w:val="00F97644"/>
    <w:rsid w:val="00F978B2"/>
    <w:rsid w:val="00FA1649"/>
    <w:rsid w:val="00FA1FFE"/>
    <w:rsid w:val="00FA3BE1"/>
    <w:rsid w:val="00FA43A4"/>
    <w:rsid w:val="00FA52E3"/>
    <w:rsid w:val="00FA639C"/>
    <w:rsid w:val="00FA7979"/>
    <w:rsid w:val="00FA7D81"/>
    <w:rsid w:val="00FB27A7"/>
    <w:rsid w:val="00FC0A70"/>
    <w:rsid w:val="00FC0BC1"/>
    <w:rsid w:val="00FC21D2"/>
    <w:rsid w:val="00FC3453"/>
    <w:rsid w:val="00FC42D7"/>
    <w:rsid w:val="00FC4D18"/>
    <w:rsid w:val="00FC7F75"/>
    <w:rsid w:val="00FD0E6D"/>
    <w:rsid w:val="00FD1A0F"/>
    <w:rsid w:val="00FD23F7"/>
    <w:rsid w:val="00FD3CF5"/>
    <w:rsid w:val="00FD516D"/>
    <w:rsid w:val="00FD73A1"/>
    <w:rsid w:val="00FE1699"/>
    <w:rsid w:val="00FE5A81"/>
    <w:rsid w:val="00FE7F35"/>
    <w:rsid w:val="00FF2223"/>
    <w:rsid w:val="00FF3645"/>
    <w:rsid w:val="00FF5BE0"/>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D1B3442"/>
  <w15:chartTrackingRefBased/>
  <w15:docId w15:val="{C2015A50-B33D-4636-9A6F-3C79446AF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styleId="FollowedHyperlink">
    <w:name w:val="FollowedHyperlink"/>
    <w:rsid w:val="00B925CD"/>
    <w:rPr>
      <w:color w:val="800080"/>
      <w:u w:val="single"/>
    </w:rPr>
  </w:style>
  <w:style w:type="character" w:customStyle="1" w:styleId="1">
    <w:name w:val="אזכור לא מזוהה1"/>
    <w:uiPriority w:val="99"/>
    <w:semiHidden/>
    <w:unhideWhenUsed/>
    <w:rsid w:val="00FC4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8240.pdf" TargetMode="External"/><Relationship Id="rId13" Type="http://schemas.openxmlformats.org/officeDocument/2006/relationships/hyperlink" Target="http://www.nevo.co.il/Law_word/law06/tak-7749.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_word/law06/tak-7749.pdf" TargetMode="External"/><Relationship Id="rId12" Type="http://schemas.openxmlformats.org/officeDocument/2006/relationships/hyperlink" Target="http://www.nevo.co.il/Law_word/law06/tak-7749.pdf"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_word/law06/tak-7749.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06/tak-8240.pdf" TargetMode="External"/><Relationship Id="rId5" Type="http://schemas.openxmlformats.org/officeDocument/2006/relationships/footnotes" Target="footnotes.xml"/><Relationship Id="rId15" Type="http://schemas.openxmlformats.org/officeDocument/2006/relationships/hyperlink" Target="http://www.nevo.co.il/Law_word/law06/tak-7749.pdf" TargetMode="External"/><Relationship Id="rId23" Type="http://schemas.openxmlformats.org/officeDocument/2006/relationships/theme" Target="theme/theme1.xml"/><Relationship Id="rId10" Type="http://schemas.openxmlformats.org/officeDocument/2006/relationships/hyperlink" Target="https://www.nevo.co.il/Law_word/law06/tak-8240.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06/tak-7749.pdf" TargetMode="External"/><Relationship Id="rId14" Type="http://schemas.openxmlformats.org/officeDocument/2006/relationships/hyperlink" Target="https://www.nevo.co.il/Law_word/law06/tak-8240.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9830.pdf" TargetMode="External"/><Relationship Id="rId3" Type="http://schemas.openxmlformats.org/officeDocument/2006/relationships/hyperlink" Target="http://www.nevo.co.il/Law_word/law06/tak-7749.pdf" TargetMode="External"/><Relationship Id="rId7" Type="http://schemas.openxmlformats.org/officeDocument/2006/relationships/hyperlink" Target="https://www.nevo.co.il/law_word/law06/tak-9025.pdf" TargetMode="External"/><Relationship Id="rId2" Type="http://schemas.openxmlformats.org/officeDocument/2006/relationships/hyperlink" Target="http://www.nevo.co.il/Law_word/law06/tak-7591.pdf" TargetMode="External"/><Relationship Id="rId1" Type="http://schemas.openxmlformats.org/officeDocument/2006/relationships/hyperlink" Target="http://www.nevo.co.il/Law_word/law06/tak-7505.pdf" TargetMode="External"/><Relationship Id="rId6" Type="http://schemas.openxmlformats.org/officeDocument/2006/relationships/hyperlink" Target="http://www.nevo.co.il/Law_word/law06/tak-8308.pdf" TargetMode="External"/><Relationship Id="rId5" Type="http://schemas.openxmlformats.org/officeDocument/2006/relationships/hyperlink" Target="http://www.nevo.co.il/Law_word/law06/TAK-8135.pdf" TargetMode="External"/><Relationship Id="rId4" Type="http://schemas.openxmlformats.org/officeDocument/2006/relationships/hyperlink" Target="http://www.nevo.co.il/Law_word/law06/tak-7912.pdf" TargetMode="External"/><Relationship Id="rId9" Type="http://schemas.openxmlformats.org/officeDocument/2006/relationships/hyperlink" Target="https://www.nevo.co.il/law_word/law06/tak-104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8271</Words>
  <Characters>47146</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55307</CharactersWithSpaces>
  <SharedDoc>false</SharedDoc>
  <HLinks>
    <vt:vector size="366" baseType="variant">
      <vt:variant>
        <vt:i4>393283</vt:i4>
      </vt:variant>
      <vt:variant>
        <vt:i4>512</vt:i4>
      </vt:variant>
      <vt:variant>
        <vt:i4>0</vt:i4>
      </vt:variant>
      <vt:variant>
        <vt:i4>5</vt:i4>
      </vt:variant>
      <vt:variant>
        <vt:lpwstr>http://www.nevo.co.il/advertisements/nevo-100.doc</vt:lpwstr>
      </vt:variant>
      <vt:variant>
        <vt:lpwstr/>
      </vt:variant>
      <vt:variant>
        <vt:i4>7995398</vt:i4>
      </vt:variant>
      <vt:variant>
        <vt:i4>509</vt:i4>
      </vt:variant>
      <vt:variant>
        <vt:i4>0</vt:i4>
      </vt:variant>
      <vt:variant>
        <vt:i4>5</vt:i4>
      </vt:variant>
      <vt:variant>
        <vt:lpwstr>http://www.nevo.co.il/Law_word/law06/tak-7749.pdf</vt:lpwstr>
      </vt:variant>
      <vt:variant>
        <vt:lpwstr/>
      </vt:variant>
      <vt:variant>
        <vt:i4>7995398</vt:i4>
      </vt:variant>
      <vt:variant>
        <vt:i4>264</vt:i4>
      </vt:variant>
      <vt:variant>
        <vt:i4>0</vt:i4>
      </vt:variant>
      <vt:variant>
        <vt:i4>5</vt:i4>
      </vt:variant>
      <vt:variant>
        <vt:lpwstr>http://www.nevo.co.il/Law_word/law06/tak-7749.pdf</vt:lpwstr>
      </vt:variant>
      <vt:variant>
        <vt:lpwstr/>
      </vt:variant>
      <vt:variant>
        <vt:i4>7602206</vt:i4>
      </vt:variant>
      <vt:variant>
        <vt:i4>261</vt:i4>
      </vt:variant>
      <vt:variant>
        <vt:i4>0</vt:i4>
      </vt:variant>
      <vt:variant>
        <vt:i4>5</vt:i4>
      </vt:variant>
      <vt:variant>
        <vt:lpwstr>https://www.nevo.co.il/Law_word/law06/tak-8240.pdf</vt:lpwstr>
      </vt:variant>
      <vt:variant>
        <vt:lpwstr/>
      </vt:variant>
      <vt:variant>
        <vt:i4>7995398</vt:i4>
      </vt:variant>
      <vt:variant>
        <vt:i4>258</vt:i4>
      </vt:variant>
      <vt:variant>
        <vt:i4>0</vt:i4>
      </vt:variant>
      <vt:variant>
        <vt:i4>5</vt:i4>
      </vt:variant>
      <vt:variant>
        <vt:lpwstr>http://www.nevo.co.il/Law_word/law06/tak-7749.pdf</vt:lpwstr>
      </vt:variant>
      <vt:variant>
        <vt:lpwstr/>
      </vt:variant>
      <vt:variant>
        <vt:i4>7995398</vt:i4>
      </vt:variant>
      <vt:variant>
        <vt:i4>255</vt:i4>
      </vt:variant>
      <vt:variant>
        <vt:i4>0</vt:i4>
      </vt:variant>
      <vt:variant>
        <vt:i4>5</vt:i4>
      </vt:variant>
      <vt:variant>
        <vt:lpwstr>http://www.nevo.co.il/Law_word/law06/tak-7749.pdf</vt:lpwstr>
      </vt:variant>
      <vt:variant>
        <vt:lpwstr/>
      </vt:variant>
      <vt:variant>
        <vt:i4>7602206</vt:i4>
      </vt:variant>
      <vt:variant>
        <vt:i4>252</vt:i4>
      </vt:variant>
      <vt:variant>
        <vt:i4>0</vt:i4>
      </vt:variant>
      <vt:variant>
        <vt:i4>5</vt:i4>
      </vt:variant>
      <vt:variant>
        <vt:lpwstr>https://www.nevo.co.il/Law_word/law06/tak-8240.pdf</vt:lpwstr>
      </vt:variant>
      <vt:variant>
        <vt:lpwstr/>
      </vt:variant>
      <vt:variant>
        <vt:i4>7602206</vt:i4>
      </vt:variant>
      <vt:variant>
        <vt:i4>249</vt:i4>
      </vt:variant>
      <vt:variant>
        <vt:i4>0</vt:i4>
      </vt:variant>
      <vt:variant>
        <vt:i4>5</vt:i4>
      </vt:variant>
      <vt:variant>
        <vt:lpwstr>https://www.nevo.co.il/Law_word/law06/tak-8240.pdf</vt:lpwstr>
      </vt:variant>
      <vt:variant>
        <vt:lpwstr/>
      </vt:variant>
      <vt:variant>
        <vt:i4>7995398</vt:i4>
      </vt:variant>
      <vt:variant>
        <vt:i4>246</vt:i4>
      </vt:variant>
      <vt:variant>
        <vt:i4>0</vt:i4>
      </vt:variant>
      <vt:variant>
        <vt:i4>5</vt:i4>
      </vt:variant>
      <vt:variant>
        <vt:lpwstr>http://www.nevo.co.il/Law_word/law06/tak-7749.pdf</vt:lpwstr>
      </vt:variant>
      <vt:variant>
        <vt:lpwstr/>
      </vt:variant>
      <vt:variant>
        <vt:i4>7602206</vt:i4>
      </vt:variant>
      <vt:variant>
        <vt:i4>243</vt:i4>
      </vt:variant>
      <vt:variant>
        <vt:i4>0</vt:i4>
      </vt:variant>
      <vt:variant>
        <vt:i4>5</vt:i4>
      </vt:variant>
      <vt:variant>
        <vt:lpwstr>https://www.nevo.co.il/Law_word/law06/tak-8240.pdf</vt:lpwstr>
      </vt:variant>
      <vt:variant>
        <vt:lpwstr/>
      </vt:variant>
      <vt:variant>
        <vt:i4>7995398</vt:i4>
      </vt:variant>
      <vt:variant>
        <vt:i4>240</vt:i4>
      </vt:variant>
      <vt:variant>
        <vt:i4>0</vt:i4>
      </vt:variant>
      <vt:variant>
        <vt:i4>5</vt:i4>
      </vt:variant>
      <vt:variant>
        <vt:lpwstr>http://www.nevo.co.il/Law_word/law06/tak-7749.pdf</vt:lpwstr>
      </vt:variant>
      <vt:variant>
        <vt:lpwstr/>
      </vt:variant>
      <vt:variant>
        <vt:i4>5505033</vt:i4>
      </vt:variant>
      <vt:variant>
        <vt:i4>234</vt:i4>
      </vt:variant>
      <vt:variant>
        <vt:i4>0</vt:i4>
      </vt:variant>
      <vt:variant>
        <vt:i4>5</vt:i4>
      </vt:variant>
      <vt:variant>
        <vt:lpwstr/>
      </vt:variant>
      <vt:variant>
        <vt:lpwstr>med10</vt:lpwstr>
      </vt:variant>
      <vt:variant>
        <vt:i4>6029321</vt:i4>
      </vt:variant>
      <vt:variant>
        <vt:i4>228</vt:i4>
      </vt:variant>
      <vt:variant>
        <vt:i4>0</vt:i4>
      </vt:variant>
      <vt:variant>
        <vt:i4>5</vt:i4>
      </vt:variant>
      <vt:variant>
        <vt:lpwstr/>
      </vt:variant>
      <vt:variant>
        <vt:lpwstr>med9</vt:lpwstr>
      </vt:variant>
      <vt:variant>
        <vt:i4>6094857</vt:i4>
      </vt:variant>
      <vt:variant>
        <vt:i4>222</vt:i4>
      </vt:variant>
      <vt:variant>
        <vt:i4>0</vt:i4>
      </vt:variant>
      <vt:variant>
        <vt:i4>5</vt:i4>
      </vt:variant>
      <vt:variant>
        <vt:lpwstr/>
      </vt:variant>
      <vt:variant>
        <vt:lpwstr>med8</vt:lpwstr>
      </vt:variant>
      <vt:variant>
        <vt:i4>5373961</vt:i4>
      </vt:variant>
      <vt:variant>
        <vt:i4>216</vt:i4>
      </vt:variant>
      <vt:variant>
        <vt:i4>0</vt:i4>
      </vt:variant>
      <vt:variant>
        <vt:i4>5</vt:i4>
      </vt:variant>
      <vt:variant>
        <vt:lpwstr/>
      </vt:variant>
      <vt:variant>
        <vt:lpwstr>med7</vt:lpwstr>
      </vt:variant>
      <vt:variant>
        <vt:i4>5439497</vt:i4>
      </vt:variant>
      <vt:variant>
        <vt:i4>210</vt:i4>
      </vt:variant>
      <vt:variant>
        <vt:i4>0</vt:i4>
      </vt:variant>
      <vt:variant>
        <vt:i4>5</vt:i4>
      </vt:variant>
      <vt:variant>
        <vt:lpwstr/>
      </vt:variant>
      <vt:variant>
        <vt:lpwstr>med6</vt:lpwstr>
      </vt:variant>
      <vt:variant>
        <vt:i4>5242889</vt:i4>
      </vt:variant>
      <vt:variant>
        <vt:i4>204</vt:i4>
      </vt:variant>
      <vt:variant>
        <vt:i4>0</vt:i4>
      </vt:variant>
      <vt:variant>
        <vt:i4>5</vt:i4>
      </vt:variant>
      <vt:variant>
        <vt:lpwstr/>
      </vt:variant>
      <vt:variant>
        <vt:lpwstr>med5</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5308425</vt:i4>
      </vt:variant>
      <vt:variant>
        <vt:i4>138</vt:i4>
      </vt:variant>
      <vt:variant>
        <vt:i4>0</vt:i4>
      </vt:variant>
      <vt:variant>
        <vt:i4>5</vt:i4>
      </vt:variant>
      <vt:variant>
        <vt:lpwstr/>
      </vt:variant>
      <vt:variant>
        <vt:lpwstr>med4</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5636105</vt:i4>
      </vt:variant>
      <vt:variant>
        <vt:i4>96</vt:i4>
      </vt:variant>
      <vt:variant>
        <vt:i4>0</vt:i4>
      </vt:variant>
      <vt:variant>
        <vt:i4>5</vt:i4>
      </vt:variant>
      <vt:variant>
        <vt:lpwstr/>
      </vt:variant>
      <vt:variant>
        <vt:lpwstr>med3</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3080213</vt:i4>
      </vt:variant>
      <vt:variant>
        <vt:i4>27</vt:i4>
      </vt:variant>
      <vt:variant>
        <vt:i4>0</vt:i4>
      </vt:variant>
      <vt:variant>
        <vt:i4>5</vt:i4>
      </vt:variant>
      <vt:variant>
        <vt:lpwstr>https://www.nevo.co.il/law_word/law06/tak-10458.pdf</vt:lpwstr>
      </vt:variant>
      <vt:variant>
        <vt:lpwstr/>
      </vt:variant>
      <vt:variant>
        <vt:i4>8257560</vt:i4>
      </vt:variant>
      <vt:variant>
        <vt:i4>24</vt:i4>
      </vt:variant>
      <vt:variant>
        <vt:i4>0</vt:i4>
      </vt:variant>
      <vt:variant>
        <vt:i4>5</vt:i4>
      </vt:variant>
      <vt:variant>
        <vt:lpwstr>https://www.nevo.co.il/law_word/law06/tak-9830.pdf</vt:lpwstr>
      </vt:variant>
      <vt:variant>
        <vt:lpwstr/>
      </vt:variant>
      <vt:variant>
        <vt:i4>7536665</vt:i4>
      </vt:variant>
      <vt:variant>
        <vt:i4>21</vt:i4>
      </vt:variant>
      <vt:variant>
        <vt:i4>0</vt:i4>
      </vt:variant>
      <vt:variant>
        <vt:i4>5</vt:i4>
      </vt:variant>
      <vt:variant>
        <vt:lpwstr>https://www.nevo.co.il/law_word/law06/tak-9025.pdf</vt:lpwstr>
      </vt:variant>
      <vt:variant>
        <vt:lpwstr/>
      </vt:variant>
      <vt:variant>
        <vt:i4>7405571</vt:i4>
      </vt:variant>
      <vt:variant>
        <vt:i4>18</vt:i4>
      </vt:variant>
      <vt:variant>
        <vt:i4>0</vt:i4>
      </vt:variant>
      <vt:variant>
        <vt:i4>5</vt:i4>
      </vt:variant>
      <vt:variant>
        <vt:lpwstr>http://www.nevo.co.il/Law_word/law06/tak-8308.pdf</vt:lpwstr>
      </vt:variant>
      <vt:variant>
        <vt:lpwstr/>
      </vt:variant>
      <vt:variant>
        <vt:i4>7667722</vt:i4>
      </vt:variant>
      <vt:variant>
        <vt:i4>15</vt:i4>
      </vt:variant>
      <vt:variant>
        <vt:i4>0</vt:i4>
      </vt:variant>
      <vt:variant>
        <vt:i4>5</vt:i4>
      </vt:variant>
      <vt:variant>
        <vt:lpwstr>http://www.nevo.co.il/Law_word/law06/tak-8240.pdf</vt:lpwstr>
      </vt:variant>
      <vt:variant>
        <vt:lpwstr/>
      </vt:variant>
      <vt:variant>
        <vt:i4>7471116</vt:i4>
      </vt:variant>
      <vt:variant>
        <vt:i4>12</vt:i4>
      </vt:variant>
      <vt:variant>
        <vt:i4>0</vt:i4>
      </vt:variant>
      <vt:variant>
        <vt:i4>5</vt:i4>
      </vt:variant>
      <vt:variant>
        <vt:lpwstr>http://www.nevo.co.il/Law_word/law06/TAK-8135.pdf</vt:lpwstr>
      </vt:variant>
      <vt:variant>
        <vt:lpwstr/>
      </vt:variant>
      <vt:variant>
        <vt:i4>8323075</vt:i4>
      </vt:variant>
      <vt:variant>
        <vt:i4>9</vt:i4>
      </vt:variant>
      <vt:variant>
        <vt:i4>0</vt:i4>
      </vt:variant>
      <vt:variant>
        <vt:i4>5</vt:i4>
      </vt:variant>
      <vt:variant>
        <vt:lpwstr>http://www.nevo.co.il/Law_word/law06/tak-7912.pdf</vt:lpwstr>
      </vt:variant>
      <vt:variant>
        <vt:lpwstr/>
      </vt:variant>
      <vt:variant>
        <vt:i4>7995398</vt:i4>
      </vt:variant>
      <vt:variant>
        <vt:i4>6</vt:i4>
      </vt:variant>
      <vt:variant>
        <vt:i4>0</vt:i4>
      </vt:variant>
      <vt:variant>
        <vt:i4>5</vt:i4>
      </vt:variant>
      <vt:variant>
        <vt:lpwstr>http://www.nevo.co.il/Law_word/law06/tak-7749.pdf</vt:lpwstr>
      </vt:variant>
      <vt:variant>
        <vt:lpwstr/>
      </vt:variant>
      <vt:variant>
        <vt:i4>7798796</vt:i4>
      </vt:variant>
      <vt:variant>
        <vt:i4>3</vt:i4>
      </vt:variant>
      <vt:variant>
        <vt:i4>0</vt:i4>
      </vt:variant>
      <vt:variant>
        <vt:i4>5</vt:i4>
      </vt:variant>
      <vt:variant>
        <vt:lpwstr>http://www.nevo.co.il/Law_word/law06/tak-7591.pdf</vt:lpwstr>
      </vt:variant>
      <vt:variant>
        <vt:lpwstr/>
      </vt:variant>
      <vt:variant>
        <vt:i4>8257544</vt:i4>
      </vt:variant>
      <vt:variant>
        <vt:i4>0</vt:i4>
      </vt:variant>
      <vt:variant>
        <vt:i4>0</vt:i4>
      </vt:variant>
      <vt:variant>
        <vt:i4>5</vt:i4>
      </vt:variant>
      <vt:variant>
        <vt:lpwstr>http://www.nevo.co.il/Law_word/law06/tak-7505.pdf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כללי תאגידי מים וביוב (דמי הקמה למערכות מים ולמערכות ביוב), תשע"ה-2015</vt:lpwstr>
  </property>
  <property fmtid="{D5CDD505-2E9C-101B-9397-08002B2CF9AE}" pid="4" name="LAWNUMBER">
    <vt:lpwstr>0210</vt:lpwstr>
  </property>
  <property fmtid="{D5CDD505-2E9C-101B-9397-08002B2CF9AE}" pid="5" name="TYPE">
    <vt:lpwstr>01</vt:lpwstr>
  </property>
  <property fmtid="{D5CDD505-2E9C-101B-9397-08002B2CF9AE}" pid="6" name="LINKI1">
    <vt:lpwstr/>
  </property>
  <property fmtid="{D5CDD505-2E9C-101B-9397-08002B2CF9AE}" pid="7" name="LINKI2">
    <vt:lpwstr/>
  </property>
  <property fmtid="{D5CDD505-2E9C-101B-9397-08002B2CF9AE}" pid="8" name="LINKI3">
    <vt:lpwstr/>
  </property>
  <property fmtid="{D5CDD505-2E9C-101B-9397-08002B2CF9AE}" pid="9" name="LINKI4">
    <vt:lpwstr/>
  </property>
  <property fmtid="{D5CDD505-2E9C-101B-9397-08002B2CF9AE}" pid="10" name="LINKI5">
    <vt:lpwstr/>
  </property>
  <property fmtid="{D5CDD505-2E9C-101B-9397-08002B2CF9AE}" pid="11" name="mekor_samchut">
    <vt:lpwstr/>
  </property>
  <property fmtid="{D5CDD505-2E9C-101B-9397-08002B2CF9AE}" pid="12" name="MEKORSAMCHUT">
    <vt:lpwstr/>
  </property>
  <property fmtid="{D5CDD505-2E9C-101B-9397-08002B2CF9AE}" pid="13" name="CHNAME">
    <vt:lpwstr>מים וביוב</vt:lpwstr>
  </property>
  <property fmtid="{D5CDD505-2E9C-101B-9397-08002B2CF9AE}" pid="14" name="NOSE11">
    <vt:lpwstr>רשויות ומשפט מנהלי</vt:lpwstr>
  </property>
  <property fmtid="{D5CDD505-2E9C-101B-9397-08002B2CF9AE}" pid="15" name="NOSE21">
    <vt:lpwstr>רשויות מקומיות</vt:lpwstr>
  </property>
  <property fmtid="{D5CDD505-2E9C-101B-9397-08002B2CF9AE}" pid="16" name="NOSE31">
    <vt:lpwstr>ביוב</vt:lpwstr>
  </property>
  <property fmtid="{D5CDD505-2E9C-101B-9397-08002B2CF9AE}" pid="17" name="NOSE41">
    <vt:lpwstr/>
  </property>
  <property fmtid="{D5CDD505-2E9C-101B-9397-08002B2CF9AE}" pid="18" name="NOSE12">
    <vt:lpwstr>רשויות ומשפט מנהלי</vt:lpwstr>
  </property>
  <property fmtid="{D5CDD505-2E9C-101B-9397-08002B2CF9AE}" pid="19" name="NOSE22">
    <vt:lpwstr>תשתיות</vt:lpwstr>
  </property>
  <property fmtid="{D5CDD505-2E9C-101B-9397-08002B2CF9AE}" pid="20" name="NOSE32">
    <vt:lpwstr>מים</vt:lpwstr>
  </property>
  <property fmtid="{D5CDD505-2E9C-101B-9397-08002B2CF9AE}" pid="21" name="NOSE42">
    <vt:lpwstr>תעריפי מים</vt:lpwstr>
  </property>
  <property fmtid="{D5CDD505-2E9C-101B-9397-08002B2CF9AE}" pid="22" name="NOSE13">
    <vt:lpwstr>רשויות ומשפט מנהלי</vt:lpwstr>
  </property>
  <property fmtid="{D5CDD505-2E9C-101B-9397-08002B2CF9AE}" pid="23" name="NOSE23">
    <vt:lpwstr>רשויות מקומיות</vt:lpwstr>
  </property>
  <property fmtid="{D5CDD505-2E9C-101B-9397-08002B2CF9AE}" pid="24" name="NOSE33">
    <vt:lpwstr>אספקת מים</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5">
    <vt:lpwstr>http://www.nevo.co.il/Law_word/law06/TAK-8135.pdf;‎רשומות - תקנות כלליות#ק"ת תשע"ט מס' 8135 ‏‏#מיום 30.12.2018 עמ' 1620 – כללים תשע"ט-2018; תחילתם ביום 1.1.2019‏</vt:lpwstr>
  </property>
  <property fmtid="{D5CDD505-2E9C-101B-9397-08002B2CF9AE}" pid="55" name="LINKK6">
    <vt:lpwstr>http://www.nevo.co.il/Law_word/law06/tak-8240.pdf;‎רשומות - תקנות כלליות#ק"ת תשע"ט מס' 8240# ‏מיום 30.6.2019 עמ' 3418 – כללים תשע"ט-2019; תחילתם ביום 1.7.2019‏</vt:lpwstr>
  </property>
  <property fmtid="{D5CDD505-2E9C-101B-9397-08002B2CF9AE}" pid="56" name="LINKK7">
    <vt:lpwstr>http://www.nevo.co.il/Law_word/law06/tak-8308.pdf;‎רשומות - תקנות כלליות#ק"ת תש"ף מס' 8308 ‏‏#מיום 30.12.2019 עמ' 228 – כללים תש"ף-2019; תחילתם ביום 1.1.2020‏</vt:lpwstr>
  </property>
  <property fmtid="{D5CDD505-2E9C-101B-9397-08002B2CF9AE}" pid="57" name="LINKK8">
    <vt:lpwstr>https://www.nevo.co.il/law_word/law06/tak-9025.pdf;‎רשומות - תקנות כלליות#ק"ת תשפ"א מס' 9025 ‏‏#מיום 28.12.2020 עמ' 1072 – כללים תשפ"א-2020; תחילתם ביום 1.1.2021‏</vt:lpwstr>
  </property>
  <property fmtid="{D5CDD505-2E9C-101B-9397-08002B2CF9AE}" pid="58" name="LINKK9">
    <vt:lpwstr>https://www.nevo.co.il/law_word/law06/tak-9830.pdf;‎רשומות - תקנות כלליות#ק"ת תשפ"ב מס' 9830 ‏‏#מיום 26.12.2021 עמ' 1268 – כללים תשפ"ב-2021; תחילתם ביום 1.1.2022‏</vt:lpwstr>
  </property>
  <property fmtid="{D5CDD505-2E9C-101B-9397-08002B2CF9AE}" pid="59" name="LINKK10">
    <vt:lpwstr>https://www.nevo.co.il/law_word/law06/tak-10458.pdf;‎רשומות - תקנות כלליות#ק"ת תשפ"ג מס' ‏‏10458#מיום 27.12.2022 עמ' 608 – כללים תשפ"ג-2022; תחילתם ביום 1.1.2023‏</vt:lpwstr>
  </property>
  <property fmtid="{D5CDD505-2E9C-101B-9397-08002B2CF9AE}" pid="60" name="MEKOR_NAME1">
    <vt:lpwstr>חוק תאגידי מים וביוב</vt:lpwstr>
  </property>
  <property fmtid="{D5CDD505-2E9C-101B-9397-08002B2CF9AE}" pid="61" name="MEKOR_SAIF1">
    <vt:lpwstr>101X;102X;103X</vt:lpwstr>
  </property>
  <property fmtid="{D5CDD505-2E9C-101B-9397-08002B2CF9AE}" pid="62" name="LINKK1">
    <vt:lpwstr>http://www.nevo.co.il/Law_word/law06/tak-7505.pdf;‎רשומות - תקנות כלליות#פורסמו ק"ת תשע"ה מס' ‏‏7505 #מיום 31.3.2015 עמ' 1110‏</vt:lpwstr>
  </property>
  <property fmtid="{D5CDD505-2E9C-101B-9397-08002B2CF9AE}" pid="63" name="LINKK2">
    <vt:lpwstr>http://www.nevo.co.il/Law_word/law06/tak-7591.pdf;‎רשומות - תקנות כלליות#תוקנו ק"ת תשע"ו מס' ‏‏7591 #מיום 30.12.2015 עמ' 422 – כללים תשע"ו-2015; תחילתם ביום 1.1.2016‏</vt:lpwstr>
  </property>
  <property fmtid="{D5CDD505-2E9C-101B-9397-08002B2CF9AE}" pid="64" name="LINKK3">
    <vt:lpwstr>http://www.nevo.co.il/Law_word/law06/tak-7749.pdf;‎רשומות - תקנות כלליות#ק"ת תשע"ז מס' 7749 ‏‏#מיום 28.12.2016 עמ' 406 – כללים תשע"ז-2016; תחילתם ביום 1.1.2017‏</vt:lpwstr>
  </property>
  <property fmtid="{D5CDD505-2E9C-101B-9397-08002B2CF9AE}" pid="65" name="LINKK4">
    <vt:lpwstr>http://www.nevo.co.il/Law_word/law06/tak-7912.pdf;‎רשומות - תקנות כלליות#ק"ת תשע"ח מס' 7912 ‏‏#מיום 28.12.2017 עמ' 618 – כללים תשע"ח-2017; תחילתם ביום 1.1.2018‏</vt:lpwstr>
  </property>
</Properties>
</file>