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EB758" w14:textId="77777777" w:rsidR="00D25D5C" w:rsidRDefault="005250CD" w:rsidP="00774BD8">
      <w:pPr>
        <w:pStyle w:val="big-header"/>
        <w:spacing w:line="240" w:lineRule="auto"/>
        <w:ind w:left="0" w:right="1134"/>
        <w:rPr>
          <w:rFonts w:cs="FrankRuehl" w:hint="cs"/>
          <w:sz w:val="32"/>
          <w:rtl/>
        </w:rPr>
      </w:pPr>
      <w:r>
        <w:rPr>
          <w:rFonts w:cs="FrankRuehl" w:hint="cs"/>
          <w:sz w:val="32"/>
          <w:rtl/>
        </w:rPr>
        <w:t>כללי תאגידי מים וביוב (</w:t>
      </w:r>
      <w:r w:rsidR="00571ABC">
        <w:rPr>
          <w:rFonts w:cs="FrankRuehl" w:hint="cs"/>
          <w:sz w:val="32"/>
          <w:rtl/>
        </w:rPr>
        <w:t>חברות ביוב), תשע"ח-2017</w:t>
      </w:r>
    </w:p>
    <w:p w14:paraId="46CC61E4" w14:textId="77777777" w:rsidR="0049516C" w:rsidRDefault="0049516C" w:rsidP="0049516C">
      <w:pPr>
        <w:spacing w:line="320" w:lineRule="auto"/>
        <w:jc w:val="left"/>
        <w:rPr>
          <w:rFonts w:hint="cs"/>
          <w:rtl/>
        </w:rPr>
      </w:pPr>
    </w:p>
    <w:p w14:paraId="29D44724" w14:textId="77777777" w:rsidR="00DA0064" w:rsidRDefault="00DA0064" w:rsidP="0049516C">
      <w:pPr>
        <w:spacing w:line="320" w:lineRule="auto"/>
        <w:jc w:val="left"/>
        <w:rPr>
          <w:rFonts w:hint="cs"/>
          <w:rtl/>
        </w:rPr>
      </w:pPr>
    </w:p>
    <w:p w14:paraId="4FB9F0D1" w14:textId="77777777" w:rsidR="0049516C" w:rsidRDefault="0049516C" w:rsidP="0049516C">
      <w:pPr>
        <w:spacing w:line="320" w:lineRule="auto"/>
        <w:jc w:val="left"/>
        <w:rPr>
          <w:rFonts w:cs="FrankRuehl"/>
          <w:szCs w:val="26"/>
          <w:rtl/>
        </w:rPr>
      </w:pPr>
      <w:r w:rsidRPr="0049516C">
        <w:rPr>
          <w:rFonts w:cs="Miriam"/>
          <w:szCs w:val="22"/>
          <w:rtl/>
        </w:rPr>
        <w:t>רשויות ומשפט מנהלי</w:t>
      </w:r>
      <w:r w:rsidRPr="0049516C">
        <w:rPr>
          <w:rFonts w:cs="FrankRuehl"/>
          <w:szCs w:val="26"/>
          <w:rtl/>
        </w:rPr>
        <w:t xml:space="preserve"> – רשויות מקומיות – ביוב</w:t>
      </w:r>
    </w:p>
    <w:p w14:paraId="2B58595E" w14:textId="77777777"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82D17" w:rsidRPr="00282D17" w14:paraId="6642E657" w14:textId="77777777" w:rsidTr="00282D17">
        <w:tblPrEx>
          <w:tblCellMar>
            <w:top w:w="0" w:type="dxa"/>
            <w:bottom w:w="0" w:type="dxa"/>
          </w:tblCellMar>
        </w:tblPrEx>
        <w:tc>
          <w:tcPr>
            <w:tcW w:w="1247" w:type="dxa"/>
          </w:tcPr>
          <w:p w14:paraId="77694403" w14:textId="77777777" w:rsidR="00282D17" w:rsidRPr="00282D17" w:rsidRDefault="00282D17" w:rsidP="00282D17">
            <w:pPr>
              <w:spacing w:line="240" w:lineRule="auto"/>
              <w:jc w:val="left"/>
              <w:rPr>
                <w:rFonts w:cs="Frankruhel"/>
                <w:sz w:val="24"/>
                <w:rtl/>
              </w:rPr>
            </w:pPr>
          </w:p>
        </w:tc>
        <w:tc>
          <w:tcPr>
            <w:tcW w:w="5669" w:type="dxa"/>
          </w:tcPr>
          <w:p w14:paraId="1C631144" w14:textId="77777777" w:rsidR="00282D17" w:rsidRPr="00282D17" w:rsidRDefault="00282D17" w:rsidP="00282D17">
            <w:pPr>
              <w:spacing w:line="240" w:lineRule="auto"/>
              <w:jc w:val="left"/>
              <w:rPr>
                <w:rFonts w:cs="Frankruhel"/>
                <w:sz w:val="24"/>
                <w:rtl/>
              </w:rPr>
            </w:pPr>
            <w:r>
              <w:rPr>
                <w:rFonts w:cs="Times New Roman"/>
                <w:sz w:val="24"/>
                <w:rtl/>
              </w:rPr>
              <w:t>פרק ראשון: פרשנות</w:t>
            </w:r>
          </w:p>
        </w:tc>
        <w:tc>
          <w:tcPr>
            <w:tcW w:w="567" w:type="dxa"/>
          </w:tcPr>
          <w:p w14:paraId="1F9A2004" w14:textId="77777777" w:rsidR="00282D17" w:rsidRPr="00282D17" w:rsidRDefault="00282D17" w:rsidP="00282D17">
            <w:pPr>
              <w:spacing w:line="240" w:lineRule="auto"/>
              <w:jc w:val="left"/>
              <w:rPr>
                <w:rStyle w:val="Hyperlink"/>
                <w:rtl/>
              </w:rPr>
            </w:pPr>
            <w:hyperlink w:anchor="med0" w:tooltip="פרק ראשון: פרשנות" w:history="1">
              <w:r w:rsidRPr="00282D17">
                <w:rPr>
                  <w:rStyle w:val="Hyperlink"/>
                </w:rPr>
                <w:t>Go</w:t>
              </w:r>
            </w:hyperlink>
          </w:p>
        </w:tc>
        <w:tc>
          <w:tcPr>
            <w:tcW w:w="850" w:type="dxa"/>
          </w:tcPr>
          <w:p w14:paraId="76CB09C6"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82D17" w:rsidRPr="00282D17" w14:paraId="06A15E54" w14:textId="77777777" w:rsidTr="00282D17">
        <w:tblPrEx>
          <w:tblCellMar>
            <w:top w:w="0" w:type="dxa"/>
            <w:bottom w:w="0" w:type="dxa"/>
          </w:tblCellMar>
        </w:tblPrEx>
        <w:tc>
          <w:tcPr>
            <w:tcW w:w="1247" w:type="dxa"/>
          </w:tcPr>
          <w:p w14:paraId="2F8B89B9" w14:textId="77777777" w:rsidR="00282D17" w:rsidRPr="00282D17" w:rsidRDefault="00282D17" w:rsidP="00282D17">
            <w:pPr>
              <w:spacing w:line="240" w:lineRule="auto"/>
              <w:jc w:val="left"/>
              <w:rPr>
                <w:rFonts w:cs="Frankruhel"/>
                <w:sz w:val="24"/>
                <w:rtl/>
              </w:rPr>
            </w:pPr>
            <w:r>
              <w:rPr>
                <w:rFonts w:cs="Times New Roman"/>
                <w:sz w:val="24"/>
                <w:rtl/>
              </w:rPr>
              <w:t xml:space="preserve">סעיף 1 </w:t>
            </w:r>
          </w:p>
        </w:tc>
        <w:tc>
          <w:tcPr>
            <w:tcW w:w="5669" w:type="dxa"/>
          </w:tcPr>
          <w:p w14:paraId="172F4A30" w14:textId="77777777" w:rsidR="00282D17" w:rsidRPr="00282D17" w:rsidRDefault="00282D17" w:rsidP="00282D17">
            <w:pPr>
              <w:spacing w:line="240" w:lineRule="auto"/>
              <w:jc w:val="left"/>
              <w:rPr>
                <w:rFonts w:cs="Frankruhel"/>
                <w:sz w:val="24"/>
                <w:rtl/>
              </w:rPr>
            </w:pPr>
            <w:r>
              <w:rPr>
                <w:rFonts w:cs="Times New Roman"/>
                <w:sz w:val="24"/>
                <w:rtl/>
              </w:rPr>
              <w:t>הגדרות</w:t>
            </w:r>
          </w:p>
        </w:tc>
        <w:tc>
          <w:tcPr>
            <w:tcW w:w="567" w:type="dxa"/>
          </w:tcPr>
          <w:p w14:paraId="0C3DCDF6" w14:textId="77777777" w:rsidR="00282D17" w:rsidRPr="00282D17" w:rsidRDefault="00282D17" w:rsidP="00282D17">
            <w:pPr>
              <w:spacing w:line="240" w:lineRule="auto"/>
              <w:jc w:val="left"/>
              <w:rPr>
                <w:rStyle w:val="Hyperlink"/>
                <w:rtl/>
              </w:rPr>
            </w:pPr>
            <w:hyperlink w:anchor="Seif1" w:tooltip="הגדרות" w:history="1">
              <w:r w:rsidRPr="00282D17">
                <w:rPr>
                  <w:rStyle w:val="Hyperlink"/>
                </w:rPr>
                <w:t>Go</w:t>
              </w:r>
            </w:hyperlink>
          </w:p>
        </w:tc>
        <w:tc>
          <w:tcPr>
            <w:tcW w:w="850" w:type="dxa"/>
          </w:tcPr>
          <w:p w14:paraId="3A130486"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82D17" w:rsidRPr="00282D17" w14:paraId="586B9D43" w14:textId="77777777" w:rsidTr="00282D17">
        <w:tblPrEx>
          <w:tblCellMar>
            <w:top w:w="0" w:type="dxa"/>
            <w:bottom w:w="0" w:type="dxa"/>
          </w:tblCellMar>
        </w:tblPrEx>
        <w:tc>
          <w:tcPr>
            <w:tcW w:w="1247" w:type="dxa"/>
          </w:tcPr>
          <w:p w14:paraId="77AC613A" w14:textId="77777777" w:rsidR="00282D17" w:rsidRPr="00282D17" w:rsidRDefault="00282D17" w:rsidP="00282D17">
            <w:pPr>
              <w:spacing w:line="240" w:lineRule="auto"/>
              <w:jc w:val="left"/>
              <w:rPr>
                <w:rFonts w:cs="Frankruhel"/>
                <w:sz w:val="24"/>
                <w:rtl/>
              </w:rPr>
            </w:pPr>
          </w:p>
        </w:tc>
        <w:tc>
          <w:tcPr>
            <w:tcW w:w="5669" w:type="dxa"/>
          </w:tcPr>
          <w:p w14:paraId="2B1AEE6D" w14:textId="77777777" w:rsidR="00282D17" w:rsidRPr="00282D17" w:rsidRDefault="00282D17" w:rsidP="00282D17">
            <w:pPr>
              <w:spacing w:line="240" w:lineRule="auto"/>
              <w:jc w:val="left"/>
              <w:rPr>
                <w:rFonts w:cs="Frankruhel"/>
                <w:sz w:val="24"/>
                <w:rtl/>
              </w:rPr>
            </w:pPr>
            <w:r>
              <w:rPr>
                <w:rFonts w:cs="Times New Roman"/>
                <w:sz w:val="24"/>
                <w:rtl/>
              </w:rPr>
              <w:t>פרק שני: קבלת רישיון חברת ביוב</w:t>
            </w:r>
          </w:p>
        </w:tc>
        <w:tc>
          <w:tcPr>
            <w:tcW w:w="567" w:type="dxa"/>
          </w:tcPr>
          <w:p w14:paraId="433984EB" w14:textId="77777777" w:rsidR="00282D17" w:rsidRPr="00282D17" w:rsidRDefault="00282D17" w:rsidP="00282D17">
            <w:pPr>
              <w:spacing w:line="240" w:lineRule="auto"/>
              <w:jc w:val="left"/>
              <w:rPr>
                <w:rStyle w:val="Hyperlink"/>
                <w:rtl/>
              </w:rPr>
            </w:pPr>
            <w:hyperlink w:anchor="med1" w:tooltip="פרק שני: קבלת רישיון חברת ביוב" w:history="1">
              <w:r w:rsidRPr="00282D17">
                <w:rPr>
                  <w:rStyle w:val="Hyperlink"/>
                </w:rPr>
                <w:t>Go</w:t>
              </w:r>
            </w:hyperlink>
          </w:p>
        </w:tc>
        <w:tc>
          <w:tcPr>
            <w:tcW w:w="850" w:type="dxa"/>
          </w:tcPr>
          <w:p w14:paraId="10AD037D"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82D17" w:rsidRPr="00282D17" w14:paraId="0F2526F8" w14:textId="77777777" w:rsidTr="00282D17">
        <w:tblPrEx>
          <w:tblCellMar>
            <w:top w:w="0" w:type="dxa"/>
            <w:bottom w:w="0" w:type="dxa"/>
          </w:tblCellMar>
        </w:tblPrEx>
        <w:tc>
          <w:tcPr>
            <w:tcW w:w="1247" w:type="dxa"/>
          </w:tcPr>
          <w:p w14:paraId="337CFECA" w14:textId="77777777" w:rsidR="00282D17" w:rsidRPr="00282D17" w:rsidRDefault="00282D17" w:rsidP="00282D17">
            <w:pPr>
              <w:spacing w:line="240" w:lineRule="auto"/>
              <w:jc w:val="left"/>
              <w:rPr>
                <w:rFonts w:cs="Frankruhel"/>
                <w:sz w:val="24"/>
                <w:rtl/>
              </w:rPr>
            </w:pPr>
          </w:p>
        </w:tc>
        <w:tc>
          <w:tcPr>
            <w:tcW w:w="5669" w:type="dxa"/>
          </w:tcPr>
          <w:p w14:paraId="5D4750FD" w14:textId="77777777" w:rsidR="00282D17" w:rsidRPr="00282D17" w:rsidRDefault="00282D17" w:rsidP="00282D17">
            <w:pPr>
              <w:spacing w:line="240" w:lineRule="auto"/>
              <w:jc w:val="left"/>
              <w:rPr>
                <w:rFonts w:cs="Frankruhel"/>
                <w:sz w:val="24"/>
                <w:rtl/>
              </w:rPr>
            </w:pPr>
            <w:r>
              <w:rPr>
                <w:rFonts w:cs="Times New Roman"/>
                <w:sz w:val="24"/>
                <w:rtl/>
              </w:rPr>
              <w:t>סימן א': תנאים ומועדים להגשת בקשה</w:t>
            </w:r>
          </w:p>
        </w:tc>
        <w:tc>
          <w:tcPr>
            <w:tcW w:w="567" w:type="dxa"/>
          </w:tcPr>
          <w:p w14:paraId="13FAF04D" w14:textId="77777777" w:rsidR="00282D17" w:rsidRPr="00282D17" w:rsidRDefault="00282D17" w:rsidP="00282D17">
            <w:pPr>
              <w:spacing w:line="240" w:lineRule="auto"/>
              <w:jc w:val="left"/>
              <w:rPr>
                <w:rStyle w:val="Hyperlink"/>
                <w:rtl/>
              </w:rPr>
            </w:pPr>
            <w:hyperlink w:anchor="hed20" w:tooltip="סימן א: תנאים ומועדים להגשת בקשה" w:history="1">
              <w:r w:rsidRPr="00282D17">
                <w:rPr>
                  <w:rStyle w:val="Hyperlink"/>
                </w:rPr>
                <w:t>Go</w:t>
              </w:r>
            </w:hyperlink>
          </w:p>
        </w:tc>
        <w:tc>
          <w:tcPr>
            <w:tcW w:w="850" w:type="dxa"/>
          </w:tcPr>
          <w:p w14:paraId="1CE16D27"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82D17" w:rsidRPr="00282D17" w14:paraId="3B302802" w14:textId="77777777" w:rsidTr="00282D17">
        <w:tblPrEx>
          <w:tblCellMar>
            <w:top w:w="0" w:type="dxa"/>
            <w:bottom w:w="0" w:type="dxa"/>
          </w:tblCellMar>
        </w:tblPrEx>
        <w:tc>
          <w:tcPr>
            <w:tcW w:w="1247" w:type="dxa"/>
          </w:tcPr>
          <w:p w14:paraId="1F54BB9B" w14:textId="77777777" w:rsidR="00282D17" w:rsidRPr="00282D17" w:rsidRDefault="00282D17" w:rsidP="00282D17">
            <w:pPr>
              <w:spacing w:line="240" w:lineRule="auto"/>
              <w:jc w:val="left"/>
              <w:rPr>
                <w:rFonts w:cs="Frankruhel"/>
                <w:sz w:val="24"/>
                <w:rtl/>
              </w:rPr>
            </w:pPr>
            <w:r>
              <w:rPr>
                <w:rFonts w:cs="Times New Roman"/>
                <w:sz w:val="24"/>
                <w:rtl/>
              </w:rPr>
              <w:t xml:space="preserve">סעיף 2 </w:t>
            </w:r>
          </w:p>
        </w:tc>
        <w:tc>
          <w:tcPr>
            <w:tcW w:w="5669" w:type="dxa"/>
          </w:tcPr>
          <w:p w14:paraId="10ADF60A" w14:textId="77777777" w:rsidR="00282D17" w:rsidRPr="00282D17" w:rsidRDefault="00282D17" w:rsidP="00282D17">
            <w:pPr>
              <w:spacing w:line="240" w:lineRule="auto"/>
              <w:jc w:val="left"/>
              <w:rPr>
                <w:rFonts w:cs="Frankruhel"/>
                <w:sz w:val="24"/>
                <w:rtl/>
              </w:rPr>
            </w:pPr>
            <w:r>
              <w:rPr>
                <w:rFonts w:cs="Times New Roman"/>
                <w:sz w:val="24"/>
                <w:rtl/>
              </w:rPr>
              <w:t>בקשה לרישיון חברת ביוב</w:t>
            </w:r>
          </w:p>
        </w:tc>
        <w:tc>
          <w:tcPr>
            <w:tcW w:w="567" w:type="dxa"/>
          </w:tcPr>
          <w:p w14:paraId="7CC4911B" w14:textId="77777777" w:rsidR="00282D17" w:rsidRPr="00282D17" w:rsidRDefault="00282D17" w:rsidP="00282D17">
            <w:pPr>
              <w:spacing w:line="240" w:lineRule="auto"/>
              <w:jc w:val="left"/>
              <w:rPr>
                <w:rStyle w:val="Hyperlink"/>
                <w:rtl/>
              </w:rPr>
            </w:pPr>
            <w:hyperlink w:anchor="Seif2" w:tooltip="בקשה לרישיון חברת ביוב" w:history="1">
              <w:r w:rsidRPr="00282D17">
                <w:rPr>
                  <w:rStyle w:val="Hyperlink"/>
                </w:rPr>
                <w:t>Go</w:t>
              </w:r>
            </w:hyperlink>
          </w:p>
        </w:tc>
        <w:tc>
          <w:tcPr>
            <w:tcW w:w="850" w:type="dxa"/>
          </w:tcPr>
          <w:p w14:paraId="1BFFB0D9"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82D17" w:rsidRPr="00282D17" w14:paraId="59A43E97" w14:textId="77777777" w:rsidTr="00282D17">
        <w:tblPrEx>
          <w:tblCellMar>
            <w:top w:w="0" w:type="dxa"/>
            <w:bottom w:w="0" w:type="dxa"/>
          </w:tblCellMar>
        </w:tblPrEx>
        <w:tc>
          <w:tcPr>
            <w:tcW w:w="1247" w:type="dxa"/>
          </w:tcPr>
          <w:p w14:paraId="417BB0E3" w14:textId="77777777" w:rsidR="00282D17" w:rsidRPr="00282D17" w:rsidRDefault="00282D17" w:rsidP="00282D17">
            <w:pPr>
              <w:spacing w:line="240" w:lineRule="auto"/>
              <w:jc w:val="left"/>
              <w:rPr>
                <w:rFonts w:cs="Frankruhel"/>
                <w:sz w:val="24"/>
                <w:rtl/>
              </w:rPr>
            </w:pPr>
            <w:r>
              <w:rPr>
                <w:rFonts w:cs="Times New Roman"/>
                <w:sz w:val="24"/>
                <w:rtl/>
              </w:rPr>
              <w:t xml:space="preserve">סעיף 3 </w:t>
            </w:r>
          </w:p>
        </w:tc>
        <w:tc>
          <w:tcPr>
            <w:tcW w:w="5669" w:type="dxa"/>
          </w:tcPr>
          <w:p w14:paraId="413DDE57" w14:textId="77777777" w:rsidR="00282D17" w:rsidRPr="00282D17" w:rsidRDefault="00282D17" w:rsidP="00282D17">
            <w:pPr>
              <w:spacing w:line="240" w:lineRule="auto"/>
              <w:jc w:val="left"/>
              <w:rPr>
                <w:rFonts w:cs="Frankruhel"/>
                <w:sz w:val="24"/>
                <w:rtl/>
              </w:rPr>
            </w:pPr>
            <w:r>
              <w:rPr>
                <w:rFonts w:cs="Times New Roman"/>
                <w:sz w:val="24"/>
                <w:rtl/>
              </w:rPr>
              <w:t>מסמכים שיצורפו לבקשה</w:t>
            </w:r>
          </w:p>
        </w:tc>
        <w:tc>
          <w:tcPr>
            <w:tcW w:w="567" w:type="dxa"/>
          </w:tcPr>
          <w:p w14:paraId="7D877C54" w14:textId="77777777" w:rsidR="00282D17" w:rsidRPr="00282D17" w:rsidRDefault="00282D17" w:rsidP="00282D17">
            <w:pPr>
              <w:spacing w:line="240" w:lineRule="auto"/>
              <w:jc w:val="left"/>
              <w:rPr>
                <w:rStyle w:val="Hyperlink"/>
                <w:rtl/>
              </w:rPr>
            </w:pPr>
            <w:hyperlink w:anchor="Seif3" w:tooltip="מסמכים שיצורפו לבקשה" w:history="1">
              <w:r w:rsidRPr="00282D17">
                <w:rPr>
                  <w:rStyle w:val="Hyperlink"/>
                </w:rPr>
                <w:t>Go</w:t>
              </w:r>
            </w:hyperlink>
          </w:p>
        </w:tc>
        <w:tc>
          <w:tcPr>
            <w:tcW w:w="850" w:type="dxa"/>
          </w:tcPr>
          <w:p w14:paraId="51B9A2B8"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82D17" w:rsidRPr="00282D17" w14:paraId="6D27AF31" w14:textId="77777777" w:rsidTr="00282D17">
        <w:tblPrEx>
          <w:tblCellMar>
            <w:top w:w="0" w:type="dxa"/>
            <w:bottom w:w="0" w:type="dxa"/>
          </w:tblCellMar>
        </w:tblPrEx>
        <w:tc>
          <w:tcPr>
            <w:tcW w:w="1247" w:type="dxa"/>
          </w:tcPr>
          <w:p w14:paraId="0D020737" w14:textId="77777777" w:rsidR="00282D17" w:rsidRPr="00282D17" w:rsidRDefault="00282D17" w:rsidP="00282D17">
            <w:pPr>
              <w:spacing w:line="240" w:lineRule="auto"/>
              <w:jc w:val="left"/>
              <w:rPr>
                <w:rFonts w:cs="Frankruhel"/>
                <w:sz w:val="24"/>
                <w:rtl/>
              </w:rPr>
            </w:pPr>
            <w:r>
              <w:rPr>
                <w:rFonts w:cs="Times New Roman"/>
                <w:sz w:val="24"/>
                <w:rtl/>
              </w:rPr>
              <w:t xml:space="preserve">סעיף 4 </w:t>
            </w:r>
          </w:p>
        </w:tc>
        <w:tc>
          <w:tcPr>
            <w:tcW w:w="5669" w:type="dxa"/>
          </w:tcPr>
          <w:p w14:paraId="21DB9316" w14:textId="77777777" w:rsidR="00282D17" w:rsidRPr="00282D17" w:rsidRDefault="00282D17" w:rsidP="00282D17">
            <w:pPr>
              <w:spacing w:line="240" w:lineRule="auto"/>
              <w:jc w:val="left"/>
              <w:rPr>
                <w:rFonts w:cs="Frankruhel"/>
                <w:sz w:val="24"/>
                <w:rtl/>
              </w:rPr>
            </w:pPr>
            <w:r>
              <w:rPr>
                <w:rFonts w:cs="Times New Roman"/>
                <w:sz w:val="24"/>
                <w:rtl/>
              </w:rPr>
              <w:t>העברת מידע ומסמכים לפי דרישת הממונה</w:t>
            </w:r>
          </w:p>
        </w:tc>
        <w:tc>
          <w:tcPr>
            <w:tcW w:w="567" w:type="dxa"/>
          </w:tcPr>
          <w:p w14:paraId="7FA67F1E" w14:textId="77777777" w:rsidR="00282D17" w:rsidRPr="00282D17" w:rsidRDefault="00282D17" w:rsidP="00282D17">
            <w:pPr>
              <w:spacing w:line="240" w:lineRule="auto"/>
              <w:jc w:val="left"/>
              <w:rPr>
                <w:rStyle w:val="Hyperlink"/>
                <w:rtl/>
              </w:rPr>
            </w:pPr>
            <w:hyperlink w:anchor="Seif4" w:tooltip="העברת מידע ומסמכים לפי דרישת הממונה" w:history="1">
              <w:r w:rsidRPr="00282D17">
                <w:rPr>
                  <w:rStyle w:val="Hyperlink"/>
                </w:rPr>
                <w:t>Go</w:t>
              </w:r>
            </w:hyperlink>
          </w:p>
        </w:tc>
        <w:tc>
          <w:tcPr>
            <w:tcW w:w="850" w:type="dxa"/>
          </w:tcPr>
          <w:p w14:paraId="316790B8"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82D17" w:rsidRPr="00282D17" w14:paraId="6659BC43" w14:textId="77777777" w:rsidTr="00282D17">
        <w:tblPrEx>
          <w:tblCellMar>
            <w:top w:w="0" w:type="dxa"/>
            <w:bottom w:w="0" w:type="dxa"/>
          </w:tblCellMar>
        </w:tblPrEx>
        <w:tc>
          <w:tcPr>
            <w:tcW w:w="1247" w:type="dxa"/>
          </w:tcPr>
          <w:p w14:paraId="2678EE87" w14:textId="77777777" w:rsidR="00282D17" w:rsidRPr="00282D17" w:rsidRDefault="00282D17" w:rsidP="00282D17">
            <w:pPr>
              <w:spacing w:line="240" w:lineRule="auto"/>
              <w:jc w:val="left"/>
              <w:rPr>
                <w:rFonts w:cs="Frankruhel"/>
                <w:sz w:val="24"/>
                <w:rtl/>
              </w:rPr>
            </w:pPr>
            <w:r>
              <w:rPr>
                <w:rFonts w:cs="Times New Roman"/>
                <w:sz w:val="24"/>
                <w:rtl/>
              </w:rPr>
              <w:t xml:space="preserve">סעיף 5 </w:t>
            </w:r>
          </w:p>
        </w:tc>
        <w:tc>
          <w:tcPr>
            <w:tcW w:w="5669" w:type="dxa"/>
          </w:tcPr>
          <w:p w14:paraId="0863711C" w14:textId="77777777" w:rsidR="00282D17" w:rsidRPr="00282D17" w:rsidRDefault="00282D17" w:rsidP="00282D17">
            <w:pPr>
              <w:spacing w:line="240" w:lineRule="auto"/>
              <w:jc w:val="left"/>
              <w:rPr>
                <w:rFonts w:cs="Frankruhel"/>
                <w:sz w:val="24"/>
                <w:rtl/>
              </w:rPr>
            </w:pPr>
            <w:r>
              <w:rPr>
                <w:rFonts w:cs="Times New Roman"/>
                <w:sz w:val="24"/>
                <w:rtl/>
              </w:rPr>
              <w:t>הזמנה להגיש בקשות</w:t>
            </w:r>
          </w:p>
        </w:tc>
        <w:tc>
          <w:tcPr>
            <w:tcW w:w="567" w:type="dxa"/>
          </w:tcPr>
          <w:p w14:paraId="69F6FE42" w14:textId="77777777" w:rsidR="00282D17" w:rsidRPr="00282D17" w:rsidRDefault="00282D17" w:rsidP="00282D17">
            <w:pPr>
              <w:spacing w:line="240" w:lineRule="auto"/>
              <w:jc w:val="left"/>
              <w:rPr>
                <w:rStyle w:val="Hyperlink"/>
                <w:rtl/>
              </w:rPr>
            </w:pPr>
            <w:hyperlink w:anchor="Seif5" w:tooltip="הזמנה להגיש בקשות" w:history="1">
              <w:r w:rsidRPr="00282D17">
                <w:rPr>
                  <w:rStyle w:val="Hyperlink"/>
                </w:rPr>
                <w:t>Go</w:t>
              </w:r>
            </w:hyperlink>
          </w:p>
        </w:tc>
        <w:tc>
          <w:tcPr>
            <w:tcW w:w="850" w:type="dxa"/>
          </w:tcPr>
          <w:p w14:paraId="438527EE"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82D17" w:rsidRPr="00282D17" w14:paraId="1B91021B" w14:textId="77777777" w:rsidTr="00282D17">
        <w:tblPrEx>
          <w:tblCellMar>
            <w:top w:w="0" w:type="dxa"/>
            <w:bottom w:w="0" w:type="dxa"/>
          </w:tblCellMar>
        </w:tblPrEx>
        <w:tc>
          <w:tcPr>
            <w:tcW w:w="1247" w:type="dxa"/>
          </w:tcPr>
          <w:p w14:paraId="1B983846" w14:textId="77777777" w:rsidR="00282D17" w:rsidRPr="00282D17" w:rsidRDefault="00282D17" w:rsidP="00282D17">
            <w:pPr>
              <w:spacing w:line="240" w:lineRule="auto"/>
              <w:jc w:val="left"/>
              <w:rPr>
                <w:rFonts w:cs="Frankruhel"/>
                <w:sz w:val="24"/>
                <w:rtl/>
              </w:rPr>
            </w:pPr>
            <w:r>
              <w:rPr>
                <w:rFonts w:cs="Times New Roman"/>
                <w:sz w:val="24"/>
                <w:rtl/>
              </w:rPr>
              <w:t xml:space="preserve">סעיף 6 </w:t>
            </w:r>
          </w:p>
        </w:tc>
        <w:tc>
          <w:tcPr>
            <w:tcW w:w="5669" w:type="dxa"/>
          </w:tcPr>
          <w:p w14:paraId="39B3986B" w14:textId="77777777" w:rsidR="00282D17" w:rsidRPr="00282D17" w:rsidRDefault="00282D17" w:rsidP="00282D17">
            <w:pPr>
              <w:spacing w:line="240" w:lineRule="auto"/>
              <w:jc w:val="left"/>
              <w:rPr>
                <w:rFonts w:cs="Frankruhel"/>
                <w:sz w:val="24"/>
                <w:rtl/>
              </w:rPr>
            </w:pPr>
            <w:r>
              <w:rPr>
                <w:rFonts w:cs="Times New Roman"/>
                <w:sz w:val="24"/>
                <w:rtl/>
              </w:rPr>
              <w:t>הודעה על כוונה לתת אישור לרישיון</w:t>
            </w:r>
          </w:p>
        </w:tc>
        <w:tc>
          <w:tcPr>
            <w:tcW w:w="567" w:type="dxa"/>
          </w:tcPr>
          <w:p w14:paraId="39EB032F" w14:textId="77777777" w:rsidR="00282D17" w:rsidRPr="00282D17" w:rsidRDefault="00282D17" w:rsidP="00282D17">
            <w:pPr>
              <w:spacing w:line="240" w:lineRule="auto"/>
              <w:jc w:val="left"/>
              <w:rPr>
                <w:rStyle w:val="Hyperlink"/>
                <w:rtl/>
              </w:rPr>
            </w:pPr>
            <w:hyperlink w:anchor="Seif6" w:tooltip="הודעה על כוונה לתת אישור לרישיון" w:history="1">
              <w:r w:rsidRPr="00282D17">
                <w:rPr>
                  <w:rStyle w:val="Hyperlink"/>
                </w:rPr>
                <w:t>Go</w:t>
              </w:r>
            </w:hyperlink>
          </w:p>
        </w:tc>
        <w:tc>
          <w:tcPr>
            <w:tcW w:w="850" w:type="dxa"/>
          </w:tcPr>
          <w:p w14:paraId="07E5F267"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82D17" w:rsidRPr="00282D17" w14:paraId="173D6E7C" w14:textId="77777777" w:rsidTr="00282D17">
        <w:tblPrEx>
          <w:tblCellMar>
            <w:top w:w="0" w:type="dxa"/>
            <w:bottom w:w="0" w:type="dxa"/>
          </w:tblCellMar>
        </w:tblPrEx>
        <w:tc>
          <w:tcPr>
            <w:tcW w:w="1247" w:type="dxa"/>
          </w:tcPr>
          <w:p w14:paraId="250A917D" w14:textId="77777777" w:rsidR="00282D17" w:rsidRPr="00282D17" w:rsidRDefault="00282D17" w:rsidP="00282D17">
            <w:pPr>
              <w:spacing w:line="240" w:lineRule="auto"/>
              <w:jc w:val="left"/>
              <w:rPr>
                <w:rFonts w:cs="Frankruhel"/>
                <w:sz w:val="24"/>
                <w:rtl/>
              </w:rPr>
            </w:pPr>
          </w:p>
        </w:tc>
        <w:tc>
          <w:tcPr>
            <w:tcW w:w="5669" w:type="dxa"/>
          </w:tcPr>
          <w:p w14:paraId="217C2D6C" w14:textId="77777777" w:rsidR="00282D17" w:rsidRPr="00282D17" w:rsidRDefault="00282D17" w:rsidP="00282D17">
            <w:pPr>
              <w:spacing w:line="240" w:lineRule="auto"/>
              <w:jc w:val="left"/>
              <w:rPr>
                <w:rFonts w:cs="Frankruhel"/>
                <w:sz w:val="24"/>
                <w:rtl/>
              </w:rPr>
            </w:pPr>
            <w:r>
              <w:rPr>
                <w:rFonts w:cs="Times New Roman"/>
                <w:sz w:val="24"/>
                <w:rtl/>
              </w:rPr>
              <w:t>סימן ב': בחירת בעל רישיון חברת ביוב</w:t>
            </w:r>
          </w:p>
        </w:tc>
        <w:tc>
          <w:tcPr>
            <w:tcW w:w="567" w:type="dxa"/>
          </w:tcPr>
          <w:p w14:paraId="33E746E0" w14:textId="77777777" w:rsidR="00282D17" w:rsidRPr="00282D17" w:rsidRDefault="00282D17" w:rsidP="00282D17">
            <w:pPr>
              <w:spacing w:line="240" w:lineRule="auto"/>
              <w:jc w:val="left"/>
              <w:rPr>
                <w:rStyle w:val="Hyperlink"/>
                <w:rtl/>
              </w:rPr>
            </w:pPr>
            <w:hyperlink w:anchor="hed21" w:tooltip="סימן ב: בחירת בעל רישיון חברת ביוב" w:history="1">
              <w:r w:rsidRPr="00282D17">
                <w:rPr>
                  <w:rStyle w:val="Hyperlink"/>
                </w:rPr>
                <w:t>Go</w:t>
              </w:r>
            </w:hyperlink>
          </w:p>
        </w:tc>
        <w:tc>
          <w:tcPr>
            <w:tcW w:w="850" w:type="dxa"/>
          </w:tcPr>
          <w:p w14:paraId="4A96D385"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82D17" w:rsidRPr="00282D17" w14:paraId="2874E2E1" w14:textId="77777777" w:rsidTr="00282D17">
        <w:tblPrEx>
          <w:tblCellMar>
            <w:top w:w="0" w:type="dxa"/>
            <w:bottom w:w="0" w:type="dxa"/>
          </w:tblCellMar>
        </w:tblPrEx>
        <w:tc>
          <w:tcPr>
            <w:tcW w:w="1247" w:type="dxa"/>
          </w:tcPr>
          <w:p w14:paraId="2AC4445E" w14:textId="77777777" w:rsidR="00282D17" w:rsidRPr="00282D17" w:rsidRDefault="00282D17" w:rsidP="00282D17">
            <w:pPr>
              <w:spacing w:line="240" w:lineRule="auto"/>
              <w:jc w:val="left"/>
              <w:rPr>
                <w:rFonts w:cs="Frankruhel"/>
                <w:sz w:val="24"/>
                <w:rtl/>
              </w:rPr>
            </w:pPr>
            <w:r>
              <w:rPr>
                <w:rFonts w:cs="Times New Roman"/>
                <w:sz w:val="24"/>
                <w:rtl/>
              </w:rPr>
              <w:t xml:space="preserve">סעיף 8 </w:t>
            </w:r>
          </w:p>
        </w:tc>
        <w:tc>
          <w:tcPr>
            <w:tcW w:w="5669" w:type="dxa"/>
          </w:tcPr>
          <w:p w14:paraId="467FA244" w14:textId="77777777" w:rsidR="00282D17" w:rsidRPr="00282D17" w:rsidRDefault="00282D17" w:rsidP="00282D17">
            <w:pPr>
              <w:spacing w:line="240" w:lineRule="auto"/>
              <w:jc w:val="left"/>
              <w:rPr>
                <w:rFonts w:cs="Frankruhel"/>
                <w:sz w:val="24"/>
                <w:rtl/>
              </w:rPr>
            </w:pPr>
            <w:r>
              <w:rPr>
                <w:rFonts w:cs="Times New Roman"/>
                <w:sz w:val="24"/>
                <w:rtl/>
              </w:rPr>
              <w:t>שיקולים בבחירת בעל רישיון חברת ביוב</w:t>
            </w:r>
          </w:p>
        </w:tc>
        <w:tc>
          <w:tcPr>
            <w:tcW w:w="567" w:type="dxa"/>
          </w:tcPr>
          <w:p w14:paraId="2980D58F" w14:textId="77777777" w:rsidR="00282D17" w:rsidRPr="00282D17" w:rsidRDefault="00282D17" w:rsidP="00282D17">
            <w:pPr>
              <w:spacing w:line="240" w:lineRule="auto"/>
              <w:jc w:val="left"/>
              <w:rPr>
                <w:rStyle w:val="Hyperlink"/>
                <w:rtl/>
              </w:rPr>
            </w:pPr>
            <w:hyperlink w:anchor="Seif7" w:tooltip="שיקולים בבחירת בעל רישיון חברת ביוב" w:history="1">
              <w:r w:rsidRPr="00282D17">
                <w:rPr>
                  <w:rStyle w:val="Hyperlink"/>
                </w:rPr>
                <w:t>Go</w:t>
              </w:r>
            </w:hyperlink>
          </w:p>
        </w:tc>
        <w:tc>
          <w:tcPr>
            <w:tcW w:w="850" w:type="dxa"/>
          </w:tcPr>
          <w:p w14:paraId="4E8D9408"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82D17" w:rsidRPr="00282D17" w14:paraId="6C4AB930" w14:textId="77777777" w:rsidTr="00282D17">
        <w:tblPrEx>
          <w:tblCellMar>
            <w:top w:w="0" w:type="dxa"/>
            <w:bottom w:w="0" w:type="dxa"/>
          </w:tblCellMar>
        </w:tblPrEx>
        <w:tc>
          <w:tcPr>
            <w:tcW w:w="1247" w:type="dxa"/>
          </w:tcPr>
          <w:p w14:paraId="2730A1C3" w14:textId="77777777" w:rsidR="00282D17" w:rsidRPr="00282D17" w:rsidRDefault="00282D17" w:rsidP="00282D17">
            <w:pPr>
              <w:spacing w:line="240" w:lineRule="auto"/>
              <w:jc w:val="left"/>
              <w:rPr>
                <w:rFonts w:cs="Frankruhel"/>
                <w:sz w:val="24"/>
                <w:rtl/>
              </w:rPr>
            </w:pPr>
            <w:r>
              <w:rPr>
                <w:rFonts w:cs="Times New Roman"/>
                <w:sz w:val="24"/>
                <w:rtl/>
              </w:rPr>
              <w:t xml:space="preserve">סעיף 9 </w:t>
            </w:r>
          </w:p>
        </w:tc>
        <w:tc>
          <w:tcPr>
            <w:tcW w:w="5669" w:type="dxa"/>
          </w:tcPr>
          <w:p w14:paraId="0FBA8F62" w14:textId="77777777" w:rsidR="00282D17" w:rsidRPr="00282D17" w:rsidRDefault="00282D17" w:rsidP="00282D17">
            <w:pPr>
              <w:spacing w:line="240" w:lineRule="auto"/>
              <w:jc w:val="left"/>
              <w:rPr>
                <w:rFonts w:cs="Frankruhel"/>
                <w:sz w:val="24"/>
                <w:rtl/>
              </w:rPr>
            </w:pPr>
            <w:r>
              <w:rPr>
                <w:rFonts w:cs="Times New Roman"/>
                <w:sz w:val="24"/>
                <w:rtl/>
              </w:rPr>
              <w:t>מתן רישיון חברת ביוב</w:t>
            </w:r>
          </w:p>
        </w:tc>
        <w:tc>
          <w:tcPr>
            <w:tcW w:w="567" w:type="dxa"/>
          </w:tcPr>
          <w:p w14:paraId="031B5867" w14:textId="77777777" w:rsidR="00282D17" w:rsidRPr="00282D17" w:rsidRDefault="00282D17" w:rsidP="00282D17">
            <w:pPr>
              <w:spacing w:line="240" w:lineRule="auto"/>
              <w:jc w:val="left"/>
              <w:rPr>
                <w:rStyle w:val="Hyperlink"/>
                <w:rtl/>
              </w:rPr>
            </w:pPr>
            <w:hyperlink w:anchor="Seif8" w:tooltip="מתן רישיון חברת ביוב" w:history="1">
              <w:r w:rsidRPr="00282D17">
                <w:rPr>
                  <w:rStyle w:val="Hyperlink"/>
                </w:rPr>
                <w:t>Go</w:t>
              </w:r>
            </w:hyperlink>
          </w:p>
        </w:tc>
        <w:tc>
          <w:tcPr>
            <w:tcW w:w="850" w:type="dxa"/>
          </w:tcPr>
          <w:p w14:paraId="4B1B2AEE"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82D17" w:rsidRPr="00282D17" w14:paraId="591F4059" w14:textId="77777777" w:rsidTr="00282D17">
        <w:tblPrEx>
          <w:tblCellMar>
            <w:top w:w="0" w:type="dxa"/>
            <w:bottom w:w="0" w:type="dxa"/>
          </w:tblCellMar>
        </w:tblPrEx>
        <w:tc>
          <w:tcPr>
            <w:tcW w:w="1247" w:type="dxa"/>
          </w:tcPr>
          <w:p w14:paraId="09AF5748" w14:textId="77777777" w:rsidR="00282D17" w:rsidRPr="00282D17" w:rsidRDefault="00282D17" w:rsidP="00282D17">
            <w:pPr>
              <w:spacing w:line="240" w:lineRule="auto"/>
              <w:jc w:val="left"/>
              <w:rPr>
                <w:rFonts w:cs="Frankruhel"/>
                <w:sz w:val="24"/>
                <w:rtl/>
              </w:rPr>
            </w:pPr>
          </w:p>
        </w:tc>
        <w:tc>
          <w:tcPr>
            <w:tcW w:w="5669" w:type="dxa"/>
          </w:tcPr>
          <w:p w14:paraId="26B42DEA" w14:textId="77777777" w:rsidR="00282D17" w:rsidRPr="00282D17" w:rsidRDefault="00282D17" w:rsidP="00282D17">
            <w:pPr>
              <w:spacing w:line="240" w:lineRule="auto"/>
              <w:jc w:val="left"/>
              <w:rPr>
                <w:rFonts w:cs="Frankruhel"/>
                <w:sz w:val="24"/>
                <w:rtl/>
              </w:rPr>
            </w:pPr>
            <w:r>
              <w:rPr>
                <w:rFonts w:cs="Times New Roman"/>
                <w:sz w:val="24"/>
                <w:rtl/>
              </w:rPr>
              <w:t>פרק שני: תנאים להבטחת האיתנות הפיננסית</w:t>
            </w:r>
          </w:p>
        </w:tc>
        <w:tc>
          <w:tcPr>
            <w:tcW w:w="567" w:type="dxa"/>
          </w:tcPr>
          <w:p w14:paraId="69522BCB" w14:textId="77777777" w:rsidR="00282D17" w:rsidRPr="00282D17" w:rsidRDefault="00282D17" w:rsidP="00282D17">
            <w:pPr>
              <w:spacing w:line="240" w:lineRule="auto"/>
              <w:jc w:val="left"/>
              <w:rPr>
                <w:rStyle w:val="Hyperlink"/>
                <w:rtl/>
              </w:rPr>
            </w:pPr>
            <w:hyperlink w:anchor="med2" w:tooltip="פרק שני: תנאים להבטחת האיתנות הפיננסית" w:history="1">
              <w:r w:rsidRPr="00282D17">
                <w:rPr>
                  <w:rStyle w:val="Hyperlink"/>
                </w:rPr>
                <w:t>Go</w:t>
              </w:r>
            </w:hyperlink>
          </w:p>
        </w:tc>
        <w:tc>
          <w:tcPr>
            <w:tcW w:w="850" w:type="dxa"/>
          </w:tcPr>
          <w:p w14:paraId="1066F705"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82D17" w:rsidRPr="00282D17" w14:paraId="6F77E0E3" w14:textId="77777777" w:rsidTr="00282D17">
        <w:tblPrEx>
          <w:tblCellMar>
            <w:top w:w="0" w:type="dxa"/>
            <w:bottom w:w="0" w:type="dxa"/>
          </w:tblCellMar>
        </w:tblPrEx>
        <w:tc>
          <w:tcPr>
            <w:tcW w:w="1247" w:type="dxa"/>
          </w:tcPr>
          <w:p w14:paraId="1EF485C1" w14:textId="77777777" w:rsidR="00282D17" w:rsidRPr="00282D17" w:rsidRDefault="00282D17" w:rsidP="00282D17">
            <w:pPr>
              <w:spacing w:line="240" w:lineRule="auto"/>
              <w:jc w:val="left"/>
              <w:rPr>
                <w:rFonts w:cs="Frankruhel"/>
                <w:sz w:val="24"/>
                <w:rtl/>
              </w:rPr>
            </w:pPr>
            <w:r>
              <w:rPr>
                <w:rFonts w:cs="Times New Roman"/>
                <w:sz w:val="24"/>
                <w:rtl/>
              </w:rPr>
              <w:t xml:space="preserve">סעיף 10 </w:t>
            </w:r>
          </w:p>
        </w:tc>
        <w:tc>
          <w:tcPr>
            <w:tcW w:w="5669" w:type="dxa"/>
          </w:tcPr>
          <w:p w14:paraId="25BBF46A" w14:textId="77777777" w:rsidR="00282D17" w:rsidRPr="00282D17" w:rsidRDefault="00282D17" w:rsidP="00282D17">
            <w:pPr>
              <w:spacing w:line="240" w:lineRule="auto"/>
              <w:jc w:val="left"/>
              <w:rPr>
                <w:rFonts w:cs="Frankruhel"/>
                <w:sz w:val="24"/>
                <w:rtl/>
              </w:rPr>
            </w:pPr>
            <w:r>
              <w:rPr>
                <w:rFonts w:cs="Times New Roman"/>
                <w:sz w:val="24"/>
                <w:rtl/>
              </w:rPr>
              <w:t>הבטחת איתנות פיננסית</w:t>
            </w:r>
          </w:p>
        </w:tc>
        <w:tc>
          <w:tcPr>
            <w:tcW w:w="567" w:type="dxa"/>
          </w:tcPr>
          <w:p w14:paraId="369C3BEF" w14:textId="77777777" w:rsidR="00282D17" w:rsidRPr="00282D17" w:rsidRDefault="00282D17" w:rsidP="00282D17">
            <w:pPr>
              <w:spacing w:line="240" w:lineRule="auto"/>
              <w:jc w:val="left"/>
              <w:rPr>
                <w:rStyle w:val="Hyperlink"/>
                <w:rtl/>
              </w:rPr>
            </w:pPr>
            <w:hyperlink w:anchor="Seif9" w:tooltip="הבטחת איתנות פיננסית" w:history="1">
              <w:r w:rsidRPr="00282D17">
                <w:rPr>
                  <w:rStyle w:val="Hyperlink"/>
                </w:rPr>
                <w:t>Go</w:t>
              </w:r>
            </w:hyperlink>
          </w:p>
        </w:tc>
        <w:tc>
          <w:tcPr>
            <w:tcW w:w="850" w:type="dxa"/>
          </w:tcPr>
          <w:p w14:paraId="22B406DC"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82D17" w:rsidRPr="00282D17" w14:paraId="0AD5E37D" w14:textId="77777777" w:rsidTr="00282D17">
        <w:tblPrEx>
          <w:tblCellMar>
            <w:top w:w="0" w:type="dxa"/>
            <w:bottom w:w="0" w:type="dxa"/>
          </w:tblCellMar>
        </w:tblPrEx>
        <w:tc>
          <w:tcPr>
            <w:tcW w:w="1247" w:type="dxa"/>
          </w:tcPr>
          <w:p w14:paraId="64FB62CB" w14:textId="77777777" w:rsidR="00282D17" w:rsidRPr="00282D17" w:rsidRDefault="00282D17" w:rsidP="00282D17">
            <w:pPr>
              <w:spacing w:line="240" w:lineRule="auto"/>
              <w:jc w:val="left"/>
              <w:rPr>
                <w:rFonts w:cs="Frankruhel"/>
                <w:sz w:val="24"/>
                <w:rtl/>
              </w:rPr>
            </w:pPr>
          </w:p>
        </w:tc>
        <w:tc>
          <w:tcPr>
            <w:tcW w:w="5669" w:type="dxa"/>
          </w:tcPr>
          <w:p w14:paraId="1B09E92E" w14:textId="77777777" w:rsidR="00282D17" w:rsidRPr="00282D17" w:rsidRDefault="00282D17" w:rsidP="00282D17">
            <w:pPr>
              <w:spacing w:line="240" w:lineRule="auto"/>
              <w:jc w:val="left"/>
              <w:rPr>
                <w:rFonts w:cs="Frankruhel"/>
                <w:sz w:val="24"/>
                <w:rtl/>
              </w:rPr>
            </w:pPr>
            <w:r>
              <w:rPr>
                <w:rFonts w:cs="Times New Roman"/>
                <w:sz w:val="24"/>
                <w:rtl/>
              </w:rPr>
              <w:t>פרק שלישי: העברת זכויות והתחייבויות</w:t>
            </w:r>
          </w:p>
        </w:tc>
        <w:tc>
          <w:tcPr>
            <w:tcW w:w="567" w:type="dxa"/>
          </w:tcPr>
          <w:p w14:paraId="66433E9C" w14:textId="77777777" w:rsidR="00282D17" w:rsidRPr="00282D17" w:rsidRDefault="00282D17" w:rsidP="00282D17">
            <w:pPr>
              <w:spacing w:line="240" w:lineRule="auto"/>
              <w:jc w:val="left"/>
              <w:rPr>
                <w:rStyle w:val="Hyperlink"/>
                <w:rtl/>
              </w:rPr>
            </w:pPr>
            <w:hyperlink w:anchor="med3" w:tooltip="פרק שלישי: העברת זכויות והתחייבויות" w:history="1">
              <w:r w:rsidRPr="00282D17">
                <w:rPr>
                  <w:rStyle w:val="Hyperlink"/>
                </w:rPr>
                <w:t>Go</w:t>
              </w:r>
            </w:hyperlink>
          </w:p>
        </w:tc>
        <w:tc>
          <w:tcPr>
            <w:tcW w:w="850" w:type="dxa"/>
          </w:tcPr>
          <w:p w14:paraId="3CC5C9A7"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82D17" w:rsidRPr="00282D17" w14:paraId="577FD7E2" w14:textId="77777777" w:rsidTr="00282D17">
        <w:tblPrEx>
          <w:tblCellMar>
            <w:top w:w="0" w:type="dxa"/>
            <w:bottom w:w="0" w:type="dxa"/>
          </w:tblCellMar>
        </w:tblPrEx>
        <w:tc>
          <w:tcPr>
            <w:tcW w:w="1247" w:type="dxa"/>
          </w:tcPr>
          <w:p w14:paraId="4A84E164" w14:textId="77777777" w:rsidR="00282D17" w:rsidRPr="00282D17" w:rsidRDefault="00282D17" w:rsidP="00282D17">
            <w:pPr>
              <w:spacing w:line="240" w:lineRule="auto"/>
              <w:jc w:val="left"/>
              <w:rPr>
                <w:rFonts w:cs="Frankruhel"/>
                <w:sz w:val="24"/>
                <w:rtl/>
              </w:rPr>
            </w:pPr>
            <w:r>
              <w:rPr>
                <w:rFonts w:cs="Times New Roman"/>
                <w:sz w:val="24"/>
                <w:rtl/>
              </w:rPr>
              <w:t xml:space="preserve">סעיף 11 </w:t>
            </w:r>
          </w:p>
        </w:tc>
        <w:tc>
          <w:tcPr>
            <w:tcW w:w="5669" w:type="dxa"/>
          </w:tcPr>
          <w:p w14:paraId="66C78EE5" w14:textId="77777777" w:rsidR="00282D17" w:rsidRPr="00282D17" w:rsidRDefault="00282D17" w:rsidP="00282D17">
            <w:pPr>
              <w:spacing w:line="240" w:lineRule="auto"/>
              <w:jc w:val="left"/>
              <w:rPr>
                <w:rFonts w:cs="Frankruhel"/>
                <w:sz w:val="24"/>
                <w:rtl/>
              </w:rPr>
            </w:pPr>
            <w:r>
              <w:rPr>
                <w:rFonts w:cs="Times New Roman"/>
                <w:sz w:val="24"/>
                <w:rtl/>
              </w:rPr>
              <w:t>מפקד נכסים</w:t>
            </w:r>
          </w:p>
        </w:tc>
        <w:tc>
          <w:tcPr>
            <w:tcW w:w="567" w:type="dxa"/>
          </w:tcPr>
          <w:p w14:paraId="10C1D1AB" w14:textId="77777777" w:rsidR="00282D17" w:rsidRPr="00282D17" w:rsidRDefault="00282D17" w:rsidP="00282D17">
            <w:pPr>
              <w:spacing w:line="240" w:lineRule="auto"/>
              <w:jc w:val="left"/>
              <w:rPr>
                <w:rStyle w:val="Hyperlink"/>
                <w:rtl/>
              </w:rPr>
            </w:pPr>
            <w:hyperlink w:anchor="Seif10" w:tooltip="מפקד נכסים" w:history="1">
              <w:r w:rsidRPr="00282D17">
                <w:rPr>
                  <w:rStyle w:val="Hyperlink"/>
                </w:rPr>
                <w:t>Go</w:t>
              </w:r>
            </w:hyperlink>
          </w:p>
        </w:tc>
        <w:tc>
          <w:tcPr>
            <w:tcW w:w="850" w:type="dxa"/>
          </w:tcPr>
          <w:p w14:paraId="769544DD"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82D17" w:rsidRPr="00282D17" w14:paraId="6E9F475C" w14:textId="77777777" w:rsidTr="00282D17">
        <w:tblPrEx>
          <w:tblCellMar>
            <w:top w:w="0" w:type="dxa"/>
            <w:bottom w:w="0" w:type="dxa"/>
          </w:tblCellMar>
        </w:tblPrEx>
        <w:tc>
          <w:tcPr>
            <w:tcW w:w="1247" w:type="dxa"/>
          </w:tcPr>
          <w:p w14:paraId="5E89CDD8" w14:textId="77777777" w:rsidR="00282D17" w:rsidRPr="00282D17" w:rsidRDefault="00282D17" w:rsidP="00282D17">
            <w:pPr>
              <w:spacing w:line="240" w:lineRule="auto"/>
              <w:jc w:val="left"/>
              <w:rPr>
                <w:rFonts w:cs="Frankruhel"/>
                <w:sz w:val="24"/>
                <w:rtl/>
              </w:rPr>
            </w:pPr>
            <w:r>
              <w:rPr>
                <w:rFonts w:cs="Times New Roman"/>
                <w:sz w:val="24"/>
                <w:rtl/>
              </w:rPr>
              <w:t xml:space="preserve">סעיף 12 </w:t>
            </w:r>
          </w:p>
        </w:tc>
        <w:tc>
          <w:tcPr>
            <w:tcW w:w="5669" w:type="dxa"/>
          </w:tcPr>
          <w:p w14:paraId="67AAC204" w14:textId="77777777" w:rsidR="00282D17" w:rsidRPr="00282D17" w:rsidRDefault="00282D17" w:rsidP="00282D17">
            <w:pPr>
              <w:spacing w:line="240" w:lineRule="auto"/>
              <w:jc w:val="left"/>
              <w:rPr>
                <w:rFonts w:cs="Frankruhel"/>
                <w:sz w:val="24"/>
                <w:rtl/>
              </w:rPr>
            </w:pPr>
            <w:r>
              <w:rPr>
                <w:rFonts w:cs="Times New Roman"/>
                <w:sz w:val="24"/>
                <w:rtl/>
              </w:rPr>
              <w:t>העברת נכסים והתחייבויות</w:t>
            </w:r>
          </w:p>
        </w:tc>
        <w:tc>
          <w:tcPr>
            <w:tcW w:w="567" w:type="dxa"/>
          </w:tcPr>
          <w:p w14:paraId="1CE1F889" w14:textId="77777777" w:rsidR="00282D17" w:rsidRPr="00282D17" w:rsidRDefault="00282D17" w:rsidP="00282D17">
            <w:pPr>
              <w:spacing w:line="240" w:lineRule="auto"/>
              <w:jc w:val="left"/>
              <w:rPr>
                <w:rStyle w:val="Hyperlink"/>
                <w:rtl/>
              </w:rPr>
            </w:pPr>
            <w:hyperlink w:anchor="Seif11" w:tooltip="העברת נכסים והתחייבויות" w:history="1">
              <w:r w:rsidRPr="00282D17">
                <w:rPr>
                  <w:rStyle w:val="Hyperlink"/>
                </w:rPr>
                <w:t>Go</w:t>
              </w:r>
            </w:hyperlink>
          </w:p>
        </w:tc>
        <w:tc>
          <w:tcPr>
            <w:tcW w:w="850" w:type="dxa"/>
          </w:tcPr>
          <w:p w14:paraId="24085485"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82D17" w:rsidRPr="00282D17" w14:paraId="09412653" w14:textId="77777777" w:rsidTr="00282D17">
        <w:tblPrEx>
          <w:tblCellMar>
            <w:top w:w="0" w:type="dxa"/>
            <w:bottom w:w="0" w:type="dxa"/>
          </w:tblCellMar>
        </w:tblPrEx>
        <w:tc>
          <w:tcPr>
            <w:tcW w:w="1247" w:type="dxa"/>
          </w:tcPr>
          <w:p w14:paraId="6F81747A" w14:textId="77777777" w:rsidR="00282D17" w:rsidRPr="00282D17" w:rsidRDefault="00282D17" w:rsidP="00282D17">
            <w:pPr>
              <w:spacing w:line="240" w:lineRule="auto"/>
              <w:jc w:val="left"/>
              <w:rPr>
                <w:rFonts w:cs="Frankruhel"/>
                <w:sz w:val="24"/>
                <w:rtl/>
              </w:rPr>
            </w:pPr>
            <w:r>
              <w:rPr>
                <w:rFonts w:cs="Times New Roman"/>
                <w:sz w:val="24"/>
                <w:rtl/>
              </w:rPr>
              <w:t xml:space="preserve">סעיף 13 </w:t>
            </w:r>
          </w:p>
        </w:tc>
        <w:tc>
          <w:tcPr>
            <w:tcW w:w="5669" w:type="dxa"/>
          </w:tcPr>
          <w:p w14:paraId="545E676D" w14:textId="77777777" w:rsidR="00282D17" w:rsidRPr="00282D17" w:rsidRDefault="00282D17" w:rsidP="00282D17">
            <w:pPr>
              <w:spacing w:line="240" w:lineRule="auto"/>
              <w:jc w:val="left"/>
              <w:rPr>
                <w:rFonts w:cs="Frankruhel"/>
                <w:sz w:val="24"/>
                <w:rtl/>
              </w:rPr>
            </w:pPr>
            <w:r>
              <w:rPr>
                <w:rFonts w:cs="Times New Roman"/>
                <w:sz w:val="24"/>
                <w:rtl/>
              </w:rPr>
              <w:t>העברת נכסים כנגד השקעה</w:t>
            </w:r>
          </w:p>
        </w:tc>
        <w:tc>
          <w:tcPr>
            <w:tcW w:w="567" w:type="dxa"/>
          </w:tcPr>
          <w:p w14:paraId="44B2AB38" w14:textId="77777777" w:rsidR="00282D17" w:rsidRPr="00282D17" w:rsidRDefault="00282D17" w:rsidP="00282D17">
            <w:pPr>
              <w:spacing w:line="240" w:lineRule="auto"/>
              <w:jc w:val="left"/>
              <w:rPr>
                <w:rStyle w:val="Hyperlink"/>
                <w:rtl/>
              </w:rPr>
            </w:pPr>
            <w:hyperlink w:anchor="Seif12" w:tooltip="העברת נכסים כנגד השקעה" w:history="1">
              <w:r w:rsidRPr="00282D17">
                <w:rPr>
                  <w:rStyle w:val="Hyperlink"/>
                </w:rPr>
                <w:t>Go</w:t>
              </w:r>
            </w:hyperlink>
          </w:p>
        </w:tc>
        <w:tc>
          <w:tcPr>
            <w:tcW w:w="850" w:type="dxa"/>
          </w:tcPr>
          <w:p w14:paraId="155F6F65"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82D17" w:rsidRPr="00282D17" w14:paraId="6FF6B75E" w14:textId="77777777" w:rsidTr="00282D17">
        <w:tblPrEx>
          <w:tblCellMar>
            <w:top w:w="0" w:type="dxa"/>
            <w:bottom w:w="0" w:type="dxa"/>
          </w:tblCellMar>
        </w:tblPrEx>
        <w:tc>
          <w:tcPr>
            <w:tcW w:w="1247" w:type="dxa"/>
          </w:tcPr>
          <w:p w14:paraId="2367ED36" w14:textId="77777777" w:rsidR="00282D17" w:rsidRPr="00282D17" w:rsidRDefault="00282D17" w:rsidP="00282D17">
            <w:pPr>
              <w:spacing w:line="240" w:lineRule="auto"/>
              <w:jc w:val="left"/>
              <w:rPr>
                <w:rFonts w:cs="Frankruhel"/>
                <w:sz w:val="24"/>
                <w:rtl/>
              </w:rPr>
            </w:pPr>
            <w:r>
              <w:rPr>
                <w:rFonts w:cs="Times New Roman"/>
                <w:sz w:val="24"/>
                <w:rtl/>
              </w:rPr>
              <w:t xml:space="preserve">סעיף 14 </w:t>
            </w:r>
          </w:p>
        </w:tc>
        <w:tc>
          <w:tcPr>
            <w:tcW w:w="5669" w:type="dxa"/>
          </w:tcPr>
          <w:p w14:paraId="6503E6CA" w14:textId="77777777" w:rsidR="00282D17" w:rsidRPr="00282D17" w:rsidRDefault="00282D17" w:rsidP="00282D17">
            <w:pPr>
              <w:spacing w:line="240" w:lineRule="auto"/>
              <w:jc w:val="left"/>
              <w:rPr>
                <w:rFonts w:cs="Frankruhel"/>
                <w:sz w:val="24"/>
                <w:rtl/>
              </w:rPr>
            </w:pPr>
            <w:r>
              <w:rPr>
                <w:rFonts w:cs="Times New Roman"/>
                <w:sz w:val="24"/>
                <w:rtl/>
              </w:rPr>
              <w:t>סייג להעברת חובות והתחייבויות</w:t>
            </w:r>
          </w:p>
        </w:tc>
        <w:tc>
          <w:tcPr>
            <w:tcW w:w="567" w:type="dxa"/>
          </w:tcPr>
          <w:p w14:paraId="61B9B9BC" w14:textId="77777777" w:rsidR="00282D17" w:rsidRPr="00282D17" w:rsidRDefault="00282D17" w:rsidP="00282D17">
            <w:pPr>
              <w:spacing w:line="240" w:lineRule="auto"/>
              <w:jc w:val="left"/>
              <w:rPr>
                <w:rStyle w:val="Hyperlink"/>
                <w:rtl/>
              </w:rPr>
            </w:pPr>
            <w:hyperlink w:anchor="Seif13" w:tooltip="סייג להעברת חובות והתחייבויות" w:history="1">
              <w:r w:rsidRPr="00282D17">
                <w:rPr>
                  <w:rStyle w:val="Hyperlink"/>
                </w:rPr>
                <w:t>Go</w:t>
              </w:r>
            </w:hyperlink>
          </w:p>
        </w:tc>
        <w:tc>
          <w:tcPr>
            <w:tcW w:w="850" w:type="dxa"/>
          </w:tcPr>
          <w:p w14:paraId="2D173FC8"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82D17" w:rsidRPr="00282D17" w14:paraId="62A61871" w14:textId="77777777" w:rsidTr="00282D17">
        <w:tblPrEx>
          <w:tblCellMar>
            <w:top w:w="0" w:type="dxa"/>
            <w:bottom w:w="0" w:type="dxa"/>
          </w:tblCellMar>
        </w:tblPrEx>
        <w:tc>
          <w:tcPr>
            <w:tcW w:w="1247" w:type="dxa"/>
          </w:tcPr>
          <w:p w14:paraId="66E57793" w14:textId="77777777" w:rsidR="00282D17" w:rsidRPr="00282D17" w:rsidRDefault="00282D17" w:rsidP="00282D17">
            <w:pPr>
              <w:spacing w:line="240" w:lineRule="auto"/>
              <w:jc w:val="left"/>
              <w:rPr>
                <w:rFonts w:cs="Frankruhel"/>
                <w:sz w:val="24"/>
                <w:rtl/>
              </w:rPr>
            </w:pPr>
          </w:p>
        </w:tc>
        <w:tc>
          <w:tcPr>
            <w:tcW w:w="5669" w:type="dxa"/>
          </w:tcPr>
          <w:p w14:paraId="0C2927EF" w14:textId="77777777" w:rsidR="00282D17" w:rsidRPr="00282D17" w:rsidRDefault="00282D17" w:rsidP="00282D17">
            <w:pPr>
              <w:spacing w:line="240" w:lineRule="auto"/>
              <w:jc w:val="left"/>
              <w:rPr>
                <w:rFonts w:cs="Frankruhel"/>
                <w:sz w:val="24"/>
                <w:rtl/>
              </w:rPr>
            </w:pPr>
            <w:r>
              <w:rPr>
                <w:rFonts w:cs="Times New Roman"/>
                <w:sz w:val="24"/>
                <w:rtl/>
              </w:rPr>
              <w:t>פרק רביעי: חברת ביוב משותפת</w:t>
            </w:r>
          </w:p>
        </w:tc>
        <w:tc>
          <w:tcPr>
            <w:tcW w:w="567" w:type="dxa"/>
          </w:tcPr>
          <w:p w14:paraId="21EDB406" w14:textId="77777777" w:rsidR="00282D17" w:rsidRPr="00282D17" w:rsidRDefault="00282D17" w:rsidP="00282D17">
            <w:pPr>
              <w:spacing w:line="240" w:lineRule="auto"/>
              <w:jc w:val="left"/>
              <w:rPr>
                <w:rStyle w:val="Hyperlink"/>
                <w:rtl/>
              </w:rPr>
            </w:pPr>
            <w:hyperlink w:anchor="med4" w:tooltip="פרק רביעי: חברת ביוב משותפת" w:history="1">
              <w:r w:rsidRPr="00282D17">
                <w:rPr>
                  <w:rStyle w:val="Hyperlink"/>
                </w:rPr>
                <w:t>Go</w:t>
              </w:r>
            </w:hyperlink>
          </w:p>
        </w:tc>
        <w:tc>
          <w:tcPr>
            <w:tcW w:w="850" w:type="dxa"/>
          </w:tcPr>
          <w:p w14:paraId="3720067F"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82D17" w:rsidRPr="00282D17" w14:paraId="6FE3DFE0" w14:textId="77777777" w:rsidTr="00282D17">
        <w:tblPrEx>
          <w:tblCellMar>
            <w:top w:w="0" w:type="dxa"/>
            <w:bottom w:w="0" w:type="dxa"/>
          </w:tblCellMar>
        </w:tblPrEx>
        <w:tc>
          <w:tcPr>
            <w:tcW w:w="1247" w:type="dxa"/>
          </w:tcPr>
          <w:p w14:paraId="19048CE2" w14:textId="77777777" w:rsidR="00282D17" w:rsidRPr="00282D17" w:rsidRDefault="00282D17" w:rsidP="00282D17">
            <w:pPr>
              <w:spacing w:line="240" w:lineRule="auto"/>
              <w:jc w:val="left"/>
              <w:rPr>
                <w:rFonts w:cs="Frankruhel"/>
                <w:sz w:val="24"/>
                <w:rtl/>
              </w:rPr>
            </w:pPr>
            <w:r>
              <w:rPr>
                <w:rFonts w:cs="Times New Roman"/>
                <w:sz w:val="24"/>
                <w:rtl/>
              </w:rPr>
              <w:t xml:space="preserve">סעיף 15 </w:t>
            </w:r>
          </w:p>
        </w:tc>
        <w:tc>
          <w:tcPr>
            <w:tcW w:w="5669" w:type="dxa"/>
          </w:tcPr>
          <w:p w14:paraId="5E9D67CE" w14:textId="77777777" w:rsidR="00282D17" w:rsidRPr="00282D17" w:rsidRDefault="00282D17" w:rsidP="00282D17">
            <w:pPr>
              <w:spacing w:line="240" w:lineRule="auto"/>
              <w:jc w:val="left"/>
              <w:rPr>
                <w:rFonts w:cs="Frankruhel"/>
                <w:sz w:val="24"/>
                <w:rtl/>
              </w:rPr>
            </w:pPr>
            <w:r>
              <w:rPr>
                <w:rFonts w:cs="Times New Roman"/>
                <w:sz w:val="24"/>
                <w:rtl/>
              </w:rPr>
              <w:t>חלקות בעלות בחברת ביוב משותפת</w:t>
            </w:r>
          </w:p>
        </w:tc>
        <w:tc>
          <w:tcPr>
            <w:tcW w:w="567" w:type="dxa"/>
          </w:tcPr>
          <w:p w14:paraId="57A44265" w14:textId="77777777" w:rsidR="00282D17" w:rsidRPr="00282D17" w:rsidRDefault="00282D17" w:rsidP="00282D17">
            <w:pPr>
              <w:spacing w:line="240" w:lineRule="auto"/>
              <w:jc w:val="left"/>
              <w:rPr>
                <w:rStyle w:val="Hyperlink"/>
                <w:rtl/>
              </w:rPr>
            </w:pPr>
            <w:hyperlink w:anchor="Seif14" w:tooltip="חלקות בעלות בחברת ביוב משותפת" w:history="1">
              <w:r w:rsidRPr="00282D17">
                <w:rPr>
                  <w:rStyle w:val="Hyperlink"/>
                </w:rPr>
                <w:t>Go</w:t>
              </w:r>
            </w:hyperlink>
          </w:p>
        </w:tc>
        <w:tc>
          <w:tcPr>
            <w:tcW w:w="850" w:type="dxa"/>
          </w:tcPr>
          <w:p w14:paraId="5394007F"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82D17" w:rsidRPr="00282D17" w14:paraId="7A9D1079" w14:textId="77777777" w:rsidTr="00282D17">
        <w:tblPrEx>
          <w:tblCellMar>
            <w:top w:w="0" w:type="dxa"/>
            <w:bottom w:w="0" w:type="dxa"/>
          </w:tblCellMar>
        </w:tblPrEx>
        <w:tc>
          <w:tcPr>
            <w:tcW w:w="1247" w:type="dxa"/>
          </w:tcPr>
          <w:p w14:paraId="1410891E" w14:textId="77777777" w:rsidR="00282D17" w:rsidRPr="00282D17" w:rsidRDefault="00282D17" w:rsidP="00282D17">
            <w:pPr>
              <w:spacing w:line="240" w:lineRule="auto"/>
              <w:jc w:val="left"/>
              <w:rPr>
                <w:rFonts w:cs="Frankruhel"/>
                <w:sz w:val="24"/>
                <w:rtl/>
              </w:rPr>
            </w:pPr>
          </w:p>
        </w:tc>
        <w:tc>
          <w:tcPr>
            <w:tcW w:w="5669" w:type="dxa"/>
          </w:tcPr>
          <w:p w14:paraId="5968F75F" w14:textId="77777777" w:rsidR="00282D17" w:rsidRPr="00282D17" w:rsidRDefault="00282D17" w:rsidP="00282D17">
            <w:pPr>
              <w:spacing w:line="240" w:lineRule="auto"/>
              <w:jc w:val="left"/>
              <w:rPr>
                <w:rFonts w:cs="Frankruhel"/>
                <w:sz w:val="24"/>
                <w:rtl/>
              </w:rPr>
            </w:pPr>
            <w:r>
              <w:rPr>
                <w:rFonts w:cs="Times New Roman"/>
                <w:sz w:val="24"/>
                <w:rtl/>
              </w:rPr>
              <w:t>תוספת ראשונה</w:t>
            </w:r>
          </w:p>
        </w:tc>
        <w:tc>
          <w:tcPr>
            <w:tcW w:w="567" w:type="dxa"/>
          </w:tcPr>
          <w:p w14:paraId="2AE6EF8C" w14:textId="77777777" w:rsidR="00282D17" w:rsidRPr="00282D17" w:rsidRDefault="00282D17" w:rsidP="00282D17">
            <w:pPr>
              <w:spacing w:line="240" w:lineRule="auto"/>
              <w:jc w:val="left"/>
              <w:rPr>
                <w:rStyle w:val="Hyperlink"/>
                <w:rtl/>
              </w:rPr>
            </w:pPr>
            <w:hyperlink w:anchor="med5" w:tooltip="תוספת ראשונה" w:history="1">
              <w:r w:rsidRPr="00282D17">
                <w:rPr>
                  <w:rStyle w:val="Hyperlink"/>
                </w:rPr>
                <w:t>Go</w:t>
              </w:r>
            </w:hyperlink>
          </w:p>
        </w:tc>
        <w:tc>
          <w:tcPr>
            <w:tcW w:w="850" w:type="dxa"/>
          </w:tcPr>
          <w:p w14:paraId="7880A73F"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82D17" w:rsidRPr="00282D17" w14:paraId="4BBA11E4" w14:textId="77777777" w:rsidTr="00282D17">
        <w:tblPrEx>
          <w:tblCellMar>
            <w:top w:w="0" w:type="dxa"/>
            <w:bottom w:w="0" w:type="dxa"/>
          </w:tblCellMar>
        </w:tblPrEx>
        <w:tc>
          <w:tcPr>
            <w:tcW w:w="1247" w:type="dxa"/>
          </w:tcPr>
          <w:p w14:paraId="768DE412" w14:textId="77777777" w:rsidR="00282D17" w:rsidRPr="00282D17" w:rsidRDefault="00282D17" w:rsidP="00282D17">
            <w:pPr>
              <w:spacing w:line="240" w:lineRule="auto"/>
              <w:jc w:val="left"/>
              <w:rPr>
                <w:rFonts w:cs="Frankruhel"/>
                <w:sz w:val="24"/>
                <w:rtl/>
              </w:rPr>
            </w:pPr>
          </w:p>
        </w:tc>
        <w:tc>
          <w:tcPr>
            <w:tcW w:w="5669" w:type="dxa"/>
          </w:tcPr>
          <w:p w14:paraId="3C7378F5" w14:textId="77777777" w:rsidR="00282D17" w:rsidRPr="00282D17" w:rsidRDefault="00282D17" w:rsidP="00282D17">
            <w:pPr>
              <w:spacing w:line="240" w:lineRule="auto"/>
              <w:jc w:val="left"/>
              <w:rPr>
                <w:rFonts w:cs="Frankruhel"/>
                <w:sz w:val="24"/>
                <w:rtl/>
              </w:rPr>
            </w:pPr>
            <w:r>
              <w:rPr>
                <w:rFonts w:cs="Times New Roman"/>
                <w:sz w:val="24"/>
                <w:rtl/>
              </w:rPr>
              <w:t>תוספת שנייה</w:t>
            </w:r>
          </w:p>
        </w:tc>
        <w:tc>
          <w:tcPr>
            <w:tcW w:w="567" w:type="dxa"/>
          </w:tcPr>
          <w:p w14:paraId="34F41091" w14:textId="77777777" w:rsidR="00282D17" w:rsidRPr="00282D17" w:rsidRDefault="00282D17" w:rsidP="00282D17">
            <w:pPr>
              <w:spacing w:line="240" w:lineRule="auto"/>
              <w:jc w:val="left"/>
              <w:rPr>
                <w:rStyle w:val="Hyperlink"/>
                <w:rtl/>
              </w:rPr>
            </w:pPr>
            <w:hyperlink w:anchor="med6" w:tooltip="תוספת שנייה" w:history="1">
              <w:r w:rsidRPr="00282D17">
                <w:rPr>
                  <w:rStyle w:val="Hyperlink"/>
                </w:rPr>
                <w:t>Go</w:t>
              </w:r>
            </w:hyperlink>
          </w:p>
        </w:tc>
        <w:tc>
          <w:tcPr>
            <w:tcW w:w="850" w:type="dxa"/>
          </w:tcPr>
          <w:p w14:paraId="122C620C" w14:textId="77777777" w:rsidR="00282D17" w:rsidRPr="00282D17" w:rsidRDefault="00282D17" w:rsidP="00282D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3C4D4620" w14:textId="77777777" w:rsidR="00D25D5C" w:rsidRDefault="00D25D5C" w:rsidP="00774BD8">
      <w:pPr>
        <w:pStyle w:val="big-header"/>
        <w:spacing w:line="240" w:lineRule="auto"/>
        <w:ind w:left="0" w:right="1134"/>
        <w:rPr>
          <w:rStyle w:val="default"/>
          <w:rFonts w:hint="cs"/>
          <w:sz w:val="22"/>
          <w:szCs w:val="22"/>
          <w:rtl/>
        </w:rPr>
      </w:pPr>
      <w:r>
        <w:rPr>
          <w:rFonts w:cs="FrankRuehl"/>
          <w:sz w:val="32"/>
          <w:rtl/>
        </w:rPr>
        <w:br w:type="page"/>
      </w:r>
      <w:r w:rsidR="00571ABC">
        <w:rPr>
          <w:rFonts w:cs="FrankRuehl" w:hint="cs"/>
          <w:sz w:val="32"/>
          <w:rtl/>
        </w:rPr>
        <w:lastRenderedPageBreak/>
        <w:t>כללי תאגידי מים וביוב (חברות ביוב), תשע"ח-2017</w:t>
      </w:r>
      <w:r>
        <w:rPr>
          <w:rStyle w:val="default"/>
          <w:sz w:val="22"/>
          <w:szCs w:val="22"/>
          <w:rtl/>
        </w:rPr>
        <w:footnoteReference w:customMarkFollows="1" w:id="1"/>
        <w:t>*</w:t>
      </w:r>
    </w:p>
    <w:p w14:paraId="7B87FB7C" w14:textId="77777777" w:rsidR="00BD1625" w:rsidRDefault="00D43D50" w:rsidP="003926FD">
      <w:pPr>
        <w:pStyle w:val="P00"/>
        <w:spacing w:before="72"/>
        <w:ind w:left="0" w:right="1134"/>
        <w:rPr>
          <w:rStyle w:val="default"/>
          <w:rFonts w:cs="FrankRuehl"/>
          <w:rtl/>
        </w:rPr>
      </w:pPr>
      <w:r>
        <w:rPr>
          <w:rStyle w:val="default"/>
          <w:rFonts w:cs="FrankRuehl" w:hint="cs"/>
          <w:rtl/>
        </w:rPr>
        <w:tab/>
        <w:t xml:space="preserve">בתוקף </w:t>
      </w:r>
      <w:r w:rsidR="00B92282">
        <w:rPr>
          <w:rStyle w:val="default"/>
          <w:rFonts w:cs="FrankRuehl" w:hint="cs"/>
          <w:rtl/>
        </w:rPr>
        <w:t xml:space="preserve">סמכותה לפי סעיפים </w:t>
      </w:r>
      <w:r w:rsidR="00571ABC">
        <w:rPr>
          <w:rStyle w:val="default"/>
          <w:rFonts w:cs="FrankRuehl" w:hint="cs"/>
          <w:rtl/>
        </w:rPr>
        <w:t xml:space="preserve">13ט(א) ו-(ה)(1), </w:t>
      </w:r>
      <w:r w:rsidR="005721BA">
        <w:rPr>
          <w:rStyle w:val="default"/>
          <w:rFonts w:cs="FrankRuehl" w:hint="cs"/>
          <w:rtl/>
        </w:rPr>
        <w:t>21א(ב) ו-73(א1)</w:t>
      </w:r>
      <w:r w:rsidR="00B92282">
        <w:rPr>
          <w:rStyle w:val="default"/>
          <w:rFonts w:cs="FrankRuehl" w:hint="cs"/>
          <w:rtl/>
        </w:rPr>
        <w:t xml:space="preserve"> לחוק תאגידי מים וביוב, התשס"א-2001</w:t>
      </w:r>
      <w:r w:rsidR="00AD5076">
        <w:rPr>
          <w:rStyle w:val="default"/>
          <w:rFonts w:cs="FrankRuehl" w:hint="cs"/>
          <w:rtl/>
        </w:rPr>
        <w:t xml:space="preserve"> (להלן </w:t>
      </w:r>
      <w:r w:rsidR="00AD5076">
        <w:rPr>
          <w:rStyle w:val="default"/>
          <w:rFonts w:cs="FrankRuehl"/>
          <w:rtl/>
        </w:rPr>
        <w:t>–</w:t>
      </w:r>
      <w:r w:rsidR="00AD5076">
        <w:rPr>
          <w:rStyle w:val="default"/>
          <w:rFonts w:cs="FrankRuehl" w:hint="cs"/>
          <w:rtl/>
        </w:rPr>
        <w:t xml:space="preserve"> החוק), </w:t>
      </w:r>
      <w:r w:rsidR="005721BA">
        <w:rPr>
          <w:rStyle w:val="default"/>
          <w:rFonts w:cs="FrankRuehl" w:hint="cs"/>
          <w:rtl/>
        </w:rPr>
        <w:t>ובהתייעצות עם הממונה</w:t>
      </w:r>
      <w:r w:rsidR="00AD5076">
        <w:rPr>
          <w:rStyle w:val="default"/>
          <w:rFonts w:cs="FrankRuehl" w:hint="cs"/>
          <w:rtl/>
        </w:rPr>
        <w:t>, קובעת מועצת הרשות הממשלתית למים ולביוב כללים אלה</w:t>
      </w:r>
      <w:r>
        <w:rPr>
          <w:rStyle w:val="default"/>
          <w:rFonts w:cs="FrankRuehl" w:hint="cs"/>
          <w:rtl/>
        </w:rPr>
        <w:t>:</w:t>
      </w:r>
    </w:p>
    <w:p w14:paraId="2AC7B74A" w14:textId="77777777" w:rsidR="003926FD" w:rsidRPr="003926FD" w:rsidRDefault="003926FD" w:rsidP="003926FD">
      <w:pPr>
        <w:pStyle w:val="medium2-header"/>
        <w:keepLines w:val="0"/>
        <w:spacing w:before="72"/>
        <w:ind w:left="0" w:right="1134"/>
        <w:outlineLvl w:val="0"/>
        <w:rPr>
          <w:rFonts w:cs="FrankRuehl" w:hint="cs"/>
          <w:noProof/>
          <w:rtl/>
        </w:rPr>
      </w:pPr>
      <w:bookmarkStart w:id="0" w:name="med0"/>
      <w:bookmarkEnd w:id="0"/>
      <w:r w:rsidRPr="003926FD">
        <w:rPr>
          <w:rFonts w:cs="FrankRuehl" w:hint="cs"/>
          <w:noProof/>
          <w:rtl/>
        </w:rPr>
        <w:t xml:space="preserve">פרק </w:t>
      </w:r>
      <w:r w:rsidR="005721BA">
        <w:rPr>
          <w:rFonts w:cs="FrankRuehl" w:hint="cs"/>
          <w:noProof/>
          <w:rtl/>
        </w:rPr>
        <w:t>ראשון</w:t>
      </w:r>
      <w:r w:rsidRPr="003926FD">
        <w:rPr>
          <w:rFonts w:cs="FrankRuehl" w:hint="cs"/>
          <w:noProof/>
          <w:rtl/>
        </w:rPr>
        <w:t>: פרשנות</w:t>
      </w:r>
    </w:p>
    <w:p w14:paraId="4ACF5372" w14:textId="77777777" w:rsidR="00642120" w:rsidRDefault="00642120" w:rsidP="003926FD">
      <w:pPr>
        <w:pStyle w:val="P00"/>
        <w:spacing w:before="72"/>
        <w:ind w:left="0" w:right="1134"/>
        <w:rPr>
          <w:rStyle w:val="default"/>
          <w:rFonts w:cs="FrankRuehl"/>
          <w:rtl/>
        </w:rPr>
      </w:pPr>
      <w:bookmarkStart w:id="1" w:name="Seif1"/>
      <w:bookmarkEnd w:id="1"/>
      <w:r>
        <w:rPr>
          <w:lang w:val="he-IL"/>
        </w:rPr>
        <w:pict w14:anchorId="7D2408BF">
          <v:rect id="_x0000_s1107" style="position:absolute;left:0;text-align:left;margin-left:464.5pt;margin-top:8.05pt;width:75.05pt;height:15pt;z-index:251650560" o:allowincell="f" filled="f" stroked="f" strokecolor="lime" strokeweight=".25pt">
            <v:textbox inset="0,0,0,0">
              <w:txbxContent>
                <w:p w14:paraId="5D2F60B7" w14:textId="77777777" w:rsidR="005B76A2" w:rsidRDefault="005B76A2"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300680">
        <w:rPr>
          <w:rStyle w:val="default"/>
          <w:rFonts w:cs="FrankRuehl" w:hint="cs"/>
          <w:rtl/>
        </w:rPr>
        <w:t xml:space="preserve">בכללים אלה </w:t>
      </w:r>
      <w:r w:rsidR="00300680">
        <w:rPr>
          <w:rStyle w:val="default"/>
          <w:rFonts w:cs="FrankRuehl"/>
          <w:rtl/>
        </w:rPr>
        <w:t>–</w:t>
      </w:r>
    </w:p>
    <w:p w14:paraId="0EC113C9" w14:textId="77777777" w:rsidR="00300680" w:rsidRDefault="00300680" w:rsidP="003926F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מניות במבקש" </w:t>
      </w:r>
      <w:r>
        <w:rPr>
          <w:rStyle w:val="default"/>
          <w:rFonts w:cs="FrankRuehl"/>
          <w:rtl/>
        </w:rPr>
        <w:t>–</w:t>
      </w:r>
      <w:r>
        <w:rPr>
          <w:rStyle w:val="default"/>
          <w:rFonts w:cs="FrankRuehl" w:hint="cs"/>
          <w:rtl/>
        </w:rPr>
        <w:t xml:space="preserve"> לרבות ספק שירותי ביוב שמיועד להיות בעל מניות במבקש;</w:t>
      </w:r>
    </w:p>
    <w:p w14:paraId="2020B18E" w14:textId="77777777" w:rsidR="00300680" w:rsidRDefault="00300680" w:rsidP="003926F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"בקשה" </w:t>
      </w:r>
      <w:r>
        <w:rPr>
          <w:rStyle w:val="default"/>
          <w:rFonts w:cs="FrankRuehl"/>
          <w:rtl/>
        </w:rPr>
        <w:t>–</w:t>
      </w:r>
      <w:r>
        <w:rPr>
          <w:rStyle w:val="default"/>
          <w:rFonts w:cs="FrankRuehl" w:hint="cs"/>
          <w:rtl/>
        </w:rPr>
        <w:t xml:space="preserve"> בקשה לרישיון חברת ביוב לפי סעיף 2;</w:t>
      </w:r>
    </w:p>
    <w:p w14:paraId="21485C85" w14:textId="77777777" w:rsidR="00300680" w:rsidRDefault="00300680" w:rsidP="003926F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"מבקש" </w:t>
      </w:r>
      <w:r>
        <w:rPr>
          <w:rStyle w:val="default"/>
          <w:rFonts w:cs="FrankRuehl"/>
          <w:rtl/>
        </w:rPr>
        <w:t>–</w:t>
      </w:r>
      <w:r>
        <w:rPr>
          <w:rStyle w:val="default"/>
          <w:rFonts w:cs="FrankRuehl" w:hint="cs"/>
          <w:rtl/>
        </w:rPr>
        <w:t xml:space="preserve"> תאגיד מורשה שהגיש בקשה;</w:t>
      </w:r>
    </w:p>
    <w:p w14:paraId="70121C2D" w14:textId="77777777" w:rsidR="00300680" w:rsidRDefault="00300680" w:rsidP="003926F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"מחירון" </w:t>
      </w:r>
      <w:r>
        <w:rPr>
          <w:rStyle w:val="default"/>
          <w:rFonts w:cs="FrankRuehl"/>
          <w:rtl/>
        </w:rPr>
        <w:t>–</w:t>
      </w:r>
      <w:r>
        <w:rPr>
          <w:rStyle w:val="default"/>
          <w:rFonts w:cs="FrankRuehl" w:hint="cs"/>
          <w:rtl/>
        </w:rPr>
        <w:t xml:space="preserve"> רשימת הפריטים שיפרסם מנהל הרשות באתר האינטרנט של הרשות ולצדם הערכים המוכרים בעד רכיבי תשתית הולכה וטיפול;</w:t>
      </w:r>
    </w:p>
    <w:p w14:paraId="01CFDD97" w14:textId="77777777" w:rsidR="00300680" w:rsidRDefault="00300680" w:rsidP="003926FD">
      <w:pPr>
        <w:pStyle w:val="P00"/>
        <w:spacing w:before="72"/>
        <w:ind w:left="0" w:right="1134"/>
        <w:rPr>
          <w:rStyle w:val="default"/>
          <w:rFonts w:cs="FrankRuehl"/>
          <w:rtl/>
        </w:rPr>
      </w:pPr>
      <w:r>
        <w:rPr>
          <w:rStyle w:val="default"/>
          <w:rFonts w:cs="FrankRuehl"/>
          <w:rtl/>
        </w:rPr>
        <w:tab/>
      </w:r>
      <w:r>
        <w:rPr>
          <w:rStyle w:val="default"/>
          <w:rFonts w:cs="FrankRuehl" w:hint="cs"/>
          <w:rtl/>
        </w:rPr>
        <w:t>"מפקד נכסים" מפקד נכסים של מצאי תשתיות הולכה וטיפול, לפי הפירוט שבתוספת הראשונה, שאושר בידי הממונה;</w:t>
      </w:r>
    </w:p>
    <w:p w14:paraId="1E74AB6C" w14:textId="77777777" w:rsidR="00300680" w:rsidRDefault="00300680" w:rsidP="003926F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"ספק המקבל שירותים" </w:t>
      </w:r>
      <w:r>
        <w:rPr>
          <w:rStyle w:val="default"/>
          <w:rFonts w:cs="FrankRuehl"/>
          <w:rtl/>
        </w:rPr>
        <w:t>–</w:t>
      </w:r>
      <w:r>
        <w:rPr>
          <w:rStyle w:val="default"/>
          <w:rFonts w:cs="FrankRuehl" w:hint="cs"/>
          <w:rtl/>
        </w:rPr>
        <w:t xml:space="preserve"> ספק שירותי ביוב שמקבל, או שהחליט לקבל, שירותי ביוב מחברת ביוב;</w:t>
      </w:r>
    </w:p>
    <w:p w14:paraId="7CE0FF3D" w14:textId="77777777" w:rsidR="00300680" w:rsidRDefault="00300680" w:rsidP="003926F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"קיים" </w:t>
      </w:r>
      <w:r>
        <w:rPr>
          <w:rStyle w:val="default"/>
          <w:rFonts w:cs="FrankRuehl"/>
          <w:rtl/>
        </w:rPr>
        <w:t>–</w:t>
      </w:r>
      <w:r>
        <w:rPr>
          <w:rStyle w:val="default"/>
          <w:rFonts w:cs="FrankRuehl" w:hint="cs"/>
          <w:rtl/>
        </w:rPr>
        <w:t xml:space="preserve"> הערך הקבוע לעניין זה לגבי כל רכיב תשתית במחירון;</w:t>
      </w:r>
    </w:p>
    <w:p w14:paraId="5EACB00F" w14:textId="77777777" w:rsidR="00300680" w:rsidRDefault="00300680" w:rsidP="003926F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"שווי נכס" </w:t>
      </w:r>
      <w:r>
        <w:rPr>
          <w:rStyle w:val="default"/>
          <w:rFonts w:cs="FrankRuehl"/>
          <w:rtl/>
        </w:rPr>
        <w:t>–</w:t>
      </w:r>
      <w:r>
        <w:rPr>
          <w:rStyle w:val="default"/>
          <w:rFonts w:cs="FrankRuehl" w:hint="cs"/>
          <w:rtl/>
        </w:rPr>
        <w:t xml:space="preserve"> מכפלה של שיעור יתרת הקיים בשווי הנכס לפי המחירון;</w:t>
      </w:r>
    </w:p>
    <w:p w14:paraId="21EB14AE" w14:textId="77777777" w:rsidR="00300680" w:rsidRDefault="00300680" w:rsidP="003926F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"שיעור יתרת הקיים" </w:t>
      </w:r>
      <w:r>
        <w:rPr>
          <w:rStyle w:val="default"/>
          <w:rFonts w:cs="FrankRuehl"/>
          <w:rtl/>
        </w:rPr>
        <w:t>–</w:t>
      </w:r>
      <w:r>
        <w:rPr>
          <w:rStyle w:val="default"/>
          <w:rFonts w:cs="FrankRuehl" w:hint="cs"/>
          <w:rtl/>
        </w:rPr>
        <w:t xml:space="preserve"> החלק היחסי של קיים של נכס בניכוי התקופה שחלפה מאז הקמת הנכס עד המועד לגביו מחושב שיעור יתרת הקיים, מתוך הקיים של הנכס, ובלבד שלא יפחת מאפס;</w:t>
      </w:r>
    </w:p>
    <w:p w14:paraId="528519E5" w14:textId="77777777" w:rsidR="00300680" w:rsidRDefault="00300680" w:rsidP="003926F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"תאגיד מורשה" </w:t>
      </w:r>
      <w:r>
        <w:rPr>
          <w:rStyle w:val="default"/>
          <w:rFonts w:cs="FrankRuehl"/>
          <w:rtl/>
        </w:rPr>
        <w:t>–</w:t>
      </w:r>
      <w:r>
        <w:rPr>
          <w:rStyle w:val="default"/>
          <w:rFonts w:cs="FrankRuehl" w:hint="cs"/>
          <w:rtl/>
        </w:rPr>
        <w:t xml:space="preserve"> מי שרשאי לבקש לקבל רישיון חברת ביוב לפי סעיף 15(ג1)(1) לחוק.</w:t>
      </w:r>
    </w:p>
    <w:p w14:paraId="573F595B" w14:textId="77777777" w:rsidR="00300680" w:rsidRDefault="00300680" w:rsidP="00300680">
      <w:pPr>
        <w:pStyle w:val="medium2-header"/>
        <w:keepLines w:val="0"/>
        <w:spacing w:before="72"/>
        <w:ind w:left="0" w:right="1134"/>
        <w:outlineLvl w:val="0"/>
        <w:rPr>
          <w:rFonts w:cs="FrankRuehl"/>
          <w:noProof/>
          <w:rtl/>
        </w:rPr>
      </w:pPr>
      <w:bookmarkStart w:id="2" w:name="med1"/>
      <w:bookmarkEnd w:id="2"/>
      <w:r w:rsidRPr="000D5EE9">
        <w:rPr>
          <w:rFonts w:cs="FrankRuehl" w:hint="cs"/>
          <w:noProof/>
          <w:rtl/>
        </w:rPr>
        <w:t xml:space="preserve">פרק </w:t>
      </w:r>
      <w:r>
        <w:rPr>
          <w:rFonts w:cs="FrankRuehl" w:hint="cs"/>
          <w:noProof/>
          <w:rtl/>
        </w:rPr>
        <w:t>שני: קבלת רישיון חברת ביוב</w:t>
      </w:r>
    </w:p>
    <w:p w14:paraId="3453D8DE" w14:textId="77777777" w:rsidR="00300680" w:rsidRPr="00300680" w:rsidRDefault="00300680" w:rsidP="00300680">
      <w:pPr>
        <w:pStyle w:val="header-2"/>
        <w:ind w:left="0" w:right="1134"/>
        <w:rPr>
          <w:rFonts w:cs="Miriam" w:hint="cs"/>
          <w:rtl/>
        </w:rPr>
      </w:pPr>
      <w:bookmarkStart w:id="3" w:name="hed20"/>
      <w:bookmarkEnd w:id="3"/>
      <w:r w:rsidRPr="00300680">
        <w:rPr>
          <w:rFonts w:cs="Miriam" w:hint="cs"/>
          <w:rtl/>
        </w:rPr>
        <w:t>סימן א': תנאים ומועדים להגשת בקשה</w:t>
      </w:r>
    </w:p>
    <w:p w14:paraId="0FB38A34" w14:textId="77777777" w:rsidR="00642120" w:rsidRDefault="00642120" w:rsidP="00852D6B">
      <w:pPr>
        <w:pStyle w:val="P00"/>
        <w:spacing w:before="72"/>
        <w:ind w:left="0" w:right="1134"/>
        <w:rPr>
          <w:rStyle w:val="default"/>
          <w:rFonts w:cs="FrankRuehl"/>
          <w:rtl/>
        </w:rPr>
      </w:pPr>
      <w:bookmarkStart w:id="4" w:name="Seif2"/>
      <w:bookmarkEnd w:id="4"/>
      <w:r>
        <w:rPr>
          <w:lang w:val="he-IL"/>
        </w:rPr>
        <w:pict w14:anchorId="6A707F45">
          <v:rect id="_x0000_s1108" style="position:absolute;left:0;text-align:left;margin-left:464.5pt;margin-top:8.05pt;width:75.05pt;height:20.9pt;z-index:251651584" o:allowincell="f" filled="f" stroked="f" strokecolor="lime" strokeweight=".25pt">
            <v:textbox style="mso-next-textbox:#_x0000_s1108" inset="0,0,0,0">
              <w:txbxContent>
                <w:p w14:paraId="39DC52BC" w14:textId="77777777" w:rsidR="005B76A2" w:rsidRDefault="005B76A2" w:rsidP="006A0AF5">
                  <w:pPr>
                    <w:spacing w:line="160" w:lineRule="exact"/>
                    <w:jc w:val="left"/>
                    <w:rPr>
                      <w:rFonts w:cs="Miriam" w:hint="cs"/>
                      <w:noProof/>
                      <w:sz w:val="18"/>
                      <w:szCs w:val="18"/>
                      <w:rtl/>
                    </w:rPr>
                  </w:pPr>
                  <w:r>
                    <w:rPr>
                      <w:rFonts w:cs="Miriam" w:hint="cs"/>
                      <w:sz w:val="18"/>
                      <w:szCs w:val="18"/>
                      <w:rtl/>
                    </w:rPr>
                    <w:t>בקשה לרישיון חברת ביוב</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300680">
        <w:rPr>
          <w:rStyle w:val="default"/>
          <w:rFonts w:cs="FrankRuehl" w:hint="cs"/>
          <w:rtl/>
        </w:rPr>
        <w:t>(א)</w:t>
      </w:r>
      <w:r w:rsidR="00300680">
        <w:rPr>
          <w:rStyle w:val="default"/>
          <w:rFonts w:cs="FrankRuehl"/>
          <w:rtl/>
        </w:rPr>
        <w:tab/>
      </w:r>
      <w:r w:rsidR="00300680">
        <w:rPr>
          <w:rStyle w:val="default"/>
          <w:rFonts w:cs="FrankRuehl" w:hint="cs"/>
          <w:rtl/>
        </w:rPr>
        <w:t>תאגיד מורשה המבקש לקבל רישיון חברת ביוב במרחב ביוב שלא פועלת בו חברת ביוב, יגיש לממונה בקשה ערוכה לפי הנוסח שבטופס שבתוספת השנייה.</w:t>
      </w:r>
    </w:p>
    <w:p w14:paraId="75C9A04A" w14:textId="77777777" w:rsidR="00300680" w:rsidRDefault="00300680" w:rsidP="00852D6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אם המבקש תאגיד מורשה המנוי בסעיף 15(ג1)(1)(א) או (ג) לחוק, רשאים בעלי המניות במבקש להגיש את הבקשה בשמו, אם טרם התאגד.</w:t>
      </w:r>
    </w:p>
    <w:p w14:paraId="531727F3" w14:textId="77777777" w:rsidR="009F35FF" w:rsidRDefault="009F35FF" w:rsidP="000D5EE9">
      <w:pPr>
        <w:pStyle w:val="P00"/>
        <w:spacing w:before="72"/>
        <w:ind w:left="0" w:right="1134"/>
        <w:rPr>
          <w:rStyle w:val="default"/>
          <w:rFonts w:cs="FrankRuehl"/>
          <w:rtl/>
        </w:rPr>
      </w:pPr>
      <w:bookmarkStart w:id="5" w:name="Seif3"/>
      <w:bookmarkEnd w:id="5"/>
      <w:r>
        <w:rPr>
          <w:lang w:val="he-IL"/>
        </w:rPr>
        <w:pict w14:anchorId="78CF6BE1">
          <v:rect id="_x0000_s1198" style="position:absolute;left:0;text-align:left;margin-left:464.5pt;margin-top:8.05pt;width:75.05pt;height:16.15pt;z-index:251652608" o:allowincell="f" filled="f" stroked="f" strokecolor="lime" strokeweight=".25pt">
            <v:textbox style="mso-next-textbox:#_x0000_s1198" inset="0,0,0,0">
              <w:txbxContent>
                <w:p w14:paraId="517E01C1" w14:textId="77777777" w:rsidR="005B76A2" w:rsidRDefault="005B76A2" w:rsidP="009F35FF">
                  <w:pPr>
                    <w:spacing w:line="160" w:lineRule="exact"/>
                    <w:jc w:val="left"/>
                    <w:rPr>
                      <w:rFonts w:cs="Miriam" w:hint="cs"/>
                      <w:noProof/>
                      <w:sz w:val="18"/>
                      <w:szCs w:val="18"/>
                      <w:rtl/>
                    </w:rPr>
                  </w:pPr>
                  <w:r>
                    <w:rPr>
                      <w:rFonts w:cs="Miriam" w:hint="cs"/>
                      <w:sz w:val="18"/>
                      <w:szCs w:val="18"/>
                      <w:rtl/>
                    </w:rPr>
                    <w:t>מסמכים שיצורפו לבקשה</w:t>
                  </w:r>
                </w:p>
              </w:txbxContent>
            </v:textbox>
            <w10:anchorlock/>
          </v:rect>
        </w:pict>
      </w:r>
      <w:r>
        <w:rPr>
          <w:rStyle w:val="big-number"/>
          <w:rFonts w:cs="Miriam" w:hint="cs"/>
          <w:rtl/>
        </w:rPr>
        <w:t>3</w:t>
      </w:r>
      <w:r>
        <w:rPr>
          <w:rStyle w:val="big-number"/>
          <w:rFonts w:cs="Miriam"/>
          <w:rtl/>
        </w:rPr>
        <w:t>.</w:t>
      </w:r>
      <w:r>
        <w:rPr>
          <w:rStyle w:val="big-number"/>
          <w:rFonts w:cs="Miriam"/>
          <w:rtl/>
        </w:rPr>
        <w:tab/>
      </w:r>
      <w:r w:rsidR="00E72D0F">
        <w:rPr>
          <w:rStyle w:val="default"/>
          <w:rFonts w:cs="FrankRuehl" w:hint="cs"/>
          <w:rtl/>
        </w:rPr>
        <w:t>(א)</w:t>
      </w:r>
      <w:r w:rsidR="00E72D0F">
        <w:rPr>
          <w:rStyle w:val="default"/>
          <w:rFonts w:cs="FrankRuehl" w:hint="cs"/>
          <w:rtl/>
        </w:rPr>
        <w:tab/>
      </w:r>
      <w:r w:rsidR="00300680">
        <w:rPr>
          <w:rStyle w:val="default"/>
          <w:rFonts w:cs="FrankRuehl" w:hint="cs"/>
          <w:rtl/>
        </w:rPr>
        <w:t>מבקש יצרף לבקשתו את כל אלה:</w:t>
      </w:r>
    </w:p>
    <w:p w14:paraId="3A6472DD" w14:textId="77777777" w:rsidR="00300680" w:rsidRDefault="00300680" w:rsidP="0030068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מסמכי ההתאגדות שלו;</w:t>
      </w:r>
    </w:p>
    <w:p w14:paraId="3A975D1B" w14:textId="77777777" w:rsidR="00300680" w:rsidRDefault="00300680" w:rsidP="0030068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דוחות כספיים שלו לשלוש השנים האחרונות;</w:t>
      </w:r>
    </w:p>
    <w:p w14:paraId="5BDB9FF6" w14:textId="77777777" w:rsidR="00300680" w:rsidRDefault="00300680" w:rsidP="0030068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מפקד נכסים של תשתיות ההולכה והטיפול שבבעלותו, ובהעדר מפקד נכסים </w:t>
      </w:r>
      <w:r>
        <w:rPr>
          <w:rStyle w:val="default"/>
          <w:rFonts w:cs="FrankRuehl"/>
          <w:rtl/>
        </w:rPr>
        <w:t>–</w:t>
      </w:r>
      <w:r>
        <w:rPr>
          <w:rStyle w:val="default"/>
          <w:rFonts w:cs="FrankRuehl" w:hint="cs"/>
          <w:rtl/>
        </w:rPr>
        <w:t xml:space="preserve"> רשימת מצאי של תשתיות ההולכה והטיפול שבבעלות המבקש;</w:t>
      </w:r>
    </w:p>
    <w:p w14:paraId="13948154" w14:textId="77777777" w:rsidR="00300680" w:rsidRDefault="00300680" w:rsidP="0030068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תכנית עסקית חמש-שנתית לפעילותו המתוכננת כחברת ביוב.</w:t>
      </w:r>
    </w:p>
    <w:p w14:paraId="433228A4" w14:textId="77777777" w:rsidR="00300680" w:rsidRDefault="00300680" w:rsidP="000D5EE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מבקש המנוי בסעיף 15(ג1)(1)(א) או (ג) לחוק יצרף לבקשתו גם את כל אלה:</w:t>
      </w:r>
    </w:p>
    <w:p w14:paraId="764DED19" w14:textId="77777777" w:rsidR="00300680" w:rsidRDefault="00300680" w:rsidP="0030068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דוחות כספיים של בעלי המניות במבקש לשלוש השנים האחרונות;</w:t>
      </w:r>
    </w:p>
    <w:p w14:paraId="268DC9E6" w14:textId="77777777" w:rsidR="00300680" w:rsidRDefault="00300680" w:rsidP="0030068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מפקד נכסים של תשתיות ההולכה והטיפול של בעלי המניות במבקש שיועברו למבקש, ובהעדר מפקד נכסים </w:t>
      </w:r>
      <w:r>
        <w:rPr>
          <w:rStyle w:val="default"/>
          <w:rFonts w:cs="FrankRuehl"/>
          <w:rtl/>
        </w:rPr>
        <w:t>–</w:t>
      </w:r>
      <w:r>
        <w:rPr>
          <w:rStyle w:val="default"/>
          <w:rFonts w:cs="FrankRuehl" w:hint="cs"/>
          <w:rtl/>
        </w:rPr>
        <w:t xml:space="preserve"> רשימת מצאי של תשתיות ההולכה והטיפול שיועברו למבקש;</w:t>
      </w:r>
    </w:p>
    <w:p w14:paraId="28875319" w14:textId="77777777" w:rsidR="00300680" w:rsidRDefault="00300680" w:rsidP="00300680">
      <w:pPr>
        <w:pStyle w:val="P00"/>
        <w:spacing w:before="72"/>
        <w:ind w:left="1021" w:right="1134"/>
        <w:rPr>
          <w:rStyle w:val="default"/>
          <w:rFonts w:cs="FrankRuehl"/>
          <w:rtl/>
        </w:rPr>
      </w:pPr>
      <w:r>
        <w:rPr>
          <w:rStyle w:val="default"/>
          <w:rFonts w:cs="FrankRuehl" w:hint="cs"/>
          <w:rtl/>
        </w:rPr>
        <w:lastRenderedPageBreak/>
        <w:t>(3)</w:t>
      </w:r>
      <w:r>
        <w:rPr>
          <w:rStyle w:val="default"/>
          <w:rFonts w:cs="FrankRuehl"/>
          <w:rtl/>
        </w:rPr>
        <w:tab/>
      </w:r>
      <w:r>
        <w:rPr>
          <w:rStyle w:val="default"/>
          <w:rFonts w:cs="FrankRuehl" w:hint="cs"/>
          <w:rtl/>
        </w:rPr>
        <w:t>כל הסכם בינו לבין בעלי המניות במבקש ובין בעלי המניות במבקש לבין עצמם.</w:t>
      </w:r>
    </w:p>
    <w:p w14:paraId="6A8BB80D" w14:textId="77777777" w:rsidR="001A1487" w:rsidRDefault="001A1487" w:rsidP="000D5EE9">
      <w:pPr>
        <w:pStyle w:val="P00"/>
        <w:spacing w:before="72"/>
        <w:ind w:left="0" w:right="1134"/>
        <w:rPr>
          <w:rStyle w:val="default"/>
          <w:rFonts w:cs="FrankRuehl"/>
          <w:rtl/>
        </w:rPr>
      </w:pPr>
      <w:bookmarkStart w:id="6" w:name="Seif4"/>
      <w:bookmarkEnd w:id="6"/>
      <w:r>
        <w:rPr>
          <w:lang w:val="he-IL"/>
        </w:rPr>
        <w:pict w14:anchorId="486A9392">
          <v:rect id="_x0000_s1299" style="position:absolute;left:0;text-align:left;margin-left:467.1pt;margin-top:8.05pt;width:72.45pt;height:25.95pt;z-index:251653632" o:allowincell="f" filled="f" stroked="f" strokecolor="lime" strokeweight=".25pt">
            <v:textbox style="mso-next-textbox:#_x0000_s1299" inset="0,0,0,0">
              <w:txbxContent>
                <w:p w14:paraId="6C92CFF8" w14:textId="77777777" w:rsidR="005B76A2" w:rsidRDefault="005B76A2" w:rsidP="001A1487">
                  <w:pPr>
                    <w:spacing w:line="160" w:lineRule="exact"/>
                    <w:jc w:val="left"/>
                    <w:rPr>
                      <w:rFonts w:cs="Miriam" w:hint="cs"/>
                      <w:noProof/>
                      <w:sz w:val="18"/>
                      <w:szCs w:val="18"/>
                      <w:rtl/>
                    </w:rPr>
                  </w:pPr>
                  <w:r>
                    <w:rPr>
                      <w:rFonts w:cs="Miriam" w:hint="cs"/>
                      <w:sz w:val="18"/>
                      <w:szCs w:val="18"/>
                      <w:rtl/>
                    </w:rPr>
                    <w:t>העברת מידע ומסמכים לפי דרישת הממונה</w:t>
                  </w:r>
                </w:p>
              </w:txbxContent>
            </v:textbox>
            <w10:anchorlock/>
          </v:rect>
        </w:pict>
      </w:r>
      <w:r>
        <w:rPr>
          <w:rStyle w:val="big-number"/>
          <w:rFonts w:cs="Miriam" w:hint="cs"/>
          <w:rtl/>
        </w:rPr>
        <w:t>4</w:t>
      </w:r>
      <w:r>
        <w:rPr>
          <w:rStyle w:val="big-number"/>
          <w:rFonts w:cs="Miriam"/>
          <w:rtl/>
        </w:rPr>
        <w:t>.</w:t>
      </w:r>
      <w:r>
        <w:rPr>
          <w:rStyle w:val="big-number"/>
          <w:rFonts w:cs="Miriam"/>
          <w:rtl/>
        </w:rPr>
        <w:tab/>
      </w:r>
      <w:r w:rsidR="00300680">
        <w:rPr>
          <w:rStyle w:val="default"/>
          <w:rFonts w:cs="FrankRuehl" w:hint="cs"/>
          <w:rtl/>
        </w:rPr>
        <w:t>הממונה רשאי להורות למבקש ולבעלי המניות במבקש להעביר לו מידע ומסמכים נוספים הדרושים לצורך בחינת הבקשה, בתוך תקופה שיורה</w:t>
      </w:r>
      <w:r w:rsidR="000D5EE9">
        <w:rPr>
          <w:rStyle w:val="default"/>
          <w:rFonts w:cs="FrankRuehl" w:hint="cs"/>
          <w:rtl/>
        </w:rPr>
        <w:t>.</w:t>
      </w:r>
    </w:p>
    <w:p w14:paraId="0D20BFFD" w14:textId="77777777" w:rsidR="001A1487" w:rsidRDefault="001A1487" w:rsidP="00F71AB8">
      <w:pPr>
        <w:pStyle w:val="P00"/>
        <w:spacing w:before="72"/>
        <w:ind w:left="0" w:right="1134"/>
        <w:rPr>
          <w:rStyle w:val="default"/>
          <w:rFonts w:cs="FrankRuehl"/>
          <w:rtl/>
        </w:rPr>
      </w:pPr>
      <w:bookmarkStart w:id="7" w:name="Seif5"/>
      <w:bookmarkEnd w:id="7"/>
      <w:r>
        <w:rPr>
          <w:lang w:val="he-IL"/>
        </w:rPr>
        <w:pict w14:anchorId="3BAC1331">
          <v:rect id="_x0000_s1300" style="position:absolute;left:0;text-align:left;margin-left:467.1pt;margin-top:8.05pt;width:72.45pt;height:10.6pt;z-index:251654656" o:allowincell="f" filled="f" stroked="f" strokecolor="lime" strokeweight=".25pt">
            <v:textbox style="mso-next-textbox:#_x0000_s1300" inset="0,0,0,0">
              <w:txbxContent>
                <w:p w14:paraId="7DB6EB9E" w14:textId="77777777" w:rsidR="005B76A2" w:rsidRDefault="005B76A2" w:rsidP="00707E39">
                  <w:pPr>
                    <w:spacing w:line="160" w:lineRule="exact"/>
                    <w:jc w:val="left"/>
                    <w:rPr>
                      <w:rFonts w:cs="Miriam" w:hint="cs"/>
                      <w:noProof/>
                      <w:sz w:val="18"/>
                      <w:szCs w:val="18"/>
                      <w:rtl/>
                    </w:rPr>
                  </w:pPr>
                  <w:r>
                    <w:rPr>
                      <w:rFonts w:cs="Miriam" w:hint="cs"/>
                      <w:sz w:val="18"/>
                      <w:szCs w:val="18"/>
                      <w:rtl/>
                    </w:rPr>
                    <w:t>הזמנה להגיש בקשות</w:t>
                  </w:r>
                </w:p>
              </w:txbxContent>
            </v:textbox>
            <w10:anchorlock/>
          </v:rect>
        </w:pict>
      </w:r>
      <w:r>
        <w:rPr>
          <w:rStyle w:val="big-number"/>
          <w:rFonts w:cs="Miriam" w:hint="cs"/>
          <w:rtl/>
        </w:rPr>
        <w:t>5</w:t>
      </w:r>
      <w:r>
        <w:rPr>
          <w:rStyle w:val="big-number"/>
          <w:rFonts w:cs="Miriam"/>
          <w:rtl/>
        </w:rPr>
        <w:t>.</w:t>
      </w:r>
      <w:r>
        <w:rPr>
          <w:rStyle w:val="big-number"/>
          <w:rFonts w:cs="Miriam"/>
          <w:rtl/>
        </w:rPr>
        <w:tab/>
      </w:r>
      <w:r w:rsidR="00170251">
        <w:rPr>
          <w:rStyle w:val="default"/>
          <w:rFonts w:cs="FrankRuehl" w:hint="cs"/>
          <w:rtl/>
        </w:rPr>
        <w:t>(א)</w:t>
      </w:r>
      <w:r w:rsidR="00170251">
        <w:rPr>
          <w:rStyle w:val="default"/>
          <w:rFonts w:cs="FrankRuehl" w:hint="cs"/>
          <w:rtl/>
        </w:rPr>
        <w:tab/>
      </w:r>
      <w:r w:rsidR="00C34F68">
        <w:rPr>
          <w:rStyle w:val="default"/>
          <w:rFonts w:cs="FrankRuehl" w:hint="cs"/>
          <w:rtl/>
        </w:rPr>
        <w:t xml:space="preserve">הממונה רשאי, ואם הגיש תאגיד מורשה בקשה </w:t>
      </w:r>
      <w:r w:rsidR="00C34F68">
        <w:rPr>
          <w:rStyle w:val="default"/>
          <w:rFonts w:cs="FrankRuehl"/>
          <w:rtl/>
        </w:rPr>
        <w:t>–</w:t>
      </w:r>
      <w:r w:rsidR="00C34F68">
        <w:rPr>
          <w:rStyle w:val="default"/>
          <w:rFonts w:cs="FrankRuehl" w:hint="cs"/>
          <w:rtl/>
        </w:rPr>
        <w:t xml:space="preserve"> חייב, לפרסם באתר האינטרנט של הרשות הזמנה להגיש בקשה לגבי מרחב ביוב ולקצוב את התקופה להגשתן, ובלבד שלא תפחת מ-30 ימים</w:t>
      </w:r>
      <w:r w:rsidR="00F71AB8">
        <w:rPr>
          <w:rStyle w:val="default"/>
          <w:rFonts w:cs="FrankRuehl" w:hint="cs"/>
          <w:rtl/>
        </w:rPr>
        <w:t>.</w:t>
      </w:r>
    </w:p>
    <w:p w14:paraId="3C720AA7" w14:textId="77777777" w:rsidR="00C34F68" w:rsidRDefault="00C34F68" w:rsidP="00F71AB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ישלח הזמנה שפרסם לפי סעיף קטן (א) לכל ספקי שירותי הביוב במרחב הביוב שאליו נוגעת ההזמנה.</w:t>
      </w:r>
    </w:p>
    <w:p w14:paraId="7E0F75EA" w14:textId="77777777" w:rsidR="004A5BA6" w:rsidRDefault="004A5BA6" w:rsidP="00F71AB8">
      <w:pPr>
        <w:pStyle w:val="P00"/>
        <w:spacing w:before="72"/>
        <w:ind w:left="0" w:right="1134"/>
        <w:rPr>
          <w:rStyle w:val="default"/>
          <w:rFonts w:cs="FrankRuehl"/>
          <w:rtl/>
        </w:rPr>
      </w:pPr>
      <w:bookmarkStart w:id="8" w:name="Seif6"/>
      <w:bookmarkEnd w:id="8"/>
      <w:r>
        <w:rPr>
          <w:lang w:val="he-IL"/>
        </w:rPr>
        <w:pict w14:anchorId="53691FC2">
          <v:rect id="_x0000_s1301" style="position:absolute;left:0;text-align:left;margin-left:464.5pt;margin-top:8.05pt;width:75.05pt;height:19.25pt;z-index:251655680" o:allowincell="f" filled="f" stroked="f" strokecolor="lime" strokeweight=".25pt">
            <v:textbox inset="0,0,0,0">
              <w:txbxContent>
                <w:p w14:paraId="7CEC3101" w14:textId="77777777" w:rsidR="005B76A2" w:rsidRDefault="005B76A2" w:rsidP="004A5BA6">
                  <w:pPr>
                    <w:spacing w:line="160" w:lineRule="exact"/>
                    <w:jc w:val="left"/>
                    <w:rPr>
                      <w:rFonts w:cs="Miriam" w:hint="cs"/>
                      <w:noProof/>
                      <w:sz w:val="18"/>
                      <w:szCs w:val="18"/>
                      <w:rtl/>
                    </w:rPr>
                  </w:pPr>
                  <w:r>
                    <w:rPr>
                      <w:rFonts w:cs="Miriam" w:hint="cs"/>
                      <w:sz w:val="18"/>
                      <w:szCs w:val="18"/>
                      <w:rtl/>
                    </w:rPr>
                    <w:t>הודעה על כוונה לתת אישור לרישיון</w:t>
                  </w:r>
                </w:p>
              </w:txbxContent>
            </v:textbox>
            <w10:anchorlock/>
          </v:rect>
        </w:pict>
      </w:r>
      <w:r>
        <w:rPr>
          <w:rStyle w:val="big-number"/>
          <w:rFonts w:cs="Miriam" w:hint="cs"/>
          <w:rtl/>
        </w:rPr>
        <w:t>6</w:t>
      </w:r>
      <w:r>
        <w:rPr>
          <w:rStyle w:val="big-number"/>
          <w:rFonts w:cs="Miriam"/>
          <w:rtl/>
        </w:rPr>
        <w:t>.</w:t>
      </w:r>
      <w:r>
        <w:rPr>
          <w:rStyle w:val="big-number"/>
          <w:rFonts w:cs="Miriam"/>
          <w:rtl/>
        </w:rPr>
        <w:tab/>
      </w:r>
      <w:r w:rsidR="00C00E95">
        <w:rPr>
          <w:rStyle w:val="default"/>
          <w:rFonts w:cs="FrankRuehl" w:hint="cs"/>
          <w:rtl/>
        </w:rPr>
        <w:t>(א)</w:t>
      </w:r>
      <w:r w:rsidR="00C00E95">
        <w:rPr>
          <w:rStyle w:val="default"/>
          <w:rFonts w:cs="FrankRuehl"/>
          <w:rtl/>
        </w:rPr>
        <w:tab/>
      </w:r>
      <w:r w:rsidR="00C00E95">
        <w:rPr>
          <w:rStyle w:val="default"/>
          <w:rFonts w:cs="FrankRuehl" w:hint="cs"/>
          <w:rtl/>
        </w:rPr>
        <w:t>הרשות תפרסם באתר האינטרנט שלה את כל הבקשות שהוגשו עד המועד האחרון להגשת בקשות לפי סעיף 5(א) וכן הודעה לפי סעיף 15(ג1)(3) לחוק, שתכלול את כל אלה</w:t>
      </w:r>
      <w:r w:rsidR="00F71AB8">
        <w:rPr>
          <w:rStyle w:val="default"/>
          <w:rFonts w:cs="FrankRuehl" w:hint="cs"/>
          <w:rtl/>
        </w:rPr>
        <w:t>:</w:t>
      </w:r>
    </w:p>
    <w:p w14:paraId="322B9CA0" w14:textId="77777777" w:rsidR="00C00E95" w:rsidRDefault="00C00E95" w:rsidP="00C00E9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מרחב הביוב שאליו נוגעת ההודעה;</w:t>
      </w:r>
    </w:p>
    <w:p w14:paraId="4E248176" w14:textId="77777777" w:rsidR="00C00E95" w:rsidRDefault="00C00E95" w:rsidP="00C00E9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זהות המבקשים שהגישו בקשה וקישור לבקשות שהגישו;</w:t>
      </w:r>
    </w:p>
    <w:p w14:paraId="698775D0" w14:textId="77777777" w:rsidR="00C00E95" w:rsidRDefault="00C00E95" w:rsidP="00C00E9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המועד האחרון להגשת עמדות הציבור כפי שיורה הממונה, ובלבד שלא יקדם מ-30 ימים ממועד פרסום ההודעה.</w:t>
      </w:r>
    </w:p>
    <w:p w14:paraId="0CBFA6A0" w14:textId="77777777" w:rsidR="00C00E95" w:rsidRDefault="00C00E95" w:rsidP="00F71AB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הרשות תשלח הודעה שפרסמה לפי סעיף קטן (א) לכל ספקי שירותי הביוב במרחב הביוב שאליו נוגעת הודעה כאמור.</w:t>
      </w:r>
    </w:p>
    <w:p w14:paraId="2F67F77B" w14:textId="77777777" w:rsidR="00C00E95" w:rsidRPr="00C00E95" w:rsidRDefault="00C00E95" w:rsidP="00C00E95">
      <w:pPr>
        <w:pStyle w:val="header-2"/>
        <w:ind w:left="0" w:right="1134"/>
        <w:rPr>
          <w:rFonts w:cs="Miriam"/>
          <w:rtl/>
        </w:rPr>
      </w:pPr>
      <w:bookmarkStart w:id="9" w:name="hed21"/>
      <w:bookmarkEnd w:id="9"/>
      <w:r w:rsidRPr="00C00E95">
        <w:rPr>
          <w:rFonts w:cs="Miriam" w:hint="cs"/>
          <w:rtl/>
        </w:rPr>
        <w:t>סימן ב': בחירת בעל רישיון חברת ביוב</w:t>
      </w:r>
    </w:p>
    <w:p w14:paraId="428DFBBB" w14:textId="77777777" w:rsidR="004A5BA6" w:rsidRDefault="004A5BA6" w:rsidP="00893AB1">
      <w:pPr>
        <w:pStyle w:val="P00"/>
        <w:spacing w:before="72"/>
        <w:ind w:left="0" w:right="1134"/>
        <w:rPr>
          <w:rStyle w:val="default"/>
          <w:rFonts w:cs="FrankRuehl"/>
          <w:rtl/>
        </w:rPr>
      </w:pPr>
      <w:r>
        <w:rPr>
          <w:lang w:val="he-IL"/>
        </w:rPr>
        <w:pict w14:anchorId="02F430F8">
          <v:rect id="_x0000_s1302" style="position:absolute;left:0;text-align:left;margin-left:467.1pt;margin-top:8.05pt;width:72.45pt;height:17.3pt;z-index:251656704" o:allowincell="f" filled="f" stroked="f" strokecolor="lime" strokeweight=".25pt">
            <v:textbox inset="0,0,0,0">
              <w:txbxContent>
                <w:p w14:paraId="65DF626C" w14:textId="77777777" w:rsidR="005B76A2" w:rsidRDefault="005B76A2" w:rsidP="00B248AB">
                  <w:pPr>
                    <w:spacing w:line="160" w:lineRule="exact"/>
                    <w:jc w:val="left"/>
                    <w:rPr>
                      <w:rFonts w:cs="Miriam" w:hint="cs"/>
                      <w:noProof/>
                      <w:sz w:val="18"/>
                      <w:szCs w:val="18"/>
                      <w:rtl/>
                    </w:rPr>
                  </w:pPr>
                </w:p>
              </w:txbxContent>
            </v:textbox>
            <w10:anchorlock/>
          </v:rect>
        </w:pict>
      </w:r>
      <w:r w:rsidR="00C12200">
        <w:rPr>
          <w:rStyle w:val="big-number"/>
          <w:rFonts w:cs="Miriam" w:hint="cs"/>
          <w:rtl/>
        </w:rPr>
        <w:t>7</w:t>
      </w:r>
      <w:r>
        <w:rPr>
          <w:rStyle w:val="big-number"/>
          <w:rFonts w:cs="Miriam"/>
          <w:rtl/>
        </w:rPr>
        <w:t>.</w:t>
      </w:r>
      <w:r>
        <w:rPr>
          <w:rStyle w:val="big-number"/>
          <w:rFonts w:cs="Miriam"/>
          <w:rtl/>
        </w:rPr>
        <w:tab/>
      </w:r>
      <w:r w:rsidR="00961D71">
        <w:rPr>
          <w:rStyle w:val="default"/>
          <w:rFonts w:cs="FrankRuehl" w:hint="cs"/>
          <w:rtl/>
        </w:rPr>
        <w:t>(א)</w:t>
      </w:r>
      <w:r w:rsidR="00961D71">
        <w:rPr>
          <w:rStyle w:val="default"/>
          <w:rFonts w:cs="FrankRuehl" w:hint="cs"/>
          <w:rtl/>
        </w:rPr>
        <w:tab/>
      </w:r>
      <w:r w:rsidR="00A05684">
        <w:rPr>
          <w:rStyle w:val="default"/>
          <w:rFonts w:cs="FrankRuehl" w:hint="cs"/>
          <w:rtl/>
        </w:rPr>
        <w:t>הממונה לא ייתן למבקש רישיון חברת ביוב, אלא אם כן מתקיימים בו כל אלה:</w:t>
      </w:r>
    </w:p>
    <w:p w14:paraId="5BFF0ACD" w14:textId="77777777" w:rsidR="00A05684" w:rsidRDefault="00A05684" w:rsidP="00A0568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עומד בתנאים הקבועים בתוספת לחוק;</w:t>
      </w:r>
    </w:p>
    <w:p w14:paraId="624E3A74" w14:textId="77777777" w:rsidR="00A05684" w:rsidRDefault="00A05684" w:rsidP="00A0568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הממוצע השנתי, בשלוש השנים שקדמו לשנה שבה הוגשה הבקשה, של השפכים המיוצרים או המטופלים על ידיו עולה על 10 מיליון מטרים מעוקבים.</w:t>
      </w:r>
    </w:p>
    <w:p w14:paraId="6E256821" w14:textId="77777777" w:rsidR="00A05684" w:rsidRDefault="00A05684" w:rsidP="00893AB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הממונה רשאי לתת רישיון חברת ביוב למבקש שלא מתקיים בו אחד או יותר מהתנאים המנויים בסעיף קטן (א), אם קבעה מועצת הרשות כי קיימים טעמים מיוחדים לעשות כן.</w:t>
      </w:r>
    </w:p>
    <w:p w14:paraId="2C189AB9" w14:textId="77777777" w:rsidR="004A5BA6" w:rsidRDefault="004A5BA6" w:rsidP="004100B9">
      <w:pPr>
        <w:pStyle w:val="P00"/>
        <w:spacing w:before="72"/>
        <w:ind w:left="0" w:right="1134"/>
        <w:rPr>
          <w:rStyle w:val="default"/>
          <w:rFonts w:cs="FrankRuehl"/>
          <w:rtl/>
        </w:rPr>
      </w:pPr>
      <w:bookmarkStart w:id="10" w:name="Seif7"/>
      <w:bookmarkEnd w:id="10"/>
      <w:r>
        <w:rPr>
          <w:lang w:val="he-IL"/>
        </w:rPr>
        <w:pict w14:anchorId="6D074540">
          <v:rect id="_x0000_s1303" style="position:absolute;left:0;text-align:left;margin-left:464.5pt;margin-top:8.05pt;width:75.05pt;height:22.35pt;z-index:251657728" o:allowincell="f" filled="f" stroked="f" strokecolor="lime" strokeweight=".25pt">
            <v:textbox inset="0,0,0,0">
              <w:txbxContent>
                <w:p w14:paraId="4D5057CD" w14:textId="77777777" w:rsidR="005B76A2" w:rsidRDefault="005B76A2" w:rsidP="004A5BA6">
                  <w:pPr>
                    <w:spacing w:line="160" w:lineRule="exact"/>
                    <w:jc w:val="left"/>
                    <w:rPr>
                      <w:rFonts w:cs="Miriam" w:hint="cs"/>
                      <w:noProof/>
                      <w:sz w:val="18"/>
                      <w:szCs w:val="18"/>
                      <w:rtl/>
                    </w:rPr>
                  </w:pPr>
                  <w:r>
                    <w:rPr>
                      <w:rFonts w:cs="Miriam" w:hint="cs"/>
                      <w:sz w:val="18"/>
                      <w:szCs w:val="18"/>
                      <w:rtl/>
                    </w:rPr>
                    <w:t>שיקולים בבחירת בעל רישיון חברת ביוב</w:t>
                  </w:r>
                </w:p>
              </w:txbxContent>
            </v:textbox>
            <w10:anchorlock/>
          </v:rect>
        </w:pict>
      </w:r>
      <w:r w:rsidR="00AB3458">
        <w:rPr>
          <w:rStyle w:val="big-number"/>
          <w:rFonts w:cs="Miriam" w:hint="cs"/>
          <w:rtl/>
        </w:rPr>
        <w:t>8</w:t>
      </w:r>
      <w:r>
        <w:rPr>
          <w:rStyle w:val="big-number"/>
          <w:rFonts w:cs="Miriam"/>
          <w:rtl/>
        </w:rPr>
        <w:t>.</w:t>
      </w:r>
      <w:r>
        <w:rPr>
          <w:rStyle w:val="big-number"/>
          <w:rFonts w:cs="Miriam"/>
          <w:rtl/>
        </w:rPr>
        <w:tab/>
      </w:r>
      <w:r w:rsidR="00A05684">
        <w:rPr>
          <w:rStyle w:val="default"/>
          <w:rFonts w:cs="FrankRuehl" w:hint="cs"/>
          <w:rtl/>
        </w:rPr>
        <w:t>בבואו לתת רישיון חברת ביוב למבקש, ישקול הממונה את כל אלה:</w:t>
      </w:r>
    </w:p>
    <w:p w14:paraId="46F471DD" w14:textId="77777777" w:rsidR="00A05684" w:rsidRDefault="00A05684" w:rsidP="00A0568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יציבותו הכלכלית של המבקש;</w:t>
      </w:r>
    </w:p>
    <w:p w14:paraId="2AC11024" w14:textId="77777777" w:rsidR="00A05684" w:rsidRDefault="00A05684" w:rsidP="00A0568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ניסיון המבקש בתחום הביוב והיקף תשתיות ההולכה והטיפול הקיימות;</w:t>
      </w:r>
    </w:p>
    <w:p w14:paraId="4B94FB49" w14:textId="77777777" w:rsidR="00A05684" w:rsidRDefault="00A05684" w:rsidP="00A0568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יכולתו של המבקש לתת שיקותי הולכה וטיפול בהיקף הנדרש במרחב הביוב;</w:t>
      </w:r>
    </w:p>
    <w:p w14:paraId="2D7900EE" w14:textId="77777777" w:rsidR="00A05684" w:rsidRDefault="00A05684" w:rsidP="00A0568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שיקולים תפעוליים, הנדסיים, כלכליים, סביבתיים, בריאותיים ותכנוניים;</w:t>
      </w:r>
    </w:p>
    <w:p w14:paraId="16256309" w14:textId="77777777" w:rsidR="00A05684" w:rsidRDefault="00A05684" w:rsidP="00A05684">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ייעול משק הביוב והפיקוח עליו.</w:t>
      </w:r>
    </w:p>
    <w:p w14:paraId="33550911" w14:textId="77777777" w:rsidR="004A5BA6" w:rsidRDefault="004A5BA6" w:rsidP="00307A54">
      <w:pPr>
        <w:pStyle w:val="P00"/>
        <w:spacing w:before="72"/>
        <w:ind w:left="0" w:right="1134"/>
        <w:rPr>
          <w:rStyle w:val="default"/>
          <w:rFonts w:cs="FrankRuehl"/>
          <w:rtl/>
        </w:rPr>
      </w:pPr>
      <w:bookmarkStart w:id="11" w:name="Seif8"/>
      <w:bookmarkEnd w:id="11"/>
      <w:r>
        <w:rPr>
          <w:lang w:val="he-IL"/>
        </w:rPr>
        <w:pict w14:anchorId="4AF89A11">
          <v:rect id="_x0000_s1304" style="position:absolute;left:0;text-align:left;margin-left:464.5pt;margin-top:8.05pt;width:75.05pt;height:16.45pt;z-index:251658752" o:allowincell="f" filled="f" stroked="f" strokecolor="lime" strokeweight=".25pt">
            <v:textbox inset="0,0,0,0">
              <w:txbxContent>
                <w:p w14:paraId="60947477" w14:textId="77777777" w:rsidR="005B76A2" w:rsidRDefault="005B76A2" w:rsidP="0099368A">
                  <w:pPr>
                    <w:spacing w:line="160" w:lineRule="exact"/>
                    <w:jc w:val="left"/>
                    <w:rPr>
                      <w:rFonts w:cs="Miriam" w:hint="cs"/>
                      <w:noProof/>
                      <w:sz w:val="18"/>
                      <w:szCs w:val="18"/>
                      <w:rtl/>
                    </w:rPr>
                  </w:pPr>
                  <w:r>
                    <w:rPr>
                      <w:rFonts w:cs="Miriam" w:hint="cs"/>
                      <w:sz w:val="18"/>
                      <w:szCs w:val="18"/>
                      <w:rtl/>
                    </w:rPr>
                    <w:t>מתן רישיון חברת ביוב</w:t>
                  </w:r>
                </w:p>
              </w:txbxContent>
            </v:textbox>
            <w10:anchorlock/>
          </v:rect>
        </w:pict>
      </w:r>
      <w:r w:rsidR="00757602">
        <w:rPr>
          <w:rStyle w:val="big-number"/>
          <w:rFonts w:cs="Miriam" w:hint="cs"/>
          <w:rtl/>
        </w:rPr>
        <w:t>9</w:t>
      </w:r>
      <w:r>
        <w:rPr>
          <w:rStyle w:val="big-number"/>
          <w:rFonts w:cs="Miriam"/>
          <w:rtl/>
        </w:rPr>
        <w:t>.</w:t>
      </w:r>
      <w:r>
        <w:rPr>
          <w:rStyle w:val="big-number"/>
          <w:rFonts w:cs="Miriam"/>
          <w:rtl/>
        </w:rPr>
        <w:tab/>
      </w:r>
      <w:r w:rsidR="00E06B57">
        <w:rPr>
          <w:rStyle w:val="default"/>
          <w:rFonts w:cs="FrankRuehl" w:hint="cs"/>
          <w:rtl/>
        </w:rPr>
        <w:t>(א)</w:t>
      </w:r>
      <w:r w:rsidR="00E06B57">
        <w:rPr>
          <w:rStyle w:val="default"/>
          <w:rFonts w:cs="FrankRuehl" w:hint="cs"/>
          <w:rtl/>
        </w:rPr>
        <w:tab/>
      </w:r>
      <w:r w:rsidR="00A05684">
        <w:rPr>
          <w:rStyle w:val="default"/>
          <w:rFonts w:cs="FrankRuehl" w:hint="cs"/>
          <w:rtl/>
        </w:rPr>
        <w:t>החליט הממונה לתת למבקש רישיון חברת ביוב, יפרט בהחלטתו את נימוקיו ויביאה לאישור מועצת הרשות, בצירוף עמדות הציבור שהתקבלו בכתב.</w:t>
      </w:r>
    </w:p>
    <w:p w14:paraId="60499EE0" w14:textId="77777777" w:rsidR="00A05684" w:rsidRDefault="00A05684" w:rsidP="00307A5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אישרה מועצת הרשות את החלטת הממונה, רשאי הממונה לתת למבקש רישיון חברת ביוב.</w:t>
      </w:r>
    </w:p>
    <w:p w14:paraId="0360DF14" w14:textId="77777777" w:rsidR="00A05684" w:rsidRPr="00307A54" w:rsidRDefault="00A05684" w:rsidP="00A05684">
      <w:pPr>
        <w:pStyle w:val="medium2-header"/>
        <w:keepLines w:val="0"/>
        <w:spacing w:before="72"/>
        <w:ind w:left="0" w:right="1134"/>
        <w:outlineLvl w:val="0"/>
        <w:rPr>
          <w:rFonts w:cs="FrankRuehl" w:hint="cs"/>
          <w:noProof/>
          <w:rtl/>
        </w:rPr>
      </w:pPr>
      <w:bookmarkStart w:id="12" w:name="med2"/>
      <w:bookmarkEnd w:id="12"/>
      <w:r w:rsidRPr="00307A54">
        <w:rPr>
          <w:rFonts w:cs="FrankRuehl" w:hint="cs"/>
          <w:noProof/>
          <w:rtl/>
        </w:rPr>
        <w:t xml:space="preserve">פרק </w:t>
      </w:r>
      <w:r>
        <w:rPr>
          <w:rFonts w:cs="FrankRuehl" w:hint="cs"/>
          <w:noProof/>
          <w:rtl/>
        </w:rPr>
        <w:t>שני: תנאים להבטחת האיתנות הפיננסית</w:t>
      </w:r>
    </w:p>
    <w:p w14:paraId="365AC4BA" w14:textId="77777777" w:rsidR="00A05684" w:rsidRDefault="00A05684" w:rsidP="00307A54">
      <w:pPr>
        <w:pStyle w:val="P00"/>
        <w:spacing w:before="72"/>
        <w:ind w:left="0" w:right="1134"/>
        <w:rPr>
          <w:rStyle w:val="default"/>
          <w:rFonts w:cs="FrankRuehl"/>
          <w:rtl/>
        </w:rPr>
      </w:pPr>
    </w:p>
    <w:p w14:paraId="5339F1D4" w14:textId="77777777" w:rsidR="004A5BA6" w:rsidRDefault="004A5BA6" w:rsidP="00266779">
      <w:pPr>
        <w:pStyle w:val="P00"/>
        <w:spacing w:before="72"/>
        <w:ind w:left="0" w:right="1134"/>
        <w:rPr>
          <w:rStyle w:val="default"/>
          <w:rFonts w:cs="FrankRuehl"/>
          <w:rtl/>
        </w:rPr>
      </w:pPr>
      <w:bookmarkStart w:id="13" w:name="Seif9"/>
      <w:bookmarkEnd w:id="13"/>
      <w:r>
        <w:rPr>
          <w:lang w:val="he-IL"/>
        </w:rPr>
        <w:pict w14:anchorId="3E3B6BA5">
          <v:rect id="_x0000_s1305" style="position:absolute;left:0;text-align:left;margin-left:464.5pt;margin-top:8.05pt;width:75.05pt;height:17.55pt;z-index:251659776" o:allowincell="f" filled="f" stroked="f" strokecolor="lime" strokeweight=".25pt">
            <v:textbox style="mso-next-textbox:#_x0000_s1305" inset="0,0,0,0">
              <w:txbxContent>
                <w:p w14:paraId="7D484C5F" w14:textId="77777777" w:rsidR="005B76A2" w:rsidRDefault="005B76A2" w:rsidP="00586CC3">
                  <w:pPr>
                    <w:spacing w:line="160" w:lineRule="exact"/>
                    <w:jc w:val="left"/>
                    <w:rPr>
                      <w:rFonts w:cs="Miriam" w:hint="cs"/>
                      <w:noProof/>
                      <w:sz w:val="18"/>
                      <w:szCs w:val="18"/>
                      <w:rtl/>
                    </w:rPr>
                  </w:pPr>
                  <w:r>
                    <w:rPr>
                      <w:rFonts w:cs="Miriam" w:hint="cs"/>
                      <w:sz w:val="18"/>
                      <w:szCs w:val="18"/>
                      <w:rtl/>
                    </w:rPr>
                    <w:t>הבטחת איתנות פיננסית</w:t>
                  </w:r>
                </w:p>
              </w:txbxContent>
            </v:textbox>
            <w10:anchorlock/>
          </v:rect>
        </w:pict>
      </w:r>
      <w:r w:rsidR="00E06B57">
        <w:rPr>
          <w:rStyle w:val="big-number"/>
          <w:rFonts w:cs="Miriam" w:hint="cs"/>
          <w:rtl/>
        </w:rPr>
        <w:t>10</w:t>
      </w:r>
      <w:r>
        <w:rPr>
          <w:rStyle w:val="big-number"/>
          <w:rFonts w:cs="Miriam"/>
          <w:rtl/>
        </w:rPr>
        <w:t>.</w:t>
      </w:r>
      <w:r>
        <w:rPr>
          <w:rStyle w:val="big-number"/>
          <w:rFonts w:cs="Miriam"/>
          <w:rtl/>
        </w:rPr>
        <w:tab/>
      </w:r>
      <w:r w:rsidR="00A05684">
        <w:rPr>
          <w:rStyle w:val="default"/>
          <w:rFonts w:cs="FrankRuehl" w:hint="cs"/>
          <w:rtl/>
        </w:rPr>
        <w:t>על חברת ביוב יחולו ההגבלות שקבעה מועצת הרשות הממשלתית לפי סעיף 21א לחוק על חברה לעניין שעבוד ועיקול והבטחת האיתנות הפיננסית של חברה</w:t>
      </w:r>
      <w:r w:rsidR="00266779">
        <w:rPr>
          <w:rStyle w:val="default"/>
          <w:rFonts w:cs="FrankRuehl" w:hint="cs"/>
          <w:rtl/>
        </w:rPr>
        <w:t>.</w:t>
      </w:r>
    </w:p>
    <w:p w14:paraId="70FF3F2F" w14:textId="77777777" w:rsidR="00A05684" w:rsidRPr="00A05684" w:rsidRDefault="00A05684" w:rsidP="00A05684">
      <w:pPr>
        <w:pStyle w:val="medium2-header"/>
        <w:keepLines w:val="0"/>
        <w:spacing w:before="72"/>
        <w:ind w:left="0" w:right="1134"/>
        <w:outlineLvl w:val="0"/>
        <w:rPr>
          <w:rFonts w:cs="FrankRuehl"/>
          <w:noProof/>
          <w:rtl/>
        </w:rPr>
      </w:pPr>
      <w:bookmarkStart w:id="14" w:name="med3"/>
      <w:bookmarkEnd w:id="14"/>
      <w:r w:rsidRPr="00A05684">
        <w:rPr>
          <w:rFonts w:cs="FrankRuehl" w:hint="cs"/>
          <w:noProof/>
          <w:rtl/>
        </w:rPr>
        <w:t>פרק שלישי: העברת זכויות והתחייבויות</w:t>
      </w:r>
    </w:p>
    <w:p w14:paraId="0B27E0DE" w14:textId="77777777" w:rsidR="004A5BA6" w:rsidRDefault="004A5BA6" w:rsidP="00266779">
      <w:pPr>
        <w:pStyle w:val="P00"/>
        <w:spacing w:before="72"/>
        <w:ind w:left="0" w:right="1134"/>
        <w:rPr>
          <w:rStyle w:val="default"/>
          <w:rFonts w:cs="FrankRuehl"/>
          <w:rtl/>
        </w:rPr>
      </w:pPr>
      <w:bookmarkStart w:id="15" w:name="Seif10"/>
      <w:bookmarkEnd w:id="15"/>
      <w:r>
        <w:rPr>
          <w:lang w:val="he-IL"/>
        </w:rPr>
        <w:pict w14:anchorId="089D813F">
          <v:rect id="_x0000_s1306" style="position:absolute;left:0;text-align:left;margin-left:464.5pt;margin-top:8.05pt;width:75.05pt;height:10.85pt;z-index:251660800" o:allowincell="f" filled="f" stroked="f" strokecolor="lime" strokeweight=".25pt">
            <v:textbox inset="0,0,0,0">
              <w:txbxContent>
                <w:p w14:paraId="70929920" w14:textId="77777777" w:rsidR="005B76A2" w:rsidRDefault="005B76A2" w:rsidP="004A5BA6">
                  <w:pPr>
                    <w:spacing w:line="160" w:lineRule="exact"/>
                    <w:jc w:val="left"/>
                    <w:rPr>
                      <w:rFonts w:cs="Miriam" w:hint="cs"/>
                      <w:noProof/>
                      <w:sz w:val="18"/>
                      <w:szCs w:val="18"/>
                      <w:rtl/>
                    </w:rPr>
                  </w:pPr>
                  <w:r>
                    <w:rPr>
                      <w:rFonts w:cs="Miriam" w:hint="cs"/>
                      <w:sz w:val="18"/>
                      <w:szCs w:val="18"/>
                      <w:rtl/>
                    </w:rPr>
                    <w:t>מפקד נכסים</w:t>
                  </w:r>
                </w:p>
              </w:txbxContent>
            </v:textbox>
            <w10:anchorlock/>
          </v:rect>
        </w:pict>
      </w:r>
      <w:r w:rsidR="00E06B57">
        <w:rPr>
          <w:rStyle w:val="big-number"/>
          <w:rFonts w:cs="Miriam" w:hint="cs"/>
          <w:rtl/>
        </w:rPr>
        <w:t>11</w:t>
      </w:r>
      <w:r>
        <w:rPr>
          <w:rStyle w:val="big-number"/>
          <w:rFonts w:cs="Miriam"/>
          <w:rtl/>
        </w:rPr>
        <w:t>.</w:t>
      </w:r>
      <w:r>
        <w:rPr>
          <w:rStyle w:val="big-number"/>
          <w:rFonts w:cs="Miriam"/>
          <w:rtl/>
        </w:rPr>
        <w:tab/>
      </w:r>
      <w:r w:rsidR="000366D4">
        <w:rPr>
          <w:rStyle w:val="default"/>
          <w:rFonts w:cs="FrankRuehl" w:hint="cs"/>
          <w:rtl/>
        </w:rPr>
        <w:t>(א)</w:t>
      </w:r>
      <w:r w:rsidR="000366D4">
        <w:rPr>
          <w:rStyle w:val="default"/>
          <w:rFonts w:cs="FrankRuehl" w:hint="cs"/>
          <w:rtl/>
        </w:rPr>
        <w:tab/>
      </w:r>
      <w:r w:rsidR="00A05684">
        <w:rPr>
          <w:rStyle w:val="default"/>
          <w:rFonts w:cs="FrankRuehl" w:hint="cs"/>
          <w:rtl/>
        </w:rPr>
        <w:t>ספק שירותי ביוב שהחליט לקבל שירותי הולכה וביוב מחברת ביוב ימסור לממונה מפקד נכסים עדכני של תשתיות ההולכה והטיפול שבבעלותו.</w:t>
      </w:r>
    </w:p>
    <w:p w14:paraId="13EA629E" w14:textId="77777777" w:rsidR="00A05684" w:rsidRDefault="00A05684" w:rsidP="0026677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יבדוק את מפקד הנכסים ויאשר אותו בשינויים כפי שימצא לנכון, לאחר שנתן לספק שירותי הביוב הזדמנות להשמיע את טענותיו.</w:t>
      </w:r>
    </w:p>
    <w:p w14:paraId="21D60332" w14:textId="77777777" w:rsidR="00BC636B" w:rsidRDefault="004A5BA6" w:rsidP="00BF5543">
      <w:pPr>
        <w:pStyle w:val="P00"/>
        <w:spacing w:before="72"/>
        <w:ind w:left="0" w:right="1134"/>
        <w:rPr>
          <w:rStyle w:val="default"/>
          <w:rFonts w:cs="FrankRuehl"/>
          <w:rtl/>
        </w:rPr>
      </w:pPr>
      <w:bookmarkStart w:id="16" w:name="Seif11"/>
      <w:bookmarkEnd w:id="16"/>
      <w:r>
        <w:rPr>
          <w:lang w:val="he-IL"/>
        </w:rPr>
        <w:pict w14:anchorId="1D73FB5F">
          <v:rect id="_x0000_s1307" style="position:absolute;left:0;text-align:left;margin-left:464.5pt;margin-top:8.05pt;width:75.05pt;height:15.95pt;z-index:251661824" o:allowincell="f" filled="f" stroked="f" strokecolor="lime" strokeweight=".25pt">
            <v:textbox inset="0,0,0,0">
              <w:txbxContent>
                <w:p w14:paraId="56B83AA9" w14:textId="77777777" w:rsidR="005B76A2" w:rsidRDefault="005B76A2" w:rsidP="006671C8">
                  <w:pPr>
                    <w:spacing w:line="160" w:lineRule="exact"/>
                    <w:jc w:val="left"/>
                    <w:rPr>
                      <w:rFonts w:cs="Miriam" w:hint="cs"/>
                      <w:noProof/>
                      <w:sz w:val="18"/>
                      <w:szCs w:val="18"/>
                      <w:rtl/>
                    </w:rPr>
                  </w:pPr>
                  <w:r>
                    <w:rPr>
                      <w:rFonts w:cs="Miriam" w:hint="cs"/>
                      <w:sz w:val="18"/>
                      <w:szCs w:val="18"/>
                      <w:rtl/>
                    </w:rPr>
                    <w:t>העברת נכסים והתחייבויות</w:t>
                  </w:r>
                </w:p>
              </w:txbxContent>
            </v:textbox>
            <w10:anchorlock/>
          </v:rect>
        </w:pict>
      </w:r>
      <w:r w:rsidR="00BC636B">
        <w:rPr>
          <w:rStyle w:val="big-number"/>
          <w:rFonts w:cs="Miriam" w:hint="cs"/>
          <w:rtl/>
        </w:rPr>
        <w:t>12</w:t>
      </w:r>
      <w:r>
        <w:rPr>
          <w:rStyle w:val="big-number"/>
          <w:rFonts w:cs="Miriam"/>
          <w:rtl/>
        </w:rPr>
        <w:t>.</w:t>
      </w:r>
      <w:r>
        <w:rPr>
          <w:rStyle w:val="big-number"/>
          <w:rFonts w:cs="Miriam"/>
          <w:rtl/>
        </w:rPr>
        <w:tab/>
      </w:r>
      <w:r w:rsidR="00A05684">
        <w:rPr>
          <w:rStyle w:val="default"/>
          <w:rFonts w:cs="FrankRuehl" w:hint="cs"/>
          <w:rtl/>
        </w:rPr>
        <w:t>ספק המקבל שירותים רשאי להעביר לחברת ביוב התחייבויות בהתאם להלוואות שלקח כנגד זכויות בתשתית הולכה וטיפול שלו, ובלבד שהממונה אישר שמתקיימים כל אלה:</w:t>
      </w:r>
    </w:p>
    <w:p w14:paraId="2A4546B1" w14:textId="77777777" w:rsidR="00A05684" w:rsidRDefault="00A05684" w:rsidP="00A0568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השווי הנוכחי של ההתחייבויות, אינו עולה על שווי הנכסים שיעביר לחברת הביוב כנגד אותן התחייבויות, במועד ההעברה;</w:t>
      </w:r>
    </w:p>
    <w:p w14:paraId="3EB5D09D" w14:textId="77777777" w:rsidR="00A05684" w:rsidRDefault="00A05684" w:rsidP="00A0568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לאחר העברת ההתחייבויות לא תחרוג חברת הביוב מאיזה מההגבלות החלות עליה לפי סעיף 10;</w:t>
      </w:r>
    </w:p>
    <w:p w14:paraId="6010E87B" w14:textId="77777777" w:rsidR="00A05684" w:rsidRDefault="00A05684" w:rsidP="00A0568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הובטחו ההתחייבויות בשעבוד על זכויות בנכסים שספק שירותי הקולחין מעביר לחברת הביוב </w:t>
      </w:r>
      <w:r>
        <w:rPr>
          <w:rStyle w:val="default"/>
          <w:rFonts w:cs="FrankRuehl"/>
          <w:rtl/>
        </w:rPr>
        <w:t>–</w:t>
      </w:r>
      <w:r>
        <w:rPr>
          <w:rStyle w:val="default"/>
          <w:rFonts w:cs="FrankRuehl" w:hint="cs"/>
          <w:rtl/>
        </w:rPr>
        <w:t xml:space="preserve"> הממונה אישר את השעבוד.</w:t>
      </w:r>
    </w:p>
    <w:p w14:paraId="03B3A189" w14:textId="77777777" w:rsidR="004A5BA6" w:rsidRDefault="004A5BA6" w:rsidP="00BF5543">
      <w:pPr>
        <w:pStyle w:val="P00"/>
        <w:spacing w:before="72"/>
        <w:ind w:left="0" w:right="1134"/>
        <w:rPr>
          <w:rStyle w:val="default"/>
          <w:rFonts w:cs="FrankRuehl"/>
          <w:rtl/>
        </w:rPr>
      </w:pPr>
      <w:bookmarkStart w:id="17" w:name="Seif12"/>
      <w:bookmarkEnd w:id="17"/>
      <w:r>
        <w:rPr>
          <w:lang w:val="he-IL"/>
        </w:rPr>
        <w:pict w14:anchorId="057F28CF">
          <v:rect id="_x0000_s1308" style="position:absolute;left:0;text-align:left;margin-left:464.5pt;margin-top:8.05pt;width:75.05pt;height:20.25pt;z-index:251662848" o:allowincell="f" filled="f" stroked="f" strokecolor="lime" strokeweight=".25pt">
            <v:textbox inset="0,0,0,0">
              <w:txbxContent>
                <w:p w14:paraId="02B7CB5C" w14:textId="77777777" w:rsidR="005B76A2" w:rsidRDefault="005B76A2" w:rsidP="003C766F">
                  <w:pPr>
                    <w:spacing w:line="160" w:lineRule="exact"/>
                    <w:jc w:val="left"/>
                    <w:rPr>
                      <w:rFonts w:cs="Miriam" w:hint="cs"/>
                      <w:noProof/>
                      <w:sz w:val="18"/>
                      <w:szCs w:val="18"/>
                      <w:rtl/>
                    </w:rPr>
                  </w:pPr>
                  <w:r>
                    <w:rPr>
                      <w:rFonts w:cs="Miriam" w:hint="cs"/>
                      <w:sz w:val="18"/>
                      <w:szCs w:val="18"/>
                      <w:rtl/>
                    </w:rPr>
                    <w:t>העברת נכסים כנגד השקעה</w:t>
                  </w:r>
                </w:p>
              </w:txbxContent>
            </v:textbox>
            <w10:anchorlock/>
          </v:rect>
        </w:pict>
      </w:r>
      <w:r w:rsidR="00BC636B">
        <w:rPr>
          <w:rStyle w:val="big-number"/>
          <w:rFonts w:cs="Miriam" w:hint="cs"/>
          <w:rtl/>
        </w:rPr>
        <w:t>13</w:t>
      </w:r>
      <w:r>
        <w:rPr>
          <w:rStyle w:val="big-number"/>
          <w:rFonts w:cs="Miriam"/>
          <w:rtl/>
        </w:rPr>
        <w:t>.</w:t>
      </w:r>
      <w:r>
        <w:rPr>
          <w:rStyle w:val="big-number"/>
          <w:rFonts w:cs="Miriam"/>
          <w:rtl/>
        </w:rPr>
        <w:tab/>
      </w:r>
      <w:r w:rsidR="00BF5543">
        <w:rPr>
          <w:rStyle w:val="default"/>
          <w:rFonts w:cs="FrankRuehl" w:hint="cs"/>
          <w:rtl/>
        </w:rPr>
        <w:t>(א)</w:t>
      </w:r>
      <w:r w:rsidR="00BF5543">
        <w:rPr>
          <w:rStyle w:val="default"/>
          <w:rFonts w:cs="FrankRuehl" w:hint="cs"/>
          <w:rtl/>
        </w:rPr>
        <w:tab/>
      </w:r>
      <w:r w:rsidR="00A05684">
        <w:rPr>
          <w:rStyle w:val="default"/>
          <w:rFonts w:cs="FrankRuehl" w:hint="cs"/>
          <w:rtl/>
        </w:rPr>
        <w:t>בתוך 30 ימים מתום כל שנה, יעביר ספק שירותי הביוב לחברת ביוב חלק בזכויותיו בתשתית הולכה וטיפול השווה ליחס בין שווי ההשקעה שביצעה חברת הביוב בנכס באותה השנה, מחושב לפי המחירון, לבין שווי הנכס כולו בתום השנה</w:t>
      </w:r>
      <w:r w:rsidR="00BF5543">
        <w:rPr>
          <w:rStyle w:val="default"/>
          <w:rFonts w:cs="FrankRuehl" w:hint="cs"/>
          <w:rtl/>
        </w:rPr>
        <w:t>.</w:t>
      </w:r>
    </w:p>
    <w:p w14:paraId="1D48B8FF" w14:textId="77777777" w:rsidR="00A05684" w:rsidRDefault="00A05684" w:rsidP="00BF554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הסכימו חברת ביוב וספק שירותי ביוב על החלק בזכויות בתשתית ההולכה והטיפול שיש להעביר לפי סעיף קטן (א), יורה הממונה על החלק שיש להעביר כאמור, לאחר שנתן לצדדים הזדמנות להשמיע את טענותיהם.</w:t>
      </w:r>
    </w:p>
    <w:p w14:paraId="09EDD945" w14:textId="77777777" w:rsidR="004A5BA6" w:rsidRDefault="004A5BA6" w:rsidP="00C207F5">
      <w:pPr>
        <w:pStyle w:val="P00"/>
        <w:spacing w:before="72"/>
        <w:ind w:left="0" w:right="1134"/>
        <w:rPr>
          <w:rStyle w:val="default"/>
          <w:rFonts w:cs="FrankRuehl"/>
          <w:rtl/>
        </w:rPr>
      </w:pPr>
      <w:bookmarkStart w:id="18" w:name="Seif13"/>
      <w:bookmarkEnd w:id="18"/>
      <w:r>
        <w:rPr>
          <w:lang w:val="he-IL"/>
        </w:rPr>
        <w:pict w14:anchorId="7A4D30A3">
          <v:rect id="_x0000_s1309" style="position:absolute;left:0;text-align:left;margin-left:464.5pt;margin-top:8.05pt;width:75.05pt;height:18.6pt;z-index:251663872" o:allowincell="f" filled="f" stroked="f" strokecolor="lime" strokeweight=".25pt">
            <v:textbox inset="0,0,0,0">
              <w:txbxContent>
                <w:p w14:paraId="2ADC72CC" w14:textId="77777777" w:rsidR="005B76A2" w:rsidRDefault="005B76A2" w:rsidP="004A5BA6">
                  <w:pPr>
                    <w:spacing w:line="160" w:lineRule="exact"/>
                    <w:jc w:val="left"/>
                    <w:rPr>
                      <w:rFonts w:cs="Miriam" w:hint="cs"/>
                      <w:noProof/>
                      <w:sz w:val="18"/>
                      <w:szCs w:val="18"/>
                      <w:rtl/>
                    </w:rPr>
                  </w:pPr>
                  <w:r>
                    <w:rPr>
                      <w:rFonts w:cs="Miriam" w:hint="cs"/>
                      <w:sz w:val="18"/>
                      <w:szCs w:val="18"/>
                      <w:rtl/>
                    </w:rPr>
                    <w:t>סייג להעברת חובות והתחייבויות</w:t>
                  </w:r>
                </w:p>
              </w:txbxContent>
            </v:textbox>
            <w10:anchorlock/>
          </v:rect>
        </w:pict>
      </w:r>
      <w:r w:rsidR="00BC636B">
        <w:rPr>
          <w:rStyle w:val="big-number"/>
          <w:rFonts w:cs="Miriam" w:hint="cs"/>
          <w:rtl/>
        </w:rPr>
        <w:t>14</w:t>
      </w:r>
      <w:r>
        <w:rPr>
          <w:rStyle w:val="big-number"/>
          <w:rFonts w:cs="Miriam"/>
          <w:rtl/>
        </w:rPr>
        <w:t>.</w:t>
      </w:r>
      <w:r>
        <w:rPr>
          <w:rStyle w:val="big-number"/>
          <w:rFonts w:cs="Miriam"/>
          <w:rtl/>
        </w:rPr>
        <w:tab/>
      </w:r>
      <w:r w:rsidR="006F2A68">
        <w:rPr>
          <w:rStyle w:val="default"/>
          <w:rFonts w:cs="FrankRuehl" w:hint="cs"/>
          <w:rtl/>
        </w:rPr>
        <w:t>(א)</w:t>
      </w:r>
      <w:r w:rsidR="006F2A68">
        <w:rPr>
          <w:rStyle w:val="default"/>
          <w:rFonts w:cs="FrankRuehl" w:hint="cs"/>
          <w:rtl/>
        </w:rPr>
        <w:tab/>
      </w:r>
      <w:r w:rsidR="00A05684">
        <w:rPr>
          <w:rStyle w:val="default"/>
          <w:rFonts w:cs="FrankRuehl" w:hint="cs"/>
          <w:rtl/>
        </w:rPr>
        <w:t>חברת הביוב וספק שירותי ביוב יעבירו לממונה את כל ההסכמים של ספק שירותי הביוב המנויים בסעיף 13ח לחוק.</w:t>
      </w:r>
    </w:p>
    <w:p w14:paraId="04B4DC40" w14:textId="77777777" w:rsidR="00A05684" w:rsidRDefault="00A05684" w:rsidP="00C207F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ספק שירותי ביוב יעביר לחברת ביוב חובות והתחייבויות לפי הסכם כאמור, אם אישר הממונה כי מתקיימים בו כל אלה:</w:t>
      </w:r>
    </w:p>
    <w:p w14:paraId="29722EDC" w14:textId="77777777" w:rsidR="00A05684" w:rsidRDefault="00A05684" w:rsidP="00A0568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דרוש לצורך הפעלת תשתיות הולכה וטיפול שהעביר ספק שירותי הביוב לחברת הביוב;</w:t>
      </w:r>
    </w:p>
    <w:p w14:paraId="1C7C7CD3" w14:textId="77777777" w:rsidR="00A05684" w:rsidRDefault="00A05684" w:rsidP="00A0568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בתנאי שוק או בתנאים המיטיבים עם ספק שירותי הביוב וההתחייבויות שלפיו לא עלולות לפגוע ביציבותה הכלכלית של חברת הביוב.</w:t>
      </w:r>
    </w:p>
    <w:p w14:paraId="6ECD6864" w14:textId="77777777" w:rsidR="00A05684" w:rsidRPr="00A05684" w:rsidRDefault="00A05684" w:rsidP="00A05684">
      <w:pPr>
        <w:pStyle w:val="medium2-header"/>
        <w:keepLines w:val="0"/>
        <w:spacing w:before="72"/>
        <w:ind w:left="0" w:right="1134"/>
        <w:outlineLvl w:val="0"/>
        <w:rPr>
          <w:rFonts w:cs="FrankRuehl"/>
          <w:noProof/>
          <w:rtl/>
        </w:rPr>
      </w:pPr>
      <w:bookmarkStart w:id="19" w:name="med4"/>
      <w:bookmarkEnd w:id="19"/>
      <w:r w:rsidRPr="00A05684">
        <w:rPr>
          <w:rFonts w:cs="FrankRuehl" w:hint="cs"/>
          <w:noProof/>
          <w:rtl/>
        </w:rPr>
        <w:t>פרק רביעי: חברת ביוב משותפת</w:t>
      </w:r>
    </w:p>
    <w:p w14:paraId="592AB7F1" w14:textId="77777777" w:rsidR="005250CD" w:rsidRDefault="005250CD" w:rsidP="00BA5AA6">
      <w:pPr>
        <w:pStyle w:val="P00"/>
        <w:spacing w:before="72"/>
        <w:ind w:left="0" w:right="1134"/>
        <w:rPr>
          <w:rStyle w:val="default"/>
          <w:rFonts w:cs="FrankRuehl" w:hint="cs"/>
          <w:rtl/>
        </w:rPr>
      </w:pPr>
      <w:bookmarkStart w:id="20" w:name="Seif14"/>
      <w:bookmarkEnd w:id="20"/>
      <w:r>
        <w:rPr>
          <w:lang w:val="he-IL"/>
        </w:rPr>
        <w:pict w14:anchorId="7E4FDA31">
          <v:rect id="_x0000_s1310" style="position:absolute;left:0;text-align:left;margin-left:464.5pt;margin-top:8.05pt;width:75.05pt;height:19.15pt;z-index:251664896" o:allowincell="f" filled="f" stroked="f" strokecolor="lime" strokeweight=".25pt">
            <v:textbox inset="0,0,0,0">
              <w:txbxContent>
                <w:p w14:paraId="6188B7E7" w14:textId="77777777" w:rsidR="005B76A2" w:rsidRDefault="005B76A2" w:rsidP="00137458">
                  <w:pPr>
                    <w:spacing w:line="160" w:lineRule="exact"/>
                    <w:jc w:val="left"/>
                    <w:rPr>
                      <w:rFonts w:cs="Miriam" w:hint="cs"/>
                      <w:noProof/>
                      <w:sz w:val="18"/>
                      <w:szCs w:val="18"/>
                      <w:rtl/>
                    </w:rPr>
                  </w:pPr>
                  <w:r>
                    <w:rPr>
                      <w:rFonts w:cs="Miriam" w:hint="cs"/>
                      <w:sz w:val="18"/>
                      <w:szCs w:val="18"/>
                      <w:rtl/>
                    </w:rPr>
                    <w:t>חלקות בעלות בחברת ביוב משותפת</w:t>
                  </w:r>
                </w:p>
              </w:txbxContent>
            </v:textbox>
            <w10:anchorlock/>
          </v:rect>
        </w:pict>
      </w:r>
      <w:r>
        <w:rPr>
          <w:rStyle w:val="big-number"/>
          <w:rFonts w:cs="Miriam" w:hint="cs"/>
          <w:rtl/>
        </w:rPr>
        <w:t>1</w:t>
      </w:r>
      <w:r w:rsidR="006F2A68">
        <w:rPr>
          <w:rStyle w:val="big-number"/>
          <w:rFonts w:cs="Miriam" w:hint="cs"/>
          <w:rtl/>
        </w:rPr>
        <w:t>5</w:t>
      </w:r>
      <w:r>
        <w:rPr>
          <w:rStyle w:val="big-number"/>
          <w:rFonts w:cs="Miriam"/>
          <w:rtl/>
        </w:rPr>
        <w:t>.</w:t>
      </w:r>
      <w:r>
        <w:rPr>
          <w:rStyle w:val="big-number"/>
          <w:rFonts w:cs="Miriam"/>
          <w:rtl/>
        </w:rPr>
        <w:tab/>
      </w:r>
      <w:r w:rsidR="00A05684">
        <w:rPr>
          <w:rStyle w:val="default"/>
          <w:rFonts w:cs="FrankRuehl" w:hint="cs"/>
          <w:rtl/>
        </w:rPr>
        <w:t>הבעלות בחברת ביוב משותפת והקצאת מניות בהצטרפות לחברת ביוב משותפת תיקבע לפי הפרק השלישי בכללי תאגידי מים וביוב (חברות אזוריות), התשע"ד-2013, לגבי שירותי ביוב בלבד ולפי כמויות המים והתעריפים הנוגעים לשירותים אלה</w:t>
      </w:r>
      <w:r w:rsidR="00BA5AA6">
        <w:rPr>
          <w:rStyle w:val="default"/>
          <w:rFonts w:cs="FrankRuehl" w:hint="cs"/>
          <w:rtl/>
        </w:rPr>
        <w:t>.</w:t>
      </w:r>
    </w:p>
    <w:p w14:paraId="56DF7CE1" w14:textId="77777777" w:rsidR="00571ABC" w:rsidRDefault="00571ABC" w:rsidP="00431CAA">
      <w:pPr>
        <w:pStyle w:val="P00"/>
        <w:spacing w:before="72"/>
        <w:ind w:left="0" w:right="1134"/>
        <w:rPr>
          <w:rStyle w:val="default"/>
          <w:rFonts w:cs="FrankRuehl"/>
          <w:rtl/>
        </w:rPr>
      </w:pPr>
    </w:p>
    <w:p w14:paraId="56C6A5E5" w14:textId="77777777" w:rsidR="00571ABC" w:rsidRPr="001524AB" w:rsidRDefault="001524AB" w:rsidP="001524AB">
      <w:pPr>
        <w:pStyle w:val="medium2-header"/>
        <w:keepLines w:val="0"/>
        <w:spacing w:before="72"/>
        <w:ind w:left="0" w:right="1134"/>
        <w:outlineLvl w:val="0"/>
        <w:rPr>
          <w:rFonts w:cs="FrankRuehl"/>
          <w:noProof/>
          <w:rtl/>
        </w:rPr>
      </w:pPr>
      <w:bookmarkStart w:id="21" w:name="med5"/>
      <w:bookmarkEnd w:id="21"/>
      <w:r w:rsidRPr="001524AB">
        <w:rPr>
          <w:rFonts w:cs="FrankRuehl" w:hint="cs"/>
          <w:noProof/>
          <w:rtl/>
        </w:rPr>
        <w:t>תוספת ראשונה</w:t>
      </w:r>
    </w:p>
    <w:p w14:paraId="1DD71A16" w14:textId="77777777" w:rsidR="001524AB" w:rsidRPr="001524AB" w:rsidRDefault="001524AB" w:rsidP="001524AB">
      <w:pPr>
        <w:pStyle w:val="P00"/>
        <w:spacing w:before="72"/>
        <w:ind w:left="0" w:right="1134"/>
        <w:jc w:val="center"/>
        <w:rPr>
          <w:rStyle w:val="default"/>
          <w:rFonts w:cs="FrankRuehl"/>
          <w:sz w:val="24"/>
          <w:szCs w:val="24"/>
          <w:rtl/>
        </w:rPr>
      </w:pPr>
      <w:r w:rsidRPr="001524AB">
        <w:rPr>
          <w:rStyle w:val="default"/>
          <w:rFonts w:cs="FrankRuehl" w:hint="cs"/>
          <w:sz w:val="24"/>
          <w:szCs w:val="24"/>
          <w:rtl/>
        </w:rPr>
        <w:t xml:space="preserve">(סעיף 1 </w:t>
      </w:r>
      <w:r w:rsidRPr="001524AB">
        <w:rPr>
          <w:rStyle w:val="default"/>
          <w:rFonts w:cs="FrankRuehl"/>
          <w:sz w:val="24"/>
          <w:szCs w:val="24"/>
          <w:rtl/>
        </w:rPr>
        <w:t>–</w:t>
      </w:r>
      <w:r w:rsidRPr="001524AB">
        <w:rPr>
          <w:rStyle w:val="default"/>
          <w:rFonts w:cs="FrankRuehl" w:hint="cs"/>
          <w:sz w:val="24"/>
          <w:szCs w:val="24"/>
          <w:rtl/>
        </w:rPr>
        <w:t xml:space="preserve"> ההגדרה "מפקד נכסים")</w:t>
      </w:r>
    </w:p>
    <w:p w14:paraId="601073F0" w14:textId="77777777" w:rsidR="001524AB" w:rsidRDefault="001524AB" w:rsidP="001524AB">
      <w:pPr>
        <w:pStyle w:val="P00"/>
        <w:spacing w:before="72"/>
        <w:ind w:left="624" w:right="1134" w:hanging="624"/>
        <w:rPr>
          <w:rStyle w:val="default"/>
          <w:rFonts w:cs="FrankRuehl"/>
          <w:sz w:val="20"/>
          <w:rtl/>
        </w:rPr>
      </w:pPr>
      <w:r w:rsidRPr="001524AB">
        <w:rPr>
          <w:rStyle w:val="default"/>
          <w:rFonts w:cs="FrankRuehl" w:hint="cs"/>
          <w:sz w:val="20"/>
          <w:rtl/>
        </w:rPr>
        <w:t>(1)</w:t>
      </w:r>
      <w:r w:rsidRPr="001524AB">
        <w:rPr>
          <w:rStyle w:val="default"/>
          <w:rFonts w:cs="FrankRuehl"/>
          <w:sz w:val="20"/>
          <w:rtl/>
        </w:rPr>
        <w:tab/>
      </w:r>
      <w:r w:rsidRPr="001524AB">
        <w:rPr>
          <w:rStyle w:val="default"/>
          <w:rFonts w:cs="FrankRuehl" w:hint="cs"/>
          <w:sz w:val="20"/>
          <w:rtl/>
        </w:rPr>
        <w:t xml:space="preserve">צינורות </w:t>
      </w:r>
      <w:r w:rsidRPr="001524AB">
        <w:rPr>
          <w:rStyle w:val="default"/>
          <w:rFonts w:cs="FrankRuehl"/>
          <w:sz w:val="20"/>
          <w:rtl/>
        </w:rPr>
        <w:t>–</w:t>
      </w:r>
      <w:r w:rsidRPr="001524AB">
        <w:rPr>
          <w:rStyle w:val="default"/>
          <w:rFonts w:cs="FrankRuehl" w:hint="cs"/>
          <w:sz w:val="20"/>
          <w:rtl/>
        </w:rPr>
        <w:t xml:space="preserve"> גרביטציה, סניקה, קוטר, סוג (</w:t>
      </w:r>
      <w:r>
        <w:rPr>
          <w:rStyle w:val="default"/>
          <w:rFonts w:cs="FrankRuehl"/>
          <w:sz w:val="20"/>
        </w:rPr>
        <w:t>PVC</w:t>
      </w:r>
      <w:r>
        <w:rPr>
          <w:rStyle w:val="default"/>
          <w:rFonts w:cs="FrankRuehl" w:hint="cs"/>
          <w:sz w:val="20"/>
          <w:rtl/>
        </w:rPr>
        <w:t xml:space="preserve">, </w:t>
      </w:r>
      <w:r>
        <w:rPr>
          <w:rStyle w:val="default"/>
          <w:rFonts w:cs="FrankRuehl"/>
          <w:sz w:val="20"/>
        </w:rPr>
        <w:t>HDPE</w:t>
      </w:r>
      <w:r>
        <w:rPr>
          <w:rStyle w:val="default"/>
          <w:rFonts w:cs="FrankRuehl" w:hint="cs"/>
          <w:sz w:val="20"/>
          <w:rtl/>
        </w:rPr>
        <w:t>, אחר), אורך ושנת הקמה;</w:t>
      </w:r>
    </w:p>
    <w:p w14:paraId="723CB5FF" w14:textId="77777777" w:rsidR="001524AB" w:rsidRDefault="001524AB" w:rsidP="001524AB">
      <w:pPr>
        <w:pStyle w:val="P00"/>
        <w:spacing w:before="72"/>
        <w:ind w:left="624" w:right="1134" w:hanging="62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תחנות שאיבה לביוב </w:t>
      </w:r>
      <w:r>
        <w:rPr>
          <w:rStyle w:val="default"/>
          <w:rFonts w:cs="FrankRuehl"/>
          <w:sz w:val="20"/>
          <w:rtl/>
        </w:rPr>
        <w:t>–</w:t>
      </w:r>
      <w:r>
        <w:rPr>
          <w:rStyle w:val="default"/>
          <w:rFonts w:cs="FrankRuehl" w:hint="cs"/>
          <w:sz w:val="20"/>
          <w:rtl/>
        </w:rPr>
        <w:t xml:space="preserve"> כמות משאבות, ספיקה, גובה הרמה ושנת הקמה;</w:t>
      </w:r>
    </w:p>
    <w:p w14:paraId="1E1EE27D" w14:textId="77777777" w:rsidR="001524AB" w:rsidRDefault="001524AB" w:rsidP="001524AB">
      <w:pPr>
        <w:pStyle w:val="P00"/>
        <w:spacing w:before="72"/>
        <w:ind w:left="624" w:right="1134" w:hanging="62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מכוני טיהור שפכים </w:t>
      </w:r>
      <w:r>
        <w:rPr>
          <w:rStyle w:val="default"/>
          <w:rFonts w:cs="FrankRuehl"/>
          <w:sz w:val="20"/>
          <w:rtl/>
        </w:rPr>
        <w:t>–</w:t>
      </w:r>
      <w:r>
        <w:rPr>
          <w:rStyle w:val="default"/>
          <w:rFonts w:cs="FrankRuehl" w:hint="cs"/>
          <w:sz w:val="20"/>
          <w:rtl/>
        </w:rPr>
        <w:t xml:space="preserve"> יכולת טיפול בשפכים במטר מעוקב ליום, שנת הקמה, פירוט רמת הטיהור;</w:t>
      </w:r>
    </w:p>
    <w:p w14:paraId="21E389CA" w14:textId="77777777" w:rsidR="001524AB" w:rsidRDefault="001524AB" w:rsidP="001524AB">
      <w:pPr>
        <w:pStyle w:val="P00"/>
        <w:spacing w:before="72"/>
        <w:ind w:left="624" w:right="1134" w:hanging="62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מאגרי איגום שפכים לחירום </w:t>
      </w:r>
      <w:r>
        <w:rPr>
          <w:rStyle w:val="default"/>
          <w:rFonts w:cs="FrankRuehl"/>
          <w:sz w:val="20"/>
          <w:rtl/>
        </w:rPr>
        <w:t>–</w:t>
      </w:r>
      <w:r>
        <w:rPr>
          <w:rStyle w:val="default"/>
          <w:rFonts w:cs="FrankRuehl" w:hint="cs"/>
          <w:sz w:val="20"/>
          <w:rtl/>
        </w:rPr>
        <w:t xml:space="preserve"> נפח המאגר, קיום כיסוי, קיום איטום יריעות פוליאתילן ושנת הקמה;</w:t>
      </w:r>
    </w:p>
    <w:p w14:paraId="3129BC96" w14:textId="77777777" w:rsidR="001524AB" w:rsidRPr="001524AB" w:rsidRDefault="001524AB" w:rsidP="001524AB">
      <w:pPr>
        <w:pStyle w:val="P00"/>
        <w:spacing w:before="72"/>
        <w:ind w:left="624" w:right="1134" w:hanging="624"/>
        <w:rPr>
          <w:rStyle w:val="default"/>
          <w:rFonts w:cs="FrankRuehl" w:hint="cs"/>
          <w:sz w:val="20"/>
          <w:rtl/>
        </w:rPr>
      </w:pPr>
      <w:r>
        <w:rPr>
          <w:rStyle w:val="default"/>
          <w:rFonts w:cs="FrankRuehl" w:hint="cs"/>
          <w:sz w:val="20"/>
          <w:rtl/>
        </w:rPr>
        <w:t>(5)</w:t>
      </w:r>
      <w:r>
        <w:rPr>
          <w:rStyle w:val="default"/>
          <w:rFonts w:cs="FrankRuehl"/>
          <w:sz w:val="20"/>
          <w:rtl/>
        </w:rPr>
        <w:tab/>
      </w:r>
      <w:r>
        <w:rPr>
          <w:rStyle w:val="default"/>
          <w:rFonts w:cs="FrankRuehl" w:hint="cs"/>
          <w:sz w:val="20"/>
          <w:rtl/>
        </w:rPr>
        <w:t xml:space="preserve">מיתקנים אחרים </w:t>
      </w:r>
      <w:r>
        <w:rPr>
          <w:rStyle w:val="default"/>
          <w:rFonts w:cs="FrankRuehl"/>
          <w:sz w:val="20"/>
          <w:rtl/>
        </w:rPr>
        <w:t>–</w:t>
      </w:r>
      <w:r>
        <w:rPr>
          <w:rStyle w:val="default"/>
          <w:rFonts w:cs="FrankRuehl" w:hint="cs"/>
          <w:sz w:val="20"/>
          <w:rtl/>
        </w:rPr>
        <w:t xml:space="preserve"> פירוט המיתקן, שנת הקמה.</w:t>
      </w:r>
    </w:p>
    <w:p w14:paraId="293494CB" w14:textId="77777777" w:rsidR="00571ABC" w:rsidRDefault="00571ABC" w:rsidP="00431CAA">
      <w:pPr>
        <w:pStyle w:val="P00"/>
        <w:spacing w:before="72"/>
        <w:ind w:left="0" w:right="1134"/>
        <w:rPr>
          <w:rStyle w:val="default"/>
          <w:rFonts w:cs="FrankRuehl"/>
          <w:rtl/>
        </w:rPr>
      </w:pPr>
    </w:p>
    <w:p w14:paraId="613D0277" w14:textId="77777777" w:rsidR="006B0BB4" w:rsidRPr="00467DFC" w:rsidRDefault="006B0BB4" w:rsidP="00467DFC">
      <w:pPr>
        <w:pStyle w:val="medium2-header"/>
        <w:keepLines w:val="0"/>
        <w:spacing w:before="72"/>
        <w:ind w:left="0" w:right="1134"/>
        <w:rPr>
          <w:rFonts w:cs="FrankRuehl" w:hint="cs"/>
          <w:noProof/>
          <w:rtl/>
        </w:rPr>
      </w:pPr>
      <w:bookmarkStart w:id="22" w:name="med6"/>
      <w:bookmarkEnd w:id="22"/>
      <w:r w:rsidRPr="00467DFC">
        <w:rPr>
          <w:rFonts w:cs="FrankRuehl" w:hint="cs"/>
          <w:noProof/>
          <w:rtl/>
        </w:rPr>
        <w:t>תוספת שנ</w:t>
      </w:r>
      <w:r w:rsidR="002C3A0A" w:rsidRPr="00467DFC">
        <w:rPr>
          <w:rFonts w:cs="FrankRuehl" w:hint="cs"/>
          <w:noProof/>
          <w:rtl/>
        </w:rPr>
        <w:t>י</w:t>
      </w:r>
      <w:r w:rsidRPr="00467DFC">
        <w:rPr>
          <w:rFonts w:cs="FrankRuehl" w:hint="cs"/>
          <w:noProof/>
          <w:rtl/>
        </w:rPr>
        <w:t>יה</w:t>
      </w:r>
    </w:p>
    <w:p w14:paraId="7C947D72" w14:textId="77777777" w:rsidR="006B0BB4" w:rsidRPr="006B0BB4" w:rsidRDefault="006B0BB4" w:rsidP="00831558">
      <w:pPr>
        <w:pStyle w:val="P00"/>
        <w:spacing w:before="72"/>
        <w:ind w:left="0" w:right="1134"/>
        <w:jc w:val="center"/>
        <w:rPr>
          <w:rStyle w:val="default"/>
          <w:rFonts w:cs="FrankRuehl" w:hint="cs"/>
          <w:sz w:val="24"/>
          <w:szCs w:val="24"/>
          <w:rtl/>
        </w:rPr>
      </w:pPr>
      <w:r w:rsidRPr="006B0BB4">
        <w:rPr>
          <w:rStyle w:val="default"/>
          <w:rFonts w:cs="FrankRuehl" w:hint="cs"/>
          <w:sz w:val="24"/>
          <w:szCs w:val="24"/>
          <w:rtl/>
        </w:rPr>
        <w:t xml:space="preserve">(סעיף </w:t>
      </w:r>
      <w:r w:rsidR="00831558">
        <w:rPr>
          <w:rStyle w:val="default"/>
          <w:rFonts w:cs="FrankRuehl" w:hint="cs"/>
          <w:sz w:val="24"/>
          <w:szCs w:val="24"/>
          <w:rtl/>
        </w:rPr>
        <w:t>2)</w:t>
      </w:r>
    </w:p>
    <w:p w14:paraId="679D8608" w14:textId="77777777" w:rsidR="006B0BB4" w:rsidRDefault="001524AB" w:rsidP="00870582">
      <w:pPr>
        <w:pStyle w:val="P00"/>
        <w:spacing w:before="72"/>
        <w:ind w:left="0" w:right="1134"/>
        <w:jc w:val="center"/>
        <w:rPr>
          <w:rStyle w:val="default"/>
          <w:rFonts w:cs="FrankRuehl"/>
          <w:b/>
          <w:bCs/>
          <w:sz w:val="22"/>
          <w:szCs w:val="22"/>
          <w:rtl/>
        </w:rPr>
      </w:pPr>
      <w:r>
        <w:rPr>
          <w:rStyle w:val="default"/>
          <w:rFonts w:cs="FrankRuehl" w:hint="cs"/>
          <w:b/>
          <w:bCs/>
          <w:sz w:val="22"/>
          <w:szCs w:val="22"/>
          <w:rtl/>
        </w:rPr>
        <w:t>בקשה לרישיון חברת ביוב</w:t>
      </w:r>
    </w:p>
    <w:p w14:paraId="212BD86B" w14:textId="77777777" w:rsidR="001524AB" w:rsidRPr="001524AB" w:rsidRDefault="001524AB" w:rsidP="00870582">
      <w:pPr>
        <w:pStyle w:val="P00"/>
        <w:spacing w:before="72"/>
        <w:ind w:left="0" w:right="1134"/>
        <w:jc w:val="center"/>
        <w:rPr>
          <w:rStyle w:val="default"/>
          <w:rFonts w:cs="FrankRuehl"/>
          <w:sz w:val="24"/>
          <w:szCs w:val="24"/>
          <w:rtl/>
        </w:rPr>
      </w:pPr>
      <w:r w:rsidRPr="001524AB">
        <w:rPr>
          <w:rStyle w:val="default"/>
          <w:rFonts w:cs="FrankRuehl" w:hint="cs"/>
          <w:sz w:val="24"/>
          <w:szCs w:val="24"/>
          <w:rtl/>
        </w:rPr>
        <w:t>לפי סעיף 2 לכללי תאגידי מים וביוב (חברות ביוב), התשע"ח-2017</w:t>
      </w:r>
    </w:p>
    <w:p w14:paraId="2A1A4FD9" w14:textId="77777777" w:rsidR="001524AB" w:rsidRPr="00870582" w:rsidRDefault="001524AB" w:rsidP="00870582">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א': פרטי המבקש ובעלי מניותיו</w:t>
      </w:r>
    </w:p>
    <w:p w14:paraId="4E75FC8A" w14:textId="77777777" w:rsidR="009D2BD9" w:rsidRPr="001524AB" w:rsidRDefault="001524AB" w:rsidP="00431CAA">
      <w:pPr>
        <w:pStyle w:val="P00"/>
        <w:spacing w:before="72"/>
        <w:ind w:left="0" w:right="1134"/>
        <w:rPr>
          <w:rStyle w:val="default"/>
          <w:rFonts w:cs="FrankRuehl" w:hint="cs"/>
          <w:b/>
          <w:bCs/>
          <w:sz w:val="22"/>
          <w:szCs w:val="22"/>
          <w:rtl/>
        </w:rPr>
      </w:pPr>
      <w:r w:rsidRPr="001524AB">
        <w:rPr>
          <w:rStyle w:val="default"/>
          <w:rFonts w:cs="FrankRuehl" w:hint="cs"/>
          <w:b/>
          <w:bCs/>
          <w:sz w:val="22"/>
          <w:szCs w:val="22"/>
          <w:rtl/>
        </w:rPr>
        <w:t>פרטי המבקש</w:t>
      </w:r>
    </w:p>
    <w:p w14:paraId="1F6629A1" w14:textId="77777777" w:rsidR="00D35C8A" w:rsidRDefault="001524AB" w:rsidP="00431CAA">
      <w:pPr>
        <w:pStyle w:val="P00"/>
        <w:spacing w:before="72"/>
        <w:ind w:left="0" w:right="1134"/>
        <w:rPr>
          <w:rStyle w:val="default"/>
          <w:rFonts w:cs="FrankRuehl"/>
          <w:rtl/>
        </w:rPr>
      </w:pPr>
      <w:r>
        <w:rPr>
          <w:rStyle w:val="default"/>
          <w:rFonts w:cs="FrankRuehl" w:hint="cs"/>
          <w:rtl/>
        </w:rPr>
        <w:t xml:space="preserve">שם: </w:t>
      </w:r>
      <w:r>
        <w:rPr>
          <w:rStyle w:val="default"/>
          <w:rFonts w:cs="FrankRuehl"/>
          <w:rtl/>
        </w:rPr>
        <w:fldChar w:fldCharType="begin">
          <w:ffData>
            <w:name w:val="Text1"/>
            <w:enabled/>
            <w:calcOnExit w:val="0"/>
            <w:textInput/>
          </w:ffData>
        </w:fldChar>
      </w:r>
      <w:bookmarkStart w:id="23"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Pr>
          <w:rStyle w:val="default"/>
          <w:rFonts w:cs="FrankRuehl"/>
          <w:rtl/>
        </w:rPr>
        <w:fldChar w:fldCharType="end"/>
      </w:r>
      <w:bookmarkEnd w:id="23"/>
    </w:p>
    <w:p w14:paraId="2D57C3C1" w14:textId="77777777" w:rsidR="001524AB" w:rsidRDefault="001524AB" w:rsidP="00431CAA">
      <w:pPr>
        <w:pStyle w:val="P00"/>
        <w:spacing w:before="72"/>
        <w:ind w:left="0" w:right="1134"/>
        <w:rPr>
          <w:rStyle w:val="default"/>
          <w:rFonts w:cs="FrankRuehl"/>
          <w:rtl/>
        </w:rPr>
      </w:pPr>
      <w:r>
        <w:rPr>
          <w:rStyle w:val="default"/>
          <w:rFonts w:cs="FrankRuehl" w:hint="cs"/>
          <w:rtl/>
        </w:rPr>
        <w:t xml:space="preserve">מספר תאגיד: </w:t>
      </w:r>
      <w:r>
        <w:rPr>
          <w:rStyle w:val="default"/>
          <w:rFonts w:cs="FrankRuehl"/>
          <w:rtl/>
        </w:rPr>
        <w:fldChar w:fldCharType="begin">
          <w:ffData>
            <w:name w:val="Text2"/>
            <w:enabled/>
            <w:calcOnExit w:val="0"/>
            <w:textInput/>
          </w:ffData>
        </w:fldChar>
      </w:r>
      <w:bookmarkStart w:id="24"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Pr>
          <w:rStyle w:val="default"/>
          <w:rFonts w:cs="FrankRuehl"/>
          <w:rtl/>
        </w:rPr>
        <w:fldChar w:fldCharType="end"/>
      </w:r>
      <w:bookmarkEnd w:id="24"/>
    </w:p>
    <w:p w14:paraId="1AFD9AC8" w14:textId="77777777" w:rsidR="001524AB" w:rsidRDefault="001524AB" w:rsidP="00431CAA">
      <w:pPr>
        <w:pStyle w:val="P00"/>
        <w:spacing w:before="72"/>
        <w:ind w:left="0" w:right="1134"/>
        <w:rPr>
          <w:rStyle w:val="default"/>
          <w:rFonts w:cs="FrankRuehl"/>
          <w:rtl/>
        </w:rPr>
      </w:pPr>
      <w:r>
        <w:rPr>
          <w:rStyle w:val="default"/>
          <w:rFonts w:cs="FrankRuehl" w:hint="cs"/>
          <w:rtl/>
        </w:rPr>
        <w:t xml:space="preserve">שם המנהל: </w:t>
      </w:r>
      <w:r>
        <w:rPr>
          <w:rStyle w:val="default"/>
          <w:rFonts w:cs="FrankRuehl"/>
          <w:rtl/>
        </w:rPr>
        <w:fldChar w:fldCharType="begin">
          <w:ffData>
            <w:name w:val="Text3"/>
            <w:enabled/>
            <w:calcOnExit w:val="0"/>
            <w:textInput/>
          </w:ffData>
        </w:fldChar>
      </w:r>
      <w:bookmarkStart w:id="25"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Pr>
          <w:rStyle w:val="default"/>
          <w:rFonts w:cs="FrankRuehl"/>
          <w:rtl/>
        </w:rPr>
        <w:fldChar w:fldCharType="end"/>
      </w:r>
      <w:bookmarkEnd w:id="25"/>
    </w:p>
    <w:p w14:paraId="0E27B211" w14:textId="77777777" w:rsidR="001524AB" w:rsidRDefault="001524AB" w:rsidP="00431CAA">
      <w:pPr>
        <w:pStyle w:val="P00"/>
        <w:spacing w:before="72"/>
        <w:ind w:left="0" w:right="1134"/>
        <w:rPr>
          <w:rStyle w:val="default"/>
          <w:rFonts w:cs="FrankRuehl"/>
          <w:rtl/>
        </w:rPr>
      </w:pPr>
      <w:r>
        <w:rPr>
          <w:rStyle w:val="default"/>
          <w:rFonts w:cs="FrankRuehl" w:hint="cs"/>
          <w:rtl/>
        </w:rPr>
        <w:t xml:space="preserve">כתובת: </w:t>
      </w:r>
      <w:r>
        <w:rPr>
          <w:rStyle w:val="default"/>
          <w:rFonts w:cs="FrankRuehl"/>
          <w:rtl/>
        </w:rPr>
        <w:fldChar w:fldCharType="begin">
          <w:ffData>
            <w:name w:val="Text4"/>
            <w:enabled/>
            <w:calcOnExit w:val="0"/>
            <w:textInput/>
          </w:ffData>
        </w:fldChar>
      </w:r>
      <w:bookmarkStart w:id="26"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Pr>
          <w:rStyle w:val="default"/>
          <w:rFonts w:cs="FrankRuehl"/>
          <w:rtl/>
        </w:rPr>
        <w:fldChar w:fldCharType="end"/>
      </w:r>
      <w:bookmarkEnd w:id="26"/>
    </w:p>
    <w:p w14:paraId="23E6EDA0" w14:textId="77777777" w:rsidR="001524AB" w:rsidRDefault="001524AB" w:rsidP="00431CAA">
      <w:pPr>
        <w:pStyle w:val="P00"/>
        <w:spacing w:before="72"/>
        <w:ind w:left="0" w:right="1134"/>
        <w:rPr>
          <w:rStyle w:val="default"/>
          <w:rFonts w:cs="FrankRuehl"/>
          <w:rtl/>
        </w:rPr>
      </w:pPr>
      <w:r>
        <w:rPr>
          <w:rStyle w:val="default"/>
          <w:rFonts w:cs="FrankRuehl" w:hint="cs"/>
          <w:rtl/>
        </w:rPr>
        <w:t xml:space="preserve">טלפון: </w:t>
      </w:r>
      <w:r>
        <w:rPr>
          <w:rStyle w:val="default"/>
          <w:rFonts w:cs="FrankRuehl"/>
          <w:rtl/>
        </w:rPr>
        <w:fldChar w:fldCharType="begin">
          <w:ffData>
            <w:name w:val="Text5"/>
            <w:enabled/>
            <w:calcOnExit w:val="0"/>
            <w:textInput/>
          </w:ffData>
        </w:fldChar>
      </w:r>
      <w:bookmarkStart w:id="27"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Pr>
          <w:rStyle w:val="default"/>
          <w:rFonts w:cs="FrankRuehl"/>
          <w:rtl/>
        </w:rPr>
        <w:fldChar w:fldCharType="end"/>
      </w:r>
      <w:bookmarkEnd w:id="27"/>
    </w:p>
    <w:p w14:paraId="6D36D67C" w14:textId="77777777" w:rsidR="001524AB" w:rsidRDefault="001524AB" w:rsidP="00431CAA">
      <w:pPr>
        <w:pStyle w:val="P00"/>
        <w:spacing w:before="72"/>
        <w:ind w:left="0" w:right="1134"/>
        <w:rPr>
          <w:rStyle w:val="default"/>
          <w:rFonts w:cs="FrankRuehl"/>
          <w:rtl/>
        </w:rPr>
      </w:pPr>
      <w:r>
        <w:rPr>
          <w:rStyle w:val="default"/>
          <w:rFonts w:cs="FrankRuehl" w:hint="cs"/>
          <w:rtl/>
        </w:rPr>
        <w:t xml:space="preserve">דואר אלקטרוני: </w:t>
      </w:r>
      <w:r>
        <w:rPr>
          <w:rStyle w:val="default"/>
          <w:rFonts w:cs="FrankRuehl"/>
          <w:rtl/>
        </w:rPr>
        <w:fldChar w:fldCharType="begin">
          <w:ffData>
            <w:name w:val="Text6"/>
            <w:enabled/>
            <w:calcOnExit w:val="0"/>
            <w:textInput/>
          </w:ffData>
        </w:fldChar>
      </w:r>
      <w:bookmarkStart w:id="28"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Pr>
          <w:rStyle w:val="default"/>
          <w:rFonts w:cs="FrankRuehl"/>
          <w:rtl/>
        </w:rPr>
        <w:fldChar w:fldCharType="end"/>
      </w:r>
      <w:bookmarkEnd w:id="28"/>
    </w:p>
    <w:p w14:paraId="6BCF3833" w14:textId="77777777" w:rsidR="001524AB" w:rsidRDefault="001524AB" w:rsidP="00431CAA">
      <w:pPr>
        <w:pStyle w:val="P00"/>
        <w:spacing w:before="72"/>
        <w:ind w:left="0" w:right="1134"/>
        <w:rPr>
          <w:rStyle w:val="default"/>
          <w:rFonts w:cs="FrankRuehl"/>
          <w:rtl/>
        </w:rPr>
      </w:pPr>
      <w:r>
        <w:rPr>
          <w:rStyle w:val="default"/>
          <w:rFonts w:cs="FrankRuehl" w:hint="cs"/>
          <w:rtl/>
        </w:rPr>
        <w:t>(אם הבקשה מוגשת בשם)</w:t>
      </w:r>
    </w:p>
    <w:p w14:paraId="07ABDEC3" w14:textId="77777777" w:rsidR="001524AB" w:rsidRDefault="001524AB" w:rsidP="00431CAA">
      <w:pPr>
        <w:pStyle w:val="P00"/>
        <w:spacing w:before="72"/>
        <w:ind w:left="0" w:right="1134"/>
        <w:rPr>
          <w:rStyle w:val="default"/>
          <w:rFonts w:cs="FrankRuehl"/>
          <w:rtl/>
        </w:rPr>
      </w:pPr>
    </w:p>
    <w:p w14:paraId="678D9769" w14:textId="77777777" w:rsidR="001524AB" w:rsidRPr="001524AB" w:rsidRDefault="001524AB" w:rsidP="00431CAA">
      <w:pPr>
        <w:pStyle w:val="P00"/>
        <w:spacing w:before="72"/>
        <w:ind w:left="0" w:right="1134"/>
        <w:rPr>
          <w:rStyle w:val="default"/>
          <w:rFonts w:cs="FrankRuehl"/>
          <w:b/>
          <w:bCs/>
          <w:sz w:val="22"/>
          <w:szCs w:val="22"/>
          <w:rtl/>
        </w:rPr>
      </w:pPr>
      <w:r w:rsidRPr="001524AB">
        <w:rPr>
          <w:rStyle w:val="default"/>
          <w:rFonts w:cs="FrankRuehl" w:hint="cs"/>
          <w:b/>
          <w:bCs/>
          <w:sz w:val="22"/>
          <w:szCs w:val="22"/>
          <w:rtl/>
        </w:rPr>
        <w:t>פרטי בעלי המניות במבקש</w:t>
      </w:r>
    </w:p>
    <w:p w14:paraId="3DF6764E" w14:textId="77777777" w:rsidR="001524AB" w:rsidRDefault="001524AB" w:rsidP="00431CAA">
      <w:pPr>
        <w:pStyle w:val="P00"/>
        <w:spacing w:before="72"/>
        <w:ind w:left="0" w:right="1134"/>
        <w:rPr>
          <w:rStyle w:val="default"/>
          <w:rFonts w:cs="FrankRuehl"/>
          <w:rtl/>
        </w:rPr>
      </w:pPr>
      <w:r>
        <w:rPr>
          <w:rStyle w:val="default"/>
          <w:rFonts w:cs="FrankRuehl" w:hint="cs"/>
          <w:rtl/>
        </w:rPr>
        <w:t>(ימולא בידי מבקש שהוא חברה בת של תאגיד מים וביוב או של חברה שכל אמצעי השליטה שבה הם בידי שני ספקי שירותי ביוב או יותר)</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34"/>
        <w:gridCol w:w="1134"/>
        <w:gridCol w:w="1134"/>
        <w:gridCol w:w="1134"/>
        <w:gridCol w:w="1134"/>
      </w:tblGrid>
      <w:tr w:rsidR="001524AB" w:rsidRPr="00DB3B7F" w14:paraId="579B38D9" w14:textId="77777777" w:rsidTr="00DB3B7F">
        <w:tc>
          <w:tcPr>
            <w:tcW w:w="1326" w:type="dxa"/>
            <w:shd w:val="clear" w:color="auto" w:fill="auto"/>
            <w:vAlign w:val="bottom"/>
          </w:tcPr>
          <w:p w14:paraId="33255C0A"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DB3B7F">
              <w:rPr>
                <w:rStyle w:val="default"/>
                <w:rFonts w:cs="FrankRuehl" w:hint="cs"/>
                <w:sz w:val="22"/>
                <w:szCs w:val="22"/>
                <w:rtl/>
              </w:rPr>
              <w:t>מס"ד</w:t>
            </w:r>
          </w:p>
        </w:tc>
        <w:tc>
          <w:tcPr>
            <w:tcW w:w="1327" w:type="dxa"/>
            <w:shd w:val="clear" w:color="auto" w:fill="auto"/>
            <w:vAlign w:val="bottom"/>
          </w:tcPr>
          <w:p w14:paraId="3B48ACF9"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DB3B7F">
              <w:rPr>
                <w:rStyle w:val="default"/>
                <w:rFonts w:cs="FrankRuehl" w:hint="cs"/>
                <w:sz w:val="22"/>
                <w:szCs w:val="22"/>
                <w:rtl/>
              </w:rPr>
              <w:t>שם</w:t>
            </w:r>
          </w:p>
        </w:tc>
        <w:tc>
          <w:tcPr>
            <w:tcW w:w="1327" w:type="dxa"/>
            <w:shd w:val="clear" w:color="auto" w:fill="auto"/>
            <w:vAlign w:val="bottom"/>
          </w:tcPr>
          <w:p w14:paraId="6E208EEA"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DB3B7F">
              <w:rPr>
                <w:rStyle w:val="default"/>
                <w:rFonts w:cs="FrankRuehl" w:hint="cs"/>
                <w:sz w:val="22"/>
                <w:szCs w:val="22"/>
                <w:rtl/>
              </w:rPr>
              <w:t>מס' תאגיד</w:t>
            </w:r>
          </w:p>
        </w:tc>
        <w:tc>
          <w:tcPr>
            <w:tcW w:w="1327" w:type="dxa"/>
            <w:shd w:val="clear" w:color="auto" w:fill="auto"/>
            <w:vAlign w:val="bottom"/>
          </w:tcPr>
          <w:p w14:paraId="7217ABA1"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DB3B7F">
              <w:rPr>
                <w:rStyle w:val="default"/>
                <w:rFonts w:cs="FrankRuehl" w:hint="cs"/>
                <w:sz w:val="22"/>
                <w:szCs w:val="22"/>
                <w:rtl/>
              </w:rPr>
              <w:t>כתובת</w:t>
            </w:r>
          </w:p>
        </w:tc>
        <w:tc>
          <w:tcPr>
            <w:tcW w:w="1327" w:type="dxa"/>
            <w:shd w:val="clear" w:color="auto" w:fill="auto"/>
            <w:vAlign w:val="bottom"/>
          </w:tcPr>
          <w:p w14:paraId="11202CD0"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DB3B7F">
              <w:rPr>
                <w:rStyle w:val="default"/>
                <w:rFonts w:cs="FrankRuehl" w:hint="cs"/>
                <w:sz w:val="22"/>
                <w:szCs w:val="22"/>
                <w:rtl/>
              </w:rPr>
              <w:t>טלפון</w:t>
            </w:r>
          </w:p>
        </w:tc>
        <w:tc>
          <w:tcPr>
            <w:tcW w:w="1327" w:type="dxa"/>
            <w:shd w:val="clear" w:color="auto" w:fill="auto"/>
            <w:vAlign w:val="bottom"/>
          </w:tcPr>
          <w:p w14:paraId="1A63DBA4"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DB3B7F">
              <w:rPr>
                <w:rStyle w:val="default"/>
                <w:rFonts w:cs="FrankRuehl" w:hint="cs"/>
                <w:sz w:val="22"/>
                <w:szCs w:val="22"/>
                <w:rtl/>
              </w:rPr>
              <w:t>שיעור זוכיות הצבעה במבקש</w:t>
            </w:r>
          </w:p>
        </w:tc>
        <w:tc>
          <w:tcPr>
            <w:tcW w:w="1327" w:type="dxa"/>
            <w:shd w:val="clear" w:color="auto" w:fill="auto"/>
            <w:vAlign w:val="bottom"/>
          </w:tcPr>
          <w:p w14:paraId="03EDDF46"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DB3B7F">
              <w:rPr>
                <w:rStyle w:val="default"/>
                <w:rFonts w:cs="FrankRuehl" w:hint="cs"/>
                <w:sz w:val="22"/>
                <w:szCs w:val="22"/>
                <w:rtl/>
              </w:rPr>
              <w:t>שיעור בהון המניות של המבקש</w:t>
            </w:r>
          </w:p>
        </w:tc>
      </w:tr>
      <w:tr w:rsidR="001524AB" w:rsidRPr="00DB3B7F" w14:paraId="1CBA14C9" w14:textId="77777777" w:rsidTr="00DB3B7F">
        <w:tc>
          <w:tcPr>
            <w:tcW w:w="1326" w:type="dxa"/>
            <w:shd w:val="clear" w:color="auto" w:fill="auto"/>
          </w:tcPr>
          <w:p w14:paraId="78E0D46A"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7"/>
                  <w:enabled/>
                  <w:calcOnExit w:val="0"/>
                  <w:textInput/>
                </w:ffData>
              </w:fldChar>
            </w:r>
            <w:bookmarkStart w:id="29" w:name="Text7"/>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29"/>
          </w:p>
        </w:tc>
        <w:tc>
          <w:tcPr>
            <w:tcW w:w="1327" w:type="dxa"/>
            <w:shd w:val="clear" w:color="auto" w:fill="auto"/>
          </w:tcPr>
          <w:p w14:paraId="6441E2D0"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8"/>
                  <w:enabled/>
                  <w:calcOnExit w:val="0"/>
                  <w:textInput/>
                </w:ffData>
              </w:fldChar>
            </w:r>
            <w:bookmarkStart w:id="30" w:name="Text8"/>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30"/>
          </w:p>
        </w:tc>
        <w:tc>
          <w:tcPr>
            <w:tcW w:w="1327" w:type="dxa"/>
            <w:shd w:val="clear" w:color="auto" w:fill="auto"/>
          </w:tcPr>
          <w:p w14:paraId="4EA72C97"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9"/>
                  <w:enabled/>
                  <w:calcOnExit w:val="0"/>
                  <w:textInput/>
                </w:ffData>
              </w:fldChar>
            </w:r>
            <w:bookmarkStart w:id="31" w:name="Text9"/>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31"/>
          </w:p>
        </w:tc>
        <w:tc>
          <w:tcPr>
            <w:tcW w:w="1327" w:type="dxa"/>
            <w:shd w:val="clear" w:color="auto" w:fill="auto"/>
          </w:tcPr>
          <w:p w14:paraId="7E666D53"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10"/>
                  <w:enabled/>
                  <w:calcOnExit w:val="0"/>
                  <w:textInput/>
                </w:ffData>
              </w:fldChar>
            </w:r>
            <w:bookmarkStart w:id="32" w:name="Text10"/>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32"/>
          </w:p>
        </w:tc>
        <w:tc>
          <w:tcPr>
            <w:tcW w:w="1327" w:type="dxa"/>
            <w:shd w:val="clear" w:color="auto" w:fill="auto"/>
          </w:tcPr>
          <w:p w14:paraId="3A7D0C81"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11"/>
                  <w:enabled/>
                  <w:calcOnExit w:val="0"/>
                  <w:textInput/>
                </w:ffData>
              </w:fldChar>
            </w:r>
            <w:bookmarkStart w:id="33" w:name="Text11"/>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33"/>
          </w:p>
        </w:tc>
        <w:tc>
          <w:tcPr>
            <w:tcW w:w="1327" w:type="dxa"/>
            <w:shd w:val="clear" w:color="auto" w:fill="auto"/>
          </w:tcPr>
          <w:p w14:paraId="6A55745F"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12"/>
                  <w:enabled/>
                  <w:calcOnExit w:val="0"/>
                  <w:textInput/>
                </w:ffData>
              </w:fldChar>
            </w:r>
            <w:bookmarkStart w:id="34" w:name="Text12"/>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34"/>
          </w:p>
        </w:tc>
        <w:tc>
          <w:tcPr>
            <w:tcW w:w="1327" w:type="dxa"/>
            <w:shd w:val="clear" w:color="auto" w:fill="auto"/>
          </w:tcPr>
          <w:p w14:paraId="6B5E5399"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13"/>
                  <w:enabled/>
                  <w:calcOnExit w:val="0"/>
                  <w:textInput/>
                </w:ffData>
              </w:fldChar>
            </w:r>
            <w:bookmarkStart w:id="35" w:name="Text13"/>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35"/>
          </w:p>
        </w:tc>
      </w:tr>
      <w:tr w:rsidR="001524AB" w:rsidRPr="00DB3B7F" w14:paraId="5C8C1BD5" w14:textId="77777777" w:rsidTr="00DB3B7F">
        <w:tc>
          <w:tcPr>
            <w:tcW w:w="1326" w:type="dxa"/>
            <w:shd w:val="clear" w:color="auto" w:fill="auto"/>
          </w:tcPr>
          <w:p w14:paraId="29BC34C5"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B3B7F">
              <w:rPr>
                <w:rStyle w:val="default"/>
                <w:rFonts w:cs="FrankRuehl"/>
                <w:sz w:val="20"/>
                <w:szCs w:val="24"/>
                <w:rtl/>
              </w:rPr>
              <w:fldChar w:fldCharType="begin">
                <w:ffData>
                  <w:name w:val="Text14"/>
                  <w:enabled/>
                  <w:calcOnExit w:val="0"/>
                  <w:textInput/>
                </w:ffData>
              </w:fldChar>
            </w:r>
            <w:bookmarkStart w:id="36" w:name="Text14"/>
            <w:r w:rsidRPr="00DB3B7F">
              <w:rPr>
                <w:rStyle w:val="default"/>
                <w:rFonts w:cs="FrankRuehl"/>
                <w:sz w:val="20"/>
                <w:szCs w:val="24"/>
                <w:rtl/>
              </w:rPr>
              <w:instrText xml:space="preserve"> </w:instrText>
            </w:r>
            <w:r w:rsidRPr="00DB3B7F">
              <w:rPr>
                <w:rStyle w:val="default"/>
                <w:rFonts w:cs="FrankRuehl" w:hint="cs"/>
                <w:sz w:val="20"/>
                <w:szCs w:val="24"/>
              </w:rPr>
              <w:instrText>FORMTEXT</w:instrText>
            </w:r>
            <w:r w:rsidRPr="00DB3B7F">
              <w:rPr>
                <w:rStyle w:val="default"/>
                <w:rFonts w:cs="FrankRuehl"/>
                <w:sz w:val="20"/>
                <w:szCs w:val="24"/>
                <w:rtl/>
              </w:rPr>
              <w:instrText xml:space="preserve"> </w:instrText>
            </w:r>
            <w:r w:rsidRPr="00DB3B7F">
              <w:rPr>
                <w:rStyle w:val="default"/>
                <w:rFonts w:cs="FrankRuehl" w:hint="cs"/>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36"/>
          </w:p>
        </w:tc>
        <w:tc>
          <w:tcPr>
            <w:tcW w:w="1327" w:type="dxa"/>
            <w:shd w:val="clear" w:color="auto" w:fill="auto"/>
          </w:tcPr>
          <w:p w14:paraId="34412390"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15"/>
                  <w:enabled/>
                  <w:calcOnExit w:val="0"/>
                  <w:textInput/>
                </w:ffData>
              </w:fldChar>
            </w:r>
            <w:bookmarkStart w:id="37" w:name="Text15"/>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37"/>
          </w:p>
        </w:tc>
        <w:tc>
          <w:tcPr>
            <w:tcW w:w="1327" w:type="dxa"/>
            <w:shd w:val="clear" w:color="auto" w:fill="auto"/>
          </w:tcPr>
          <w:p w14:paraId="41FE156B"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16"/>
                  <w:enabled/>
                  <w:calcOnExit w:val="0"/>
                  <w:textInput/>
                </w:ffData>
              </w:fldChar>
            </w:r>
            <w:bookmarkStart w:id="38" w:name="Text16"/>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38"/>
          </w:p>
        </w:tc>
        <w:tc>
          <w:tcPr>
            <w:tcW w:w="1327" w:type="dxa"/>
            <w:shd w:val="clear" w:color="auto" w:fill="auto"/>
          </w:tcPr>
          <w:p w14:paraId="4B8875FF"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17"/>
                  <w:enabled/>
                  <w:calcOnExit w:val="0"/>
                  <w:textInput/>
                </w:ffData>
              </w:fldChar>
            </w:r>
            <w:bookmarkStart w:id="39" w:name="Text17"/>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39"/>
          </w:p>
        </w:tc>
        <w:tc>
          <w:tcPr>
            <w:tcW w:w="1327" w:type="dxa"/>
            <w:shd w:val="clear" w:color="auto" w:fill="auto"/>
          </w:tcPr>
          <w:p w14:paraId="4D23A675"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18"/>
                  <w:enabled/>
                  <w:calcOnExit w:val="0"/>
                  <w:textInput/>
                </w:ffData>
              </w:fldChar>
            </w:r>
            <w:bookmarkStart w:id="40" w:name="Text18"/>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40"/>
          </w:p>
        </w:tc>
        <w:tc>
          <w:tcPr>
            <w:tcW w:w="1327" w:type="dxa"/>
            <w:shd w:val="clear" w:color="auto" w:fill="auto"/>
          </w:tcPr>
          <w:p w14:paraId="6BB5A2C7"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19"/>
                  <w:enabled/>
                  <w:calcOnExit w:val="0"/>
                  <w:textInput/>
                </w:ffData>
              </w:fldChar>
            </w:r>
            <w:bookmarkStart w:id="41" w:name="Text19"/>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41"/>
          </w:p>
        </w:tc>
        <w:tc>
          <w:tcPr>
            <w:tcW w:w="1327" w:type="dxa"/>
            <w:shd w:val="clear" w:color="auto" w:fill="auto"/>
          </w:tcPr>
          <w:p w14:paraId="3232A90D"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20"/>
                  <w:enabled/>
                  <w:calcOnExit w:val="0"/>
                  <w:textInput/>
                </w:ffData>
              </w:fldChar>
            </w:r>
            <w:bookmarkStart w:id="42" w:name="Text20"/>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42"/>
          </w:p>
        </w:tc>
      </w:tr>
      <w:tr w:rsidR="001524AB" w:rsidRPr="00DB3B7F" w14:paraId="7DDB1E9D" w14:textId="77777777" w:rsidTr="00DB3B7F">
        <w:tc>
          <w:tcPr>
            <w:tcW w:w="1326" w:type="dxa"/>
            <w:shd w:val="clear" w:color="auto" w:fill="auto"/>
          </w:tcPr>
          <w:p w14:paraId="0614987E"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B3B7F">
              <w:rPr>
                <w:rStyle w:val="default"/>
                <w:rFonts w:cs="FrankRuehl"/>
                <w:sz w:val="20"/>
                <w:szCs w:val="24"/>
                <w:rtl/>
              </w:rPr>
              <w:fldChar w:fldCharType="begin">
                <w:ffData>
                  <w:name w:val="Text21"/>
                  <w:enabled/>
                  <w:calcOnExit w:val="0"/>
                  <w:textInput/>
                </w:ffData>
              </w:fldChar>
            </w:r>
            <w:bookmarkStart w:id="43" w:name="Text21"/>
            <w:r w:rsidRPr="00DB3B7F">
              <w:rPr>
                <w:rStyle w:val="default"/>
                <w:rFonts w:cs="FrankRuehl"/>
                <w:sz w:val="20"/>
                <w:szCs w:val="24"/>
                <w:rtl/>
              </w:rPr>
              <w:instrText xml:space="preserve"> </w:instrText>
            </w:r>
            <w:r w:rsidRPr="00DB3B7F">
              <w:rPr>
                <w:rStyle w:val="default"/>
                <w:rFonts w:cs="FrankRuehl" w:hint="cs"/>
                <w:sz w:val="20"/>
                <w:szCs w:val="24"/>
              </w:rPr>
              <w:instrText>FORMTEXT</w:instrText>
            </w:r>
            <w:r w:rsidRPr="00DB3B7F">
              <w:rPr>
                <w:rStyle w:val="default"/>
                <w:rFonts w:cs="FrankRuehl"/>
                <w:sz w:val="20"/>
                <w:szCs w:val="24"/>
                <w:rtl/>
              </w:rPr>
              <w:instrText xml:space="preserve"> </w:instrText>
            </w:r>
            <w:r w:rsidRPr="00DB3B7F">
              <w:rPr>
                <w:rStyle w:val="default"/>
                <w:rFonts w:cs="FrankRuehl" w:hint="cs"/>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43"/>
          </w:p>
        </w:tc>
        <w:tc>
          <w:tcPr>
            <w:tcW w:w="1327" w:type="dxa"/>
            <w:shd w:val="clear" w:color="auto" w:fill="auto"/>
          </w:tcPr>
          <w:p w14:paraId="5F2AD2A4"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22"/>
                  <w:enabled/>
                  <w:calcOnExit w:val="0"/>
                  <w:textInput/>
                </w:ffData>
              </w:fldChar>
            </w:r>
            <w:bookmarkStart w:id="44" w:name="Text22"/>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44"/>
          </w:p>
        </w:tc>
        <w:tc>
          <w:tcPr>
            <w:tcW w:w="1327" w:type="dxa"/>
            <w:shd w:val="clear" w:color="auto" w:fill="auto"/>
          </w:tcPr>
          <w:p w14:paraId="08DFD89D"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23"/>
                  <w:enabled/>
                  <w:calcOnExit w:val="0"/>
                  <w:textInput/>
                </w:ffData>
              </w:fldChar>
            </w:r>
            <w:bookmarkStart w:id="45" w:name="Text23"/>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45"/>
          </w:p>
        </w:tc>
        <w:tc>
          <w:tcPr>
            <w:tcW w:w="1327" w:type="dxa"/>
            <w:shd w:val="clear" w:color="auto" w:fill="auto"/>
          </w:tcPr>
          <w:p w14:paraId="0E85BC41"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24"/>
                  <w:enabled/>
                  <w:calcOnExit w:val="0"/>
                  <w:textInput/>
                </w:ffData>
              </w:fldChar>
            </w:r>
            <w:bookmarkStart w:id="46" w:name="Text24"/>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46"/>
          </w:p>
        </w:tc>
        <w:tc>
          <w:tcPr>
            <w:tcW w:w="1327" w:type="dxa"/>
            <w:shd w:val="clear" w:color="auto" w:fill="auto"/>
          </w:tcPr>
          <w:p w14:paraId="3B93CC73"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25"/>
                  <w:enabled/>
                  <w:calcOnExit w:val="0"/>
                  <w:textInput/>
                </w:ffData>
              </w:fldChar>
            </w:r>
            <w:bookmarkStart w:id="47" w:name="Text25"/>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47"/>
          </w:p>
        </w:tc>
        <w:tc>
          <w:tcPr>
            <w:tcW w:w="1327" w:type="dxa"/>
            <w:shd w:val="clear" w:color="auto" w:fill="auto"/>
          </w:tcPr>
          <w:p w14:paraId="30173284"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26"/>
                  <w:enabled/>
                  <w:calcOnExit w:val="0"/>
                  <w:textInput/>
                </w:ffData>
              </w:fldChar>
            </w:r>
            <w:bookmarkStart w:id="48" w:name="Text26"/>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48"/>
          </w:p>
        </w:tc>
        <w:tc>
          <w:tcPr>
            <w:tcW w:w="1327" w:type="dxa"/>
            <w:shd w:val="clear" w:color="auto" w:fill="auto"/>
          </w:tcPr>
          <w:p w14:paraId="04F9CA86"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27"/>
                  <w:enabled/>
                  <w:calcOnExit w:val="0"/>
                  <w:textInput/>
                </w:ffData>
              </w:fldChar>
            </w:r>
            <w:bookmarkStart w:id="49" w:name="Text27"/>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49"/>
          </w:p>
        </w:tc>
      </w:tr>
      <w:tr w:rsidR="001524AB" w:rsidRPr="00DB3B7F" w14:paraId="5877CAB7" w14:textId="77777777" w:rsidTr="00DB3B7F">
        <w:tc>
          <w:tcPr>
            <w:tcW w:w="1326" w:type="dxa"/>
            <w:shd w:val="clear" w:color="auto" w:fill="auto"/>
          </w:tcPr>
          <w:p w14:paraId="5A32661E"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B3B7F">
              <w:rPr>
                <w:rStyle w:val="default"/>
                <w:rFonts w:cs="FrankRuehl"/>
                <w:sz w:val="20"/>
                <w:szCs w:val="24"/>
                <w:rtl/>
              </w:rPr>
              <w:fldChar w:fldCharType="begin">
                <w:ffData>
                  <w:name w:val="Text28"/>
                  <w:enabled/>
                  <w:calcOnExit w:val="0"/>
                  <w:textInput/>
                </w:ffData>
              </w:fldChar>
            </w:r>
            <w:bookmarkStart w:id="50" w:name="Text28"/>
            <w:r w:rsidRPr="00DB3B7F">
              <w:rPr>
                <w:rStyle w:val="default"/>
                <w:rFonts w:cs="FrankRuehl"/>
                <w:sz w:val="20"/>
                <w:szCs w:val="24"/>
                <w:rtl/>
              </w:rPr>
              <w:instrText xml:space="preserve"> </w:instrText>
            </w:r>
            <w:r w:rsidRPr="00DB3B7F">
              <w:rPr>
                <w:rStyle w:val="default"/>
                <w:rFonts w:cs="FrankRuehl" w:hint="cs"/>
                <w:sz w:val="20"/>
                <w:szCs w:val="24"/>
              </w:rPr>
              <w:instrText>FORMTEXT</w:instrText>
            </w:r>
            <w:r w:rsidRPr="00DB3B7F">
              <w:rPr>
                <w:rStyle w:val="default"/>
                <w:rFonts w:cs="FrankRuehl"/>
                <w:sz w:val="20"/>
                <w:szCs w:val="24"/>
                <w:rtl/>
              </w:rPr>
              <w:instrText xml:space="preserve"> </w:instrText>
            </w:r>
            <w:r w:rsidRPr="00DB3B7F">
              <w:rPr>
                <w:rStyle w:val="default"/>
                <w:rFonts w:cs="FrankRuehl" w:hint="cs"/>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50"/>
          </w:p>
        </w:tc>
        <w:tc>
          <w:tcPr>
            <w:tcW w:w="1327" w:type="dxa"/>
            <w:shd w:val="clear" w:color="auto" w:fill="auto"/>
          </w:tcPr>
          <w:p w14:paraId="5A847B1E"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29"/>
                  <w:enabled/>
                  <w:calcOnExit w:val="0"/>
                  <w:textInput/>
                </w:ffData>
              </w:fldChar>
            </w:r>
            <w:bookmarkStart w:id="51" w:name="Text29"/>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51"/>
          </w:p>
        </w:tc>
        <w:tc>
          <w:tcPr>
            <w:tcW w:w="1327" w:type="dxa"/>
            <w:shd w:val="clear" w:color="auto" w:fill="auto"/>
          </w:tcPr>
          <w:p w14:paraId="27740F28"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30"/>
                  <w:enabled/>
                  <w:calcOnExit w:val="0"/>
                  <w:textInput/>
                </w:ffData>
              </w:fldChar>
            </w:r>
            <w:bookmarkStart w:id="52" w:name="Text30"/>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52"/>
          </w:p>
        </w:tc>
        <w:tc>
          <w:tcPr>
            <w:tcW w:w="1327" w:type="dxa"/>
            <w:shd w:val="clear" w:color="auto" w:fill="auto"/>
          </w:tcPr>
          <w:p w14:paraId="2A764288"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31"/>
                  <w:enabled/>
                  <w:calcOnExit w:val="0"/>
                  <w:textInput/>
                </w:ffData>
              </w:fldChar>
            </w:r>
            <w:bookmarkStart w:id="53" w:name="Text31"/>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53"/>
          </w:p>
        </w:tc>
        <w:tc>
          <w:tcPr>
            <w:tcW w:w="1327" w:type="dxa"/>
            <w:shd w:val="clear" w:color="auto" w:fill="auto"/>
          </w:tcPr>
          <w:p w14:paraId="15E31C72"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32"/>
                  <w:enabled/>
                  <w:calcOnExit w:val="0"/>
                  <w:textInput/>
                </w:ffData>
              </w:fldChar>
            </w:r>
            <w:bookmarkStart w:id="54" w:name="Text32"/>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54"/>
          </w:p>
        </w:tc>
        <w:tc>
          <w:tcPr>
            <w:tcW w:w="1327" w:type="dxa"/>
            <w:shd w:val="clear" w:color="auto" w:fill="auto"/>
          </w:tcPr>
          <w:p w14:paraId="44C70E5E"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33"/>
                  <w:enabled/>
                  <w:calcOnExit w:val="0"/>
                  <w:textInput/>
                </w:ffData>
              </w:fldChar>
            </w:r>
            <w:bookmarkStart w:id="55" w:name="Text33"/>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55"/>
          </w:p>
        </w:tc>
        <w:tc>
          <w:tcPr>
            <w:tcW w:w="1327" w:type="dxa"/>
            <w:shd w:val="clear" w:color="auto" w:fill="auto"/>
          </w:tcPr>
          <w:p w14:paraId="237EF488" w14:textId="77777777" w:rsidR="001524AB" w:rsidRPr="00DB3B7F" w:rsidRDefault="001524AB" w:rsidP="00DB3B7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B3B7F">
              <w:rPr>
                <w:rStyle w:val="default"/>
                <w:rFonts w:cs="FrankRuehl"/>
                <w:sz w:val="20"/>
                <w:szCs w:val="24"/>
                <w:rtl/>
              </w:rPr>
              <w:fldChar w:fldCharType="begin">
                <w:ffData>
                  <w:name w:val="Text34"/>
                  <w:enabled/>
                  <w:calcOnExit w:val="0"/>
                  <w:textInput/>
                </w:ffData>
              </w:fldChar>
            </w:r>
            <w:bookmarkStart w:id="56" w:name="Text34"/>
            <w:r w:rsidRPr="00DB3B7F">
              <w:rPr>
                <w:rStyle w:val="default"/>
                <w:rFonts w:cs="FrankRuehl"/>
                <w:sz w:val="20"/>
                <w:szCs w:val="24"/>
                <w:rtl/>
              </w:rPr>
              <w:instrText xml:space="preserve"> </w:instrText>
            </w:r>
            <w:r w:rsidRPr="00DB3B7F">
              <w:rPr>
                <w:rStyle w:val="default"/>
                <w:rFonts w:cs="FrankRuehl"/>
                <w:sz w:val="20"/>
                <w:szCs w:val="24"/>
              </w:rPr>
              <w:instrText>FORMTEXT</w:instrText>
            </w:r>
            <w:r w:rsidRPr="00DB3B7F">
              <w:rPr>
                <w:rStyle w:val="default"/>
                <w:rFonts w:cs="FrankRuehl"/>
                <w:sz w:val="20"/>
                <w:szCs w:val="24"/>
                <w:rtl/>
              </w:rPr>
              <w:instrText xml:space="preserve"> </w:instrText>
            </w:r>
            <w:r w:rsidRPr="00DB3B7F">
              <w:rPr>
                <w:rStyle w:val="default"/>
                <w:rFonts w:cs="FrankRuehl"/>
                <w:sz w:val="20"/>
                <w:szCs w:val="24"/>
                <w:rtl/>
              </w:rPr>
            </w:r>
            <w:r w:rsidRPr="00DB3B7F">
              <w:rPr>
                <w:rStyle w:val="default"/>
                <w:rFonts w:cs="FrankRuehl"/>
                <w:sz w:val="20"/>
                <w:szCs w:val="24"/>
                <w:rtl/>
              </w:rPr>
              <w:fldChar w:fldCharType="separate"/>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00282D17">
              <w:rPr>
                <w:rStyle w:val="default"/>
                <w:rFonts w:cs="FrankRuehl"/>
                <w:sz w:val="20"/>
                <w:szCs w:val="24"/>
                <w:rtl/>
              </w:rPr>
              <w:t> </w:t>
            </w:r>
            <w:r w:rsidRPr="00DB3B7F">
              <w:rPr>
                <w:rStyle w:val="default"/>
                <w:rFonts w:cs="FrankRuehl"/>
                <w:sz w:val="20"/>
                <w:szCs w:val="24"/>
                <w:rtl/>
              </w:rPr>
              <w:fldChar w:fldCharType="end"/>
            </w:r>
            <w:bookmarkEnd w:id="56"/>
          </w:p>
        </w:tc>
      </w:tr>
    </w:tbl>
    <w:p w14:paraId="06A8A8FF" w14:textId="77777777" w:rsidR="001524AB" w:rsidRPr="001524AB" w:rsidRDefault="001524AB" w:rsidP="001524AB">
      <w:pPr>
        <w:pStyle w:val="P00"/>
        <w:spacing w:before="72"/>
        <w:ind w:left="0" w:right="1134"/>
        <w:jc w:val="center"/>
        <w:rPr>
          <w:rStyle w:val="default"/>
          <w:rFonts w:cs="FrankRuehl"/>
          <w:b/>
          <w:bCs/>
          <w:sz w:val="22"/>
          <w:szCs w:val="22"/>
          <w:rtl/>
        </w:rPr>
      </w:pPr>
      <w:r w:rsidRPr="001524AB">
        <w:rPr>
          <w:rStyle w:val="default"/>
          <w:rFonts w:cs="FrankRuehl" w:hint="cs"/>
          <w:b/>
          <w:bCs/>
          <w:sz w:val="22"/>
          <w:szCs w:val="22"/>
          <w:rtl/>
        </w:rPr>
        <w:t>חלק ב': מסמכים המצורפים לבקשה</w:t>
      </w:r>
    </w:p>
    <w:p w14:paraId="0F68024D" w14:textId="77777777" w:rsidR="001524AB" w:rsidRDefault="001524AB" w:rsidP="00431CAA">
      <w:pPr>
        <w:pStyle w:val="P00"/>
        <w:spacing w:before="72"/>
        <w:ind w:left="0" w:right="1134"/>
        <w:rPr>
          <w:rStyle w:val="default"/>
          <w:rFonts w:cs="FrankRuehl"/>
          <w:rtl/>
        </w:rPr>
      </w:pPr>
      <w:r>
        <w:rPr>
          <w:rStyle w:val="default"/>
          <w:rFonts w:cs="FrankRuehl" w:hint="cs"/>
          <w:rtl/>
        </w:rPr>
        <w:t>אני, הח"מ, [שם המבקש], מצרף לבקשה את המסמכים האלה (סמן את כל המסמכים שצורפו):</w:t>
      </w:r>
    </w:p>
    <w:p w14:paraId="242CF846" w14:textId="77777777" w:rsidR="001524AB" w:rsidRDefault="001524AB"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rtl/>
        </w:rPr>
        <w:fldChar w:fldCharType="begin">
          <w:ffData>
            <w:name w:val="Check1"/>
            <w:enabled/>
            <w:calcOnExit w:val="0"/>
            <w:checkBox>
              <w:sizeAuto/>
              <w:default w:val="0"/>
            </w:checkBox>
          </w:ffData>
        </w:fldChar>
      </w:r>
      <w:bookmarkStart w:id="57" w:name="Check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57"/>
      <w:r>
        <w:rPr>
          <w:rStyle w:val="default"/>
          <w:rFonts w:cs="FrankRuehl"/>
          <w:rtl/>
        </w:rPr>
        <w:tab/>
      </w:r>
      <w:r>
        <w:rPr>
          <w:rStyle w:val="default"/>
          <w:rFonts w:cs="FrankRuehl" w:hint="cs"/>
          <w:rtl/>
        </w:rPr>
        <w:t>מסמכי התאגדות עדכניים;</w:t>
      </w:r>
    </w:p>
    <w:p w14:paraId="6C3D6706" w14:textId="77777777" w:rsidR="001524AB" w:rsidRDefault="001524AB"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rtl/>
        </w:rPr>
        <w:fldChar w:fldCharType="begin">
          <w:ffData>
            <w:name w:val="Check2"/>
            <w:enabled/>
            <w:calcOnExit w:val="0"/>
            <w:checkBox>
              <w:sizeAuto/>
              <w:default w:val="0"/>
            </w:checkBox>
          </w:ffData>
        </w:fldChar>
      </w:r>
      <w:bookmarkStart w:id="58" w:name="Check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58"/>
      <w:r>
        <w:rPr>
          <w:rStyle w:val="default"/>
          <w:rFonts w:cs="FrankRuehl"/>
          <w:rtl/>
        </w:rPr>
        <w:tab/>
      </w:r>
      <w:r>
        <w:rPr>
          <w:rStyle w:val="default"/>
          <w:rFonts w:cs="FrankRuehl" w:hint="cs"/>
          <w:rtl/>
        </w:rPr>
        <w:t>דוחות כספיים לשלוש השנים האחרונות;</w:t>
      </w:r>
    </w:p>
    <w:p w14:paraId="0AA649F8" w14:textId="77777777" w:rsidR="001524AB" w:rsidRDefault="001524AB" w:rsidP="00431CAA">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סמן את האפשרות המתאימה:</w:t>
      </w:r>
    </w:p>
    <w:p w14:paraId="28705B14" w14:textId="77777777" w:rsidR="001524AB" w:rsidRDefault="001524AB" w:rsidP="001524AB">
      <w:pPr>
        <w:pStyle w:val="P00"/>
        <w:spacing w:before="72"/>
        <w:ind w:left="624" w:right="1134"/>
        <w:rPr>
          <w:rStyle w:val="default"/>
          <w:rFonts w:cs="FrankRuehl"/>
          <w:rtl/>
        </w:rPr>
      </w:pPr>
      <w:r>
        <w:rPr>
          <w:rStyle w:val="default"/>
          <w:rFonts w:cs="FrankRuehl"/>
          <w:rtl/>
        </w:rPr>
        <w:fldChar w:fldCharType="begin">
          <w:ffData>
            <w:name w:val="Check3"/>
            <w:enabled/>
            <w:calcOnExit w:val="0"/>
            <w:checkBox>
              <w:sizeAuto/>
              <w:default w:val="0"/>
            </w:checkBox>
          </w:ffData>
        </w:fldChar>
      </w:r>
      <w:bookmarkStart w:id="59" w:name="Check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59"/>
      <w:r>
        <w:rPr>
          <w:rStyle w:val="default"/>
          <w:rFonts w:cs="FrankRuehl"/>
          <w:rtl/>
        </w:rPr>
        <w:tab/>
      </w:r>
      <w:r>
        <w:rPr>
          <w:rStyle w:val="default"/>
          <w:rFonts w:cs="FrankRuehl" w:hint="cs"/>
          <w:rtl/>
        </w:rPr>
        <w:t>מפקד נכסים של תשתיות ההולכה והטיפול שבבעלותי; או</w:t>
      </w:r>
    </w:p>
    <w:p w14:paraId="7962D9A4" w14:textId="77777777" w:rsidR="001524AB" w:rsidRDefault="001524AB" w:rsidP="001524AB">
      <w:pPr>
        <w:pStyle w:val="P00"/>
        <w:spacing w:before="72"/>
        <w:ind w:left="624" w:right="1134"/>
        <w:rPr>
          <w:rStyle w:val="default"/>
          <w:rFonts w:cs="FrankRuehl"/>
          <w:rtl/>
        </w:rPr>
      </w:pPr>
      <w:r>
        <w:rPr>
          <w:rStyle w:val="default"/>
          <w:rFonts w:cs="FrankRuehl"/>
          <w:rtl/>
        </w:rPr>
        <w:fldChar w:fldCharType="begin">
          <w:ffData>
            <w:name w:val="Check4"/>
            <w:enabled/>
            <w:calcOnExit w:val="0"/>
            <w:checkBox>
              <w:sizeAuto/>
              <w:default w:val="0"/>
            </w:checkBox>
          </w:ffData>
        </w:fldChar>
      </w:r>
      <w:bookmarkStart w:id="60" w:name="Check4"/>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60"/>
      <w:r>
        <w:rPr>
          <w:rStyle w:val="default"/>
          <w:rFonts w:cs="FrankRuehl"/>
          <w:rtl/>
        </w:rPr>
        <w:tab/>
      </w:r>
      <w:r>
        <w:rPr>
          <w:rStyle w:val="default"/>
          <w:rFonts w:cs="FrankRuehl" w:hint="cs"/>
          <w:rtl/>
        </w:rPr>
        <w:t>רשימת מצאי של תשתיות ההולכה והטיפול שבבעלות המבקש.</w:t>
      </w:r>
    </w:p>
    <w:p w14:paraId="60445E70" w14:textId="77777777" w:rsidR="001524AB" w:rsidRDefault="001524AB" w:rsidP="00431CAA">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rtl/>
        </w:rPr>
        <w:fldChar w:fldCharType="begin">
          <w:ffData>
            <w:name w:val="Check5"/>
            <w:enabled/>
            <w:calcOnExit w:val="0"/>
            <w:checkBox>
              <w:sizeAuto/>
              <w:default w:val="0"/>
            </w:checkBox>
          </w:ffData>
        </w:fldChar>
      </w:r>
      <w:bookmarkStart w:id="61" w:name="Check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61"/>
      <w:r>
        <w:rPr>
          <w:rStyle w:val="default"/>
          <w:rFonts w:cs="FrankRuehl"/>
          <w:rtl/>
        </w:rPr>
        <w:tab/>
      </w:r>
      <w:r>
        <w:rPr>
          <w:rStyle w:val="default"/>
          <w:rFonts w:cs="FrankRuehl" w:hint="cs"/>
          <w:rtl/>
        </w:rPr>
        <w:t>תכנית עסקית חמש-שנתית לפעילות המתוכננת כחברת ביוב.</w:t>
      </w:r>
    </w:p>
    <w:p w14:paraId="39E7E440" w14:textId="77777777" w:rsidR="001524AB" w:rsidRDefault="001524AB" w:rsidP="00431CAA">
      <w:pPr>
        <w:pStyle w:val="P00"/>
        <w:spacing w:before="72"/>
        <w:ind w:left="0" w:right="1134"/>
        <w:rPr>
          <w:rStyle w:val="default"/>
          <w:rFonts w:cs="FrankRuehl"/>
          <w:rtl/>
        </w:rPr>
      </w:pPr>
      <w:r>
        <w:rPr>
          <w:rStyle w:val="default"/>
          <w:rFonts w:cs="FrankRuehl" w:hint="cs"/>
          <w:rtl/>
        </w:rPr>
        <w:t>(מבקש שהוא חברה בת של תאגיד מים וביוב או של חברה שכל אמצעי השליטה שבה הם בידי שני ספקי שירותי ביוב או יותר, יצרף לבקשה גם את המסמכים האלה)</w:t>
      </w:r>
    </w:p>
    <w:p w14:paraId="102C44DE" w14:textId="77777777" w:rsidR="001524AB" w:rsidRDefault="001524AB" w:rsidP="00431CAA">
      <w:pPr>
        <w:pStyle w:val="P00"/>
        <w:spacing w:before="72"/>
        <w:ind w:left="0" w:right="1134"/>
        <w:rPr>
          <w:rStyle w:val="default"/>
          <w:rFonts w:cs="FrankRuehl"/>
          <w:rtl/>
        </w:rPr>
      </w:pPr>
      <w:r>
        <w:rPr>
          <w:rStyle w:val="default"/>
          <w:rFonts w:cs="FrankRuehl" w:hint="cs"/>
          <w:rtl/>
        </w:rPr>
        <w:t>5.</w:t>
      </w:r>
      <w:r>
        <w:rPr>
          <w:rStyle w:val="default"/>
          <w:rFonts w:cs="FrankRuehl"/>
          <w:rtl/>
        </w:rPr>
        <w:tab/>
      </w:r>
      <w:r w:rsidR="005B76A2">
        <w:rPr>
          <w:rStyle w:val="default"/>
          <w:rFonts w:cs="FrankRuehl"/>
          <w:rtl/>
        </w:rPr>
        <w:fldChar w:fldCharType="begin">
          <w:ffData>
            <w:name w:val="Check6"/>
            <w:enabled/>
            <w:calcOnExit w:val="0"/>
            <w:checkBox>
              <w:sizeAuto/>
              <w:default w:val="0"/>
            </w:checkBox>
          </w:ffData>
        </w:fldChar>
      </w:r>
      <w:bookmarkStart w:id="62" w:name="Check6"/>
      <w:r w:rsidR="005B76A2">
        <w:rPr>
          <w:rStyle w:val="default"/>
          <w:rFonts w:cs="FrankRuehl"/>
          <w:rtl/>
        </w:rPr>
        <w:instrText xml:space="preserve"> </w:instrText>
      </w:r>
      <w:r w:rsidR="005B76A2">
        <w:rPr>
          <w:rStyle w:val="default"/>
          <w:rFonts w:cs="FrankRuehl"/>
        </w:rPr>
        <w:instrText>FORMCHECKBOX</w:instrText>
      </w:r>
      <w:r w:rsidR="005B76A2">
        <w:rPr>
          <w:rStyle w:val="default"/>
          <w:rFonts w:cs="FrankRuehl"/>
          <w:rtl/>
        </w:rPr>
        <w:instrText xml:space="preserve"> </w:instrText>
      </w:r>
      <w:r w:rsidR="005B76A2">
        <w:rPr>
          <w:rStyle w:val="default"/>
          <w:rFonts w:cs="FrankRuehl"/>
          <w:rtl/>
        </w:rPr>
      </w:r>
      <w:r w:rsidR="005B76A2">
        <w:rPr>
          <w:rStyle w:val="default"/>
          <w:rFonts w:cs="FrankRuehl"/>
          <w:rtl/>
        </w:rPr>
        <w:fldChar w:fldCharType="end"/>
      </w:r>
      <w:bookmarkEnd w:id="62"/>
      <w:r w:rsidR="005B76A2">
        <w:rPr>
          <w:rStyle w:val="default"/>
          <w:rFonts w:cs="FrankRuehl"/>
          <w:rtl/>
        </w:rPr>
        <w:tab/>
      </w:r>
      <w:r w:rsidR="005B76A2">
        <w:rPr>
          <w:rStyle w:val="default"/>
          <w:rFonts w:cs="FrankRuehl" w:hint="cs"/>
          <w:rtl/>
        </w:rPr>
        <w:t>דוחות כספיים של בעלי המניות במבקש לשלוש השנים האחרונות.</w:t>
      </w:r>
    </w:p>
    <w:p w14:paraId="0D5AB56B" w14:textId="77777777" w:rsidR="005B76A2" w:rsidRDefault="005B76A2" w:rsidP="00431CAA">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לכל בעלי מניות במבקש (סמן את האפשרות המתאימה):</w:t>
      </w:r>
    </w:p>
    <w:p w14:paraId="6BEE8942" w14:textId="77777777" w:rsidR="005B76A2" w:rsidRDefault="005B76A2" w:rsidP="005B76A2">
      <w:pPr>
        <w:pStyle w:val="P00"/>
        <w:spacing w:before="72"/>
        <w:ind w:left="624" w:right="1134"/>
        <w:rPr>
          <w:rStyle w:val="default"/>
          <w:rFonts w:cs="FrankRuehl"/>
          <w:rtl/>
        </w:rPr>
      </w:pPr>
      <w:r>
        <w:rPr>
          <w:rStyle w:val="default"/>
          <w:rFonts w:cs="FrankRuehl"/>
          <w:rtl/>
        </w:rPr>
        <w:fldChar w:fldCharType="begin">
          <w:ffData>
            <w:name w:val="Check7"/>
            <w:enabled/>
            <w:calcOnExit w:val="0"/>
            <w:checkBox>
              <w:sizeAuto/>
              <w:default w:val="0"/>
            </w:checkBox>
          </w:ffData>
        </w:fldChar>
      </w:r>
      <w:bookmarkStart w:id="63" w:name="Check7"/>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63"/>
      <w:r>
        <w:rPr>
          <w:rStyle w:val="default"/>
          <w:rFonts w:cs="FrankRuehl"/>
          <w:rtl/>
        </w:rPr>
        <w:tab/>
      </w:r>
      <w:r>
        <w:rPr>
          <w:rStyle w:val="default"/>
          <w:rFonts w:cs="FrankRuehl" w:hint="cs"/>
          <w:rtl/>
        </w:rPr>
        <w:t>מפקד נכסים של תשתיות ההולכה והטיפול שיועברו למבקש; או</w:t>
      </w:r>
    </w:p>
    <w:p w14:paraId="39149C71" w14:textId="77777777" w:rsidR="005B76A2" w:rsidRDefault="005B76A2" w:rsidP="005B76A2">
      <w:pPr>
        <w:pStyle w:val="P00"/>
        <w:spacing w:before="72"/>
        <w:ind w:left="624" w:right="1134"/>
        <w:rPr>
          <w:rStyle w:val="default"/>
          <w:rFonts w:cs="FrankRuehl"/>
          <w:rtl/>
        </w:rPr>
      </w:pPr>
      <w:r>
        <w:rPr>
          <w:rStyle w:val="default"/>
          <w:rFonts w:cs="FrankRuehl"/>
          <w:rtl/>
        </w:rPr>
        <w:fldChar w:fldCharType="begin">
          <w:ffData>
            <w:name w:val="Check8"/>
            <w:enabled/>
            <w:calcOnExit w:val="0"/>
            <w:checkBox>
              <w:sizeAuto/>
              <w:default w:val="0"/>
            </w:checkBox>
          </w:ffData>
        </w:fldChar>
      </w:r>
      <w:bookmarkStart w:id="64" w:name="Check8"/>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64"/>
      <w:r>
        <w:rPr>
          <w:rStyle w:val="default"/>
          <w:rFonts w:cs="FrankRuehl"/>
          <w:rtl/>
        </w:rPr>
        <w:tab/>
      </w:r>
      <w:r>
        <w:rPr>
          <w:rStyle w:val="default"/>
          <w:rFonts w:cs="FrankRuehl" w:hint="cs"/>
          <w:rtl/>
        </w:rPr>
        <w:t>רשימת מצאי של תשתיות ההולכה והטיפול שיועברו למבקש.</w:t>
      </w:r>
    </w:p>
    <w:p w14:paraId="66C27171" w14:textId="77777777" w:rsidR="005B76A2" w:rsidRDefault="005B76A2" w:rsidP="00431CAA">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rtl/>
        </w:rPr>
        <w:fldChar w:fldCharType="begin">
          <w:ffData>
            <w:name w:val="Check9"/>
            <w:enabled/>
            <w:calcOnExit w:val="0"/>
            <w:checkBox>
              <w:sizeAuto/>
              <w:default w:val="0"/>
            </w:checkBox>
          </w:ffData>
        </w:fldChar>
      </w:r>
      <w:bookmarkStart w:id="65" w:name="Check9"/>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65"/>
      <w:r>
        <w:rPr>
          <w:rStyle w:val="default"/>
          <w:rFonts w:cs="FrankRuehl"/>
          <w:rtl/>
        </w:rPr>
        <w:tab/>
      </w:r>
      <w:r>
        <w:rPr>
          <w:rStyle w:val="default"/>
          <w:rFonts w:cs="FrankRuehl" w:hint="cs"/>
          <w:rtl/>
        </w:rPr>
        <w:t>כל הסכם בין המבקש לבין בעלי המניות במבקש ובין בעלי המניות במבקש לבין עצמם.</w:t>
      </w:r>
    </w:p>
    <w:p w14:paraId="4C86E673" w14:textId="77777777" w:rsidR="005B76A2" w:rsidRDefault="005B76A2" w:rsidP="00431CAA">
      <w:pPr>
        <w:pStyle w:val="P00"/>
        <w:spacing w:before="72"/>
        <w:ind w:left="0" w:right="1134"/>
        <w:rPr>
          <w:rStyle w:val="default"/>
          <w:rFonts w:cs="FrankRuehl"/>
          <w:rtl/>
        </w:rPr>
      </w:pPr>
      <w:r>
        <w:rPr>
          <w:rStyle w:val="default"/>
          <w:rFonts w:cs="FrankRuehl" w:hint="cs"/>
          <w:rtl/>
        </w:rPr>
        <w:t>אני, הח"מ, מצהיר ומתחייב בזה כדלהלן:</w:t>
      </w:r>
    </w:p>
    <w:p w14:paraId="6E43A0EB" w14:textId="77777777" w:rsidR="005B76A2" w:rsidRDefault="005B76A2" w:rsidP="00431CA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 הפרטים שמסרתי לעיל הם נכונים, מלאים ומדויקים, וידוע לי כי אם מסרתי פרט שאינו נכון או שיש בו כדי להטעות את הרשות, אהיה צפוי לעונשים הקבועים בדין.</w:t>
      </w:r>
    </w:p>
    <w:p w14:paraId="33813ABA" w14:textId="77777777" w:rsidR="005B76A2" w:rsidRDefault="005B76A2" w:rsidP="00431CA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יחול שינוי באיזה מהפרטים שמסרתי, אעדכן על כך בכתב את הרשות באופן מיידי.</w:t>
      </w:r>
    </w:p>
    <w:p w14:paraId="7FB6C603" w14:textId="77777777" w:rsidR="005B76A2" w:rsidRDefault="005B76A2" w:rsidP="00431CAA">
      <w:pPr>
        <w:pStyle w:val="P00"/>
        <w:spacing w:before="72"/>
        <w:ind w:left="0" w:right="1134"/>
        <w:rPr>
          <w:rStyle w:val="default"/>
          <w:rFonts w:cs="FrankRuehl"/>
          <w:rtl/>
        </w:rPr>
      </w:pPr>
    </w:p>
    <w:p w14:paraId="21D75621" w14:textId="77777777" w:rsidR="005B76A2" w:rsidRDefault="005B76A2" w:rsidP="005F4E44">
      <w:pPr>
        <w:pStyle w:val="P00"/>
        <w:tabs>
          <w:tab w:val="clear" w:pos="624"/>
          <w:tab w:val="clear" w:pos="1021"/>
          <w:tab w:val="clear" w:pos="1474"/>
          <w:tab w:val="clear" w:pos="1928"/>
          <w:tab w:val="clear" w:pos="2381"/>
          <w:tab w:val="clear" w:pos="2835"/>
          <w:tab w:val="clear" w:pos="6259"/>
          <w:tab w:val="center" w:pos="4536"/>
        </w:tabs>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35"/>
            <w:enabled/>
            <w:calcOnExit w:val="0"/>
            <w:textInput/>
          </w:ffData>
        </w:fldChar>
      </w:r>
      <w:bookmarkStart w:id="66" w:name="Text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Pr>
          <w:rStyle w:val="default"/>
          <w:rFonts w:cs="FrankRuehl"/>
          <w:rtl/>
        </w:rPr>
        <w:fldChar w:fldCharType="end"/>
      </w:r>
      <w:bookmarkEnd w:id="66"/>
      <w:r w:rsidR="005F4E44">
        <w:rPr>
          <w:rStyle w:val="default"/>
          <w:rFonts w:cs="FrankRuehl"/>
          <w:rtl/>
        </w:rPr>
        <w:tab/>
      </w:r>
      <w:r w:rsidR="005F4E44">
        <w:rPr>
          <w:rStyle w:val="default"/>
          <w:rFonts w:cs="FrankRuehl" w:hint="cs"/>
          <w:rtl/>
        </w:rPr>
        <w:t>____________________</w:t>
      </w:r>
    </w:p>
    <w:p w14:paraId="5D0FFF56" w14:textId="77777777" w:rsidR="005F4E44" w:rsidRPr="005F4E44" w:rsidRDefault="005F4E44" w:rsidP="005F4E44">
      <w:pPr>
        <w:pStyle w:val="P00"/>
        <w:tabs>
          <w:tab w:val="clear" w:pos="624"/>
          <w:tab w:val="clear" w:pos="1021"/>
          <w:tab w:val="clear" w:pos="1474"/>
          <w:tab w:val="clear" w:pos="1928"/>
          <w:tab w:val="clear" w:pos="2381"/>
          <w:tab w:val="clear" w:pos="2835"/>
          <w:tab w:val="clear" w:pos="6259"/>
          <w:tab w:val="center" w:pos="4536"/>
        </w:tabs>
        <w:spacing w:before="72"/>
        <w:ind w:left="0" w:right="1134"/>
        <w:rPr>
          <w:rStyle w:val="default"/>
          <w:rFonts w:cs="FrankRuehl"/>
          <w:sz w:val="22"/>
          <w:szCs w:val="22"/>
          <w:rtl/>
        </w:rPr>
      </w:pPr>
      <w:r w:rsidRPr="005F4E44">
        <w:rPr>
          <w:rStyle w:val="default"/>
          <w:rFonts w:cs="FrankRuehl"/>
          <w:sz w:val="22"/>
          <w:szCs w:val="22"/>
          <w:rtl/>
        </w:rPr>
        <w:tab/>
      </w:r>
      <w:r w:rsidRPr="005F4E44">
        <w:rPr>
          <w:rStyle w:val="default"/>
          <w:rFonts w:cs="FrankRuehl" w:hint="cs"/>
          <w:sz w:val="22"/>
          <w:szCs w:val="22"/>
          <w:rtl/>
        </w:rPr>
        <w:t>[חתימת המבקש]</w:t>
      </w:r>
    </w:p>
    <w:p w14:paraId="49C36DCB" w14:textId="77777777" w:rsidR="005F4E44" w:rsidRDefault="005F4E44" w:rsidP="005F4E44">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ab/>
      </w:r>
      <w:r>
        <w:rPr>
          <w:rStyle w:val="default"/>
          <w:rFonts w:cs="FrankRuehl" w:hint="cs"/>
          <w:rtl/>
        </w:rPr>
        <w:t xml:space="preserve">שם החותם: </w:t>
      </w:r>
      <w:r>
        <w:rPr>
          <w:rStyle w:val="default"/>
          <w:rFonts w:cs="FrankRuehl"/>
          <w:rtl/>
        </w:rPr>
        <w:fldChar w:fldCharType="begin">
          <w:ffData>
            <w:name w:val="Text36"/>
            <w:enabled/>
            <w:calcOnExit w:val="0"/>
            <w:textInput/>
          </w:ffData>
        </w:fldChar>
      </w:r>
      <w:bookmarkStart w:id="67" w:name="Text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Pr>
          <w:rStyle w:val="default"/>
          <w:rFonts w:cs="FrankRuehl"/>
          <w:rtl/>
        </w:rPr>
        <w:fldChar w:fldCharType="end"/>
      </w:r>
      <w:bookmarkEnd w:id="67"/>
    </w:p>
    <w:p w14:paraId="6957DFA2" w14:textId="77777777" w:rsidR="005F4E44" w:rsidRDefault="005F4E44" w:rsidP="005F4E44">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ab/>
      </w:r>
      <w:r>
        <w:rPr>
          <w:rStyle w:val="default"/>
          <w:rFonts w:cs="FrankRuehl" w:hint="cs"/>
          <w:rtl/>
        </w:rPr>
        <w:t xml:space="preserve">תפקיד: </w:t>
      </w:r>
      <w:r>
        <w:rPr>
          <w:rStyle w:val="default"/>
          <w:rFonts w:cs="FrankRuehl"/>
          <w:rtl/>
        </w:rPr>
        <w:fldChar w:fldCharType="begin">
          <w:ffData>
            <w:name w:val="Text37"/>
            <w:enabled/>
            <w:calcOnExit w:val="0"/>
            <w:textInput/>
          </w:ffData>
        </w:fldChar>
      </w:r>
      <w:bookmarkStart w:id="68" w:name="Text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sidR="00282D17">
        <w:rPr>
          <w:rStyle w:val="default"/>
          <w:rFonts w:cs="FrankRuehl"/>
          <w:rtl/>
        </w:rPr>
        <w:t> </w:t>
      </w:r>
      <w:r>
        <w:rPr>
          <w:rStyle w:val="default"/>
          <w:rFonts w:cs="FrankRuehl"/>
          <w:rtl/>
        </w:rPr>
        <w:fldChar w:fldCharType="end"/>
      </w:r>
      <w:bookmarkEnd w:id="68"/>
    </w:p>
    <w:p w14:paraId="6B2B305A" w14:textId="77777777" w:rsidR="005F4E44" w:rsidRDefault="005F4E44" w:rsidP="00431CAA">
      <w:pPr>
        <w:pStyle w:val="P00"/>
        <w:spacing w:before="72"/>
        <w:ind w:left="0" w:right="1134"/>
        <w:rPr>
          <w:rStyle w:val="default"/>
          <w:rFonts w:cs="FrankRuehl"/>
          <w:rtl/>
        </w:rPr>
      </w:pPr>
      <w:r>
        <w:rPr>
          <w:rStyle w:val="default"/>
          <w:rFonts w:cs="FrankRuehl" w:hint="cs"/>
          <w:rtl/>
        </w:rPr>
        <w:t>(אם הבקשה מוגשת בשם מבקש שטרם התאגד בידי בעלי מניותיו, יחתמו על הבקשה כל בעלי המניות)</w:t>
      </w:r>
    </w:p>
    <w:p w14:paraId="72EAD91D" w14:textId="77777777" w:rsidR="00B37B65" w:rsidRDefault="00B37B65" w:rsidP="00431CAA">
      <w:pPr>
        <w:pStyle w:val="P00"/>
        <w:spacing w:before="72"/>
        <w:ind w:left="0" w:right="1134"/>
        <w:rPr>
          <w:rStyle w:val="default"/>
          <w:rFonts w:cs="FrankRuehl" w:hint="cs"/>
          <w:rtl/>
        </w:rPr>
      </w:pPr>
    </w:p>
    <w:p w14:paraId="36982772" w14:textId="77777777" w:rsidR="00D25D5C" w:rsidRDefault="00D25D5C" w:rsidP="00431CAA">
      <w:pPr>
        <w:pStyle w:val="P00"/>
        <w:spacing w:before="72"/>
        <w:ind w:left="0" w:right="1134"/>
        <w:rPr>
          <w:rStyle w:val="default"/>
          <w:rFonts w:cs="FrankRuehl" w:hint="cs"/>
          <w:rtl/>
        </w:rPr>
      </w:pPr>
    </w:p>
    <w:p w14:paraId="062E0846" w14:textId="77777777" w:rsidR="00CB494E" w:rsidRDefault="005F4E44" w:rsidP="00241D5B">
      <w:pPr>
        <w:pStyle w:val="sig-0"/>
        <w:tabs>
          <w:tab w:val="clear" w:pos="4820"/>
          <w:tab w:val="center" w:pos="5670"/>
        </w:tabs>
        <w:spacing w:before="72"/>
        <w:ind w:left="0" w:right="1134"/>
        <w:rPr>
          <w:rFonts w:cs="FrankRuehl" w:hint="cs"/>
          <w:sz w:val="26"/>
          <w:rtl/>
        </w:rPr>
      </w:pPr>
      <w:r>
        <w:rPr>
          <w:rFonts w:cs="FrankRuehl" w:hint="cs"/>
          <w:sz w:val="26"/>
          <w:rtl/>
        </w:rPr>
        <w:t>י"ב בכסלו התשע"ח (30 בנובמבר 2017</w:t>
      </w:r>
      <w:r w:rsidR="00D11E24">
        <w:rPr>
          <w:rFonts w:cs="FrankRuehl" w:hint="cs"/>
          <w:sz w:val="26"/>
          <w:rtl/>
        </w:rPr>
        <w:t>)</w:t>
      </w:r>
      <w:r w:rsidR="00CB494E">
        <w:rPr>
          <w:rFonts w:cs="FrankRuehl" w:hint="cs"/>
          <w:sz w:val="26"/>
          <w:rtl/>
        </w:rPr>
        <w:tab/>
      </w:r>
      <w:r>
        <w:rPr>
          <w:rFonts w:cs="FrankRuehl" w:hint="cs"/>
          <w:sz w:val="26"/>
          <w:rtl/>
        </w:rPr>
        <w:t>גיורא שחם</w:t>
      </w:r>
    </w:p>
    <w:p w14:paraId="2F002053" w14:textId="77777777" w:rsidR="00CB494E" w:rsidRDefault="00D11E24" w:rsidP="00D35C8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13416F">
        <w:rPr>
          <w:rFonts w:cs="FrankRuehl" w:hint="cs"/>
          <w:sz w:val="22"/>
          <w:rtl/>
        </w:rPr>
        <w:t xml:space="preserve">יושב ראש מועצת </w:t>
      </w:r>
    </w:p>
    <w:p w14:paraId="32E4E127" w14:textId="77777777" w:rsidR="0013416F" w:rsidRDefault="0013416F" w:rsidP="00D35C8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5F4E44">
        <w:rPr>
          <w:rFonts w:cs="FrankRuehl" w:hint="cs"/>
          <w:sz w:val="22"/>
          <w:rtl/>
        </w:rPr>
        <w:t xml:space="preserve">הרשות </w:t>
      </w:r>
      <w:r>
        <w:rPr>
          <w:rFonts w:cs="FrankRuehl" w:hint="cs"/>
          <w:sz w:val="22"/>
          <w:rtl/>
        </w:rPr>
        <w:t>הממשלתית למים ולביוב</w:t>
      </w:r>
    </w:p>
    <w:p w14:paraId="119E5635" w14:textId="77777777" w:rsidR="00D35C8A" w:rsidRDefault="00D35C8A" w:rsidP="00927A15">
      <w:pPr>
        <w:pStyle w:val="P00"/>
        <w:spacing w:before="72"/>
        <w:ind w:left="0" w:right="1134"/>
        <w:rPr>
          <w:rStyle w:val="default"/>
          <w:rFonts w:cs="FrankRuehl" w:hint="cs"/>
          <w:rtl/>
        </w:rPr>
      </w:pPr>
    </w:p>
    <w:p w14:paraId="025DFC36" w14:textId="77777777" w:rsidR="00FA52E3" w:rsidRDefault="00FA52E3" w:rsidP="00927A15">
      <w:pPr>
        <w:pStyle w:val="P00"/>
        <w:spacing w:before="72"/>
        <w:ind w:left="0" w:right="1134"/>
        <w:rPr>
          <w:rStyle w:val="default"/>
          <w:rFonts w:cs="FrankRuehl"/>
          <w:rtl/>
        </w:rPr>
      </w:pPr>
    </w:p>
    <w:p w14:paraId="6AA145A2" w14:textId="77777777" w:rsidR="00282D17" w:rsidRDefault="00282D17" w:rsidP="00927A15">
      <w:pPr>
        <w:pStyle w:val="P00"/>
        <w:spacing w:before="72"/>
        <w:ind w:left="0" w:right="1134"/>
        <w:rPr>
          <w:rStyle w:val="default"/>
          <w:rFonts w:cs="FrankRuehl"/>
          <w:rtl/>
        </w:rPr>
      </w:pPr>
    </w:p>
    <w:p w14:paraId="47F94387" w14:textId="77777777" w:rsidR="00282D17" w:rsidRDefault="00282D17" w:rsidP="00927A15">
      <w:pPr>
        <w:pStyle w:val="P00"/>
        <w:spacing w:before="72"/>
        <w:ind w:left="0" w:right="1134"/>
        <w:rPr>
          <w:rStyle w:val="default"/>
          <w:rFonts w:cs="FrankRuehl"/>
          <w:rtl/>
        </w:rPr>
      </w:pPr>
    </w:p>
    <w:p w14:paraId="40A05D32" w14:textId="77777777" w:rsidR="00282D17" w:rsidRDefault="00282D17" w:rsidP="00282D17">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6324281F" w14:textId="77777777" w:rsidR="00FA52E3" w:rsidRPr="00282D17" w:rsidRDefault="00FA52E3" w:rsidP="00282D17">
      <w:pPr>
        <w:pStyle w:val="P00"/>
        <w:spacing w:before="72"/>
        <w:ind w:left="0" w:right="1134"/>
        <w:jc w:val="center"/>
        <w:rPr>
          <w:rStyle w:val="default"/>
          <w:rFonts w:cs="David"/>
          <w:color w:val="0000FF"/>
          <w:szCs w:val="24"/>
          <w:u w:val="single"/>
          <w:rtl/>
        </w:rPr>
      </w:pPr>
    </w:p>
    <w:sectPr w:rsidR="00FA52E3" w:rsidRPr="00282D17" w:rsidSect="00A227D9">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F9849" w14:textId="77777777" w:rsidR="009B361C" w:rsidRDefault="009B361C">
      <w:r>
        <w:separator/>
      </w:r>
    </w:p>
  </w:endnote>
  <w:endnote w:type="continuationSeparator" w:id="0">
    <w:p w14:paraId="61159378" w14:textId="77777777" w:rsidR="009B361C" w:rsidRDefault="009B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A37D0" w14:textId="77777777" w:rsidR="005B76A2" w:rsidRDefault="005B76A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04BCE46" w14:textId="77777777" w:rsidR="005B76A2" w:rsidRDefault="005B76A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735379D" w14:textId="77777777" w:rsidR="005B76A2" w:rsidRDefault="005B76A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Z:\000-law\yael\2015\2015-04-06\hak150331\tav\501_210.doc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11DF6" w14:textId="77777777" w:rsidR="005B76A2" w:rsidRDefault="005B76A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2D17">
      <w:rPr>
        <w:rFonts w:hAnsi="FrankRuehl" w:cs="FrankRuehl"/>
        <w:noProof/>
        <w:sz w:val="24"/>
        <w:szCs w:val="24"/>
        <w:rtl/>
      </w:rPr>
      <w:t>6</w:t>
    </w:r>
    <w:r>
      <w:rPr>
        <w:rFonts w:hAnsi="FrankRuehl" w:cs="FrankRuehl"/>
        <w:sz w:val="24"/>
        <w:szCs w:val="24"/>
        <w:rtl/>
      </w:rPr>
      <w:fldChar w:fldCharType="end"/>
    </w:r>
  </w:p>
  <w:p w14:paraId="589741EE" w14:textId="77777777" w:rsidR="005B76A2" w:rsidRDefault="005B76A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C91FF4" w14:textId="77777777" w:rsidR="005B76A2" w:rsidRDefault="005B76A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Z:\000-law\yael\2015\2015-04-06\hak150331\tav\501_210.doc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2891A" w14:textId="77777777" w:rsidR="009B361C" w:rsidRDefault="009B361C" w:rsidP="007C57AA">
      <w:pPr>
        <w:spacing w:before="60" w:line="240" w:lineRule="auto"/>
        <w:ind w:right="1134"/>
      </w:pPr>
      <w:r>
        <w:separator/>
      </w:r>
    </w:p>
  </w:footnote>
  <w:footnote w:type="continuationSeparator" w:id="0">
    <w:p w14:paraId="281A8DD8" w14:textId="77777777" w:rsidR="009B361C" w:rsidRDefault="009B361C">
      <w:pPr>
        <w:spacing w:before="60"/>
        <w:ind w:right="1134"/>
      </w:pPr>
      <w:r>
        <w:separator/>
      </w:r>
    </w:p>
  </w:footnote>
  <w:footnote w:id="1">
    <w:p w14:paraId="00386675" w14:textId="77777777" w:rsidR="00AF5900" w:rsidRPr="0070377B" w:rsidRDefault="005B76A2" w:rsidP="00AF59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AF5900">
          <w:rPr>
            <w:rStyle w:val="Hyperlink"/>
            <w:rFonts w:cs="FrankRuehl" w:hint="cs"/>
            <w:rtl/>
          </w:rPr>
          <w:t>ק"ת תשע"ח מס' 7912</w:t>
        </w:r>
      </w:hyperlink>
      <w:r>
        <w:rPr>
          <w:rFonts w:cs="FrankRuehl" w:hint="cs"/>
          <w:rtl/>
        </w:rPr>
        <w:t xml:space="preserve"> מיום 28.12.2017 עמ' 644.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B84B" w14:textId="77777777" w:rsidR="005B76A2" w:rsidRDefault="005B76A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522EF75" w14:textId="77777777" w:rsidR="005B76A2" w:rsidRDefault="005B76A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495004" w14:textId="77777777" w:rsidR="005B76A2" w:rsidRDefault="005B76A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87EB" w14:textId="77777777" w:rsidR="005B76A2" w:rsidRDefault="005B76A2" w:rsidP="00774BD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תאגידי מים וביוב (חברות ביוב), תשע"ח-2017</w:t>
    </w:r>
  </w:p>
  <w:p w14:paraId="5D35F865" w14:textId="77777777" w:rsidR="005B76A2" w:rsidRDefault="005B76A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87131B" w14:textId="77777777" w:rsidR="005B76A2" w:rsidRDefault="005B76A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23066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17B1"/>
    <w:rsid w:val="00005864"/>
    <w:rsid w:val="000100B8"/>
    <w:rsid w:val="00011BE1"/>
    <w:rsid w:val="000146A6"/>
    <w:rsid w:val="000200C1"/>
    <w:rsid w:val="000201C8"/>
    <w:rsid w:val="000229DF"/>
    <w:rsid w:val="00025CA0"/>
    <w:rsid w:val="00033964"/>
    <w:rsid w:val="00034B51"/>
    <w:rsid w:val="000366D4"/>
    <w:rsid w:val="000377F5"/>
    <w:rsid w:val="00042334"/>
    <w:rsid w:val="00043BDC"/>
    <w:rsid w:val="00046B7F"/>
    <w:rsid w:val="000502FD"/>
    <w:rsid w:val="00051E9E"/>
    <w:rsid w:val="00053E72"/>
    <w:rsid w:val="000602A7"/>
    <w:rsid w:val="000619D9"/>
    <w:rsid w:val="00062C31"/>
    <w:rsid w:val="00064021"/>
    <w:rsid w:val="00064468"/>
    <w:rsid w:val="00064B0F"/>
    <w:rsid w:val="00064C99"/>
    <w:rsid w:val="00067E77"/>
    <w:rsid w:val="00072FB8"/>
    <w:rsid w:val="0007444C"/>
    <w:rsid w:val="00077801"/>
    <w:rsid w:val="000807B6"/>
    <w:rsid w:val="00083670"/>
    <w:rsid w:val="00084C95"/>
    <w:rsid w:val="000904AA"/>
    <w:rsid w:val="000916FE"/>
    <w:rsid w:val="000918FB"/>
    <w:rsid w:val="00091B8B"/>
    <w:rsid w:val="0009220F"/>
    <w:rsid w:val="000924D1"/>
    <w:rsid w:val="000948CA"/>
    <w:rsid w:val="00094DD9"/>
    <w:rsid w:val="000979A2"/>
    <w:rsid w:val="000A377E"/>
    <w:rsid w:val="000A3E7C"/>
    <w:rsid w:val="000B277E"/>
    <w:rsid w:val="000B5A05"/>
    <w:rsid w:val="000B64B8"/>
    <w:rsid w:val="000B65C0"/>
    <w:rsid w:val="000B69EF"/>
    <w:rsid w:val="000C145C"/>
    <w:rsid w:val="000C2548"/>
    <w:rsid w:val="000C7AA4"/>
    <w:rsid w:val="000D1348"/>
    <w:rsid w:val="000D298F"/>
    <w:rsid w:val="000D2DC7"/>
    <w:rsid w:val="000D5EE9"/>
    <w:rsid w:val="000D7097"/>
    <w:rsid w:val="000D7FBE"/>
    <w:rsid w:val="000E1F7F"/>
    <w:rsid w:val="000E25AA"/>
    <w:rsid w:val="000E2939"/>
    <w:rsid w:val="000E3FCB"/>
    <w:rsid w:val="000E4FDD"/>
    <w:rsid w:val="000E54C3"/>
    <w:rsid w:val="000E6E54"/>
    <w:rsid w:val="000E7C2E"/>
    <w:rsid w:val="000F00AF"/>
    <w:rsid w:val="000F37BA"/>
    <w:rsid w:val="000F56B9"/>
    <w:rsid w:val="000F7B80"/>
    <w:rsid w:val="000F7BEB"/>
    <w:rsid w:val="001001D1"/>
    <w:rsid w:val="00102B63"/>
    <w:rsid w:val="00103BB1"/>
    <w:rsid w:val="0010753D"/>
    <w:rsid w:val="00112119"/>
    <w:rsid w:val="00120D46"/>
    <w:rsid w:val="00121B09"/>
    <w:rsid w:val="00122C2E"/>
    <w:rsid w:val="0012508E"/>
    <w:rsid w:val="0012529C"/>
    <w:rsid w:val="0012665B"/>
    <w:rsid w:val="001275F0"/>
    <w:rsid w:val="00131FDC"/>
    <w:rsid w:val="00133E83"/>
    <w:rsid w:val="0013416F"/>
    <w:rsid w:val="001347C9"/>
    <w:rsid w:val="00136123"/>
    <w:rsid w:val="001370C7"/>
    <w:rsid w:val="00137458"/>
    <w:rsid w:val="001379EF"/>
    <w:rsid w:val="00142298"/>
    <w:rsid w:val="001524AB"/>
    <w:rsid w:val="00152E1F"/>
    <w:rsid w:val="0015338F"/>
    <w:rsid w:val="00153D06"/>
    <w:rsid w:val="00155356"/>
    <w:rsid w:val="001615C2"/>
    <w:rsid w:val="00161FBF"/>
    <w:rsid w:val="00170251"/>
    <w:rsid w:val="00175010"/>
    <w:rsid w:val="00181980"/>
    <w:rsid w:val="00186445"/>
    <w:rsid w:val="001920DD"/>
    <w:rsid w:val="001970D7"/>
    <w:rsid w:val="001A124B"/>
    <w:rsid w:val="001A1487"/>
    <w:rsid w:val="001A2EA1"/>
    <w:rsid w:val="001A499C"/>
    <w:rsid w:val="001B05AB"/>
    <w:rsid w:val="001B3850"/>
    <w:rsid w:val="001C40C8"/>
    <w:rsid w:val="001C4AB6"/>
    <w:rsid w:val="001C5FC3"/>
    <w:rsid w:val="001C7254"/>
    <w:rsid w:val="001C7316"/>
    <w:rsid w:val="001D0E22"/>
    <w:rsid w:val="001D2D40"/>
    <w:rsid w:val="001D6CC8"/>
    <w:rsid w:val="001D758F"/>
    <w:rsid w:val="001E01CA"/>
    <w:rsid w:val="001E0FA8"/>
    <w:rsid w:val="001E196A"/>
    <w:rsid w:val="001F33AE"/>
    <w:rsid w:val="001F457C"/>
    <w:rsid w:val="00200B06"/>
    <w:rsid w:val="00201243"/>
    <w:rsid w:val="00201476"/>
    <w:rsid w:val="00205724"/>
    <w:rsid w:val="002143EE"/>
    <w:rsid w:val="00214713"/>
    <w:rsid w:val="00215A4E"/>
    <w:rsid w:val="00216E5D"/>
    <w:rsid w:val="002216B6"/>
    <w:rsid w:val="0022178D"/>
    <w:rsid w:val="00222EC7"/>
    <w:rsid w:val="0022407B"/>
    <w:rsid w:val="00224535"/>
    <w:rsid w:val="00226268"/>
    <w:rsid w:val="00226FA3"/>
    <w:rsid w:val="00235099"/>
    <w:rsid w:val="002358CE"/>
    <w:rsid w:val="00237806"/>
    <w:rsid w:val="00241066"/>
    <w:rsid w:val="00241D5B"/>
    <w:rsid w:val="00245832"/>
    <w:rsid w:val="002538D4"/>
    <w:rsid w:val="00254C7E"/>
    <w:rsid w:val="002611C1"/>
    <w:rsid w:val="00261C7D"/>
    <w:rsid w:val="0026448A"/>
    <w:rsid w:val="002660B5"/>
    <w:rsid w:val="00266779"/>
    <w:rsid w:val="00273A1A"/>
    <w:rsid w:val="00273C7A"/>
    <w:rsid w:val="00275506"/>
    <w:rsid w:val="002824D6"/>
    <w:rsid w:val="00282D17"/>
    <w:rsid w:val="002A1E13"/>
    <w:rsid w:val="002A38D8"/>
    <w:rsid w:val="002A3BD5"/>
    <w:rsid w:val="002A4199"/>
    <w:rsid w:val="002A78F1"/>
    <w:rsid w:val="002B622E"/>
    <w:rsid w:val="002B62C1"/>
    <w:rsid w:val="002C087D"/>
    <w:rsid w:val="002C3A0A"/>
    <w:rsid w:val="002C4262"/>
    <w:rsid w:val="002C46B7"/>
    <w:rsid w:val="002C7187"/>
    <w:rsid w:val="002D66EF"/>
    <w:rsid w:val="002D67AA"/>
    <w:rsid w:val="002E1B34"/>
    <w:rsid w:val="002E3E60"/>
    <w:rsid w:val="002E473B"/>
    <w:rsid w:val="002E6A45"/>
    <w:rsid w:val="002E73EF"/>
    <w:rsid w:val="002E78DC"/>
    <w:rsid w:val="002F76E8"/>
    <w:rsid w:val="00300680"/>
    <w:rsid w:val="00305436"/>
    <w:rsid w:val="0030618C"/>
    <w:rsid w:val="00307457"/>
    <w:rsid w:val="00307A54"/>
    <w:rsid w:val="00320BA8"/>
    <w:rsid w:val="0032212B"/>
    <w:rsid w:val="003222D9"/>
    <w:rsid w:val="00322B03"/>
    <w:rsid w:val="00326469"/>
    <w:rsid w:val="003304A8"/>
    <w:rsid w:val="0033109A"/>
    <w:rsid w:val="00331355"/>
    <w:rsid w:val="00333313"/>
    <w:rsid w:val="00333BF0"/>
    <w:rsid w:val="0033549F"/>
    <w:rsid w:val="0033559B"/>
    <w:rsid w:val="00342C78"/>
    <w:rsid w:val="00342DF1"/>
    <w:rsid w:val="00343C9A"/>
    <w:rsid w:val="003452B7"/>
    <w:rsid w:val="003462E4"/>
    <w:rsid w:val="00350543"/>
    <w:rsid w:val="0035074D"/>
    <w:rsid w:val="003528CA"/>
    <w:rsid w:val="0035557A"/>
    <w:rsid w:val="00355C57"/>
    <w:rsid w:val="0036193A"/>
    <w:rsid w:val="00366C84"/>
    <w:rsid w:val="00371ACE"/>
    <w:rsid w:val="00373ACB"/>
    <w:rsid w:val="00375A0C"/>
    <w:rsid w:val="0037705A"/>
    <w:rsid w:val="003902C4"/>
    <w:rsid w:val="00391A54"/>
    <w:rsid w:val="003926FD"/>
    <w:rsid w:val="00392C7F"/>
    <w:rsid w:val="00395CE1"/>
    <w:rsid w:val="003A0F3F"/>
    <w:rsid w:val="003A23D8"/>
    <w:rsid w:val="003A46B0"/>
    <w:rsid w:val="003B308F"/>
    <w:rsid w:val="003B33B6"/>
    <w:rsid w:val="003B4B62"/>
    <w:rsid w:val="003B4C6D"/>
    <w:rsid w:val="003B6105"/>
    <w:rsid w:val="003C08EF"/>
    <w:rsid w:val="003C6DF3"/>
    <w:rsid w:val="003C766F"/>
    <w:rsid w:val="003D0E62"/>
    <w:rsid w:val="003D2F66"/>
    <w:rsid w:val="003D3F62"/>
    <w:rsid w:val="003D5BB0"/>
    <w:rsid w:val="003D600F"/>
    <w:rsid w:val="003E10E3"/>
    <w:rsid w:val="003E17A4"/>
    <w:rsid w:val="003E3A25"/>
    <w:rsid w:val="003E41DA"/>
    <w:rsid w:val="003E5343"/>
    <w:rsid w:val="003E74D6"/>
    <w:rsid w:val="003E7AA0"/>
    <w:rsid w:val="003F43BD"/>
    <w:rsid w:val="003F4F55"/>
    <w:rsid w:val="003F51F0"/>
    <w:rsid w:val="003F5C71"/>
    <w:rsid w:val="003F5C91"/>
    <w:rsid w:val="004000EC"/>
    <w:rsid w:val="0040021A"/>
    <w:rsid w:val="004100B9"/>
    <w:rsid w:val="004112F3"/>
    <w:rsid w:val="004120DC"/>
    <w:rsid w:val="00413F14"/>
    <w:rsid w:val="004160BA"/>
    <w:rsid w:val="0041737A"/>
    <w:rsid w:val="00417E45"/>
    <w:rsid w:val="004204BE"/>
    <w:rsid w:val="00421409"/>
    <w:rsid w:val="00423170"/>
    <w:rsid w:val="00423811"/>
    <w:rsid w:val="0042625F"/>
    <w:rsid w:val="004303FF"/>
    <w:rsid w:val="0043135C"/>
    <w:rsid w:val="00431CAA"/>
    <w:rsid w:val="00432406"/>
    <w:rsid w:val="004340B4"/>
    <w:rsid w:val="004355B4"/>
    <w:rsid w:val="0044105C"/>
    <w:rsid w:val="0044263A"/>
    <w:rsid w:val="00445514"/>
    <w:rsid w:val="00446CD9"/>
    <w:rsid w:val="0045078F"/>
    <w:rsid w:val="00450CA1"/>
    <w:rsid w:val="00452A99"/>
    <w:rsid w:val="00454064"/>
    <w:rsid w:val="00454F98"/>
    <w:rsid w:val="004555FD"/>
    <w:rsid w:val="00460066"/>
    <w:rsid w:val="00460500"/>
    <w:rsid w:val="004661EA"/>
    <w:rsid w:val="00467DFC"/>
    <w:rsid w:val="0047103A"/>
    <w:rsid w:val="00471679"/>
    <w:rsid w:val="00475BF0"/>
    <w:rsid w:val="00477C67"/>
    <w:rsid w:val="0048342B"/>
    <w:rsid w:val="00484974"/>
    <w:rsid w:val="00487519"/>
    <w:rsid w:val="00490D4B"/>
    <w:rsid w:val="0049129C"/>
    <w:rsid w:val="00491F55"/>
    <w:rsid w:val="0049516C"/>
    <w:rsid w:val="00496121"/>
    <w:rsid w:val="0049687C"/>
    <w:rsid w:val="004A2A23"/>
    <w:rsid w:val="004A2FF7"/>
    <w:rsid w:val="004A5BA6"/>
    <w:rsid w:val="004A64CC"/>
    <w:rsid w:val="004A7635"/>
    <w:rsid w:val="004B001A"/>
    <w:rsid w:val="004B081F"/>
    <w:rsid w:val="004B10ED"/>
    <w:rsid w:val="004B208C"/>
    <w:rsid w:val="004B615C"/>
    <w:rsid w:val="004C0312"/>
    <w:rsid w:val="004C1D5F"/>
    <w:rsid w:val="004C29CD"/>
    <w:rsid w:val="004C3A96"/>
    <w:rsid w:val="004C3C1F"/>
    <w:rsid w:val="004C49CF"/>
    <w:rsid w:val="004C4E16"/>
    <w:rsid w:val="004C6140"/>
    <w:rsid w:val="004C69A1"/>
    <w:rsid w:val="004C6EB2"/>
    <w:rsid w:val="004C77BF"/>
    <w:rsid w:val="004D539F"/>
    <w:rsid w:val="004D54DD"/>
    <w:rsid w:val="004D6C06"/>
    <w:rsid w:val="004E1008"/>
    <w:rsid w:val="004E4AAE"/>
    <w:rsid w:val="004E4FE4"/>
    <w:rsid w:val="004E5B07"/>
    <w:rsid w:val="004F2A46"/>
    <w:rsid w:val="004F2BF8"/>
    <w:rsid w:val="004F31AA"/>
    <w:rsid w:val="004F32A4"/>
    <w:rsid w:val="004F3482"/>
    <w:rsid w:val="004F3653"/>
    <w:rsid w:val="004F40C5"/>
    <w:rsid w:val="004F4329"/>
    <w:rsid w:val="004F43F6"/>
    <w:rsid w:val="004F4637"/>
    <w:rsid w:val="004F512C"/>
    <w:rsid w:val="004F57E6"/>
    <w:rsid w:val="005049ED"/>
    <w:rsid w:val="005101EF"/>
    <w:rsid w:val="0052178D"/>
    <w:rsid w:val="00521DE5"/>
    <w:rsid w:val="00524F78"/>
    <w:rsid w:val="005250CD"/>
    <w:rsid w:val="0053081B"/>
    <w:rsid w:val="0053115D"/>
    <w:rsid w:val="005332D6"/>
    <w:rsid w:val="0053472E"/>
    <w:rsid w:val="00535494"/>
    <w:rsid w:val="00537CA3"/>
    <w:rsid w:val="005416A0"/>
    <w:rsid w:val="0054275F"/>
    <w:rsid w:val="00543521"/>
    <w:rsid w:val="005453FC"/>
    <w:rsid w:val="00545AA2"/>
    <w:rsid w:val="005523F9"/>
    <w:rsid w:val="00553571"/>
    <w:rsid w:val="00557BB8"/>
    <w:rsid w:val="00557F61"/>
    <w:rsid w:val="005607E7"/>
    <w:rsid w:val="00560873"/>
    <w:rsid w:val="00562D3A"/>
    <w:rsid w:val="005641A1"/>
    <w:rsid w:val="005665B6"/>
    <w:rsid w:val="00571ABC"/>
    <w:rsid w:val="005721BA"/>
    <w:rsid w:val="00574BC7"/>
    <w:rsid w:val="00576752"/>
    <w:rsid w:val="00581F51"/>
    <w:rsid w:val="00583639"/>
    <w:rsid w:val="00586CC3"/>
    <w:rsid w:val="005902A5"/>
    <w:rsid w:val="00593F5E"/>
    <w:rsid w:val="005A4835"/>
    <w:rsid w:val="005A6724"/>
    <w:rsid w:val="005A7FB8"/>
    <w:rsid w:val="005B0D90"/>
    <w:rsid w:val="005B104E"/>
    <w:rsid w:val="005B30BE"/>
    <w:rsid w:val="005B636A"/>
    <w:rsid w:val="005B76A2"/>
    <w:rsid w:val="005C13E4"/>
    <w:rsid w:val="005C17DB"/>
    <w:rsid w:val="005C27FE"/>
    <w:rsid w:val="005C2F28"/>
    <w:rsid w:val="005C332D"/>
    <w:rsid w:val="005C3673"/>
    <w:rsid w:val="005C6342"/>
    <w:rsid w:val="005D72E7"/>
    <w:rsid w:val="005E00B5"/>
    <w:rsid w:val="005E2F8A"/>
    <w:rsid w:val="005E2FE5"/>
    <w:rsid w:val="005E3B35"/>
    <w:rsid w:val="005E616B"/>
    <w:rsid w:val="005E67B1"/>
    <w:rsid w:val="005E7167"/>
    <w:rsid w:val="005F18E0"/>
    <w:rsid w:val="005F4E44"/>
    <w:rsid w:val="006054F3"/>
    <w:rsid w:val="00611CCC"/>
    <w:rsid w:val="006148BF"/>
    <w:rsid w:val="00614CD9"/>
    <w:rsid w:val="0061568A"/>
    <w:rsid w:val="00617252"/>
    <w:rsid w:val="0061779C"/>
    <w:rsid w:val="0062009E"/>
    <w:rsid w:val="006232B4"/>
    <w:rsid w:val="00630218"/>
    <w:rsid w:val="00630F20"/>
    <w:rsid w:val="00632ABA"/>
    <w:rsid w:val="00634371"/>
    <w:rsid w:val="00635CB5"/>
    <w:rsid w:val="00640B97"/>
    <w:rsid w:val="00642120"/>
    <w:rsid w:val="00650A46"/>
    <w:rsid w:val="0065191D"/>
    <w:rsid w:val="00654499"/>
    <w:rsid w:val="006555C4"/>
    <w:rsid w:val="006618EF"/>
    <w:rsid w:val="006671C8"/>
    <w:rsid w:val="006703CE"/>
    <w:rsid w:val="00670EA1"/>
    <w:rsid w:val="00672071"/>
    <w:rsid w:val="00673178"/>
    <w:rsid w:val="0067417F"/>
    <w:rsid w:val="006741BB"/>
    <w:rsid w:val="00675948"/>
    <w:rsid w:val="00677514"/>
    <w:rsid w:val="00680693"/>
    <w:rsid w:val="00680706"/>
    <w:rsid w:val="00683FEC"/>
    <w:rsid w:val="00684080"/>
    <w:rsid w:val="006849D8"/>
    <w:rsid w:val="00684E0F"/>
    <w:rsid w:val="00687666"/>
    <w:rsid w:val="00687F9A"/>
    <w:rsid w:val="006962E5"/>
    <w:rsid w:val="00697EB2"/>
    <w:rsid w:val="006A0AF5"/>
    <w:rsid w:val="006A4259"/>
    <w:rsid w:val="006A6733"/>
    <w:rsid w:val="006A75B5"/>
    <w:rsid w:val="006A7DDF"/>
    <w:rsid w:val="006B0B29"/>
    <w:rsid w:val="006B0BB4"/>
    <w:rsid w:val="006B1060"/>
    <w:rsid w:val="006B37C4"/>
    <w:rsid w:val="006B42DD"/>
    <w:rsid w:val="006B4FC9"/>
    <w:rsid w:val="006B5390"/>
    <w:rsid w:val="006C17D8"/>
    <w:rsid w:val="006C2667"/>
    <w:rsid w:val="006C39EE"/>
    <w:rsid w:val="006C3F12"/>
    <w:rsid w:val="006C55F3"/>
    <w:rsid w:val="006C5A02"/>
    <w:rsid w:val="006C6646"/>
    <w:rsid w:val="006C6CD2"/>
    <w:rsid w:val="006C7167"/>
    <w:rsid w:val="006C7C6F"/>
    <w:rsid w:val="006D2D36"/>
    <w:rsid w:val="006D4B12"/>
    <w:rsid w:val="006E0F93"/>
    <w:rsid w:val="006E1EDA"/>
    <w:rsid w:val="006E2FDE"/>
    <w:rsid w:val="006E7627"/>
    <w:rsid w:val="006F2A68"/>
    <w:rsid w:val="006F45CB"/>
    <w:rsid w:val="006F57F8"/>
    <w:rsid w:val="006F787A"/>
    <w:rsid w:val="006F7A08"/>
    <w:rsid w:val="00700FF2"/>
    <w:rsid w:val="007035D6"/>
    <w:rsid w:val="0070377B"/>
    <w:rsid w:val="007076FD"/>
    <w:rsid w:val="00707E39"/>
    <w:rsid w:val="00710029"/>
    <w:rsid w:val="00714BA2"/>
    <w:rsid w:val="00715BE1"/>
    <w:rsid w:val="00715FE6"/>
    <w:rsid w:val="00716074"/>
    <w:rsid w:val="00716DEE"/>
    <w:rsid w:val="00720039"/>
    <w:rsid w:val="00722104"/>
    <w:rsid w:val="00722F74"/>
    <w:rsid w:val="00726659"/>
    <w:rsid w:val="007270FE"/>
    <w:rsid w:val="0073144C"/>
    <w:rsid w:val="007328CD"/>
    <w:rsid w:val="00733756"/>
    <w:rsid w:val="00736045"/>
    <w:rsid w:val="007373EA"/>
    <w:rsid w:val="00743F56"/>
    <w:rsid w:val="00751097"/>
    <w:rsid w:val="007522FF"/>
    <w:rsid w:val="00752BF0"/>
    <w:rsid w:val="007550E1"/>
    <w:rsid w:val="00757461"/>
    <w:rsid w:val="00757602"/>
    <w:rsid w:val="0076254E"/>
    <w:rsid w:val="00765B73"/>
    <w:rsid w:val="0076748E"/>
    <w:rsid w:val="00772CD8"/>
    <w:rsid w:val="00774BD8"/>
    <w:rsid w:val="0078071F"/>
    <w:rsid w:val="00781EE5"/>
    <w:rsid w:val="00782DC3"/>
    <w:rsid w:val="00783D1E"/>
    <w:rsid w:val="00785BE6"/>
    <w:rsid w:val="00790C75"/>
    <w:rsid w:val="00790D9E"/>
    <w:rsid w:val="0079279C"/>
    <w:rsid w:val="007A1FF2"/>
    <w:rsid w:val="007A3993"/>
    <w:rsid w:val="007A412F"/>
    <w:rsid w:val="007A74CA"/>
    <w:rsid w:val="007B331A"/>
    <w:rsid w:val="007B3D3C"/>
    <w:rsid w:val="007B4120"/>
    <w:rsid w:val="007B6045"/>
    <w:rsid w:val="007B6408"/>
    <w:rsid w:val="007B6E20"/>
    <w:rsid w:val="007B7B5B"/>
    <w:rsid w:val="007C0430"/>
    <w:rsid w:val="007C0B21"/>
    <w:rsid w:val="007C1804"/>
    <w:rsid w:val="007C57AA"/>
    <w:rsid w:val="007C7F64"/>
    <w:rsid w:val="007D0C78"/>
    <w:rsid w:val="007D32F5"/>
    <w:rsid w:val="007D4EE6"/>
    <w:rsid w:val="007D726F"/>
    <w:rsid w:val="007D73DF"/>
    <w:rsid w:val="007E1EAE"/>
    <w:rsid w:val="007E2407"/>
    <w:rsid w:val="007F0616"/>
    <w:rsid w:val="007F57A3"/>
    <w:rsid w:val="0080225F"/>
    <w:rsid w:val="008035CC"/>
    <w:rsid w:val="0080590E"/>
    <w:rsid w:val="00806A84"/>
    <w:rsid w:val="00810454"/>
    <w:rsid w:val="00810700"/>
    <w:rsid w:val="008139FF"/>
    <w:rsid w:val="008159FF"/>
    <w:rsid w:val="008162C9"/>
    <w:rsid w:val="008174F8"/>
    <w:rsid w:val="00821203"/>
    <w:rsid w:val="008233EE"/>
    <w:rsid w:val="00824CF7"/>
    <w:rsid w:val="00826F12"/>
    <w:rsid w:val="00827354"/>
    <w:rsid w:val="008301CC"/>
    <w:rsid w:val="008314E8"/>
    <w:rsid w:val="00831558"/>
    <w:rsid w:val="00832D16"/>
    <w:rsid w:val="0083579F"/>
    <w:rsid w:val="00837109"/>
    <w:rsid w:val="0084017A"/>
    <w:rsid w:val="00841A08"/>
    <w:rsid w:val="00842870"/>
    <w:rsid w:val="008502EE"/>
    <w:rsid w:val="00852A6C"/>
    <w:rsid w:val="00852D6B"/>
    <w:rsid w:val="0085655A"/>
    <w:rsid w:val="00860746"/>
    <w:rsid w:val="0086107A"/>
    <w:rsid w:val="0086468D"/>
    <w:rsid w:val="00866FF0"/>
    <w:rsid w:val="00870582"/>
    <w:rsid w:val="0087771D"/>
    <w:rsid w:val="008850E3"/>
    <w:rsid w:val="008902FC"/>
    <w:rsid w:val="00892605"/>
    <w:rsid w:val="00893AB1"/>
    <w:rsid w:val="00894C01"/>
    <w:rsid w:val="008958F0"/>
    <w:rsid w:val="0089789F"/>
    <w:rsid w:val="0089792E"/>
    <w:rsid w:val="008A1277"/>
    <w:rsid w:val="008A2722"/>
    <w:rsid w:val="008A28E9"/>
    <w:rsid w:val="008A638E"/>
    <w:rsid w:val="008A7C02"/>
    <w:rsid w:val="008B15B3"/>
    <w:rsid w:val="008B7BAE"/>
    <w:rsid w:val="008C0451"/>
    <w:rsid w:val="008C09F0"/>
    <w:rsid w:val="008C207C"/>
    <w:rsid w:val="008C2526"/>
    <w:rsid w:val="008C5B96"/>
    <w:rsid w:val="008C7D26"/>
    <w:rsid w:val="008D03EF"/>
    <w:rsid w:val="008E0EC9"/>
    <w:rsid w:val="008E367E"/>
    <w:rsid w:val="008E36CB"/>
    <w:rsid w:val="008E73A8"/>
    <w:rsid w:val="008F0D90"/>
    <w:rsid w:val="008F175B"/>
    <w:rsid w:val="008F184A"/>
    <w:rsid w:val="008F6BDF"/>
    <w:rsid w:val="0090223B"/>
    <w:rsid w:val="00902390"/>
    <w:rsid w:val="00904CD2"/>
    <w:rsid w:val="00904EEA"/>
    <w:rsid w:val="00906581"/>
    <w:rsid w:val="009103E8"/>
    <w:rsid w:val="00910441"/>
    <w:rsid w:val="00911822"/>
    <w:rsid w:val="00916CB9"/>
    <w:rsid w:val="00921766"/>
    <w:rsid w:val="00923E55"/>
    <w:rsid w:val="0092503F"/>
    <w:rsid w:val="00927A15"/>
    <w:rsid w:val="00930066"/>
    <w:rsid w:val="00934563"/>
    <w:rsid w:val="00937C57"/>
    <w:rsid w:val="00940601"/>
    <w:rsid w:val="00943E80"/>
    <w:rsid w:val="00947DE7"/>
    <w:rsid w:val="0095067B"/>
    <w:rsid w:val="00954A48"/>
    <w:rsid w:val="00955412"/>
    <w:rsid w:val="00955564"/>
    <w:rsid w:val="00955AC8"/>
    <w:rsid w:val="009572D1"/>
    <w:rsid w:val="009606C1"/>
    <w:rsid w:val="00961D71"/>
    <w:rsid w:val="00963317"/>
    <w:rsid w:val="00963DA6"/>
    <w:rsid w:val="0096403F"/>
    <w:rsid w:val="00964099"/>
    <w:rsid w:val="0096686E"/>
    <w:rsid w:val="0097155A"/>
    <w:rsid w:val="00974306"/>
    <w:rsid w:val="00980033"/>
    <w:rsid w:val="0099368A"/>
    <w:rsid w:val="0099490C"/>
    <w:rsid w:val="009970C7"/>
    <w:rsid w:val="009A0176"/>
    <w:rsid w:val="009B32A5"/>
    <w:rsid w:val="009B32CC"/>
    <w:rsid w:val="009B361C"/>
    <w:rsid w:val="009B6803"/>
    <w:rsid w:val="009C2916"/>
    <w:rsid w:val="009C519A"/>
    <w:rsid w:val="009C5B73"/>
    <w:rsid w:val="009D2BD9"/>
    <w:rsid w:val="009D50CE"/>
    <w:rsid w:val="009D5192"/>
    <w:rsid w:val="009D67DB"/>
    <w:rsid w:val="009E2AAC"/>
    <w:rsid w:val="009E7FC2"/>
    <w:rsid w:val="009F01BD"/>
    <w:rsid w:val="009F06B5"/>
    <w:rsid w:val="009F2FC1"/>
    <w:rsid w:val="009F35FF"/>
    <w:rsid w:val="009F61AB"/>
    <w:rsid w:val="009F62C3"/>
    <w:rsid w:val="009F6A72"/>
    <w:rsid w:val="00A00CE7"/>
    <w:rsid w:val="00A016A4"/>
    <w:rsid w:val="00A0255A"/>
    <w:rsid w:val="00A0469A"/>
    <w:rsid w:val="00A05684"/>
    <w:rsid w:val="00A0666F"/>
    <w:rsid w:val="00A07425"/>
    <w:rsid w:val="00A10AE2"/>
    <w:rsid w:val="00A10FBC"/>
    <w:rsid w:val="00A141C3"/>
    <w:rsid w:val="00A14F70"/>
    <w:rsid w:val="00A16C38"/>
    <w:rsid w:val="00A17F89"/>
    <w:rsid w:val="00A22051"/>
    <w:rsid w:val="00A227D9"/>
    <w:rsid w:val="00A308E0"/>
    <w:rsid w:val="00A42C95"/>
    <w:rsid w:val="00A42D36"/>
    <w:rsid w:val="00A4374E"/>
    <w:rsid w:val="00A534B5"/>
    <w:rsid w:val="00A53589"/>
    <w:rsid w:val="00A53F3B"/>
    <w:rsid w:val="00A60249"/>
    <w:rsid w:val="00A61721"/>
    <w:rsid w:val="00A6354E"/>
    <w:rsid w:val="00A658E8"/>
    <w:rsid w:val="00A6616F"/>
    <w:rsid w:val="00A66F20"/>
    <w:rsid w:val="00A701D9"/>
    <w:rsid w:val="00A706C4"/>
    <w:rsid w:val="00A71DAC"/>
    <w:rsid w:val="00A71F31"/>
    <w:rsid w:val="00A7220D"/>
    <w:rsid w:val="00A730D6"/>
    <w:rsid w:val="00A77084"/>
    <w:rsid w:val="00A82368"/>
    <w:rsid w:val="00A82934"/>
    <w:rsid w:val="00A8563C"/>
    <w:rsid w:val="00A861D5"/>
    <w:rsid w:val="00A87C1B"/>
    <w:rsid w:val="00A91A4A"/>
    <w:rsid w:val="00A9239A"/>
    <w:rsid w:val="00A93848"/>
    <w:rsid w:val="00AA06AC"/>
    <w:rsid w:val="00AA3E95"/>
    <w:rsid w:val="00AA604D"/>
    <w:rsid w:val="00AB116A"/>
    <w:rsid w:val="00AB2B04"/>
    <w:rsid w:val="00AB3458"/>
    <w:rsid w:val="00AB6B0D"/>
    <w:rsid w:val="00AB7FCA"/>
    <w:rsid w:val="00AC24C7"/>
    <w:rsid w:val="00AC2934"/>
    <w:rsid w:val="00AC447F"/>
    <w:rsid w:val="00AC5875"/>
    <w:rsid w:val="00AC6EF5"/>
    <w:rsid w:val="00AC7B1B"/>
    <w:rsid w:val="00AC7F83"/>
    <w:rsid w:val="00AD32A9"/>
    <w:rsid w:val="00AD3B2E"/>
    <w:rsid w:val="00AD5076"/>
    <w:rsid w:val="00AE4A4F"/>
    <w:rsid w:val="00AF36BF"/>
    <w:rsid w:val="00AF5900"/>
    <w:rsid w:val="00B005C1"/>
    <w:rsid w:val="00B0106C"/>
    <w:rsid w:val="00B05E1B"/>
    <w:rsid w:val="00B06993"/>
    <w:rsid w:val="00B12F53"/>
    <w:rsid w:val="00B173CC"/>
    <w:rsid w:val="00B17AF7"/>
    <w:rsid w:val="00B218F8"/>
    <w:rsid w:val="00B248AB"/>
    <w:rsid w:val="00B255CC"/>
    <w:rsid w:val="00B273CF"/>
    <w:rsid w:val="00B347E8"/>
    <w:rsid w:val="00B36314"/>
    <w:rsid w:val="00B37B65"/>
    <w:rsid w:val="00B41DF3"/>
    <w:rsid w:val="00B42B16"/>
    <w:rsid w:val="00B459E4"/>
    <w:rsid w:val="00B50D1E"/>
    <w:rsid w:val="00B520F8"/>
    <w:rsid w:val="00B620DE"/>
    <w:rsid w:val="00B62493"/>
    <w:rsid w:val="00B62BCF"/>
    <w:rsid w:val="00B62C8E"/>
    <w:rsid w:val="00B62DEA"/>
    <w:rsid w:val="00B643BF"/>
    <w:rsid w:val="00B67625"/>
    <w:rsid w:val="00B71996"/>
    <w:rsid w:val="00B72E87"/>
    <w:rsid w:val="00B73BAE"/>
    <w:rsid w:val="00B73F8E"/>
    <w:rsid w:val="00B760F7"/>
    <w:rsid w:val="00B770FF"/>
    <w:rsid w:val="00B83CC2"/>
    <w:rsid w:val="00B8400A"/>
    <w:rsid w:val="00B84C6D"/>
    <w:rsid w:val="00B870A0"/>
    <w:rsid w:val="00B87DA4"/>
    <w:rsid w:val="00B92282"/>
    <w:rsid w:val="00B925CD"/>
    <w:rsid w:val="00B92E43"/>
    <w:rsid w:val="00BA17B4"/>
    <w:rsid w:val="00BA19C9"/>
    <w:rsid w:val="00BA5520"/>
    <w:rsid w:val="00BA5AA6"/>
    <w:rsid w:val="00BA5CEB"/>
    <w:rsid w:val="00BA62F1"/>
    <w:rsid w:val="00BB337F"/>
    <w:rsid w:val="00BB598C"/>
    <w:rsid w:val="00BB6FFF"/>
    <w:rsid w:val="00BC1ACD"/>
    <w:rsid w:val="00BC2E38"/>
    <w:rsid w:val="00BC636B"/>
    <w:rsid w:val="00BC76FB"/>
    <w:rsid w:val="00BD0B5B"/>
    <w:rsid w:val="00BD1625"/>
    <w:rsid w:val="00BD3081"/>
    <w:rsid w:val="00BD51F7"/>
    <w:rsid w:val="00BD57BF"/>
    <w:rsid w:val="00BE03B7"/>
    <w:rsid w:val="00BE37D5"/>
    <w:rsid w:val="00BF04B6"/>
    <w:rsid w:val="00BF0887"/>
    <w:rsid w:val="00BF1507"/>
    <w:rsid w:val="00BF4779"/>
    <w:rsid w:val="00BF5543"/>
    <w:rsid w:val="00BF580C"/>
    <w:rsid w:val="00BF5BE7"/>
    <w:rsid w:val="00BF6122"/>
    <w:rsid w:val="00BF78AB"/>
    <w:rsid w:val="00BF7CD7"/>
    <w:rsid w:val="00C00E95"/>
    <w:rsid w:val="00C01FDA"/>
    <w:rsid w:val="00C04093"/>
    <w:rsid w:val="00C04B09"/>
    <w:rsid w:val="00C0712A"/>
    <w:rsid w:val="00C07231"/>
    <w:rsid w:val="00C11D39"/>
    <w:rsid w:val="00C12200"/>
    <w:rsid w:val="00C13C9D"/>
    <w:rsid w:val="00C14B1A"/>
    <w:rsid w:val="00C14DD4"/>
    <w:rsid w:val="00C17A30"/>
    <w:rsid w:val="00C207F5"/>
    <w:rsid w:val="00C210AD"/>
    <w:rsid w:val="00C2116D"/>
    <w:rsid w:val="00C25DF7"/>
    <w:rsid w:val="00C3406E"/>
    <w:rsid w:val="00C34AA6"/>
    <w:rsid w:val="00C34F68"/>
    <w:rsid w:val="00C47162"/>
    <w:rsid w:val="00C507B6"/>
    <w:rsid w:val="00C53230"/>
    <w:rsid w:val="00C54AB4"/>
    <w:rsid w:val="00C54F89"/>
    <w:rsid w:val="00C55FF6"/>
    <w:rsid w:val="00C56376"/>
    <w:rsid w:val="00C56C68"/>
    <w:rsid w:val="00C6067A"/>
    <w:rsid w:val="00C6105E"/>
    <w:rsid w:val="00C619F2"/>
    <w:rsid w:val="00C62359"/>
    <w:rsid w:val="00C62685"/>
    <w:rsid w:val="00C62865"/>
    <w:rsid w:val="00C64D02"/>
    <w:rsid w:val="00C72323"/>
    <w:rsid w:val="00C80DDE"/>
    <w:rsid w:val="00C85F20"/>
    <w:rsid w:val="00C90BBE"/>
    <w:rsid w:val="00C91506"/>
    <w:rsid w:val="00C9259B"/>
    <w:rsid w:val="00C92AFF"/>
    <w:rsid w:val="00C96BD2"/>
    <w:rsid w:val="00CA174A"/>
    <w:rsid w:val="00CA212F"/>
    <w:rsid w:val="00CA4292"/>
    <w:rsid w:val="00CB0CE1"/>
    <w:rsid w:val="00CB494E"/>
    <w:rsid w:val="00CB64C5"/>
    <w:rsid w:val="00CC0B84"/>
    <w:rsid w:val="00CC0EED"/>
    <w:rsid w:val="00CC2D58"/>
    <w:rsid w:val="00CC2E3C"/>
    <w:rsid w:val="00CC3815"/>
    <w:rsid w:val="00CC45F2"/>
    <w:rsid w:val="00CC51BE"/>
    <w:rsid w:val="00CC5FFB"/>
    <w:rsid w:val="00CC7FEC"/>
    <w:rsid w:val="00CD1C6B"/>
    <w:rsid w:val="00CD1F29"/>
    <w:rsid w:val="00CD6719"/>
    <w:rsid w:val="00CD6F99"/>
    <w:rsid w:val="00CE07CA"/>
    <w:rsid w:val="00CE1D30"/>
    <w:rsid w:val="00CE1F5F"/>
    <w:rsid w:val="00CE360F"/>
    <w:rsid w:val="00CE64CC"/>
    <w:rsid w:val="00CF1587"/>
    <w:rsid w:val="00CF16A1"/>
    <w:rsid w:val="00CF1F5E"/>
    <w:rsid w:val="00CF2C4C"/>
    <w:rsid w:val="00CF4B69"/>
    <w:rsid w:val="00CF5166"/>
    <w:rsid w:val="00CF59E8"/>
    <w:rsid w:val="00D102DE"/>
    <w:rsid w:val="00D10BBD"/>
    <w:rsid w:val="00D1175E"/>
    <w:rsid w:val="00D11E24"/>
    <w:rsid w:val="00D12D41"/>
    <w:rsid w:val="00D14BCF"/>
    <w:rsid w:val="00D15DA6"/>
    <w:rsid w:val="00D16977"/>
    <w:rsid w:val="00D21193"/>
    <w:rsid w:val="00D22C14"/>
    <w:rsid w:val="00D22FCB"/>
    <w:rsid w:val="00D2420C"/>
    <w:rsid w:val="00D258FB"/>
    <w:rsid w:val="00D25D5C"/>
    <w:rsid w:val="00D26AA4"/>
    <w:rsid w:val="00D30A10"/>
    <w:rsid w:val="00D31DA6"/>
    <w:rsid w:val="00D3243E"/>
    <w:rsid w:val="00D32591"/>
    <w:rsid w:val="00D33D4D"/>
    <w:rsid w:val="00D35C8A"/>
    <w:rsid w:val="00D3628B"/>
    <w:rsid w:val="00D4012B"/>
    <w:rsid w:val="00D4088D"/>
    <w:rsid w:val="00D43D50"/>
    <w:rsid w:val="00D50C5F"/>
    <w:rsid w:val="00D5121D"/>
    <w:rsid w:val="00D55EBB"/>
    <w:rsid w:val="00D5641C"/>
    <w:rsid w:val="00D56430"/>
    <w:rsid w:val="00D6337B"/>
    <w:rsid w:val="00D65098"/>
    <w:rsid w:val="00D674E0"/>
    <w:rsid w:val="00D714B8"/>
    <w:rsid w:val="00D718B9"/>
    <w:rsid w:val="00D7540C"/>
    <w:rsid w:val="00D8583D"/>
    <w:rsid w:val="00D87313"/>
    <w:rsid w:val="00D909F6"/>
    <w:rsid w:val="00D91151"/>
    <w:rsid w:val="00D93ACB"/>
    <w:rsid w:val="00D95DA8"/>
    <w:rsid w:val="00D9611D"/>
    <w:rsid w:val="00DA0064"/>
    <w:rsid w:val="00DA1151"/>
    <w:rsid w:val="00DA1B2B"/>
    <w:rsid w:val="00DB2F3B"/>
    <w:rsid w:val="00DB3B7F"/>
    <w:rsid w:val="00DB7031"/>
    <w:rsid w:val="00DC4F86"/>
    <w:rsid w:val="00DD30C6"/>
    <w:rsid w:val="00DD4EE1"/>
    <w:rsid w:val="00DD6C0B"/>
    <w:rsid w:val="00DD6D56"/>
    <w:rsid w:val="00DE0A60"/>
    <w:rsid w:val="00DE44C2"/>
    <w:rsid w:val="00DE5694"/>
    <w:rsid w:val="00DF0302"/>
    <w:rsid w:val="00DF1462"/>
    <w:rsid w:val="00DF1E48"/>
    <w:rsid w:val="00DF2216"/>
    <w:rsid w:val="00DF64C6"/>
    <w:rsid w:val="00DF70B1"/>
    <w:rsid w:val="00DF712A"/>
    <w:rsid w:val="00DF7AE5"/>
    <w:rsid w:val="00E0611E"/>
    <w:rsid w:val="00E06A39"/>
    <w:rsid w:val="00E06B57"/>
    <w:rsid w:val="00E07340"/>
    <w:rsid w:val="00E07D1C"/>
    <w:rsid w:val="00E122ED"/>
    <w:rsid w:val="00E146D0"/>
    <w:rsid w:val="00E14861"/>
    <w:rsid w:val="00E25345"/>
    <w:rsid w:val="00E34D94"/>
    <w:rsid w:val="00E35D6D"/>
    <w:rsid w:val="00E43CB0"/>
    <w:rsid w:val="00E4409A"/>
    <w:rsid w:val="00E44F20"/>
    <w:rsid w:val="00E452C8"/>
    <w:rsid w:val="00E5218A"/>
    <w:rsid w:val="00E52872"/>
    <w:rsid w:val="00E533D9"/>
    <w:rsid w:val="00E5473A"/>
    <w:rsid w:val="00E57CDB"/>
    <w:rsid w:val="00E61DBD"/>
    <w:rsid w:val="00E62C0D"/>
    <w:rsid w:val="00E637D0"/>
    <w:rsid w:val="00E649DD"/>
    <w:rsid w:val="00E64D00"/>
    <w:rsid w:val="00E6593F"/>
    <w:rsid w:val="00E65E32"/>
    <w:rsid w:val="00E703DD"/>
    <w:rsid w:val="00E71BEA"/>
    <w:rsid w:val="00E71E7D"/>
    <w:rsid w:val="00E726F2"/>
    <w:rsid w:val="00E72D0F"/>
    <w:rsid w:val="00E7431C"/>
    <w:rsid w:val="00E76DC0"/>
    <w:rsid w:val="00E7725D"/>
    <w:rsid w:val="00E77314"/>
    <w:rsid w:val="00E77A80"/>
    <w:rsid w:val="00E80A41"/>
    <w:rsid w:val="00E81B00"/>
    <w:rsid w:val="00E83138"/>
    <w:rsid w:val="00E93617"/>
    <w:rsid w:val="00E9389D"/>
    <w:rsid w:val="00E967BF"/>
    <w:rsid w:val="00EA6E21"/>
    <w:rsid w:val="00EA76E9"/>
    <w:rsid w:val="00EB059B"/>
    <w:rsid w:val="00EB070A"/>
    <w:rsid w:val="00EB2FD0"/>
    <w:rsid w:val="00EB4F2E"/>
    <w:rsid w:val="00EC16B8"/>
    <w:rsid w:val="00EC18C0"/>
    <w:rsid w:val="00EC3E88"/>
    <w:rsid w:val="00EC4286"/>
    <w:rsid w:val="00EC44DB"/>
    <w:rsid w:val="00EC6A7C"/>
    <w:rsid w:val="00ED1044"/>
    <w:rsid w:val="00ED2D71"/>
    <w:rsid w:val="00ED50FD"/>
    <w:rsid w:val="00ED57D8"/>
    <w:rsid w:val="00ED5D4D"/>
    <w:rsid w:val="00ED77D5"/>
    <w:rsid w:val="00EE3056"/>
    <w:rsid w:val="00EE528E"/>
    <w:rsid w:val="00EE70B6"/>
    <w:rsid w:val="00EF1C64"/>
    <w:rsid w:val="00EF2407"/>
    <w:rsid w:val="00EF35E0"/>
    <w:rsid w:val="00EF36E2"/>
    <w:rsid w:val="00EF62F1"/>
    <w:rsid w:val="00EF7BC6"/>
    <w:rsid w:val="00F01A87"/>
    <w:rsid w:val="00F03DB2"/>
    <w:rsid w:val="00F07505"/>
    <w:rsid w:val="00F1281D"/>
    <w:rsid w:val="00F1368B"/>
    <w:rsid w:val="00F16BD7"/>
    <w:rsid w:val="00F17437"/>
    <w:rsid w:val="00F22ACA"/>
    <w:rsid w:val="00F23AB6"/>
    <w:rsid w:val="00F26D66"/>
    <w:rsid w:val="00F277BA"/>
    <w:rsid w:val="00F3309B"/>
    <w:rsid w:val="00F3616C"/>
    <w:rsid w:val="00F4381A"/>
    <w:rsid w:val="00F45347"/>
    <w:rsid w:val="00F6069E"/>
    <w:rsid w:val="00F60C59"/>
    <w:rsid w:val="00F6207C"/>
    <w:rsid w:val="00F6318D"/>
    <w:rsid w:val="00F67F6D"/>
    <w:rsid w:val="00F70072"/>
    <w:rsid w:val="00F70C81"/>
    <w:rsid w:val="00F71AB8"/>
    <w:rsid w:val="00F72FE7"/>
    <w:rsid w:val="00F732C8"/>
    <w:rsid w:val="00F74974"/>
    <w:rsid w:val="00F80BB9"/>
    <w:rsid w:val="00F810E4"/>
    <w:rsid w:val="00F81FD1"/>
    <w:rsid w:val="00F8576B"/>
    <w:rsid w:val="00F85A27"/>
    <w:rsid w:val="00F87401"/>
    <w:rsid w:val="00F87D85"/>
    <w:rsid w:val="00F952EE"/>
    <w:rsid w:val="00F9621C"/>
    <w:rsid w:val="00F97644"/>
    <w:rsid w:val="00F978B2"/>
    <w:rsid w:val="00FA1FFE"/>
    <w:rsid w:val="00FA3BE1"/>
    <w:rsid w:val="00FA43A4"/>
    <w:rsid w:val="00FA52E3"/>
    <w:rsid w:val="00FA639C"/>
    <w:rsid w:val="00FA7979"/>
    <w:rsid w:val="00FA7D81"/>
    <w:rsid w:val="00FB27A7"/>
    <w:rsid w:val="00FC0A70"/>
    <w:rsid w:val="00FC21D2"/>
    <w:rsid w:val="00FC3453"/>
    <w:rsid w:val="00FC4D18"/>
    <w:rsid w:val="00FC7F75"/>
    <w:rsid w:val="00FD0E6D"/>
    <w:rsid w:val="00FD1A0F"/>
    <w:rsid w:val="00FD3CF5"/>
    <w:rsid w:val="00FD516D"/>
    <w:rsid w:val="00FD73A1"/>
    <w:rsid w:val="00FE1699"/>
    <w:rsid w:val="00FE7F35"/>
    <w:rsid w:val="00FF2223"/>
    <w:rsid w:val="00FF3645"/>
    <w:rsid w:val="00FF5BE0"/>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7BAAC53"/>
  <w15:chartTrackingRefBased/>
  <w15:docId w15:val="{80F17222-D651-4902-B24C-16B0E61F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FollowedHyperlink">
    <w:name w:val="FollowedHyperlink"/>
    <w:rsid w:val="00B925C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11756</CharactersWithSpaces>
  <SharedDoc>false</SharedDoc>
  <HLinks>
    <vt:vector size="150" baseType="variant">
      <vt:variant>
        <vt:i4>393283</vt:i4>
      </vt:variant>
      <vt:variant>
        <vt:i4>267</vt:i4>
      </vt:variant>
      <vt:variant>
        <vt:i4>0</vt:i4>
      </vt:variant>
      <vt:variant>
        <vt:i4>5</vt:i4>
      </vt:variant>
      <vt:variant>
        <vt:lpwstr>http://www.nevo.co.il/advertisements/nevo-100.doc</vt:lpwstr>
      </vt:variant>
      <vt:variant>
        <vt:lpwstr/>
      </vt:variant>
      <vt:variant>
        <vt:i4>5439497</vt:i4>
      </vt:variant>
      <vt:variant>
        <vt:i4>132</vt:i4>
      </vt:variant>
      <vt:variant>
        <vt:i4>0</vt:i4>
      </vt:variant>
      <vt:variant>
        <vt:i4>5</vt:i4>
      </vt:variant>
      <vt:variant>
        <vt:lpwstr/>
      </vt:variant>
      <vt:variant>
        <vt:lpwstr>med6</vt:lpwstr>
      </vt:variant>
      <vt:variant>
        <vt:i4>5242889</vt:i4>
      </vt:variant>
      <vt:variant>
        <vt:i4>126</vt:i4>
      </vt:variant>
      <vt:variant>
        <vt:i4>0</vt:i4>
      </vt:variant>
      <vt:variant>
        <vt:i4>5</vt:i4>
      </vt:variant>
      <vt:variant>
        <vt:lpwstr/>
      </vt:variant>
      <vt:variant>
        <vt:lpwstr>med5</vt:lpwstr>
      </vt:variant>
      <vt:variant>
        <vt:i4>3604523</vt:i4>
      </vt:variant>
      <vt:variant>
        <vt:i4>120</vt:i4>
      </vt:variant>
      <vt:variant>
        <vt:i4>0</vt:i4>
      </vt:variant>
      <vt:variant>
        <vt:i4>5</vt:i4>
      </vt:variant>
      <vt:variant>
        <vt:lpwstr/>
      </vt:variant>
      <vt:variant>
        <vt:lpwstr>Seif14</vt:lpwstr>
      </vt:variant>
      <vt:variant>
        <vt:i4>5308425</vt:i4>
      </vt:variant>
      <vt:variant>
        <vt:i4>114</vt:i4>
      </vt:variant>
      <vt:variant>
        <vt:i4>0</vt:i4>
      </vt:variant>
      <vt:variant>
        <vt:i4>5</vt:i4>
      </vt:variant>
      <vt:variant>
        <vt:lpwstr/>
      </vt:variant>
      <vt:variant>
        <vt:lpwstr>med4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5636105</vt:i4>
      </vt:variant>
      <vt:variant>
        <vt:i4>84</vt:i4>
      </vt:variant>
      <vt:variant>
        <vt:i4>0</vt:i4>
      </vt:variant>
      <vt:variant>
        <vt:i4>5</vt:i4>
      </vt:variant>
      <vt:variant>
        <vt:lpwstr/>
      </vt:variant>
      <vt:variant>
        <vt:lpwstr>med3</vt:lpwstr>
      </vt:variant>
      <vt:variant>
        <vt:i4>196634</vt:i4>
      </vt:variant>
      <vt:variant>
        <vt:i4>78</vt:i4>
      </vt:variant>
      <vt:variant>
        <vt:i4>0</vt:i4>
      </vt:variant>
      <vt:variant>
        <vt:i4>5</vt:i4>
      </vt:variant>
      <vt:variant>
        <vt:lpwstr/>
      </vt:variant>
      <vt:variant>
        <vt:lpwstr>Seif9</vt:lpwstr>
      </vt:variant>
      <vt:variant>
        <vt:i4>5701641</vt:i4>
      </vt:variant>
      <vt:variant>
        <vt:i4>72</vt:i4>
      </vt:variant>
      <vt:variant>
        <vt:i4>0</vt:i4>
      </vt:variant>
      <vt:variant>
        <vt:i4>5</vt:i4>
      </vt:variant>
      <vt:variant>
        <vt:lpwstr/>
      </vt:variant>
      <vt:variant>
        <vt:lpwstr>med2</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5701644</vt:i4>
      </vt:variant>
      <vt:variant>
        <vt:i4>54</vt:i4>
      </vt:variant>
      <vt:variant>
        <vt:i4>0</vt:i4>
      </vt:variant>
      <vt:variant>
        <vt:i4>5</vt:i4>
      </vt:variant>
      <vt:variant>
        <vt:lpwstr/>
      </vt:variant>
      <vt:variant>
        <vt:lpwstr>hed21</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8323075</vt:i4>
      </vt:variant>
      <vt:variant>
        <vt:i4>0</vt:i4>
      </vt:variant>
      <vt:variant>
        <vt:i4>0</vt:i4>
      </vt:variant>
      <vt:variant>
        <vt:i4>5</vt:i4>
      </vt:variant>
      <vt:variant>
        <vt:lpwstr>http://www.nevo.co.il/Law_word/law06/tak-7912.pdf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כללי תאגידי מים וביוב (חברות ביוב), תשע"ח-2017</vt:lpwstr>
  </property>
  <property fmtid="{D5CDD505-2E9C-101B-9397-08002B2CF9AE}" pid="4" name="LAWNUMBER">
    <vt:lpwstr>0746</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mekor_samchut">
    <vt:lpwstr/>
  </property>
  <property fmtid="{D5CDD505-2E9C-101B-9397-08002B2CF9AE}" pid="12" name="MEKORSAMCHUT">
    <vt:lpwstr/>
  </property>
  <property fmtid="{D5CDD505-2E9C-101B-9397-08002B2CF9AE}" pid="13" name="CHNAME">
    <vt:lpwstr>מים וביוב</vt:lpwstr>
  </property>
  <property fmtid="{D5CDD505-2E9C-101B-9397-08002B2CF9AE}" pid="14" name="NOSE11">
    <vt:lpwstr>רשויות ומשפט מנהלי</vt:lpwstr>
  </property>
  <property fmtid="{D5CDD505-2E9C-101B-9397-08002B2CF9AE}" pid="15" name="NOSE21">
    <vt:lpwstr>רשויות מקומיות</vt:lpwstr>
  </property>
  <property fmtid="{D5CDD505-2E9C-101B-9397-08002B2CF9AE}" pid="16" name="NOSE31">
    <vt:lpwstr>ביוב</vt:lpwstr>
  </property>
  <property fmtid="{D5CDD505-2E9C-101B-9397-08002B2CF9AE}" pid="17" name="NOSE41">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LINKK5">
    <vt:lpwstr/>
  </property>
  <property fmtid="{D5CDD505-2E9C-101B-9397-08002B2CF9AE}" pid="48" name="LINKK6">
    <vt:lpwstr/>
  </property>
  <property fmtid="{D5CDD505-2E9C-101B-9397-08002B2CF9AE}" pid="49" name="LINKK7">
    <vt:lpwstr/>
  </property>
  <property fmtid="{D5CDD505-2E9C-101B-9397-08002B2CF9AE}" pid="50" name="LINKK8">
    <vt:lpwstr/>
  </property>
  <property fmtid="{D5CDD505-2E9C-101B-9397-08002B2CF9AE}" pid="51" name="LINKK9">
    <vt:lpwstr/>
  </property>
  <property fmtid="{D5CDD505-2E9C-101B-9397-08002B2CF9AE}" pid="52" name="LINKK10">
    <vt:lpwstr/>
  </property>
  <property fmtid="{D5CDD505-2E9C-101B-9397-08002B2CF9AE}" pid="53" name="MEKOR_NAME1">
    <vt:lpwstr>חוק תאגידי מים וביוב</vt:lpwstr>
  </property>
  <property fmtid="{D5CDD505-2E9C-101B-9397-08002B2CF9AE}" pid="54" name="MEKOR_SAIF1">
    <vt:lpwstr>13טXאX;13טXהX1X;21אXבX;73Xא1X</vt:lpwstr>
  </property>
  <property fmtid="{D5CDD505-2E9C-101B-9397-08002B2CF9AE}" pid="55" name="LINKK4">
    <vt:lpwstr/>
  </property>
  <property fmtid="{D5CDD505-2E9C-101B-9397-08002B2CF9AE}" pid="56" name="LINKK1">
    <vt:lpwstr>http://www.nevo.co.il/Law_word/law06/tak-7912.pdf;‎רשומות - תקנות כלליות#פורסמו ק"ת תשע"ח מס' ‏‏7912 #מיום 28.12.2017 עמ' 644‏</vt:lpwstr>
  </property>
  <property fmtid="{D5CDD505-2E9C-101B-9397-08002B2CF9AE}" pid="57" name="LINKK2">
    <vt:lpwstr/>
  </property>
  <property fmtid="{D5CDD505-2E9C-101B-9397-08002B2CF9AE}" pid="58" name="LINKK3">
    <vt:lpwstr/>
  </property>
</Properties>
</file>