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5250CD" w:rsidP="00DF1E25">
      <w:pPr>
        <w:pStyle w:val="big-header"/>
        <w:spacing w:line="240" w:lineRule="auto"/>
        <w:ind w:left="0" w:right="1134"/>
        <w:rPr>
          <w:rFonts w:cs="FrankRuehl" w:hint="cs"/>
          <w:sz w:val="32"/>
          <w:rtl/>
        </w:rPr>
      </w:pPr>
      <w:r>
        <w:rPr>
          <w:rFonts w:cs="FrankRuehl" w:hint="cs"/>
          <w:sz w:val="32"/>
          <w:rtl/>
        </w:rPr>
        <w:t>כללי תאגידי מים וביוב (</w:t>
      </w:r>
      <w:r w:rsidR="001B64CB">
        <w:rPr>
          <w:rFonts w:cs="FrankRuehl" w:hint="cs"/>
          <w:sz w:val="32"/>
          <w:rtl/>
        </w:rPr>
        <w:t>תנאים למתן רישיון לפעילות נוספת), תשפ"ב-2021</w:t>
      </w:r>
    </w:p>
    <w:p w:rsidR="00DF1E25" w:rsidRPr="00DF1E25" w:rsidRDefault="00DF1E25" w:rsidP="00DF1E25">
      <w:pPr>
        <w:spacing w:line="320" w:lineRule="auto"/>
        <w:jc w:val="left"/>
        <w:rPr>
          <w:rFonts w:cs="FrankRuehl"/>
          <w:szCs w:val="26"/>
          <w:rtl/>
        </w:rPr>
      </w:pPr>
    </w:p>
    <w:p w:rsidR="00DF1E25" w:rsidRDefault="00DF1E25" w:rsidP="00DF1E25">
      <w:pPr>
        <w:spacing w:line="320" w:lineRule="auto"/>
        <w:jc w:val="left"/>
        <w:rPr>
          <w:rtl/>
        </w:rPr>
      </w:pPr>
    </w:p>
    <w:p w:rsidR="00DF1E25" w:rsidRDefault="00DF1E25" w:rsidP="00DF1E25">
      <w:pPr>
        <w:spacing w:line="320" w:lineRule="auto"/>
        <w:jc w:val="left"/>
        <w:rPr>
          <w:rFonts w:cs="Miriam"/>
          <w:szCs w:val="22"/>
          <w:rtl/>
        </w:rPr>
      </w:pPr>
      <w:r w:rsidRPr="00DF1E25">
        <w:rPr>
          <w:rFonts w:cs="Miriam"/>
          <w:szCs w:val="22"/>
          <w:rtl/>
        </w:rPr>
        <w:t>רשויות ומשפט מנהלי</w:t>
      </w:r>
      <w:r w:rsidRPr="00DF1E25">
        <w:rPr>
          <w:rFonts w:cs="FrankRuehl"/>
          <w:szCs w:val="26"/>
          <w:rtl/>
        </w:rPr>
        <w:t xml:space="preserve"> – רשויות מקומיות – ביוב</w:t>
      </w:r>
    </w:p>
    <w:p w:rsidR="00DF1E25" w:rsidRDefault="00DF1E25" w:rsidP="00DF1E25">
      <w:pPr>
        <w:spacing w:line="320" w:lineRule="auto"/>
        <w:jc w:val="left"/>
        <w:rPr>
          <w:rFonts w:cs="Miriam"/>
          <w:szCs w:val="22"/>
          <w:rtl/>
        </w:rPr>
      </w:pPr>
      <w:r w:rsidRPr="00DF1E25">
        <w:rPr>
          <w:rFonts w:cs="Miriam"/>
          <w:szCs w:val="22"/>
          <w:rtl/>
        </w:rPr>
        <w:t>רשויות ומשפט מנהלי</w:t>
      </w:r>
      <w:r w:rsidRPr="00DF1E25">
        <w:rPr>
          <w:rFonts w:cs="FrankRuehl"/>
          <w:szCs w:val="26"/>
          <w:rtl/>
        </w:rPr>
        <w:t xml:space="preserve"> – תשתיות – מים</w:t>
      </w:r>
    </w:p>
    <w:p w:rsidR="00DF1E25" w:rsidRPr="00DF1E25" w:rsidRDefault="00DF1E25" w:rsidP="00DF1E25">
      <w:pPr>
        <w:spacing w:line="320" w:lineRule="auto"/>
        <w:jc w:val="left"/>
        <w:rPr>
          <w:rFonts w:cs="Miriam" w:hint="cs"/>
          <w:szCs w:val="22"/>
          <w:rtl/>
        </w:rPr>
      </w:pPr>
      <w:r w:rsidRPr="00DF1E25">
        <w:rPr>
          <w:rFonts w:cs="Miriam"/>
          <w:szCs w:val="22"/>
          <w:rtl/>
        </w:rPr>
        <w:t>רשויות ומשפט מנהלי</w:t>
      </w:r>
      <w:r w:rsidRPr="00DF1E25">
        <w:rPr>
          <w:rFonts w:cs="FrankRuehl"/>
          <w:szCs w:val="26"/>
          <w:rtl/>
        </w:rPr>
        <w:t xml:space="preserve"> – רשויות מקומיות – אספקת מים</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1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בקשה לרישיון לפעילות נוספת</w:t>
            </w:r>
          </w:p>
        </w:tc>
        <w:tc>
          <w:tcPr>
            <w:tcW w:w="567" w:type="dxa"/>
          </w:tcPr>
          <w:p w:rsidR="00825768" w:rsidRPr="00825768" w:rsidRDefault="00825768" w:rsidP="00825768">
            <w:pPr>
              <w:spacing w:line="240" w:lineRule="auto"/>
              <w:jc w:val="left"/>
              <w:rPr>
                <w:rStyle w:val="Hyperlink"/>
                <w:rtl/>
              </w:rPr>
            </w:pPr>
            <w:hyperlink w:anchor="Seif1" w:tooltip="בקשה לרישיון לפעילות נוספת"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2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העברת מידע ומסמכים לפי דרישת הממונה</w:t>
            </w:r>
          </w:p>
        </w:tc>
        <w:tc>
          <w:tcPr>
            <w:tcW w:w="567" w:type="dxa"/>
          </w:tcPr>
          <w:p w:rsidR="00825768" w:rsidRPr="00825768" w:rsidRDefault="00825768" w:rsidP="00825768">
            <w:pPr>
              <w:spacing w:line="240" w:lineRule="auto"/>
              <w:jc w:val="left"/>
              <w:rPr>
                <w:rStyle w:val="Hyperlink"/>
                <w:rtl/>
              </w:rPr>
            </w:pPr>
            <w:hyperlink w:anchor="Seif2" w:tooltip="העברת מידע ומסמכים לפי דרישת הממונה"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3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תנאי סף למתן רישיון לפעילות נוספת</w:t>
            </w:r>
          </w:p>
        </w:tc>
        <w:tc>
          <w:tcPr>
            <w:tcW w:w="567" w:type="dxa"/>
          </w:tcPr>
          <w:p w:rsidR="00825768" w:rsidRPr="00825768" w:rsidRDefault="00825768" w:rsidP="00825768">
            <w:pPr>
              <w:spacing w:line="240" w:lineRule="auto"/>
              <w:jc w:val="left"/>
              <w:rPr>
                <w:rStyle w:val="Hyperlink"/>
                <w:rtl/>
              </w:rPr>
            </w:pPr>
            <w:hyperlink w:anchor="Seif3" w:tooltip="תנאי סף למתן רישיון לפעילות נוספת"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4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סייג לביצוע פעילות נוספת</w:t>
            </w:r>
          </w:p>
        </w:tc>
        <w:tc>
          <w:tcPr>
            <w:tcW w:w="567" w:type="dxa"/>
          </w:tcPr>
          <w:p w:rsidR="00825768" w:rsidRPr="00825768" w:rsidRDefault="00825768" w:rsidP="00825768">
            <w:pPr>
              <w:spacing w:line="240" w:lineRule="auto"/>
              <w:jc w:val="left"/>
              <w:rPr>
                <w:rStyle w:val="Hyperlink"/>
                <w:rtl/>
              </w:rPr>
            </w:pPr>
            <w:hyperlink w:anchor="Seif4" w:tooltip="סייג לביצוע פעילות נוספת"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5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מתן רישיון לפעילות נוספת</w:t>
            </w:r>
          </w:p>
        </w:tc>
        <w:tc>
          <w:tcPr>
            <w:tcW w:w="567" w:type="dxa"/>
          </w:tcPr>
          <w:p w:rsidR="00825768" w:rsidRPr="00825768" w:rsidRDefault="00825768" w:rsidP="00825768">
            <w:pPr>
              <w:spacing w:line="240" w:lineRule="auto"/>
              <w:jc w:val="left"/>
              <w:rPr>
                <w:rStyle w:val="Hyperlink"/>
                <w:rtl/>
              </w:rPr>
            </w:pPr>
            <w:hyperlink w:anchor="Seif5" w:tooltip="מתן רישיון לפעילות נוספת"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6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קביעת תנאים ברישיון</w:t>
            </w:r>
          </w:p>
        </w:tc>
        <w:tc>
          <w:tcPr>
            <w:tcW w:w="567" w:type="dxa"/>
          </w:tcPr>
          <w:p w:rsidR="00825768" w:rsidRPr="00825768" w:rsidRDefault="00825768" w:rsidP="00825768">
            <w:pPr>
              <w:spacing w:line="240" w:lineRule="auto"/>
              <w:jc w:val="left"/>
              <w:rPr>
                <w:rStyle w:val="Hyperlink"/>
                <w:rtl/>
              </w:rPr>
            </w:pPr>
            <w:hyperlink w:anchor="Seif6" w:tooltip="קביעת תנאים ברישיון"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7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החלת הוראות החוק על חברה בת</w:t>
            </w:r>
          </w:p>
        </w:tc>
        <w:tc>
          <w:tcPr>
            <w:tcW w:w="567" w:type="dxa"/>
          </w:tcPr>
          <w:p w:rsidR="00825768" w:rsidRPr="00825768" w:rsidRDefault="00825768" w:rsidP="00825768">
            <w:pPr>
              <w:spacing w:line="240" w:lineRule="auto"/>
              <w:jc w:val="left"/>
              <w:rPr>
                <w:rStyle w:val="Hyperlink"/>
                <w:rtl/>
              </w:rPr>
            </w:pPr>
            <w:hyperlink w:anchor="Seif7" w:tooltip="החלת הוראות החוק על חברה בת"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8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החלת הוראות חוק חובת מכרזים על חברה בת</w:t>
            </w:r>
          </w:p>
        </w:tc>
        <w:tc>
          <w:tcPr>
            <w:tcW w:w="567" w:type="dxa"/>
          </w:tcPr>
          <w:p w:rsidR="00825768" w:rsidRPr="00825768" w:rsidRDefault="00825768" w:rsidP="00825768">
            <w:pPr>
              <w:spacing w:line="240" w:lineRule="auto"/>
              <w:jc w:val="left"/>
              <w:rPr>
                <w:rStyle w:val="Hyperlink"/>
                <w:rtl/>
              </w:rPr>
            </w:pPr>
            <w:hyperlink w:anchor="Seif8" w:tooltip="החלת הוראות חוק חובת מכרזים על חברה בת"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9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פעילות נוספת מסוגים מסוימים</w:t>
            </w:r>
          </w:p>
        </w:tc>
        <w:tc>
          <w:tcPr>
            <w:tcW w:w="567" w:type="dxa"/>
          </w:tcPr>
          <w:p w:rsidR="00825768" w:rsidRPr="00825768" w:rsidRDefault="00825768" w:rsidP="00825768">
            <w:pPr>
              <w:spacing w:line="240" w:lineRule="auto"/>
              <w:jc w:val="left"/>
              <w:rPr>
                <w:rStyle w:val="Hyperlink"/>
                <w:rtl/>
              </w:rPr>
            </w:pPr>
            <w:hyperlink w:anchor="Seif9" w:tooltip="פעילות נוספת מסוגים מסוימים"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10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הוראות מעבר</w:t>
            </w:r>
          </w:p>
        </w:tc>
        <w:tc>
          <w:tcPr>
            <w:tcW w:w="567" w:type="dxa"/>
          </w:tcPr>
          <w:p w:rsidR="00825768" w:rsidRPr="00825768" w:rsidRDefault="00825768" w:rsidP="00825768">
            <w:pPr>
              <w:spacing w:line="240" w:lineRule="auto"/>
              <w:jc w:val="left"/>
              <w:rPr>
                <w:rStyle w:val="Hyperlink"/>
                <w:rtl/>
              </w:rPr>
            </w:pPr>
            <w:hyperlink w:anchor="Seif10" w:tooltip="הוראות מעבר"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r>
              <w:rPr>
                <w:rFonts w:cs="Times New Roman"/>
                <w:sz w:val="24"/>
                <w:rtl/>
              </w:rPr>
              <w:t xml:space="preserve">סעיף 11 </w:t>
            </w: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תחילה</w:t>
            </w:r>
          </w:p>
        </w:tc>
        <w:tc>
          <w:tcPr>
            <w:tcW w:w="567" w:type="dxa"/>
          </w:tcPr>
          <w:p w:rsidR="00825768" w:rsidRPr="00825768" w:rsidRDefault="00825768" w:rsidP="00825768">
            <w:pPr>
              <w:spacing w:line="240" w:lineRule="auto"/>
              <w:jc w:val="left"/>
              <w:rPr>
                <w:rStyle w:val="Hyperlink"/>
                <w:rtl/>
              </w:rPr>
            </w:pPr>
            <w:hyperlink w:anchor="Seif11" w:tooltip="תחילה"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25768" w:rsidRPr="00825768" w:rsidTr="00825768">
        <w:tblPrEx>
          <w:tblCellMar>
            <w:top w:w="0" w:type="dxa"/>
            <w:bottom w:w="0" w:type="dxa"/>
          </w:tblCellMar>
        </w:tblPrEx>
        <w:tc>
          <w:tcPr>
            <w:tcW w:w="1247" w:type="dxa"/>
          </w:tcPr>
          <w:p w:rsidR="00825768" w:rsidRPr="00825768" w:rsidRDefault="00825768" w:rsidP="00825768">
            <w:pPr>
              <w:spacing w:line="240" w:lineRule="auto"/>
              <w:jc w:val="left"/>
              <w:rPr>
                <w:rFonts w:cs="Frankruhel"/>
                <w:sz w:val="24"/>
                <w:rtl/>
              </w:rPr>
            </w:pPr>
          </w:p>
        </w:tc>
        <w:tc>
          <w:tcPr>
            <w:tcW w:w="5669" w:type="dxa"/>
          </w:tcPr>
          <w:p w:rsidR="00825768" w:rsidRPr="00825768" w:rsidRDefault="00825768" w:rsidP="00825768">
            <w:pPr>
              <w:spacing w:line="240" w:lineRule="auto"/>
              <w:jc w:val="left"/>
              <w:rPr>
                <w:rFonts w:cs="Frankruhel"/>
                <w:sz w:val="24"/>
                <w:rtl/>
              </w:rPr>
            </w:pPr>
            <w:r>
              <w:rPr>
                <w:rFonts w:cs="Times New Roman"/>
                <w:sz w:val="24"/>
                <w:rtl/>
              </w:rPr>
              <w:t>תוספת</w:t>
            </w:r>
          </w:p>
        </w:tc>
        <w:tc>
          <w:tcPr>
            <w:tcW w:w="567" w:type="dxa"/>
          </w:tcPr>
          <w:p w:rsidR="00825768" w:rsidRPr="00825768" w:rsidRDefault="00825768" w:rsidP="00825768">
            <w:pPr>
              <w:spacing w:line="240" w:lineRule="auto"/>
              <w:jc w:val="left"/>
              <w:rPr>
                <w:rStyle w:val="Hyperlink"/>
                <w:rtl/>
              </w:rPr>
            </w:pPr>
            <w:hyperlink w:anchor="med0" w:tooltip="תוספת" w:history="1">
              <w:r w:rsidRPr="00825768">
                <w:rPr>
                  <w:rStyle w:val="Hyperlink"/>
                </w:rPr>
                <w:t>Go</w:t>
              </w:r>
            </w:hyperlink>
          </w:p>
        </w:tc>
        <w:tc>
          <w:tcPr>
            <w:tcW w:w="850" w:type="dxa"/>
          </w:tcPr>
          <w:p w:rsidR="00825768" w:rsidRPr="00825768" w:rsidRDefault="00825768" w:rsidP="008257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D25D5C" w:rsidRDefault="00D25D5C" w:rsidP="00DF1E25">
      <w:pPr>
        <w:pStyle w:val="big-header"/>
        <w:spacing w:line="240" w:lineRule="auto"/>
        <w:ind w:left="0" w:right="1134"/>
        <w:rPr>
          <w:rStyle w:val="default"/>
          <w:rFonts w:hint="cs"/>
          <w:sz w:val="22"/>
          <w:szCs w:val="22"/>
          <w:rtl/>
        </w:rPr>
      </w:pPr>
      <w:r>
        <w:rPr>
          <w:rFonts w:cs="FrankRuehl"/>
          <w:sz w:val="32"/>
          <w:rtl/>
        </w:rPr>
        <w:br w:type="page"/>
      </w:r>
      <w:r w:rsidR="005250CD">
        <w:rPr>
          <w:rFonts w:cs="FrankRuehl" w:hint="cs"/>
          <w:sz w:val="32"/>
          <w:rtl/>
        </w:rPr>
        <w:lastRenderedPageBreak/>
        <w:t>כללי תאגידי מים וביוב (</w:t>
      </w:r>
      <w:r w:rsidR="001B64CB">
        <w:rPr>
          <w:rFonts w:cs="FrankRuehl" w:hint="cs"/>
          <w:sz w:val="32"/>
          <w:rtl/>
        </w:rPr>
        <w:t>תנאים למתן רישיון לפעילות נוספת), תשפ"ב-2021</w:t>
      </w:r>
      <w:r>
        <w:rPr>
          <w:rStyle w:val="default"/>
          <w:sz w:val="22"/>
          <w:szCs w:val="22"/>
          <w:rtl/>
        </w:rPr>
        <w:footnoteReference w:customMarkFollows="1" w:id="1"/>
        <w:t>*</w:t>
      </w:r>
    </w:p>
    <w:p w:rsidR="00BD1625" w:rsidRDefault="00D43D50" w:rsidP="00591DAD">
      <w:pPr>
        <w:pStyle w:val="P00"/>
        <w:spacing w:before="72"/>
        <w:ind w:left="0" w:right="1134"/>
        <w:rPr>
          <w:rStyle w:val="default"/>
          <w:rFonts w:cs="FrankRuehl"/>
          <w:rtl/>
        </w:rPr>
      </w:pPr>
      <w:r>
        <w:rPr>
          <w:rStyle w:val="default"/>
          <w:rFonts w:cs="FrankRuehl" w:hint="cs"/>
          <w:rtl/>
        </w:rPr>
        <w:tab/>
        <w:t xml:space="preserve">בתוקף </w:t>
      </w:r>
      <w:r w:rsidR="00B92282">
        <w:rPr>
          <w:rStyle w:val="default"/>
          <w:rFonts w:cs="FrankRuehl" w:hint="cs"/>
          <w:rtl/>
        </w:rPr>
        <w:t xml:space="preserve">סמכותה לפי </w:t>
      </w:r>
      <w:r w:rsidR="00C73F75">
        <w:rPr>
          <w:rStyle w:val="default"/>
          <w:rFonts w:cs="FrankRuehl" w:hint="cs"/>
          <w:rtl/>
        </w:rPr>
        <w:t>סעיף 21א</w:t>
      </w:r>
      <w:r w:rsidR="00B92282">
        <w:rPr>
          <w:rStyle w:val="default"/>
          <w:rFonts w:cs="FrankRuehl" w:hint="cs"/>
          <w:rtl/>
        </w:rPr>
        <w:t xml:space="preserve"> לחוק תאגידי מים וביוב, התשס"א-2001</w:t>
      </w:r>
      <w:r w:rsidR="00AD5076">
        <w:rPr>
          <w:rStyle w:val="default"/>
          <w:rFonts w:cs="FrankRuehl" w:hint="cs"/>
          <w:rtl/>
        </w:rPr>
        <w:t xml:space="preserve"> (להלן </w:t>
      </w:r>
      <w:r w:rsidR="00AD5076">
        <w:rPr>
          <w:rStyle w:val="default"/>
          <w:rFonts w:cs="FrankRuehl"/>
          <w:rtl/>
        </w:rPr>
        <w:t>–</w:t>
      </w:r>
      <w:r w:rsidR="00AD5076">
        <w:rPr>
          <w:rStyle w:val="default"/>
          <w:rFonts w:cs="FrankRuehl" w:hint="cs"/>
          <w:rtl/>
        </w:rPr>
        <w:t xml:space="preserve"> החוק), קובעת מועצת הרשות הממשלתית למים ולביוב כללים אלה</w:t>
      </w:r>
      <w:r>
        <w:rPr>
          <w:rStyle w:val="default"/>
          <w:rFonts w:cs="FrankRuehl" w:hint="cs"/>
          <w:rtl/>
        </w:rPr>
        <w:t>:</w:t>
      </w:r>
    </w:p>
    <w:p w:rsidR="00642120" w:rsidRDefault="00642120" w:rsidP="00591DAD">
      <w:pPr>
        <w:pStyle w:val="P00"/>
        <w:spacing w:before="72"/>
        <w:ind w:left="0" w:right="1134"/>
        <w:rPr>
          <w:rStyle w:val="default"/>
          <w:rFonts w:cs="FrankRuehl"/>
          <w:rtl/>
        </w:rPr>
      </w:pPr>
      <w:bookmarkStart w:id="0" w:name="Seif1"/>
      <w:bookmarkEnd w:id="0"/>
      <w:r>
        <w:rPr>
          <w:lang w:val="he-IL"/>
        </w:rPr>
        <w:pict>
          <v:rect id="_x0000_s2131" style="position:absolute;left:0;text-align:left;margin-left:464.5pt;margin-top:8.05pt;width:75.05pt;height:15pt;z-index:251652608" o:allowincell="f" filled="f" stroked="f" strokecolor="lime" strokeweight=".25pt">
            <v:textbox inset="0,0,0,0">
              <w:txbxContent>
                <w:p w:rsidR="00EE3FCC" w:rsidRDefault="00C73F75" w:rsidP="00642120">
                  <w:pPr>
                    <w:spacing w:line="160" w:lineRule="exact"/>
                    <w:jc w:val="left"/>
                    <w:rPr>
                      <w:rFonts w:cs="Miriam" w:hint="cs"/>
                      <w:noProof/>
                      <w:sz w:val="18"/>
                      <w:szCs w:val="18"/>
                      <w:rtl/>
                    </w:rPr>
                  </w:pPr>
                  <w:r>
                    <w:rPr>
                      <w:rFonts w:cs="Miriam" w:hint="cs"/>
                      <w:sz w:val="18"/>
                      <w:szCs w:val="18"/>
                      <w:rtl/>
                    </w:rPr>
                    <w:t>בקשה לרישיון לפעילות נוספת</w:t>
                  </w:r>
                </w:p>
              </w:txbxContent>
            </v:textbox>
            <w10:anchorlock/>
          </v:rect>
        </w:pict>
      </w:r>
      <w:r>
        <w:rPr>
          <w:rStyle w:val="big-number"/>
          <w:rFonts w:cs="Miriam"/>
          <w:rtl/>
        </w:rPr>
        <w:t>1.</w:t>
      </w:r>
      <w:r>
        <w:rPr>
          <w:rStyle w:val="big-number"/>
          <w:rFonts w:cs="Miriam"/>
          <w:rtl/>
        </w:rPr>
        <w:tab/>
      </w:r>
      <w:r w:rsidR="00C73F75">
        <w:rPr>
          <w:rStyle w:val="default"/>
          <w:rFonts w:cs="FrankRuehl" w:hint="cs"/>
          <w:rtl/>
        </w:rPr>
        <w:t>חברה המבקשת לבצע פעילות נוספת תגיש לממונה בקשה; הבקשה תהיה ערוכה לפי הטופס שבתוספת ויצורפו לה כל אלה:</w:t>
      </w:r>
    </w:p>
    <w:p w:rsidR="00C73F75" w:rsidRDefault="005F6C71" w:rsidP="00C73F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תוכנית עסקית לביצוע הפעילות הנוספת הכוללת תחשיב כלכלי בדבר התועלת שתצמח לחברה כתוצאה מהפעילות הנוספת וניתוח הסיכונים הכרוכים בה;</w:t>
      </w:r>
    </w:p>
    <w:p w:rsidR="005F6C71" w:rsidRDefault="005F6C71" w:rsidP="00C73F7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מסמך המפרט את יכולת החברה לבצע את הפעילות הנוספת, ובכלל זה מבחינה הנדסית ותפעולית;</w:t>
      </w:r>
    </w:p>
    <w:p w:rsidR="005F6C71" w:rsidRDefault="005F6C71" w:rsidP="00C73F7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הדירקטוריון לביצוע הפעילות הנוספת.</w:t>
      </w:r>
    </w:p>
    <w:p w:rsidR="00642120" w:rsidRDefault="00642120" w:rsidP="00F36698">
      <w:pPr>
        <w:pStyle w:val="P00"/>
        <w:spacing w:before="72"/>
        <w:ind w:left="0" w:right="1134"/>
        <w:rPr>
          <w:rStyle w:val="default"/>
          <w:rFonts w:cs="FrankRuehl"/>
          <w:rtl/>
        </w:rPr>
      </w:pPr>
      <w:bookmarkStart w:id="1" w:name="Seif2"/>
      <w:bookmarkEnd w:id="1"/>
      <w:r>
        <w:rPr>
          <w:lang w:val="he-IL"/>
        </w:rPr>
        <w:pict>
          <v:rect id="_x0000_s2132" style="position:absolute;left:0;text-align:left;margin-left:464.5pt;margin-top:8.05pt;width:75.05pt;height:24.1pt;z-index:251653632" o:allowincell="f" filled="f" stroked="f" strokecolor="lime" strokeweight=".25pt">
            <v:textbox style="mso-next-textbox:#_x0000_s2132" inset="0,0,0,0">
              <w:txbxContent>
                <w:p w:rsidR="00EE3FCC" w:rsidRDefault="005F6C71" w:rsidP="006A0AF5">
                  <w:pPr>
                    <w:spacing w:line="160" w:lineRule="exact"/>
                    <w:jc w:val="left"/>
                    <w:rPr>
                      <w:rFonts w:cs="Miriam" w:hint="cs"/>
                      <w:noProof/>
                      <w:sz w:val="18"/>
                      <w:szCs w:val="18"/>
                      <w:rtl/>
                    </w:rPr>
                  </w:pPr>
                  <w:r>
                    <w:rPr>
                      <w:rFonts w:cs="Miriam" w:hint="cs"/>
                      <w:sz w:val="18"/>
                      <w:szCs w:val="18"/>
                      <w:rtl/>
                    </w:rPr>
                    <w:t>העברת מידע ומסמכים לפי דרישת הממונה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5F6C71">
        <w:rPr>
          <w:rStyle w:val="default"/>
          <w:rFonts w:cs="FrankRuehl" w:hint="cs"/>
          <w:rtl/>
        </w:rPr>
        <w:t>הממונה רשאי להורות לחברה להעביר לו מידע ומסמכים נוספים הדרושים לצורך בחינת הבקשה, בתוך תקופה שיורה</w:t>
      </w:r>
      <w:r w:rsidR="00F36698">
        <w:rPr>
          <w:rStyle w:val="default"/>
          <w:rFonts w:cs="FrankRuehl" w:hint="cs"/>
          <w:rtl/>
        </w:rPr>
        <w:t>.</w:t>
      </w:r>
    </w:p>
    <w:p w:rsidR="009F35FF" w:rsidRDefault="009F35FF" w:rsidP="00E8718B">
      <w:pPr>
        <w:pStyle w:val="P00"/>
        <w:spacing w:before="72"/>
        <w:ind w:left="0" w:right="1134"/>
        <w:rPr>
          <w:rStyle w:val="default"/>
          <w:rFonts w:cs="FrankRuehl"/>
          <w:rtl/>
        </w:rPr>
      </w:pPr>
      <w:bookmarkStart w:id="2" w:name="Seif3"/>
      <w:bookmarkEnd w:id="2"/>
      <w:r>
        <w:rPr>
          <w:lang w:val="he-IL"/>
        </w:rPr>
        <w:pict>
          <v:rect id="_x0000_s2222" style="position:absolute;left:0;text-align:left;margin-left:464.5pt;margin-top:8.05pt;width:75.05pt;height:15.6pt;z-index:251654656" o:allowincell="f" filled="f" stroked="f" strokecolor="lime" strokeweight=".25pt">
            <v:textbox style="mso-next-textbox:#_x0000_s2222" inset="0,0,0,0">
              <w:txbxContent>
                <w:p w:rsidR="00EE3FCC" w:rsidRDefault="005F6C71" w:rsidP="009F35FF">
                  <w:pPr>
                    <w:spacing w:line="160" w:lineRule="exact"/>
                    <w:jc w:val="left"/>
                    <w:rPr>
                      <w:rFonts w:cs="Miriam" w:hint="cs"/>
                      <w:noProof/>
                      <w:sz w:val="18"/>
                      <w:szCs w:val="18"/>
                      <w:rtl/>
                    </w:rPr>
                  </w:pPr>
                  <w:r>
                    <w:rPr>
                      <w:rFonts w:cs="Miriam" w:hint="cs"/>
                      <w:sz w:val="18"/>
                      <w:szCs w:val="18"/>
                      <w:rtl/>
                    </w:rPr>
                    <w:t>תנאי סף למתן רישיון לפעילות נוספת</w:t>
                  </w:r>
                </w:p>
              </w:txbxContent>
            </v:textbox>
            <w10:anchorlock/>
          </v:rect>
        </w:pict>
      </w:r>
      <w:r>
        <w:rPr>
          <w:rStyle w:val="big-number"/>
          <w:rFonts w:cs="Miriam" w:hint="cs"/>
          <w:rtl/>
        </w:rPr>
        <w:t>3</w:t>
      </w:r>
      <w:r>
        <w:rPr>
          <w:rStyle w:val="big-number"/>
          <w:rFonts w:cs="Miriam"/>
          <w:rtl/>
        </w:rPr>
        <w:t>.</w:t>
      </w:r>
      <w:r>
        <w:rPr>
          <w:rStyle w:val="big-number"/>
          <w:rFonts w:cs="Miriam"/>
          <w:rtl/>
        </w:rPr>
        <w:tab/>
      </w:r>
      <w:r w:rsidR="005F6C71">
        <w:rPr>
          <w:rStyle w:val="default"/>
          <w:rFonts w:cs="FrankRuehl" w:hint="cs"/>
          <w:rtl/>
        </w:rPr>
        <w:t>הממונה לא ייתן לחברה או לחברה בת שלה רישיון פעילות נוספת אלא בהתקיים כל אלה:</w:t>
      </w:r>
    </w:p>
    <w:p w:rsidR="005F6C71" w:rsidRDefault="005F6C71" w:rsidP="005F6C7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ההשקעה של החברה בפעילות הנוספת לא תיפגע או תוריד מיכולת התאגיד למימון וביצוע הפעילות החיונית;</w:t>
      </w:r>
    </w:p>
    <w:p w:rsidR="005F6C71" w:rsidRDefault="005F6C71" w:rsidP="005F6C7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 שוכנע כי הפעילות הנוספת צפויה להיות רווחית;</w:t>
      </w:r>
    </w:p>
    <w:p w:rsidR="005F6C71" w:rsidRDefault="005F6C71" w:rsidP="005F6C71">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הממונה השתכנע כי החברה ביצעה 85% לפחות מתוכנית הפיתוח השנתית לשיקום ושדרוג מערכות המים והביוב שאישר לה לפי סעיף 29 לכללי תאגידי מים וביוב (קביעת תנאים ברישיון לעניין אמות מידה הנדסיות), התשע"ז-2017, בארבע השנים שקדמו למועד הגשת הבקשה.</w:t>
      </w:r>
    </w:p>
    <w:p w:rsidR="001A1487" w:rsidRDefault="001A1487" w:rsidP="00E8718B">
      <w:pPr>
        <w:pStyle w:val="P00"/>
        <w:spacing w:before="72"/>
        <w:ind w:left="0" w:right="1134"/>
        <w:rPr>
          <w:rStyle w:val="default"/>
          <w:rFonts w:cs="FrankRuehl"/>
          <w:rtl/>
        </w:rPr>
      </w:pPr>
      <w:bookmarkStart w:id="3" w:name="Seif4"/>
      <w:bookmarkEnd w:id="3"/>
      <w:r>
        <w:rPr>
          <w:lang w:val="he-IL"/>
        </w:rPr>
        <w:pict>
          <v:rect id="_x0000_s2323" style="position:absolute;left:0;text-align:left;margin-left:467.1pt;margin-top:8.05pt;width:72.45pt;height:18.5pt;z-index:251655680" o:allowincell="f" filled="f" stroked="f" strokecolor="lime" strokeweight=".25pt">
            <v:textbox style="mso-next-textbox:#_x0000_s2323" inset="0,0,0,0">
              <w:txbxContent>
                <w:p w:rsidR="00EE3FCC" w:rsidRDefault="005F6C71" w:rsidP="001A1487">
                  <w:pPr>
                    <w:spacing w:line="160" w:lineRule="exact"/>
                    <w:jc w:val="left"/>
                    <w:rPr>
                      <w:rFonts w:cs="Miriam" w:hint="cs"/>
                      <w:noProof/>
                      <w:sz w:val="18"/>
                      <w:szCs w:val="18"/>
                      <w:rtl/>
                    </w:rPr>
                  </w:pPr>
                  <w:r>
                    <w:rPr>
                      <w:rFonts w:cs="Miriam" w:hint="cs"/>
                      <w:sz w:val="18"/>
                      <w:szCs w:val="18"/>
                      <w:rtl/>
                    </w:rPr>
                    <w:t>סייג לביצוע פעילות נוספת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904CD2">
        <w:rPr>
          <w:rStyle w:val="default"/>
          <w:rFonts w:cs="FrankRuehl" w:hint="cs"/>
          <w:rtl/>
        </w:rPr>
        <w:t>(א)</w:t>
      </w:r>
      <w:r w:rsidR="00904CD2">
        <w:rPr>
          <w:rStyle w:val="default"/>
          <w:rFonts w:cs="FrankRuehl" w:hint="cs"/>
          <w:rtl/>
        </w:rPr>
        <w:tab/>
      </w:r>
      <w:r w:rsidR="005F6C71">
        <w:rPr>
          <w:rStyle w:val="default"/>
          <w:rFonts w:cs="FrankRuehl" w:hint="cs"/>
          <w:rtl/>
        </w:rPr>
        <w:t>הממונה לא ייתן רישיון לביצוע פעילות נוספת, אלא באמצעות חברה בת שלה</w:t>
      </w:r>
      <w:r w:rsidR="000D5EE9">
        <w:rPr>
          <w:rStyle w:val="default"/>
          <w:rFonts w:cs="FrankRuehl" w:hint="cs"/>
          <w:rtl/>
        </w:rPr>
        <w:t>.</w:t>
      </w:r>
    </w:p>
    <w:p w:rsidR="005F6C71" w:rsidRDefault="005F6C71"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B169A4">
        <w:rPr>
          <w:rStyle w:val="default"/>
          <w:rFonts w:cs="FrankRuehl" w:hint="cs"/>
          <w:rtl/>
        </w:rPr>
        <w:t>לא יכהן כנושא משרה בחברה בת מי שאינו עובד של החברה, אלא אם כן אישר הממונה להעסיק עובד כאמור ברישיון, ובתנאים שהורה ברישיון.</w:t>
      </w:r>
    </w:p>
    <w:p w:rsidR="00B169A4" w:rsidRDefault="00B169A4"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הממונה רשאי לתת לחברה רישיון לבצע את הפעילות הנוספת בעצמה, אם הפעילות תירשם בספרי החברה בנפרד והממונה שוכנע כי ניתנו בטוחות מספקות להבטחת הרישום החשבונאי הנפרד של הפעילות האמורה, ובלבד שמתקיים אחד מאלה:</w:t>
      </w:r>
    </w:p>
    <w:p w:rsidR="00B169A4" w:rsidRDefault="00B169A4" w:rsidP="003E5DA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הפעילות נפרסת על פני תקופה של עד שנתיים;</w:t>
      </w:r>
    </w:p>
    <w:p w:rsidR="00B169A4" w:rsidRDefault="00B169A4" w:rsidP="003E5DAC">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ההכנסה השנתית הצפויה מהפעילות קטנה </w:t>
      </w:r>
      <w:r w:rsidR="003E5DAC">
        <w:rPr>
          <w:rStyle w:val="default"/>
          <w:rFonts w:cs="FrankRuehl" w:hint="cs"/>
          <w:rtl/>
        </w:rPr>
        <w:t>מ-7,000,000 שקלים חדשים או מ-5% מהכנסות החברה בשנה שקדמה לשנת הגשת הבקשה, לפי הגבוה מביניהם.</w:t>
      </w:r>
    </w:p>
    <w:p w:rsidR="001A1487" w:rsidRDefault="001A1487" w:rsidP="00E8718B">
      <w:pPr>
        <w:pStyle w:val="P00"/>
        <w:spacing w:before="72"/>
        <w:ind w:left="0" w:right="1134"/>
        <w:rPr>
          <w:rStyle w:val="default"/>
          <w:rFonts w:cs="FrankRuehl"/>
          <w:rtl/>
        </w:rPr>
      </w:pPr>
      <w:bookmarkStart w:id="4" w:name="Seif5"/>
      <w:bookmarkEnd w:id="4"/>
      <w:r>
        <w:rPr>
          <w:lang w:val="he-IL"/>
        </w:rPr>
        <w:pict>
          <v:rect id="_x0000_s2324" style="position:absolute;left:0;text-align:left;margin-left:467.1pt;margin-top:8.05pt;width:72.45pt;height:16pt;z-index:251656704" o:allowincell="f" filled="f" stroked="f" strokecolor="lime" strokeweight=".25pt">
            <v:textbox style="mso-next-textbox:#_x0000_s2324" inset="0,0,0,0">
              <w:txbxContent>
                <w:p w:rsidR="00EE3FCC" w:rsidRDefault="003E5DAC" w:rsidP="00707E39">
                  <w:pPr>
                    <w:spacing w:line="160" w:lineRule="exact"/>
                    <w:jc w:val="left"/>
                    <w:rPr>
                      <w:rFonts w:cs="Miriam" w:hint="cs"/>
                      <w:noProof/>
                      <w:sz w:val="18"/>
                      <w:szCs w:val="18"/>
                      <w:rtl/>
                    </w:rPr>
                  </w:pPr>
                  <w:r>
                    <w:rPr>
                      <w:rFonts w:cs="Miriam" w:hint="cs"/>
                      <w:sz w:val="18"/>
                      <w:szCs w:val="18"/>
                      <w:rtl/>
                    </w:rPr>
                    <w:t>מתן רישיון לפעילות נוספת</w:t>
                  </w:r>
                </w:p>
              </w:txbxContent>
            </v:textbox>
            <w10:anchorlock/>
          </v:rect>
        </w:pict>
      </w:r>
      <w:r>
        <w:rPr>
          <w:rStyle w:val="big-number"/>
          <w:rFonts w:cs="Miriam" w:hint="cs"/>
          <w:rtl/>
        </w:rPr>
        <w:t>5</w:t>
      </w:r>
      <w:r>
        <w:rPr>
          <w:rStyle w:val="big-number"/>
          <w:rFonts w:cs="Miriam"/>
          <w:rtl/>
        </w:rPr>
        <w:t>.</w:t>
      </w:r>
      <w:r>
        <w:rPr>
          <w:rStyle w:val="big-number"/>
          <w:rFonts w:cs="Miriam"/>
          <w:rtl/>
        </w:rPr>
        <w:tab/>
      </w:r>
      <w:r w:rsidR="003E5DAC">
        <w:rPr>
          <w:rStyle w:val="default"/>
          <w:rFonts w:cs="FrankRuehl" w:hint="cs"/>
          <w:rtl/>
        </w:rPr>
        <w:t>(א)</w:t>
      </w:r>
      <w:r w:rsidR="003E5DAC">
        <w:rPr>
          <w:rStyle w:val="default"/>
          <w:rFonts w:cs="FrankRuehl"/>
          <w:rtl/>
        </w:rPr>
        <w:tab/>
      </w:r>
      <w:r w:rsidR="003E5DAC">
        <w:rPr>
          <w:rStyle w:val="default"/>
          <w:rFonts w:cs="FrankRuehl" w:hint="cs"/>
          <w:rtl/>
        </w:rPr>
        <w:t>הממונה רשאי, בכפוף להתקיימות התנאים שבסעיף 3, לתת לחברה או לחברה בת שלה רישיון לעסוק בפעילות נוספת אם סבר כי ביצועה אינו מעלה חשש לפגיעה בפעילות חיונית של החברה, ברמת השירותים שהיא מספקת לצרכניה או באיתנותה הפיננסית</w:t>
      </w:r>
      <w:r w:rsidR="00F71AB8">
        <w:rPr>
          <w:rStyle w:val="default"/>
          <w:rFonts w:cs="FrankRuehl" w:hint="cs"/>
          <w:rtl/>
        </w:rPr>
        <w:t>.</w:t>
      </w:r>
    </w:p>
    <w:p w:rsidR="003E5DAC" w:rsidRDefault="003E5DAC"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בבואו לבחון את הבקשה, ישקול הממונה, בין השאר, את כל אלה:</w:t>
      </w:r>
    </w:p>
    <w:p w:rsidR="003E5DAC" w:rsidRDefault="003E5DAC" w:rsidP="003E5DA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פעילותה השוטפת של החברה, לרבות הקפדתה על קיום הוראות החוק ועל קיום הוראות דין אחרות המסדירות את מתן השירותים הנכללים בגדר הפעילות החיונית של החברה;</w:t>
      </w:r>
    </w:p>
    <w:p w:rsidR="003E5DAC" w:rsidRDefault="003E5DAC" w:rsidP="003E5DA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התועלת הכלכלית שתצמח לחברה מביצוע הפעילות הנוספת;</w:t>
      </w:r>
    </w:p>
    <w:p w:rsidR="003E5DAC" w:rsidRDefault="003E5DAC" w:rsidP="003E5DA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התועלת שתצמח למשק המים והביוב אם החברה תבצע את הפעילות הנוספת.</w:t>
      </w:r>
    </w:p>
    <w:p w:rsidR="003E5DAC" w:rsidRDefault="003E5DAC" w:rsidP="00E8718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הממונה בבקשה תהיה מנומקת ובכתב.</w:t>
      </w:r>
    </w:p>
    <w:p w:rsidR="004A5BA6" w:rsidRDefault="004A5BA6" w:rsidP="00E8718B">
      <w:pPr>
        <w:pStyle w:val="P00"/>
        <w:spacing w:before="72"/>
        <w:ind w:left="0" w:right="1134"/>
        <w:rPr>
          <w:rStyle w:val="default"/>
          <w:rFonts w:cs="FrankRuehl"/>
          <w:rtl/>
        </w:rPr>
      </w:pPr>
      <w:bookmarkStart w:id="5" w:name="Seif6"/>
      <w:bookmarkEnd w:id="5"/>
      <w:r>
        <w:rPr>
          <w:lang w:val="he-IL"/>
        </w:rPr>
        <w:lastRenderedPageBreak/>
        <w:pict>
          <v:rect id="_x0000_s2325" style="position:absolute;left:0;text-align:left;margin-left:464.5pt;margin-top:8.05pt;width:75.05pt;height:15.6pt;z-index:251657728" o:allowincell="f" filled="f" stroked="f" strokecolor="lime" strokeweight=".25pt">
            <v:textbox inset="0,0,0,0">
              <w:txbxContent>
                <w:p w:rsidR="00EE3FCC" w:rsidRDefault="003E5DAC" w:rsidP="004A5BA6">
                  <w:pPr>
                    <w:spacing w:line="160" w:lineRule="exact"/>
                    <w:jc w:val="left"/>
                    <w:rPr>
                      <w:rFonts w:cs="Miriam" w:hint="cs"/>
                      <w:noProof/>
                      <w:sz w:val="18"/>
                      <w:szCs w:val="18"/>
                      <w:rtl/>
                    </w:rPr>
                  </w:pPr>
                  <w:r>
                    <w:rPr>
                      <w:rFonts w:cs="Miriam" w:hint="cs"/>
                      <w:sz w:val="18"/>
                      <w:szCs w:val="18"/>
                      <w:rtl/>
                    </w:rPr>
                    <w:t>קביעת תנאים ברישיון</w:t>
                  </w:r>
                </w:p>
              </w:txbxContent>
            </v:textbox>
            <w10:anchorlock/>
          </v:rect>
        </w:pict>
      </w:r>
      <w:r>
        <w:rPr>
          <w:rStyle w:val="big-number"/>
          <w:rFonts w:cs="Miriam" w:hint="cs"/>
          <w:rtl/>
        </w:rPr>
        <w:t>6</w:t>
      </w:r>
      <w:r>
        <w:rPr>
          <w:rStyle w:val="big-number"/>
          <w:rFonts w:cs="Miriam"/>
          <w:rtl/>
        </w:rPr>
        <w:t>.</w:t>
      </w:r>
      <w:r>
        <w:rPr>
          <w:rStyle w:val="big-number"/>
          <w:rFonts w:cs="Miriam"/>
          <w:rtl/>
        </w:rPr>
        <w:tab/>
      </w:r>
      <w:r w:rsidR="00E8718B">
        <w:rPr>
          <w:rStyle w:val="default"/>
          <w:rFonts w:cs="FrankRuehl" w:hint="cs"/>
          <w:rtl/>
        </w:rPr>
        <w:t>(א)</w:t>
      </w:r>
      <w:r w:rsidR="00E8718B">
        <w:rPr>
          <w:rStyle w:val="default"/>
          <w:rFonts w:cs="FrankRuehl" w:hint="cs"/>
          <w:rtl/>
        </w:rPr>
        <w:tab/>
      </w:r>
      <w:r w:rsidR="003E5DAC">
        <w:rPr>
          <w:rStyle w:val="default"/>
          <w:rFonts w:cs="FrankRuehl" w:hint="cs"/>
          <w:rtl/>
        </w:rPr>
        <w:t>הממונה רשאי לכלול ברישיון תנאים אם מצא כי הדבר דרוש לשם הגשמת מטרות החוק, לרבות הבטחת ביצוע הפעילות החיונית של החברה ושמירה על רמת השירותים שהיא מספקת לצרכניה ועל איתנותה הפיננסית</w:t>
      </w:r>
      <w:r w:rsidR="00E8718B">
        <w:rPr>
          <w:rStyle w:val="default"/>
          <w:rFonts w:cs="FrankRuehl" w:hint="cs"/>
          <w:rtl/>
        </w:rPr>
        <w:t>.</w:t>
      </w:r>
    </w:p>
    <w:p w:rsidR="003E5DAC" w:rsidRDefault="003E5DAC" w:rsidP="00E871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מסעיף קטן (א), ניתן רישיון לפעילות נוספת לחברה בת של חברה, יהיו הוראות סעיפים 7 ו-8 חלק מתנאי הרישיון.</w:t>
      </w:r>
    </w:p>
    <w:p w:rsidR="004A5BA6" w:rsidRDefault="004A5BA6" w:rsidP="006D131C">
      <w:pPr>
        <w:pStyle w:val="P00"/>
        <w:spacing w:before="72"/>
        <w:ind w:left="0" w:right="1134"/>
        <w:rPr>
          <w:rStyle w:val="default"/>
          <w:rFonts w:cs="FrankRuehl"/>
          <w:rtl/>
        </w:rPr>
      </w:pPr>
      <w:bookmarkStart w:id="6" w:name="Seif7"/>
      <w:bookmarkEnd w:id="6"/>
      <w:r>
        <w:rPr>
          <w:lang w:val="he-IL"/>
        </w:rPr>
        <w:pict>
          <v:rect id="_x0000_s2326" style="position:absolute;left:0;text-align:left;margin-left:467.1pt;margin-top:8.05pt;width:72.45pt;height:15.6pt;z-index:251658752" o:allowincell="f" filled="f" stroked="f" strokecolor="lime" strokeweight=".25pt">
            <v:textbox inset="0,0,0,0">
              <w:txbxContent>
                <w:p w:rsidR="00EE3FCC" w:rsidRDefault="003E5DAC" w:rsidP="00B248AB">
                  <w:pPr>
                    <w:spacing w:line="160" w:lineRule="exact"/>
                    <w:jc w:val="left"/>
                    <w:rPr>
                      <w:rFonts w:cs="Miriam" w:hint="cs"/>
                      <w:noProof/>
                      <w:sz w:val="18"/>
                      <w:szCs w:val="18"/>
                      <w:rtl/>
                    </w:rPr>
                  </w:pPr>
                  <w:r>
                    <w:rPr>
                      <w:rFonts w:cs="Miriam" w:hint="cs"/>
                      <w:sz w:val="18"/>
                      <w:szCs w:val="18"/>
                      <w:rtl/>
                    </w:rPr>
                    <w:t>החלת הוראות החוק על חברה בת</w:t>
                  </w:r>
                </w:p>
              </w:txbxContent>
            </v:textbox>
            <w10:anchorlock/>
          </v:rect>
        </w:pict>
      </w:r>
      <w:r w:rsidR="00C12200">
        <w:rPr>
          <w:rStyle w:val="big-number"/>
          <w:rFonts w:cs="Miriam" w:hint="cs"/>
          <w:rtl/>
        </w:rPr>
        <w:t>7</w:t>
      </w:r>
      <w:r>
        <w:rPr>
          <w:rStyle w:val="big-number"/>
          <w:rFonts w:cs="Miriam"/>
          <w:rtl/>
        </w:rPr>
        <w:t>.</w:t>
      </w:r>
      <w:r>
        <w:rPr>
          <w:rStyle w:val="big-number"/>
          <w:rFonts w:cs="Miriam"/>
          <w:rtl/>
        </w:rPr>
        <w:tab/>
      </w:r>
      <w:r w:rsidR="003E5DAC">
        <w:rPr>
          <w:rStyle w:val="default"/>
          <w:rFonts w:cs="FrankRuehl" w:hint="cs"/>
          <w:rtl/>
        </w:rPr>
        <w:t>על חברה בת של חברה שקיבלה רישיון לפעילות נוספת יחולו סעיפים 26 עד 29, 54, 56, 58, 63(א)(2), (3), (5) ו-(6), 69, 76 ו-105, והוראות פרקים ח' ו-ט' לחוק והכללים לפיהם, הכול בשינויים המחויבים</w:t>
      </w:r>
      <w:r w:rsidR="00893AB1">
        <w:rPr>
          <w:rStyle w:val="default"/>
          <w:rFonts w:cs="FrankRuehl" w:hint="cs"/>
          <w:rtl/>
        </w:rPr>
        <w:t>.</w:t>
      </w:r>
    </w:p>
    <w:p w:rsidR="004A5BA6" w:rsidRDefault="004A5BA6" w:rsidP="00E766A4">
      <w:pPr>
        <w:pStyle w:val="P00"/>
        <w:spacing w:before="72"/>
        <w:ind w:left="0" w:right="1134"/>
        <w:rPr>
          <w:rStyle w:val="default"/>
          <w:rFonts w:cs="FrankRuehl"/>
          <w:rtl/>
        </w:rPr>
      </w:pPr>
      <w:bookmarkStart w:id="7" w:name="Seif8"/>
      <w:bookmarkEnd w:id="7"/>
      <w:r>
        <w:rPr>
          <w:lang w:val="he-IL"/>
        </w:rPr>
        <w:pict>
          <v:rect id="_x0000_s2327" style="position:absolute;left:0;text-align:left;margin-left:464.5pt;margin-top:8.05pt;width:75.05pt;height:24.1pt;z-index:251659776" o:allowincell="f" filled="f" stroked="f" strokecolor="lime" strokeweight=".25pt">
            <v:textbox inset="0,0,0,0">
              <w:txbxContent>
                <w:p w:rsidR="00EE3FCC" w:rsidRDefault="003E5DAC" w:rsidP="004A5BA6">
                  <w:pPr>
                    <w:spacing w:line="160" w:lineRule="exact"/>
                    <w:jc w:val="left"/>
                    <w:rPr>
                      <w:rFonts w:cs="Miriam" w:hint="cs"/>
                      <w:noProof/>
                      <w:sz w:val="18"/>
                      <w:szCs w:val="18"/>
                      <w:rtl/>
                    </w:rPr>
                  </w:pPr>
                  <w:r>
                    <w:rPr>
                      <w:rFonts w:cs="Miriam" w:hint="cs"/>
                      <w:sz w:val="18"/>
                      <w:szCs w:val="18"/>
                      <w:rtl/>
                    </w:rPr>
                    <w:t>החלת הוראות חוק חובת מכרזים על חברה בת</w:t>
                  </w:r>
                </w:p>
              </w:txbxContent>
            </v:textbox>
            <w10:anchorlock/>
          </v:rect>
        </w:pict>
      </w:r>
      <w:r w:rsidR="00AB3458">
        <w:rPr>
          <w:rStyle w:val="big-number"/>
          <w:rFonts w:cs="Miriam" w:hint="cs"/>
          <w:rtl/>
        </w:rPr>
        <w:t>8</w:t>
      </w:r>
      <w:r>
        <w:rPr>
          <w:rStyle w:val="big-number"/>
          <w:rFonts w:cs="Miriam"/>
          <w:rtl/>
        </w:rPr>
        <w:t>.</w:t>
      </w:r>
      <w:r>
        <w:rPr>
          <w:rStyle w:val="big-number"/>
          <w:rFonts w:cs="Miriam"/>
          <w:rtl/>
        </w:rPr>
        <w:tab/>
      </w:r>
      <w:r w:rsidR="003E5DAC">
        <w:rPr>
          <w:rStyle w:val="default"/>
          <w:rFonts w:cs="FrankRuehl" w:hint="cs"/>
          <w:rtl/>
        </w:rPr>
        <w:t>(א)</w:t>
      </w:r>
      <w:r w:rsidR="003E5DAC">
        <w:rPr>
          <w:rStyle w:val="default"/>
          <w:rFonts w:cs="FrankRuehl"/>
          <w:rtl/>
        </w:rPr>
        <w:tab/>
      </w:r>
      <w:r w:rsidR="003E5DAC">
        <w:rPr>
          <w:rStyle w:val="default"/>
          <w:rFonts w:cs="FrankRuehl" w:hint="cs"/>
          <w:rtl/>
        </w:rPr>
        <w:t xml:space="preserve">על חברה בת של חברה שקיבלה רישיון לפעילות נוספת יחול חוק חובת מכרזים, התשנ"ב-1992 (להלן </w:t>
      </w:r>
      <w:r w:rsidR="003E5DAC">
        <w:rPr>
          <w:rStyle w:val="default"/>
          <w:rFonts w:cs="FrankRuehl"/>
          <w:rtl/>
        </w:rPr>
        <w:t>–</w:t>
      </w:r>
      <w:r w:rsidR="003E5DAC">
        <w:rPr>
          <w:rStyle w:val="default"/>
          <w:rFonts w:cs="FrankRuehl" w:hint="cs"/>
          <w:rtl/>
        </w:rPr>
        <w:t xml:space="preserve"> חוק חובת המכרזים), כפי שיורה הממונה ברישיון</w:t>
      </w:r>
      <w:r w:rsidR="00E637D0">
        <w:rPr>
          <w:rStyle w:val="default"/>
          <w:rFonts w:cs="FrankRuehl" w:hint="cs"/>
          <w:rtl/>
        </w:rPr>
        <w:t>.</w:t>
      </w:r>
    </w:p>
    <w:p w:rsidR="003E5DAC" w:rsidRDefault="003E5DAC" w:rsidP="00E7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נקבעו כללים לפי סעיף 5(ב1) לחוק חובת המכרזים, יחולו כללים אלה חלף ההוראות שברישיון.</w:t>
      </w:r>
    </w:p>
    <w:p w:rsidR="004A5BA6" w:rsidRDefault="004A5BA6" w:rsidP="00E766A4">
      <w:pPr>
        <w:pStyle w:val="P00"/>
        <w:spacing w:before="72"/>
        <w:ind w:left="0" w:right="1134"/>
        <w:rPr>
          <w:rStyle w:val="default"/>
          <w:rFonts w:cs="FrankRuehl"/>
          <w:rtl/>
        </w:rPr>
      </w:pPr>
      <w:bookmarkStart w:id="8" w:name="Seif9"/>
      <w:bookmarkEnd w:id="8"/>
      <w:r>
        <w:rPr>
          <w:lang w:val="he-IL"/>
        </w:rPr>
        <w:pict>
          <v:rect id="_x0000_s2328" style="position:absolute;left:0;text-align:left;margin-left:464.5pt;margin-top:8.05pt;width:75.05pt;height:15.6pt;z-index:251660800" o:allowincell="f" filled="f" stroked="f" strokecolor="lime" strokeweight=".25pt">
            <v:textbox inset="0,0,0,0">
              <w:txbxContent>
                <w:p w:rsidR="00EE3FCC" w:rsidRDefault="00752B0E" w:rsidP="0099368A">
                  <w:pPr>
                    <w:spacing w:line="160" w:lineRule="exact"/>
                    <w:jc w:val="left"/>
                    <w:rPr>
                      <w:rFonts w:cs="Miriam" w:hint="cs"/>
                      <w:noProof/>
                      <w:sz w:val="18"/>
                      <w:szCs w:val="18"/>
                      <w:rtl/>
                    </w:rPr>
                  </w:pPr>
                  <w:r>
                    <w:rPr>
                      <w:rFonts w:cs="Miriam" w:hint="cs"/>
                      <w:sz w:val="18"/>
                      <w:szCs w:val="18"/>
                      <w:rtl/>
                    </w:rPr>
                    <w:t>פעילות נוספת מסוגים מסוימים</w:t>
                  </w:r>
                </w:p>
              </w:txbxContent>
            </v:textbox>
            <w10:anchorlock/>
          </v:rect>
        </w:pict>
      </w:r>
      <w:r w:rsidR="00757602">
        <w:rPr>
          <w:rStyle w:val="big-number"/>
          <w:rFonts w:cs="Miriam" w:hint="cs"/>
          <w:rtl/>
        </w:rPr>
        <w:t>9</w:t>
      </w:r>
      <w:r>
        <w:rPr>
          <w:rStyle w:val="big-number"/>
          <w:rFonts w:cs="Miriam"/>
          <w:rtl/>
        </w:rPr>
        <w:t>.</w:t>
      </w:r>
      <w:r>
        <w:rPr>
          <w:rStyle w:val="big-number"/>
          <w:rFonts w:cs="Miriam"/>
          <w:rtl/>
        </w:rPr>
        <w:tab/>
      </w:r>
      <w:r w:rsidR="00752B0E">
        <w:rPr>
          <w:rStyle w:val="default"/>
          <w:rFonts w:cs="FrankRuehl" w:hint="cs"/>
          <w:rtl/>
        </w:rPr>
        <w:t>(א)</w:t>
      </w:r>
      <w:r w:rsidR="00752B0E">
        <w:rPr>
          <w:rStyle w:val="default"/>
          <w:rFonts w:cs="FrankRuehl"/>
          <w:rtl/>
        </w:rPr>
        <w:tab/>
      </w:r>
      <w:r w:rsidR="00752B0E">
        <w:rPr>
          <w:rStyle w:val="default"/>
          <w:rFonts w:cs="FrankRuehl" w:hint="cs"/>
          <w:rtl/>
        </w:rPr>
        <w:t xml:space="preserve">חברה שניתן לה רישיון הפקה לפי סעיף 23 לחוק המים, התשי"ט-1959 (להלן </w:t>
      </w:r>
      <w:r w:rsidR="00752B0E">
        <w:rPr>
          <w:rStyle w:val="default"/>
          <w:rFonts w:cs="FrankRuehl"/>
          <w:rtl/>
        </w:rPr>
        <w:t>–</w:t>
      </w:r>
      <w:r w:rsidR="00752B0E">
        <w:rPr>
          <w:rStyle w:val="default"/>
          <w:rFonts w:cs="FrankRuehl" w:hint="cs"/>
          <w:rtl/>
        </w:rPr>
        <w:t xml:space="preserve"> חוק המים), יראו אותה כמי שקיבלה רישיון לעסוק בפעילות נוספת מסוג הפקת מים.</w:t>
      </w:r>
    </w:p>
    <w:p w:rsidR="00752B0E" w:rsidRDefault="00752B0E" w:rsidP="00E7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חברה שניתן לה רישיון הספקת קולחים לפי סעיף 23 לחוק המים בתחום החברה, יראו אותה כמי שקיבלה רישיון לעסוק בפעילות נוספת מסוג השבה, הולכה ומכירה של קולחים בתחומה.</w:t>
      </w:r>
    </w:p>
    <w:p w:rsidR="00752B0E" w:rsidRDefault="00752B0E" w:rsidP="00E7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יראו כפעילות נוספת של חברה </w:t>
      </w:r>
      <w:r>
        <w:rPr>
          <w:rStyle w:val="default"/>
          <w:rFonts w:cs="FrankRuehl"/>
          <w:rtl/>
        </w:rPr>
        <w:t>–</w:t>
      </w:r>
    </w:p>
    <w:p w:rsidR="00752B0E" w:rsidRDefault="00752B0E" w:rsidP="00752B0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מכירה וסילוק של בוצה גולמית;</w:t>
      </w:r>
    </w:p>
    <w:p w:rsidR="00752B0E" w:rsidRDefault="00752B0E" w:rsidP="00752B0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ניקוז ותיעול מי גשמים ושיטפונות שנעשים לפי הסכם עם רשות מקומית שבתחומה היא פועלת, שקיבל אישור לפי סעיף 26(ב)(5) לחוק.</w:t>
      </w:r>
    </w:p>
    <w:p w:rsidR="004A5BA6" w:rsidRDefault="004A5BA6" w:rsidP="00AE2E04">
      <w:pPr>
        <w:pStyle w:val="P00"/>
        <w:spacing w:before="72"/>
        <w:ind w:left="0" w:right="1134"/>
        <w:rPr>
          <w:rStyle w:val="default"/>
          <w:rFonts w:cs="FrankRuehl"/>
          <w:rtl/>
        </w:rPr>
      </w:pPr>
      <w:bookmarkStart w:id="9" w:name="Seif10"/>
      <w:bookmarkEnd w:id="9"/>
      <w:r>
        <w:rPr>
          <w:lang w:val="he-IL"/>
        </w:rPr>
        <w:pict>
          <v:rect id="_x0000_s2329" style="position:absolute;left:0;text-align:left;margin-left:464.5pt;margin-top:8.05pt;width:75.05pt;height:10.55pt;z-index:251661824" o:allowincell="f" filled="f" stroked="f" strokecolor="lime" strokeweight=".25pt">
            <v:textbox style="mso-next-textbox:#_x0000_s2329" inset="0,0,0,0">
              <w:txbxContent>
                <w:p w:rsidR="00EE3FCC" w:rsidRDefault="00752B0E" w:rsidP="00586CC3">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sidR="00E06B57">
        <w:rPr>
          <w:rStyle w:val="big-number"/>
          <w:rFonts w:cs="Miriam" w:hint="cs"/>
          <w:rtl/>
        </w:rPr>
        <w:t>10</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r>
      <w:r w:rsidR="00752B0E">
        <w:rPr>
          <w:rStyle w:val="default"/>
          <w:rFonts w:cs="FrankRuehl" w:hint="cs"/>
          <w:rtl/>
        </w:rPr>
        <w:t>בכפוף לסעיף קטן (ב), רישיון לפעילות נוספת שקיבלה חברה טרם תחילתם של הכללים – בטל</w:t>
      </w:r>
      <w:r w:rsidR="00266779">
        <w:rPr>
          <w:rStyle w:val="default"/>
          <w:rFonts w:cs="FrankRuehl" w:hint="cs"/>
          <w:rtl/>
        </w:rPr>
        <w:t>.</w:t>
      </w:r>
    </w:p>
    <w:p w:rsidR="00752B0E" w:rsidRDefault="00752B0E" w:rsidP="00AE2E0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רישיון לפעילות נוספת שניתן לחברה טרם תחילתם של הכללים, יעמוד בתוקפו לפי תנאיו, לגבי פעילות נוספת שביצעה החברה בפועל ערב תחילתם של הכללים, ובלבד שהחברה קיבלה את כל האישורים הנדרשים לפי החוק והרישיון וביצוע אותה פעילות נוספת.</w:t>
      </w:r>
    </w:p>
    <w:p w:rsidR="004A5BA6" w:rsidRDefault="004A5BA6" w:rsidP="00AE2E04">
      <w:pPr>
        <w:pStyle w:val="P00"/>
        <w:spacing w:before="72"/>
        <w:ind w:left="0" w:right="1134"/>
        <w:rPr>
          <w:rStyle w:val="default"/>
          <w:rFonts w:cs="FrankRuehl" w:hint="cs"/>
          <w:rtl/>
        </w:rPr>
      </w:pPr>
      <w:bookmarkStart w:id="10" w:name="Seif11"/>
      <w:bookmarkEnd w:id="10"/>
      <w:r>
        <w:rPr>
          <w:lang w:val="he-IL"/>
        </w:rPr>
        <w:pict>
          <v:rect id="_x0000_s2330" style="position:absolute;left:0;text-align:left;margin-left:464.5pt;margin-top:8.05pt;width:75.05pt;height:9.9pt;z-index:251662848" o:allowincell="f" filled="f" stroked="f" strokecolor="lime" strokeweight=".25pt">
            <v:textbox inset="0,0,0,0">
              <w:txbxContent>
                <w:p w:rsidR="00EE3FCC" w:rsidRDefault="00752B0E" w:rsidP="004A5BA6">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E06B57">
        <w:rPr>
          <w:rStyle w:val="big-number"/>
          <w:rFonts w:cs="Miriam" w:hint="cs"/>
          <w:rtl/>
        </w:rPr>
        <w:t>11</w:t>
      </w:r>
      <w:r>
        <w:rPr>
          <w:rStyle w:val="big-number"/>
          <w:rFonts w:cs="Miriam"/>
          <w:rtl/>
        </w:rPr>
        <w:t>.</w:t>
      </w:r>
      <w:r>
        <w:rPr>
          <w:rStyle w:val="big-number"/>
          <w:rFonts w:cs="Miriam"/>
          <w:rtl/>
        </w:rPr>
        <w:tab/>
      </w:r>
      <w:r w:rsidR="00752B0E">
        <w:rPr>
          <w:rStyle w:val="default"/>
          <w:rFonts w:cs="FrankRuehl" w:hint="cs"/>
          <w:rtl/>
        </w:rPr>
        <w:t>תחילתם של כללים אלה 60 ימים ממועד פרסומם.</w:t>
      </w:r>
    </w:p>
    <w:p w:rsidR="001B64CB" w:rsidRDefault="001B64CB" w:rsidP="00431CAA">
      <w:pPr>
        <w:pStyle w:val="P00"/>
        <w:spacing w:before="72"/>
        <w:ind w:left="0" w:right="1134"/>
        <w:rPr>
          <w:rStyle w:val="default"/>
          <w:rFonts w:cs="FrankRuehl" w:hint="cs"/>
          <w:rtl/>
        </w:rPr>
      </w:pPr>
    </w:p>
    <w:p w:rsidR="00423811" w:rsidRPr="00467DFC" w:rsidRDefault="00423811" w:rsidP="007E1FAC">
      <w:pPr>
        <w:pStyle w:val="medium2-header"/>
        <w:keepLines w:val="0"/>
        <w:spacing w:before="72"/>
        <w:ind w:left="0" w:right="1134"/>
        <w:rPr>
          <w:rFonts w:cs="FrankRuehl" w:hint="cs"/>
          <w:noProof/>
          <w:rtl/>
        </w:rPr>
      </w:pPr>
      <w:bookmarkStart w:id="11" w:name="med0"/>
      <w:bookmarkEnd w:id="11"/>
      <w:r w:rsidRPr="00467DFC">
        <w:rPr>
          <w:rFonts w:cs="FrankRuehl" w:hint="cs"/>
          <w:noProof/>
          <w:rtl/>
        </w:rPr>
        <w:t>תוספת</w:t>
      </w:r>
    </w:p>
    <w:p w:rsidR="00423811" w:rsidRDefault="004F57E6" w:rsidP="007E1FAC">
      <w:pPr>
        <w:pStyle w:val="P00"/>
        <w:spacing w:before="72"/>
        <w:ind w:left="0" w:right="1134"/>
        <w:jc w:val="center"/>
        <w:rPr>
          <w:rStyle w:val="default"/>
          <w:rFonts w:cs="FrankRuehl"/>
          <w:sz w:val="24"/>
          <w:szCs w:val="24"/>
          <w:rtl/>
        </w:rPr>
      </w:pPr>
      <w:r w:rsidRPr="007D4EE6">
        <w:rPr>
          <w:rStyle w:val="default"/>
          <w:rFonts w:cs="FrankRuehl" w:hint="cs"/>
          <w:sz w:val="24"/>
          <w:szCs w:val="24"/>
          <w:rtl/>
        </w:rPr>
        <w:t>(</w:t>
      </w:r>
      <w:r w:rsidR="007E1FAC">
        <w:rPr>
          <w:rStyle w:val="default"/>
          <w:rFonts w:cs="FrankRuehl" w:hint="cs"/>
          <w:sz w:val="24"/>
          <w:szCs w:val="24"/>
          <w:rtl/>
        </w:rPr>
        <w:t xml:space="preserve">סעיף </w:t>
      </w:r>
      <w:r w:rsidR="00752B0E">
        <w:rPr>
          <w:rStyle w:val="default"/>
          <w:rFonts w:cs="FrankRuehl" w:hint="cs"/>
          <w:sz w:val="24"/>
          <w:szCs w:val="24"/>
          <w:rtl/>
        </w:rPr>
        <w:t>1</w:t>
      </w:r>
      <w:r w:rsidRPr="007D4EE6">
        <w:rPr>
          <w:rStyle w:val="default"/>
          <w:rFonts w:cs="FrankRuehl" w:hint="cs"/>
          <w:sz w:val="24"/>
          <w:szCs w:val="24"/>
          <w:rtl/>
        </w:rPr>
        <w:t>)</w:t>
      </w:r>
    </w:p>
    <w:p w:rsidR="00752B0E" w:rsidRDefault="00752B0E" w:rsidP="007E1FAC">
      <w:pPr>
        <w:pStyle w:val="P00"/>
        <w:spacing w:before="72"/>
        <w:ind w:left="0" w:right="1134"/>
        <w:jc w:val="center"/>
        <w:rPr>
          <w:rStyle w:val="default"/>
          <w:rFonts w:cs="FrankRuehl"/>
          <w:b/>
          <w:bCs/>
          <w:sz w:val="22"/>
          <w:szCs w:val="22"/>
          <w:rtl/>
        </w:rPr>
      </w:pPr>
      <w:r>
        <w:rPr>
          <w:rStyle w:val="default"/>
          <w:rFonts w:cs="FrankRuehl" w:hint="cs"/>
          <w:b/>
          <w:bCs/>
          <w:sz w:val="22"/>
          <w:szCs w:val="22"/>
          <w:rtl/>
        </w:rPr>
        <w:t>בקשה לרישיון לפעילות נוספת</w:t>
      </w:r>
    </w:p>
    <w:p w:rsidR="00752B0E" w:rsidRPr="00752B0E" w:rsidRDefault="00752B0E" w:rsidP="007E1FAC">
      <w:pPr>
        <w:pStyle w:val="P00"/>
        <w:spacing w:before="72"/>
        <w:ind w:left="0" w:right="1134"/>
        <w:jc w:val="center"/>
        <w:rPr>
          <w:rStyle w:val="default"/>
          <w:rFonts w:cs="FrankRuehl"/>
          <w:sz w:val="24"/>
          <w:szCs w:val="24"/>
          <w:rtl/>
        </w:rPr>
      </w:pPr>
      <w:r w:rsidRPr="00752B0E">
        <w:rPr>
          <w:rStyle w:val="default"/>
          <w:rFonts w:cs="FrankRuehl" w:hint="cs"/>
          <w:sz w:val="24"/>
          <w:szCs w:val="24"/>
          <w:rtl/>
        </w:rPr>
        <w:t>לפי סעיף 1 לכללי תאגידי מים וביוב (תנאים למתן רישיון לפעילות נוספת), התשפ"ב-2021</w:t>
      </w:r>
    </w:p>
    <w:p w:rsidR="00752B0E" w:rsidRPr="00752B0E" w:rsidRDefault="00752B0E" w:rsidP="007E1FA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 פרטי המבקשת</w:t>
      </w:r>
    </w:p>
    <w:p w:rsidR="00B37B65" w:rsidRPr="00752B0E" w:rsidRDefault="00752B0E" w:rsidP="00431CAA">
      <w:pPr>
        <w:pStyle w:val="P00"/>
        <w:spacing w:before="72"/>
        <w:ind w:left="0" w:right="1134"/>
        <w:rPr>
          <w:rStyle w:val="default"/>
          <w:rFonts w:cs="FrankRuehl"/>
          <w:b/>
          <w:bCs/>
          <w:sz w:val="22"/>
          <w:szCs w:val="22"/>
          <w:rtl/>
        </w:rPr>
      </w:pPr>
      <w:r w:rsidRPr="00752B0E">
        <w:rPr>
          <w:rStyle w:val="default"/>
          <w:rFonts w:cs="FrankRuehl" w:hint="cs"/>
          <w:b/>
          <w:bCs/>
          <w:sz w:val="22"/>
          <w:szCs w:val="22"/>
          <w:rtl/>
        </w:rPr>
        <w:t>פרטי המבקשת</w:t>
      </w:r>
    </w:p>
    <w:p w:rsidR="00752B0E" w:rsidRDefault="00752B0E" w:rsidP="00752B0E">
      <w:pPr>
        <w:pStyle w:val="P00"/>
        <w:spacing w:before="72"/>
        <w:ind w:left="397" w:right="1134"/>
        <w:rPr>
          <w:rStyle w:val="default"/>
          <w:rFonts w:cs="FrankRuehl"/>
          <w:rtl/>
        </w:rPr>
      </w:pPr>
      <w:r>
        <w:rPr>
          <w:rStyle w:val="default"/>
          <w:rFonts w:cs="FrankRuehl" w:hint="cs"/>
          <w:rtl/>
        </w:rPr>
        <w:t xml:space="preserve">שם ומספר תאגיד: </w:t>
      </w:r>
      <w:r>
        <w:rPr>
          <w:rStyle w:val="default"/>
          <w:rFonts w:cs="FrankRuehl"/>
          <w:rtl/>
        </w:rPr>
        <w:fldChar w:fldCharType="begin">
          <w:ffData>
            <w:name w:val="Text1"/>
            <w:enabled/>
            <w:calcOnExit w:val="0"/>
            <w:textInput/>
          </w:ffData>
        </w:fldChar>
      </w:r>
      <w:bookmarkStart w:id="12"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12"/>
    </w:p>
    <w:p w:rsidR="00752B0E" w:rsidRDefault="00752B0E" w:rsidP="00752B0E">
      <w:pPr>
        <w:pStyle w:val="P00"/>
        <w:spacing w:before="72"/>
        <w:ind w:left="397" w:right="1134"/>
        <w:rPr>
          <w:rStyle w:val="default"/>
          <w:rFonts w:cs="FrankRuehl"/>
          <w:rtl/>
        </w:rPr>
      </w:pPr>
      <w:r>
        <w:rPr>
          <w:rStyle w:val="default"/>
          <w:rFonts w:cs="FrankRuehl" w:hint="cs"/>
          <w:rtl/>
        </w:rPr>
        <w:t xml:space="preserve">שם המנהל הכללי: </w:t>
      </w:r>
      <w:r>
        <w:rPr>
          <w:rStyle w:val="default"/>
          <w:rFonts w:cs="FrankRuehl"/>
          <w:rtl/>
        </w:rPr>
        <w:fldChar w:fldCharType="begin">
          <w:ffData>
            <w:name w:val="Text2"/>
            <w:enabled/>
            <w:calcOnExit w:val="0"/>
            <w:textInput/>
          </w:ffData>
        </w:fldChar>
      </w:r>
      <w:bookmarkStart w:id="13"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13"/>
    </w:p>
    <w:p w:rsidR="00752B0E" w:rsidRDefault="00752B0E" w:rsidP="00752B0E">
      <w:pPr>
        <w:pStyle w:val="P00"/>
        <w:spacing w:before="72"/>
        <w:ind w:left="397"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3"/>
            <w:enabled/>
            <w:calcOnExit w:val="0"/>
            <w:textInput/>
          </w:ffData>
        </w:fldChar>
      </w:r>
      <w:bookmarkStart w:id="14"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14"/>
    </w:p>
    <w:p w:rsidR="00752B0E" w:rsidRDefault="00752B0E" w:rsidP="00752B0E">
      <w:pPr>
        <w:pStyle w:val="P00"/>
        <w:spacing w:before="72"/>
        <w:ind w:left="397"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4"/>
            <w:enabled/>
            <w:calcOnExit w:val="0"/>
            <w:textInput/>
          </w:ffData>
        </w:fldChar>
      </w:r>
      <w:bookmarkStart w:id="15"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15"/>
    </w:p>
    <w:p w:rsidR="00752B0E" w:rsidRDefault="00752B0E" w:rsidP="00752B0E">
      <w:pPr>
        <w:pStyle w:val="P00"/>
        <w:spacing w:before="72"/>
        <w:ind w:left="397" w:right="1134"/>
        <w:rPr>
          <w:rStyle w:val="default"/>
          <w:rFonts w:cs="FrankRuehl"/>
          <w:rtl/>
        </w:rPr>
      </w:pPr>
      <w:r>
        <w:rPr>
          <w:rStyle w:val="default"/>
          <w:rFonts w:cs="FrankRuehl" w:hint="cs"/>
          <w:rtl/>
        </w:rPr>
        <w:t xml:space="preserve">דואר אלקטרוני: </w:t>
      </w:r>
      <w:r>
        <w:rPr>
          <w:rStyle w:val="default"/>
          <w:rFonts w:cs="FrankRuehl"/>
          <w:rtl/>
        </w:rPr>
        <w:fldChar w:fldCharType="begin">
          <w:ffData>
            <w:name w:val="Text5"/>
            <w:enabled/>
            <w:calcOnExit w:val="0"/>
            <w:textInput/>
          </w:ffData>
        </w:fldChar>
      </w:r>
      <w:bookmarkStart w:id="16"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16"/>
    </w:p>
    <w:p w:rsidR="00752B0E" w:rsidRPr="00752B0E" w:rsidRDefault="00752B0E" w:rsidP="00431CAA">
      <w:pPr>
        <w:pStyle w:val="P00"/>
        <w:spacing w:before="72"/>
        <w:ind w:left="0" w:right="1134"/>
        <w:rPr>
          <w:rStyle w:val="default"/>
          <w:rFonts w:cs="FrankRuehl"/>
          <w:b/>
          <w:bCs/>
          <w:sz w:val="22"/>
          <w:szCs w:val="22"/>
          <w:rtl/>
        </w:rPr>
      </w:pPr>
      <w:r w:rsidRPr="00752B0E">
        <w:rPr>
          <w:rStyle w:val="default"/>
          <w:rFonts w:cs="FrankRuehl" w:hint="cs"/>
          <w:b/>
          <w:bCs/>
          <w:sz w:val="22"/>
          <w:szCs w:val="22"/>
          <w:rtl/>
        </w:rPr>
        <w:t>האם הפעילות הנוספת תיעשה באמצעות חברה בת של התאגיד (נא להקיף בעיגול):</w:t>
      </w:r>
    </w:p>
    <w:p w:rsidR="00752B0E" w:rsidRDefault="00752B0E" w:rsidP="00752B0E">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כן</w:t>
      </w:r>
    </w:p>
    <w:p w:rsidR="00752B0E" w:rsidRDefault="00752B0E" w:rsidP="00752B0E">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w:t>
      </w:r>
    </w:p>
    <w:p w:rsidR="00752B0E" w:rsidRPr="00752B0E" w:rsidRDefault="00752B0E" w:rsidP="00752B0E">
      <w:pPr>
        <w:pStyle w:val="P00"/>
        <w:spacing w:before="72"/>
        <w:ind w:left="0" w:right="1134"/>
        <w:jc w:val="center"/>
        <w:rPr>
          <w:rStyle w:val="default"/>
          <w:rFonts w:cs="FrankRuehl"/>
          <w:b/>
          <w:bCs/>
          <w:sz w:val="22"/>
          <w:szCs w:val="22"/>
          <w:rtl/>
        </w:rPr>
      </w:pPr>
      <w:r w:rsidRPr="00752B0E">
        <w:rPr>
          <w:rStyle w:val="default"/>
          <w:rFonts w:cs="FrankRuehl" w:hint="cs"/>
          <w:b/>
          <w:bCs/>
          <w:sz w:val="22"/>
          <w:szCs w:val="22"/>
          <w:rtl/>
        </w:rPr>
        <w:t>חלק ב': מסמכים המצורפים לבקשה</w:t>
      </w:r>
    </w:p>
    <w:p w:rsidR="00752B0E" w:rsidRDefault="00752B0E" w:rsidP="00431CAA">
      <w:pPr>
        <w:pStyle w:val="P00"/>
        <w:spacing w:before="72"/>
        <w:ind w:left="0" w:right="1134"/>
        <w:rPr>
          <w:rStyle w:val="default"/>
          <w:rFonts w:cs="FrankRuehl"/>
          <w:rtl/>
        </w:rPr>
      </w:pPr>
      <w:r>
        <w:rPr>
          <w:rStyle w:val="default"/>
          <w:rFonts w:cs="FrankRuehl" w:hint="cs"/>
          <w:rtl/>
        </w:rPr>
        <w:t xml:space="preserve">אני, החתום מטה, </w:t>
      </w:r>
      <w:r w:rsidR="003D6A5A">
        <w:rPr>
          <w:rStyle w:val="default"/>
          <w:rFonts w:cs="FrankRuehl" w:hint="cs"/>
          <w:rtl/>
        </w:rPr>
        <w:t>מנהלה הכללי של המבקשת מצרף לבקשה את המסמכים האלה (סמן את כל המסמכים שצורפו):</w:t>
      </w:r>
    </w:p>
    <w:p w:rsidR="003D6A5A" w:rsidRDefault="003D6A5A"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rtl/>
        </w:rPr>
        <w:fldChar w:fldCharType="begin">
          <w:ffData>
            <w:name w:val="Check1"/>
            <w:enabled/>
            <w:calcOnExit w:val="0"/>
            <w:checkBox>
              <w:sizeAuto/>
              <w:default w:val="0"/>
            </w:checkBox>
          </w:ffData>
        </w:fldChar>
      </w:r>
      <w:bookmarkStart w:id="17"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7"/>
      <w:r>
        <w:rPr>
          <w:rStyle w:val="default"/>
          <w:rFonts w:cs="FrankRuehl"/>
          <w:rtl/>
        </w:rPr>
        <w:tab/>
      </w:r>
      <w:r>
        <w:rPr>
          <w:rStyle w:val="default"/>
          <w:rFonts w:cs="FrankRuehl" w:hint="cs"/>
          <w:rtl/>
        </w:rPr>
        <w:t>תוכנית עסקית לביצוע הפעילות הנוספת הכוללת תחשיב כלכלי בדבר התועלת שתצמח לחברה כתוצאה מהפעילות הנוספת וניתוח הסיכונים הכרוכים בה;</w:t>
      </w:r>
    </w:p>
    <w:p w:rsidR="003D6A5A" w:rsidRDefault="003D6A5A"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rtl/>
        </w:rPr>
        <w:fldChar w:fldCharType="begin">
          <w:ffData>
            <w:name w:val="Check2"/>
            <w:enabled/>
            <w:calcOnExit w:val="0"/>
            <w:checkBox>
              <w:sizeAuto/>
              <w:default w:val="0"/>
            </w:checkBox>
          </w:ffData>
        </w:fldChar>
      </w:r>
      <w:bookmarkStart w:id="18"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8"/>
      <w:r>
        <w:rPr>
          <w:rStyle w:val="default"/>
          <w:rFonts w:cs="FrankRuehl"/>
          <w:rtl/>
        </w:rPr>
        <w:tab/>
      </w:r>
      <w:r>
        <w:rPr>
          <w:rStyle w:val="default"/>
          <w:rFonts w:cs="FrankRuehl" w:hint="cs"/>
          <w:rtl/>
        </w:rPr>
        <w:t>מסמך המפרט את יכולת החברה לבצע את הפעילות הנוספת, ובכלל זה מבחינה הנדסית ותפעולית;</w:t>
      </w:r>
    </w:p>
    <w:p w:rsidR="003D6A5A" w:rsidRDefault="003D6A5A"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rtl/>
        </w:rPr>
        <w:fldChar w:fldCharType="begin">
          <w:ffData>
            <w:name w:val="Check3"/>
            <w:enabled/>
            <w:calcOnExit w:val="0"/>
            <w:checkBox>
              <w:sizeAuto/>
              <w:default w:val="0"/>
            </w:checkBox>
          </w:ffData>
        </w:fldChar>
      </w:r>
      <w:bookmarkStart w:id="19" w:name="Check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9"/>
      <w:r>
        <w:rPr>
          <w:rStyle w:val="default"/>
          <w:rFonts w:cs="FrankRuehl"/>
          <w:rtl/>
        </w:rPr>
        <w:tab/>
      </w:r>
      <w:r>
        <w:rPr>
          <w:rStyle w:val="default"/>
          <w:rFonts w:cs="FrankRuehl" w:hint="cs"/>
          <w:rtl/>
        </w:rPr>
        <w:t>אישור הדירקטוריון לביצוע הפעילות הנוספת.</w:t>
      </w:r>
    </w:p>
    <w:p w:rsidR="003D6A5A" w:rsidRPr="003D6A5A" w:rsidRDefault="003D6A5A" w:rsidP="003D6A5A">
      <w:pPr>
        <w:pStyle w:val="P00"/>
        <w:spacing w:before="72"/>
        <w:ind w:left="0" w:right="1134"/>
        <w:jc w:val="center"/>
        <w:rPr>
          <w:rStyle w:val="default"/>
          <w:rFonts w:cs="FrankRuehl"/>
          <w:b/>
          <w:bCs/>
          <w:sz w:val="22"/>
          <w:szCs w:val="22"/>
          <w:rtl/>
        </w:rPr>
      </w:pPr>
      <w:r w:rsidRPr="003D6A5A">
        <w:rPr>
          <w:rStyle w:val="default"/>
          <w:rFonts w:cs="FrankRuehl" w:hint="cs"/>
          <w:b/>
          <w:bCs/>
          <w:sz w:val="22"/>
          <w:szCs w:val="22"/>
          <w:rtl/>
        </w:rPr>
        <w:t>חלק ג': תצהיר</w:t>
      </w:r>
    </w:p>
    <w:p w:rsidR="003D6A5A" w:rsidRDefault="003D6A5A" w:rsidP="00431CAA">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6"/>
            <w:enabled/>
            <w:calcOnExit w:val="0"/>
            <w:textInput/>
          </w:ffData>
        </w:fldChar>
      </w:r>
      <w:bookmarkStart w:id="20"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0"/>
      <w:r>
        <w:rPr>
          <w:rStyle w:val="default"/>
          <w:rFonts w:cs="FrankRuehl" w:hint="cs"/>
          <w:rtl/>
        </w:rPr>
        <w:t xml:space="preserve">, נושא תעודת זהות </w:t>
      </w:r>
      <w:r>
        <w:rPr>
          <w:rStyle w:val="default"/>
          <w:rFonts w:cs="FrankRuehl"/>
          <w:rtl/>
        </w:rPr>
        <w:fldChar w:fldCharType="begin">
          <w:ffData>
            <w:name w:val="Text7"/>
            <w:enabled/>
            <w:calcOnExit w:val="0"/>
            <w:textInput/>
          </w:ffData>
        </w:fldChar>
      </w:r>
      <w:bookmarkStart w:id="21"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1"/>
      <w:r>
        <w:rPr>
          <w:rStyle w:val="default"/>
          <w:rFonts w:cs="FrankRuehl" w:hint="cs"/>
          <w:rtl/>
        </w:rPr>
        <w:t>, ומשמש כמנהלה הכללי של המבקשת, לאחר שהוזהרתי כי עליי לומר את האמת וכי אהיה צפוי לעונשים הקבועים בחוק אם לא אעשה כן, מצהיר בזה כלהלן:</w:t>
      </w:r>
    </w:p>
    <w:p w:rsidR="003D6A5A" w:rsidRDefault="003D6A5A" w:rsidP="00431CAA">
      <w:pPr>
        <w:pStyle w:val="P00"/>
        <w:spacing w:before="72"/>
        <w:ind w:left="0" w:right="1134"/>
        <w:rPr>
          <w:rStyle w:val="default"/>
          <w:rFonts w:cs="FrankRuehl"/>
          <w:rtl/>
        </w:rPr>
      </w:pPr>
      <w:r>
        <w:rPr>
          <w:rStyle w:val="default"/>
          <w:rFonts w:cs="FrankRuehl" w:hint="cs"/>
          <w:rtl/>
        </w:rPr>
        <w:t>כל הפרטים שמסרתי ומופיעים בבקשה על נספחיה נכונים, מלאים ומדויקים.</w:t>
      </w:r>
    </w:p>
    <w:p w:rsidR="003D6A5A" w:rsidRDefault="003D6A5A" w:rsidP="00431CAA">
      <w:pPr>
        <w:pStyle w:val="P00"/>
        <w:spacing w:before="72"/>
        <w:ind w:left="0" w:right="1134"/>
        <w:rPr>
          <w:rStyle w:val="default"/>
          <w:rFonts w:cs="FrankRuehl"/>
          <w:rtl/>
        </w:rPr>
      </w:pPr>
      <w:r>
        <w:rPr>
          <w:rStyle w:val="default"/>
          <w:rFonts w:cs="FrankRuehl" w:hint="cs"/>
          <w:rtl/>
        </w:rPr>
        <w:t>זה שמי, להלן חתימתי ותוכן תצהירי שלעיל אמת.</w:t>
      </w:r>
    </w:p>
    <w:p w:rsidR="003D6A5A" w:rsidRDefault="003D6A5A" w:rsidP="00431CAA">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8"/>
            <w:enabled/>
            <w:calcOnExit w:val="0"/>
            <w:textInput/>
          </w:ffData>
        </w:fldChar>
      </w:r>
      <w:bookmarkStart w:id="22"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2"/>
    </w:p>
    <w:p w:rsidR="003D6A5A" w:rsidRDefault="003D6A5A" w:rsidP="003D6A5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_______________________</w:t>
      </w:r>
    </w:p>
    <w:p w:rsidR="003D6A5A" w:rsidRPr="003D6A5A" w:rsidRDefault="003D6A5A" w:rsidP="003D6A5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3D6A5A">
        <w:rPr>
          <w:rStyle w:val="default"/>
          <w:rFonts w:cs="FrankRuehl"/>
          <w:sz w:val="22"/>
          <w:szCs w:val="22"/>
          <w:rtl/>
        </w:rPr>
        <w:tab/>
      </w:r>
      <w:r w:rsidRPr="003D6A5A">
        <w:rPr>
          <w:rStyle w:val="default"/>
          <w:rFonts w:cs="FrankRuehl" w:hint="cs"/>
          <w:sz w:val="22"/>
          <w:szCs w:val="22"/>
          <w:rtl/>
        </w:rPr>
        <w:t>[חתימת המצהיר]</w:t>
      </w:r>
    </w:p>
    <w:p w:rsidR="003D6A5A" w:rsidRDefault="003D6A5A" w:rsidP="00431CAA">
      <w:pPr>
        <w:pStyle w:val="P00"/>
        <w:spacing w:before="72"/>
        <w:ind w:left="0" w:right="1134"/>
        <w:rPr>
          <w:rStyle w:val="default"/>
          <w:rFonts w:cs="FrankRuehl"/>
          <w:rtl/>
        </w:rPr>
      </w:pPr>
    </w:p>
    <w:p w:rsidR="003D6A5A" w:rsidRPr="003D6A5A" w:rsidRDefault="003D6A5A" w:rsidP="003D6A5A">
      <w:pPr>
        <w:pStyle w:val="P00"/>
        <w:spacing w:before="72"/>
        <w:ind w:left="0" w:right="1134"/>
        <w:jc w:val="center"/>
        <w:rPr>
          <w:rStyle w:val="default"/>
          <w:rFonts w:cs="FrankRuehl"/>
          <w:b/>
          <w:bCs/>
          <w:sz w:val="22"/>
          <w:szCs w:val="22"/>
          <w:rtl/>
        </w:rPr>
      </w:pPr>
      <w:r w:rsidRPr="003D6A5A">
        <w:rPr>
          <w:rStyle w:val="default"/>
          <w:rFonts w:cs="FrankRuehl" w:hint="cs"/>
          <w:b/>
          <w:bCs/>
          <w:sz w:val="22"/>
          <w:szCs w:val="22"/>
          <w:rtl/>
        </w:rPr>
        <w:t>אישור עורך דין</w:t>
      </w:r>
    </w:p>
    <w:p w:rsidR="003D6A5A" w:rsidRDefault="003D6A5A" w:rsidP="00431CAA">
      <w:pPr>
        <w:pStyle w:val="P00"/>
        <w:spacing w:before="72"/>
        <w:ind w:left="0" w:right="1134"/>
        <w:rPr>
          <w:rStyle w:val="default"/>
          <w:rFonts w:cs="FrankRuehl"/>
          <w:rtl/>
        </w:rPr>
      </w:pPr>
      <w:r>
        <w:rPr>
          <w:rStyle w:val="default"/>
          <w:rFonts w:cs="FrankRuehl" w:hint="cs"/>
          <w:rtl/>
        </w:rPr>
        <w:t xml:space="preserve">אני החתום </w:t>
      </w:r>
      <w:r>
        <w:rPr>
          <w:rStyle w:val="default"/>
          <w:rFonts w:cs="FrankRuehl"/>
          <w:rtl/>
        </w:rPr>
        <w:fldChar w:fldCharType="begin">
          <w:ffData>
            <w:name w:val="Text9"/>
            <w:enabled/>
            <w:calcOnExit w:val="0"/>
            <w:textInput/>
          </w:ffData>
        </w:fldChar>
      </w:r>
      <w:bookmarkStart w:id="23"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3"/>
      <w:r>
        <w:rPr>
          <w:rStyle w:val="default"/>
          <w:rFonts w:cs="FrankRuehl" w:hint="cs"/>
          <w:rtl/>
        </w:rPr>
        <w:t xml:space="preserve"> מספר רישיון </w:t>
      </w:r>
      <w:r>
        <w:rPr>
          <w:rStyle w:val="default"/>
          <w:rFonts w:cs="FrankRuehl"/>
          <w:rtl/>
        </w:rPr>
        <w:fldChar w:fldCharType="begin">
          <w:ffData>
            <w:name w:val="Text10"/>
            <w:enabled/>
            <w:calcOnExit w:val="0"/>
            <w:textInput/>
          </w:ffData>
        </w:fldChar>
      </w:r>
      <w:bookmarkStart w:id="24"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4"/>
      <w:r>
        <w:rPr>
          <w:rStyle w:val="default"/>
          <w:rFonts w:cs="FrankRuehl" w:hint="cs"/>
          <w:rtl/>
        </w:rPr>
        <w:t xml:space="preserve"> מאשר בזה כי ביום </w:t>
      </w:r>
      <w:r>
        <w:rPr>
          <w:rStyle w:val="default"/>
          <w:rFonts w:cs="FrankRuehl"/>
          <w:rtl/>
        </w:rPr>
        <w:fldChar w:fldCharType="begin">
          <w:ffData>
            <w:name w:val="Text11"/>
            <w:enabled/>
            <w:calcOnExit w:val="0"/>
            <w:textInput/>
          </w:ffData>
        </w:fldChar>
      </w:r>
      <w:bookmarkStart w:id="25"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5"/>
      <w:r>
        <w:rPr>
          <w:rStyle w:val="default"/>
          <w:rFonts w:cs="FrankRuehl" w:hint="cs"/>
          <w:rtl/>
        </w:rPr>
        <w:t xml:space="preserve"> חתם בפניי </w:t>
      </w:r>
      <w:r>
        <w:rPr>
          <w:rStyle w:val="default"/>
          <w:rFonts w:cs="FrankRuehl"/>
          <w:rtl/>
        </w:rPr>
        <w:fldChar w:fldCharType="begin">
          <w:ffData>
            <w:name w:val="Text12"/>
            <w:enabled/>
            <w:calcOnExit w:val="0"/>
            <w:textInput/>
          </w:ffData>
        </w:fldChar>
      </w:r>
      <w:bookmarkStart w:id="26"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6"/>
      <w:r>
        <w:rPr>
          <w:rStyle w:val="default"/>
          <w:rFonts w:cs="FrankRuehl" w:hint="cs"/>
          <w:rtl/>
        </w:rPr>
        <w:t xml:space="preserve"> המוכר לי באופן אישי ו/או לפי תעודת זהות ולאחר שהזהרתיו כי עליו להצהיר את האמת וכי יהיה צפוי לעונשים הקבועים בחוק אם לא יעשה כן, אישר את נכונות הצהרתו שלעיל וחתם עליה.</w:t>
      </w:r>
    </w:p>
    <w:p w:rsidR="003D6A5A" w:rsidRDefault="003D6A5A" w:rsidP="00431CAA">
      <w:pPr>
        <w:pStyle w:val="P00"/>
        <w:spacing w:before="72"/>
        <w:ind w:left="0" w:right="1134"/>
        <w:rPr>
          <w:rStyle w:val="default"/>
          <w:rFonts w:cs="FrankRuehl"/>
          <w:rtl/>
        </w:rPr>
      </w:pPr>
    </w:p>
    <w:p w:rsidR="003D6A5A" w:rsidRDefault="003D6A5A" w:rsidP="003D6A5A">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3"/>
            <w:enabled/>
            <w:calcOnExit w:val="0"/>
            <w:textInput/>
          </w:ffData>
        </w:fldChar>
      </w:r>
      <w:bookmarkStart w:id="27"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7"/>
      <w:r>
        <w:rPr>
          <w:rStyle w:val="default"/>
          <w:rFonts w:cs="FrankRuehl"/>
          <w:rtl/>
        </w:rPr>
        <w:tab/>
      </w:r>
      <w:r>
        <w:rPr>
          <w:rStyle w:val="default"/>
          <w:rFonts w:cs="FrankRuehl" w:hint="cs"/>
          <w:rtl/>
        </w:rPr>
        <w:t>____________________</w:t>
      </w:r>
      <w:r>
        <w:rPr>
          <w:rStyle w:val="default"/>
          <w:rFonts w:cs="FrankRuehl"/>
          <w:rtl/>
        </w:rPr>
        <w:tab/>
      </w:r>
      <w:r>
        <w:rPr>
          <w:rStyle w:val="default"/>
          <w:rFonts w:cs="FrankRuehl"/>
          <w:rtl/>
        </w:rPr>
        <w:fldChar w:fldCharType="begin">
          <w:ffData>
            <w:name w:val="Text14"/>
            <w:enabled/>
            <w:calcOnExit w:val="0"/>
            <w:textInput/>
          </w:ffData>
        </w:fldChar>
      </w:r>
      <w:bookmarkStart w:id="28"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sidR="00825768">
        <w:rPr>
          <w:rStyle w:val="default"/>
          <w:rFonts w:cs="FrankRuehl"/>
          <w:rtl/>
        </w:rPr>
        <w:t> </w:t>
      </w:r>
      <w:r>
        <w:rPr>
          <w:rStyle w:val="default"/>
          <w:rFonts w:cs="FrankRuehl"/>
          <w:rtl/>
        </w:rPr>
        <w:fldChar w:fldCharType="end"/>
      </w:r>
      <w:bookmarkEnd w:id="28"/>
    </w:p>
    <w:p w:rsidR="003D6A5A" w:rsidRPr="003D6A5A" w:rsidRDefault="003D6A5A" w:rsidP="003D6A5A">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72"/>
        <w:ind w:left="0" w:right="1134"/>
        <w:rPr>
          <w:rStyle w:val="default"/>
          <w:rFonts w:cs="FrankRuehl" w:hint="cs"/>
          <w:sz w:val="22"/>
          <w:szCs w:val="22"/>
          <w:rtl/>
        </w:rPr>
      </w:pPr>
      <w:r w:rsidRPr="003D6A5A">
        <w:rPr>
          <w:rStyle w:val="default"/>
          <w:rFonts w:cs="FrankRuehl"/>
          <w:sz w:val="22"/>
          <w:szCs w:val="22"/>
          <w:rtl/>
        </w:rPr>
        <w:tab/>
      </w:r>
      <w:r w:rsidRPr="003D6A5A">
        <w:rPr>
          <w:rStyle w:val="default"/>
          <w:rFonts w:cs="FrankRuehl" w:hint="cs"/>
          <w:sz w:val="22"/>
          <w:szCs w:val="22"/>
          <w:rtl/>
        </w:rPr>
        <w:t>שם</w:t>
      </w:r>
      <w:r w:rsidRPr="003D6A5A">
        <w:rPr>
          <w:rStyle w:val="default"/>
          <w:rFonts w:cs="FrankRuehl"/>
          <w:sz w:val="22"/>
          <w:szCs w:val="22"/>
          <w:rtl/>
        </w:rPr>
        <w:tab/>
      </w:r>
      <w:r w:rsidRPr="003D6A5A">
        <w:rPr>
          <w:rStyle w:val="default"/>
          <w:rFonts w:cs="FrankRuehl" w:hint="cs"/>
          <w:sz w:val="22"/>
          <w:szCs w:val="22"/>
          <w:rtl/>
        </w:rPr>
        <w:t>חתימה וחותמת</w:t>
      </w:r>
      <w:r w:rsidRPr="003D6A5A">
        <w:rPr>
          <w:rStyle w:val="default"/>
          <w:rFonts w:cs="FrankRuehl"/>
          <w:sz w:val="22"/>
          <w:szCs w:val="22"/>
          <w:rtl/>
        </w:rPr>
        <w:tab/>
      </w:r>
      <w:r w:rsidRPr="003D6A5A">
        <w:rPr>
          <w:rStyle w:val="default"/>
          <w:rFonts w:cs="FrankRuehl" w:hint="cs"/>
          <w:sz w:val="22"/>
          <w:szCs w:val="22"/>
          <w:rtl/>
        </w:rPr>
        <w:t>תאריך</w:t>
      </w:r>
    </w:p>
    <w:p w:rsidR="00C73F75" w:rsidRDefault="00C73F75"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3D6A5A" w:rsidP="000C50D9">
      <w:pPr>
        <w:pStyle w:val="sig-0"/>
        <w:tabs>
          <w:tab w:val="clear" w:pos="4820"/>
          <w:tab w:val="center" w:pos="5670"/>
        </w:tabs>
        <w:spacing w:before="72"/>
        <w:ind w:left="0" w:right="1134"/>
        <w:rPr>
          <w:rFonts w:cs="FrankRuehl" w:hint="cs"/>
          <w:sz w:val="26"/>
          <w:rtl/>
        </w:rPr>
      </w:pPr>
      <w:r>
        <w:rPr>
          <w:rFonts w:cs="FrankRuehl" w:hint="cs"/>
          <w:sz w:val="26"/>
          <w:rtl/>
        </w:rPr>
        <w:t>י"א בטבת התשפ"ב (15 בדצמבר 2021</w:t>
      </w:r>
      <w:r w:rsidR="00D11E24">
        <w:rPr>
          <w:rFonts w:cs="FrankRuehl" w:hint="cs"/>
          <w:sz w:val="26"/>
          <w:rtl/>
        </w:rPr>
        <w:t>)</w:t>
      </w:r>
      <w:r w:rsidR="00CB494E">
        <w:rPr>
          <w:rFonts w:cs="FrankRuehl" w:hint="cs"/>
          <w:sz w:val="26"/>
          <w:rtl/>
        </w:rPr>
        <w:tab/>
      </w:r>
      <w:r>
        <w:rPr>
          <w:rFonts w:cs="FrankRuehl" w:hint="cs"/>
          <w:sz w:val="26"/>
          <w:rtl/>
        </w:rPr>
        <w:t>גיורא שחם</w:t>
      </w:r>
    </w:p>
    <w:p w:rsidR="00CB494E" w:rsidRDefault="00D11E24"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13416F">
        <w:rPr>
          <w:rFonts w:cs="FrankRuehl" w:hint="cs"/>
          <w:sz w:val="22"/>
          <w:rtl/>
        </w:rPr>
        <w:t xml:space="preserve">יושב ראש מועצת </w:t>
      </w:r>
    </w:p>
    <w:p w:rsidR="0013416F" w:rsidRDefault="0013416F"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FF3AEE">
        <w:rPr>
          <w:rFonts w:cs="FrankRuehl" w:hint="cs"/>
          <w:sz w:val="22"/>
          <w:rtl/>
        </w:rPr>
        <w:t xml:space="preserve">הרשות </w:t>
      </w:r>
      <w:r>
        <w:rPr>
          <w:rFonts w:cs="FrankRuehl" w:hint="cs"/>
          <w:sz w:val="22"/>
          <w:rtl/>
        </w:rPr>
        <w:t>הממשלתית למים ולביוב</w:t>
      </w:r>
    </w:p>
    <w:p w:rsidR="00FA52E3" w:rsidRDefault="00FA52E3" w:rsidP="00927A15">
      <w:pPr>
        <w:pStyle w:val="P00"/>
        <w:spacing w:before="72"/>
        <w:ind w:left="0" w:right="1134"/>
        <w:rPr>
          <w:rStyle w:val="default"/>
          <w:rFonts w:cs="FrankRuehl"/>
          <w:rtl/>
        </w:rPr>
      </w:pPr>
    </w:p>
    <w:p w:rsidR="0086134E" w:rsidRDefault="0086134E" w:rsidP="00927A15">
      <w:pPr>
        <w:pStyle w:val="P00"/>
        <w:spacing w:before="72"/>
        <w:ind w:left="0" w:right="1134"/>
        <w:rPr>
          <w:rStyle w:val="default"/>
          <w:rFonts w:cs="FrankRuehl"/>
          <w:rtl/>
        </w:rPr>
      </w:pPr>
    </w:p>
    <w:p w:rsidR="00825768" w:rsidRDefault="00825768" w:rsidP="00927A15">
      <w:pPr>
        <w:pStyle w:val="P00"/>
        <w:spacing w:before="72"/>
        <w:ind w:left="0" w:right="1134"/>
        <w:rPr>
          <w:rStyle w:val="default"/>
          <w:rFonts w:cs="FrankRuehl"/>
          <w:rtl/>
        </w:rPr>
      </w:pPr>
    </w:p>
    <w:p w:rsidR="00825768" w:rsidRDefault="00825768" w:rsidP="00927A15">
      <w:pPr>
        <w:pStyle w:val="P00"/>
        <w:spacing w:before="72"/>
        <w:ind w:left="0" w:right="1134"/>
        <w:rPr>
          <w:rStyle w:val="default"/>
          <w:rFonts w:cs="FrankRuehl"/>
          <w:rtl/>
        </w:rPr>
      </w:pPr>
    </w:p>
    <w:p w:rsidR="00825768" w:rsidRDefault="00825768" w:rsidP="00825768">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86134E" w:rsidRPr="00825768" w:rsidRDefault="0086134E" w:rsidP="00825768">
      <w:pPr>
        <w:pStyle w:val="P00"/>
        <w:spacing w:before="72"/>
        <w:ind w:left="0" w:right="1134"/>
        <w:jc w:val="center"/>
        <w:rPr>
          <w:rStyle w:val="default"/>
          <w:rFonts w:cs="David"/>
          <w:color w:val="0000FF"/>
          <w:szCs w:val="24"/>
          <w:u w:val="single"/>
          <w:rtl/>
        </w:rPr>
      </w:pPr>
    </w:p>
    <w:sectPr w:rsidR="0086134E" w:rsidRPr="00825768"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10B8" w:rsidRDefault="007210B8">
      <w:r>
        <w:separator/>
      </w:r>
    </w:p>
  </w:endnote>
  <w:endnote w:type="continuationSeparator" w:id="0">
    <w:p w:rsidR="007210B8" w:rsidRDefault="0072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FCC" w:rsidRDefault="00EE3F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E3FCC" w:rsidRDefault="00EE3F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E3FCC" w:rsidRDefault="00EE3F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FCC" w:rsidRDefault="00EE3F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25768">
      <w:rPr>
        <w:rFonts w:hAnsi="FrankRuehl" w:cs="FrankRuehl"/>
        <w:noProof/>
        <w:sz w:val="24"/>
        <w:szCs w:val="24"/>
        <w:rtl/>
      </w:rPr>
      <w:t>4</w:t>
    </w:r>
    <w:r>
      <w:rPr>
        <w:rFonts w:hAnsi="FrankRuehl" w:cs="FrankRuehl"/>
        <w:sz w:val="24"/>
        <w:szCs w:val="24"/>
        <w:rtl/>
      </w:rPr>
      <w:fldChar w:fldCharType="end"/>
    </w:r>
  </w:p>
  <w:p w:rsidR="00EE3FCC" w:rsidRDefault="00EE3F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E3FCC" w:rsidRDefault="00EE3F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10B8" w:rsidRDefault="007210B8" w:rsidP="007C57AA">
      <w:pPr>
        <w:spacing w:before="60" w:line="240" w:lineRule="auto"/>
        <w:ind w:right="1134"/>
      </w:pPr>
      <w:r>
        <w:separator/>
      </w:r>
    </w:p>
  </w:footnote>
  <w:footnote w:type="continuationSeparator" w:id="0">
    <w:p w:rsidR="007210B8" w:rsidRDefault="007210B8">
      <w:pPr>
        <w:spacing w:before="60"/>
        <w:ind w:right="1134"/>
      </w:pPr>
      <w:r>
        <w:separator/>
      </w:r>
    </w:p>
  </w:footnote>
  <w:footnote w:id="1">
    <w:p w:rsidR="002F14E2" w:rsidRPr="0070377B" w:rsidRDefault="00EE3FCC" w:rsidP="002F14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2F14E2">
          <w:rPr>
            <w:rStyle w:val="Hyperlink"/>
            <w:rFonts w:cs="FrankRuehl" w:hint="cs"/>
            <w:rtl/>
          </w:rPr>
          <w:t>ק"ת תש</w:t>
        </w:r>
        <w:r w:rsidR="001B64CB" w:rsidRPr="002F14E2">
          <w:rPr>
            <w:rStyle w:val="Hyperlink"/>
            <w:rFonts w:cs="FrankRuehl" w:hint="cs"/>
            <w:rtl/>
          </w:rPr>
          <w:t>פ"ב</w:t>
        </w:r>
        <w:r w:rsidRPr="002F14E2">
          <w:rPr>
            <w:rStyle w:val="Hyperlink"/>
            <w:rFonts w:cs="FrankRuehl" w:hint="cs"/>
            <w:rtl/>
          </w:rPr>
          <w:t xml:space="preserve"> מס' </w:t>
        </w:r>
        <w:r w:rsidR="001B64CB" w:rsidRPr="002F14E2">
          <w:rPr>
            <w:rStyle w:val="Hyperlink"/>
            <w:rFonts w:cs="FrankRuehl" w:hint="cs"/>
            <w:rtl/>
          </w:rPr>
          <w:t>9830</w:t>
        </w:r>
      </w:hyperlink>
      <w:r>
        <w:rPr>
          <w:rFonts w:cs="FrankRuehl" w:hint="cs"/>
          <w:rtl/>
        </w:rPr>
        <w:t xml:space="preserve"> מיום </w:t>
      </w:r>
      <w:r w:rsidR="001B64CB">
        <w:rPr>
          <w:rFonts w:cs="FrankRuehl" w:hint="cs"/>
          <w:rtl/>
        </w:rPr>
        <w:t>26.12.2021</w:t>
      </w:r>
      <w:r>
        <w:rPr>
          <w:rFonts w:cs="FrankRuehl" w:hint="cs"/>
          <w:rtl/>
        </w:rPr>
        <w:t xml:space="preserve"> עמ' </w:t>
      </w:r>
      <w:r w:rsidR="001B64CB">
        <w:rPr>
          <w:rFonts w:cs="FrankRuehl" w:hint="cs"/>
          <w:rtl/>
        </w:rPr>
        <w:t>1323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FCC" w:rsidRDefault="00EE3FC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FCC" w:rsidRDefault="00EE3FCC" w:rsidP="00DF1E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w:t>
    </w:r>
    <w:r w:rsidR="001B64CB">
      <w:rPr>
        <w:rFonts w:hAnsi="FrankRuehl" w:cs="FrankRuehl" w:hint="cs"/>
        <w:color w:val="000000"/>
        <w:sz w:val="28"/>
        <w:szCs w:val="28"/>
        <w:rtl/>
      </w:rPr>
      <w:t>תנאים למתן רישיון לפעילות נוספת), תשפ"ב-2021</w:t>
    </w:r>
  </w:p>
  <w:p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7835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17B1"/>
    <w:rsid w:val="00005864"/>
    <w:rsid w:val="000100B8"/>
    <w:rsid w:val="00011BE1"/>
    <w:rsid w:val="000146A6"/>
    <w:rsid w:val="000200C1"/>
    <w:rsid w:val="000201C8"/>
    <w:rsid w:val="000229DF"/>
    <w:rsid w:val="00025CA0"/>
    <w:rsid w:val="00026EE3"/>
    <w:rsid w:val="00033964"/>
    <w:rsid w:val="00034B51"/>
    <w:rsid w:val="000366D4"/>
    <w:rsid w:val="000377F5"/>
    <w:rsid w:val="00042334"/>
    <w:rsid w:val="00043BDC"/>
    <w:rsid w:val="00046B7F"/>
    <w:rsid w:val="000502FD"/>
    <w:rsid w:val="00051E9E"/>
    <w:rsid w:val="00053E72"/>
    <w:rsid w:val="000602A7"/>
    <w:rsid w:val="000619D9"/>
    <w:rsid w:val="00062C31"/>
    <w:rsid w:val="00064021"/>
    <w:rsid w:val="00064468"/>
    <w:rsid w:val="00064B0F"/>
    <w:rsid w:val="00064C99"/>
    <w:rsid w:val="00067E77"/>
    <w:rsid w:val="00072FB8"/>
    <w:rsid w:val="0007444C"/>
    <w:rsid w:val="00077801"/>
    <w:rsid w:val="000807B6"/>
    <w:rsid w:val="00083670"/>
    <w:rsid w:val="00084C95"/>
    <w:rsid w:val="000904AA"/>
    <w:rsid w:val="000916FE"/>
    <w:rsid w:val="000918FB"/>
    <w:rsid w:val="00091B8B"/>
    <w:rsid w:val="0009220F"/>
    <w:rsid w:val="000924D1"/>
    <w:rsid w:val="000948CA"/>
    <w:rsid w:val="00094DD9"/>
    <w:rsid w:val="000979A2"/>
    <w:rsid w:val="000A377E"/>
    <w:rsid w:val="000A3E7C"/>
    <w:rsid w:val="000B277E"/>
    <w:rsid w:val="000B332D"/>
    <w:rsid w:val="000B5A05"/>
    <w:rsid w:val="000B64B8"/>
    <w:rsid w:val="000B65C0"/>
    <w:rsid w:val="000B69EF"/>
    <w:rsid w:val="000C145C"/>
    <w:rsid w:val="000C2548"/>
    <w:rsid w:val="000C50D9"/>
    <w:rsid w:val="000C5348"/>
    <w:rsid w:val="000C7AA4"/>
    <w:rsid w:val="000D1348"/>
    <w:rsid w:val="000D298F"/>
    <w:rsid w:val="000D2DC7"/>
    <w:rsid w:val="000D5EE9"/>
    <w:rsid w:val="000D7097"/>
    <w:rsid w:val="000D7FBE"/>
    <w:rsid w:val="000E1F7F"/>
    <w:rsid w:val="000E25AA"/>
    <w:rsid w:val="000E2939"/>
    <w:rsid w:val="000E3FCB"/>
    <w:rsid w:val="000E4FDD"/>
    <w:rsid w:val="000E54C3"/>
    <w:rsid w:val="000E6E54"/>
    <w:rsid w:val="000E7C2E"/>
    <w:rsid w:val="000F00AF"/>
    <w:rsid w:val="000F37BA"/>
    <w:rsid w:val="000F56B9"/>
    <w:rsid w:val="000F7B80"/>
    <w:rsid w:val="000F7BEB"/>
    <w:rsid w:val="001001D1"/>
    <w:rsid w:val="00102B63"/>
    <w:rsid w:val="00103BB1"/>
    <w:rsid w:val="0010753D"/>
    <w:rsid w:val="00112119"/>
    <w:rsid w:val="00120D46"/>
    <w:rsid w:val="00121B09"/>
    <w:rsid w:val="00122C2E"/>
    <w:rsid w:val="0012508E"/>
    <w:rsid w:val="0012529C"/>
    <w:rsid w:val="0012665B"/>
    <w:rsid w:val="001275F0"/>
    <w:rsid w:val="00131FDC"/>
    <w:rsid w:val="00133E83"/>
    <w:rsid w:val="0013416F"/>
    <w:rsid w:val="001347C9"/>
    <w:rsid w:val="00136123"/>
    <w:rsid w:val="001370C7"/>
    <w:rsid w:val="00137458"/>
    <w:rsid w:val="001379EF"/>
    <w:rsid w:val="00142298"/>
    <w:rsid w:val="00152E1F"/>
    <w:rsid w:val="0015338F"/>
    <w:rsid w:val="00153D06"/>
    <w:rsid w:val="00155356"/>
    <w:rsid w:val="001615C2"/>
    <w:rsid w:val="00161FBF"/>
    <w:rsid w:val="00170251"/>
    <w:rsid w:val="00175010"/>
    <w:rsid w:val="00181980"/>
    <w:rsid w:val="00186445"/>
    <w:rsid w:val="001920DD"/>
    <w:rsid w:val="001970D7"/>
    <w:rsid w:val="001A124B"/>
    <w:rsid w:val="001A1487"/>
    <w:rsid w:val="001A2EA1"/>
    <w:rsid w:val="001A499C"/>
    <w:rsid w:val="001B05AB"/>
    <w:rsid w:val="001B3850"/>
    <w:rsid w:val="001B64CB"/>
    <w:rsid w:val="001C40C8"/>
    <w:rsid w:val="001C4AB6"/>
    <w:rsid w:val="001C5FC3"/>
    <w:rsid w:val="001C7254"/>
    <w:rsid w:val="001C7316"/>
    <w:rsid w:val="001D0E22"/>
    <w:rsid w:val="001D2D40"/>
    <w:rsid w:val="001D6CC8"/>
    <w:rsid w:val="001D758F"/>
    <w:rsid w:val="001E01CA"/>
    <w:rsid w:val="001E0FA8"/>
    <w:rsid w:val="001E196A"/>
    <w:rsid w:val="001F33AE"/>
    <w:rsid w:val="001F457C"/>
    <w:rsid w:val="00200B06"/>
    <w:rsid w:val="00201243"/>
    <w:rsid w:val="00201476"/>
    <w:rsid w:val="002025E4"/>
    <w:rsid w:val="00205724"/>
    <w:rsid w:val="002143EE"/>
    <w:rsid w:val="00214713"/>
    <w:rsid w:val="00215A4E"/>
    <w:rsid w:val="00216E5D"/>
    <w:rsid w:val="002216B6"/>
    <w:rsid w:val="0022178D"/>
    <w:rsid w:val="00222EC7"/>
    <w:rsid w:val="0022407B"/>
    <w:rsid w:val="00224535"/>
    <w:rsid w:val="00226268"/>
    <w:rsid w:val="00226FA3"/>
    <w:rsid w:val="00235099"/>
    <w:rsid w:val="002358CE"/>
    <w:rsid w:val="00237806"/>
    <w:rsid w:val="00241066"/>
    <w:rsid w:val="00241D5B"/>
    <w:rsid w:val="00245832"/>
    <w:rsid w:val="002538D4"/>
    <w:rsid w:val="00254C7E"/>
    <w:rsid w:val="002611C1"/>
    <w:rsid w:val="00261C7D"/>
    <w:rsid w:val="0026448A"/>
    <w:rsid w:val="002660B5"/>
    <w:rsid w:val="00266779"/>
    <w:rsid w:val="00273A1A"/>
    <w:rsid w:val="00273C7A"/>
    <w:rsid w:val="00275506"/>
    <w:rsid w:val="002824D6"/>
    <w:rsid w:val="002A1E13"/>
    <w:rsid w:val="002A38D8"/>
    <w:rsid w:val="002A3BD5"/>
    <w:rsid w:val="002A4199"/>
    <w:rsid w:val="002A78F1"/>
    <w:rsid w:val="002B622E"/>
    <w:rsid w:val="002B62C1"/>
    <w:rsid w:val="002C087D"/>
    <w:rsid w:val="002C3A0A"/>
    <w:rsid w:val="002C4262"/>
    <w:rsid w:val="002C46B7"/>
    <w:rsid w:val="002C7187"/>
    <w:rsid w:val="002D66EF"/>
    <w:rsid w:val="002D67AA"/>
    <w:rsid w:val="002E1B34"/>
    <w:rsid w:val="002E3E60"/>
    <w:rsid w:val="002E473B"/>
    <w:rsid w:val="002E6A45"/>
    <w:rsid w:val="002E73EF"/>
    <w:rsid w:val="002E78DC"/>
    <w:rsid w:val="002F14E2"/>
    <w:rsid w:val="002F76E8"/>
    <w:rsid w:val="00305436"/>
    <w:rsid w:val="0030618C"/>
    <w:rsid w:val="00307457"/>
    <w:rsid w:val="00307A54"/>
    <w:rsid w:val="00320BA8"/>
    <w:rsid w:val="0032212B"/>
    <w:rsid w:val="003222D9"/>
    <w:rsid w:val="00322B03"/>
    <w:rsid w:val="00326469"/>
    <w:rsid w:val="003304A8"/>
    <w:rsid w:val="0033109A"/>
    <w:rsid w:val="00331355"/>
    <w:rsid w:val="00333313"/>
    <w:rsid w:val="00333BF0"/>
    <w:rsid w:val="0033549F"/>
    <w:rsid w:val="0033559B"/>
    <w:rsid w:val="00342C78"/>
    <w:rsid w:val="00342DF1"/>
    <w:rsid w:val="00343C9A"/>
    <w:rsid w:val="003452B7"/>
    <w:rsid w:val="003462E4"/>
    <w:rsid w:val="00350543"/>
    <w:rsid w:val="0035074D"/>
    <w:rsid w:val="003528CA"/>
    <w:rsid w:val="0035557A"/>
    <w:rsid w:val="00355C57"/>
    <w:rsid w:val="0036193A"/>
    <w:rsid w:val="00366C84"/>
    <w:rsid w:val="00371ACE"/>
    <w:rsid w:val="00373ACB"/>
    <w:rsid w:val="00375A0C"/>
    <w:rsid w:val="0037705A"/>
    <w:rsid w:val="0038020C"/>
    <w:rsid w:val="003902C4"/>
    <w:rsid w:val="00391A54"/>
    <w:rsid w:val="003926FD"/>
    <w:rsid w:val="00392C7F"/>
    <w:rsid w:val="00395CE1"/>
    <w:rsid w:val="003A0F3F"/>
    <w:rsid w:val="003A23D8"/>
    <w:rsid w:val="003A46B0"/>
    <w:rsid w:val="003B308F"/>
    <w:rsid w:val="003B33B6"/>
    <w:rsid w:val="003B4B62"/>
    <w:rsid w:val="003B4C6D"/>
    <w:rsid w:val="003B6105"/>
    <w:rsid w:val="003C08EF"/>
    <w:rsid w:val="003C6DF3"/>
    <w:rsid w:val="003C766F"/>
    <w:rsid w:val="003D0E62"/>
    <w:rsid w:val="003D2F66"/>
    <w:rsid w:val="003D3F62"/>
    <w:rsid w:val="003D5BB0"/>
    <w:rsid w:val="003D600F"/>
    <w:rsid w:val="003D6A5A"/>
    <w:rsid w:val="003E10E3"/>
    <w:rsid w:val="003E17A4"/>
    <w:rsid w:val="003E3A25"/>
    <w:rsid w:val="003E41DA"/>
    <w:rsid w:val="003E5343"/>
    <w:rsid w:val="003E5DAC"/>
    <w:rsid w:val="003E74D6"/>
    <w:rsid w:val="003E7AA0"/>
    <w:rsid w:val="003F43BD"/>
    <w:rsid w:val="003F4F55"/>
    <w:rsid w:val="003F51F0"/>
    <w:rsid w:val="003F5C71"/>
    <w:rsid w:val="003F5C91"/>
    <w:rsid w:val="004000EC"/>
    <w:rsid w:val="0040021A"/>
    <w:rsid w:val="004100B9"/>
    <w:rsid w:val="004112F3"/>
    <w:rsid w:val="004120DC"/>
    <w:rsid w:val="00413F14"/>
    <w:rsid w:val="004160BA"/>
    <w:rsid w:val="0041737A"/>
    <w:rsid w:val="00417E45"/>
    <w:rsid w:val="004204BE"/>
    <w:rsid w:val="00421409"/>
    <w:rsid w:val="00423170"/>
    <w:rsid w:val="00423811"/>
    <w:rsid w:val="0042625F"/>
    <w:rsid w:val="004303FF"/>
    <w:rsid w:val="0043135C"/>
    <w:rsid w:val="00431CAA"/>
    <w:rsid w:val="00432406"/>
    <w:rsid w:val="004340B4"/>
    <w:rsid w:val="004355B4"/>
    <w:rsid w:val="0044105C"/>
    <w:rsid w:val="0044263A"/>
    <w:rsid w:val="00445514"/>
    <w:rsid w:val="00446CD9"/>
    <w:rsid w:val="0045078F"/>
    <w:rsid w:val="00450CA1"/>
    <w:rsid w:val="00452A99"/>
    <w:rsid w:val="00454064"/>
    <w:rsid w:val="00454F98"/>
    <w:rsid w:val="004555FD"/>
    <w:rsid w:val="00460066"/>
    <w:rsid w:val="00460500"/>
    <w:rsid w:val="004661EA"/>
    <w:rsid w:val="00467DFC"/>
    <w:rsid w:val="0047103A"/>
    <w:rsid w:val="00471679"/>
    <w:rsid w:val="00475BF0"/>
    <w:rsid w:val="00477C67"/>
    <w:rsid w:val="0048342B"/>
    <w:rsid w:val="00484974"/>
    <w:rsid w:val="00487519"/>
    <w:rsid w:val="00490D4B"/>
    <w:rsid w:val="0049129C"/>
    <w:rsid w:val="00491F55"/>
    <w:rsid w:val="0049516C"/>
    <w:rsid w:val="00496121"/>
    <w:rsid w:val="0049687C"/>
    <w:rsid w:val="004A2A23"/>
    <w:rsid w:val="004A2FF7"/>
    <w:rsid w:val="004A5BA6"/>
    <w:rsid w:val="004A64CC"/>
    <w:rsid w:val="004A7635"/>
    <w:rsid w:val="004B001A"/>
    <w:rsid w:val="004B081F"/>
    <w:rsid w:val="004B10ED"/>
    <w:rsid w:val="004B208C"/>
    <w:rsid w:val="004B615C"/>
    <w:rsid w:val="004C0312"/>
    <w:rsid w:val="004C1D5F"/>
    <w:rsid w:val="004C29CD"/>
    <w:rsid w:val="004C3A96"/>
    <w:rsid w:val="004C3C1F"/>
    <w:rsid w:val="004C49CF"/>
    <w:rsid w:val="004C4E16"/>
    <w:rsid w:val="004C6140"/>
    <w:rsid w:val="004C69A1"/>
    <w:rsid w:val="004C6EB2"/>
    <w:rsid w:val="004C77BF"/>
    <w:rsid w:val="004D539F"/>
    <w:rsid w:val="004D54DD"/>
    <w:rsid w:val="004D6C06"/>
    <w:rsid w:val="004E1008"/>
    <w:rsid w:val="004E4AAE"/>
    <w:rsid w:val="004E4FE4"/>
    <w:rsid w:val="004E5B07"/>
    <w:rsid w:val="004F2A46"/>
    <w:rsid w:val="004F2BF8"/>
    <w:rsid w:val="004F31AA"/>
    <w:rsid w:val="004F32A4"/>
    <w:rsid w:val="004F3482"/>
    <w:rsid w:val="004F3653"/>
    <w:rsid w:val="004F40C5"/>
    <w:rsid w:val="004F4329"/>
    <w:rsid w:val="004F43F6"/>
    <w:rsid w:val="004F4637"/>
    <w:rsid w:val="004F512C"/>
    <w:rsid w:val="004F57E6"/>
    <w:rsid w:val="00502A49"/>
    <w:rsid w:val="005049ED"/>
    <w:rsid w:val="005101EF"/>
    <w:rsid w:val="0052178D"/>
    <w:rsid w:val="00521DE5"/>
    <w:rsid w:val="00524F78"/>
    <w:rsid w:val="005250CD"/>
    <w:rsid w:val="0053081B"/>
    <w:rsid w:val="0053115D"/>
    <w:rsid w:val="005332D6"/>
    <w:rsid w:val="0053472E"/>
    <w:rsid w:val="00537CA3"/>
    <w:rsid w:val="00540631"/>
    <w:rsid w:val="005416A0"/>
    <w:rsid w:val="0054275F"/>
    <w:rsid w:val="00543521"/>
    <w:rsid w:val="005453FC"/>
    <w:rsid w:val="005455C6"/>
    <w:rsid w:val="00545AA2"/>
    <w:rsid w:val="005523F9"/>
    <w:rsid w:val="00553571"/>
    <w:rsid w:val="00555FFF"/>
    <w:rsid w:val="00557BB8"/>
    <w:rsid w:val="00557F61"/>
    <w:rsid w:val="005607E7"/>
    <w:rsid w:val="00560873"/>
    <w:rsid w:val="00562D3A"/>
    <w:rsid w:val="005641A1"/>
    <w:rsid w:val="005665B6"/>
    <w:rsid w:val="00574BC7"/>
    <w:rsid w:val="00576752"/>
    <w:rsid w:val="00581F51"/>
    <w:rsid w:val="00583639"/>
    <w:rsid w:val="00586CC3"/>
    <w:rsid w:val="005902A5"/>
    <w:rsid w:val="00591DAD"/>
    <w:rsid w:val="00593F5E"/>
    <w:rsid w:val="00597812"/>
    <w:rsid w:val="005A4835"/>
    <w:rsid w:val="005A6724"/>
    <w:rsid w:val="005A7FB8"/>
    <w:rsid w:val="005B0D90"/>
    <w:rsid w:val="005B104E"/>
    <w:rsid w:val="005B30BE"/>
    <w:rsid w:val="005B6185"/>
    <w:rsid w:val="005B636A"/>
    <w:rsid w:val="005C13E4"/>
    <w:rsid w:val="005C17DB"/>
    <w:rsid w:val="005C27FE"/>
    <w:rsid w:val="005C2F28"/>
    <w:rsid w:val="005C332D"/>
    <w:rsid w:val="005C3673"/>
    <w:rsid w:val="005C6342"/>
    <w:rsid w:val="005D72E7"/>
    <w:rsid w:val="005E00B5"/>
    <w:rsid w:val="005E2F8A"/>
    <w:rsid w:val="005E2FE5"/>
    <w:rsid w:val="005E3B35"/>
    <w:rsid w:val="005E616B"/>
    <w:rsid w:val="005E67B1"/>
    <w:rsid w:val="005E6D2A"/>
    <w:rsid w:val="005E7167"/>
    <w:rsid w:val="005F18E0"/>
    <w:rsid w:val="005F6C71"/>
    <w:rsid w:val="006054F3"/>
    <w:rsid w:val="00611CCC"/>
    <w:rsid w:val="006148BF"/>
    <w:rsid w:val="00614CD9"/>
    <w:rsid w:val="0061568A"/>
    <w:rsid w:val="00617252"/>
    <w:rsid w:val="0061779C"/>
    <w:rsid w:val="0062009E"/>
    <w:rsid w:val="006232B4"/>
    <w:rsid w:val="00630218"/>
    <w:rsid w:val="00630F20"/>
    <w:rsid w:val="00632ABA"/>
    <w:rsid w:val="00634371"/>
    <w:rsid w:val="00635CB5"/>
    <w:rsid w:val="00640B97"/>
    <w:rsid w:val="00642120"/>
    <w:rsid w:val="00650A46"/>
    <w:rsid w:val="0065191D"/>
    <w:rsid w:val="00654499"/>
    <w:rsid w:val="006555C4"/>
    <w:rsid w:val="006618EF"/>
    <w:rsid w:val="006671C8"/>
    <w:rsid w:val="006703CE"/>
    <w:rsid w:val="00670EA1"/>
    <w:rsid w:val="00672071"/>
    <w:rsid w:val="00673178"/>
    <w:rsid w:val="0067417F"/>
    <w:rsid w:val="006741BB"/>
    <w:rsid w:val="006745C9"/>
    <w:rsid w:val="00675948"/>
    <w:rsid w:val="00677514"/>
    <w:rsid w:val="00680693"/>
    <w:rsid w:val="00680706"/>
    <w:rsid w:val="00683FEC"/>
    <w:rsid w:val="00684080"/>
    <w:rsid w:val="006849D8"/>
    <w:rsid w:val="00684E0F"/>
    <w:rsid w:val="00687666"/>
    <w:rsid w:val="00687F9A"/>
    <w:rsid w:val="006962E5"/>
    <w:rsid w:val="00697EB2"/>
    <w:rsid w:val="006A0AF5"/>
    <w:rsid w:val="006A4259"/>
    <w:rsid w:val="006A6733"/>
    <w:rsid w:val="006A75B5"/>
    <w:rsid w:val="006A7DDF"/>
    <w:rsid w:val="006B037C"/>
    <w:rsid w:val="006B0B29"/>
    <w:rsid w:val="006B0BB4"/>
    <w:rsid w:val="006B1060"/>
    <w:rsid w:val="006B37C4"/>
    <w:rsid w:val="006B42DD"/>
    <w:rsid w:val="006B4FC9"/>
    <w:rsid w:val="006B5390"/>
    <w:rsid w:val="006C17D8"/>
    <w:rsid w:val="006C1A44"/>
    <w:rsid w:val="006C2667"/>
    <w:rsid w:val="006C39EE"/>
    <w:rsid w:val="006C3F12"/>
    <w:rsid w:val="006C55F3"/>
    <w:rsid w:val="006C5A02"/>
    <w:rsid w:val="006C6646"/>
    <w:rsid w:val="006C6CD2"/>
    <w:rsid w:val="006C7167"/>
    <w:rsid w:val="006C7C6F"/>
    <w:rsid w:val="006D131C"/>
    <w:rsid w:val="006D2D36"/>
    <w:rsid w:val="006D4B12"/>
    <w:rsid w:val="006E0F93"/>
    <w:rsid w:val="006E1EDA"/>
    <w:rsid w:val="006E2FDE"/>
    <w:rsid w:val="006E7627"/>
    <w:rsid w:val="006F2A68"/>
    <w:rsid w:val="006F45CB"/>
    <w:rsid w:val="006F57F8"/>
    <w:rsid w:val="006F787A"/>
    <w:rsid w:val="006F7A08"/>
    <w:rsid w:val="00700FF2"/>
    <w:rsid w:val="007035D6"/>
    <w:rsid w:val="0070377B"/>
    <w:rsid w:val="007076FD"/>
    <w:rsid w:val="00707E39"/>
    <w:rsid w:val="00710029"/>
    <w:rsid w:val="00714BA2"/>
    <w:rsid w:val="00715BE1"/>
    <w:rsid w:val="00715FE6"/>
    <w:rsid w:val="00716074"/>
    <w:rsid w:val="00716DEE"/>
    <w:rsid w:val="00720039"/>
    <w:rsid w:val="007210B8"/>
    <w:rsid w:val="00722104"/>
    <w:rsid w:val="00722531"/>
    <w:rsid w:val="00722F74"/>
    <w:rsid w:val="00723918"/>
    <w:rsid w:val="00726659"/>
    <w:rsid w:val="007270FE"/>
    <w:rsid w:val="0073144C"/>
    <w:rsid w:val="007328CD"/>
    <w:rsid w:val="00733756"/>
    <w:rsid w:val="00736045"/>
    <w:rsid w:val="007373EA"/>
    <w:rsid w:val="00743F56"/>
    <w:rsid w:val="00746BD1"/>
    <w:rsid w:val="00751097"/>
    <w:rsid w:val="007522FF"/>
    <w:rsid w:val="00752B0E"/>
    <w:rsid w:val="00752BF0"/>
    <w:rsid w:val="007550E1"/>
    <w:rsid w:val="00757461"/>
    <w:rsid w:val="00757602"/>
    <w:rsid w:val="0076254E"/>
    <w:rsid w:val="00765B73"/>
    <w:rsid w:val="0076748E"/>
    <w:rsid w:val="00772CD8"/>
    <w:rsid w:val="00774BD8"/>
    <w:rsid w:val="0078071F"/>
    <w:rsid w:val="00781EE5"/>
    <w:rsid w:val="00782DC3"/>
    <w:rsid w:val="00783D1E"/>
    <w:rsid w:val="00785BE6"/>
    <w:rsid w:val="00790C75"/>
    <w:rsid w:val="00790D9E"/>
    <w:rsid w:val="0079279C"/>
    <w:rsid w:val="007A1FF2"/>
    <w:rsid w:val="007A3993"/>
    <w:rsid w:val="007A412F"/>
    <w:rsid w:val="007A74CA"/>
    <w:rsid w:val="007B331A"/>
    <w:rsid w:val="007B3D3C"/>
    <w:rsid w:val="007B4120"/>
    <w:rsid w:val="007B6045"/>
    <w:rsid w:val="007B6408"/>
    <w:rsid w:val="007B6E20"/>
    <w:rsid w:val="007B7B5B"/>
    <w:rsid w:val="007C0430"/>
    <w:rsid w:val="007C0B21"/>
    <w:rsid w:val="007C1804"/>
    <w:rsid w:val="007C57AA"/>
    <w:rsid w:val="007C7F64"/>
    <w:rsid w:val="007D0768"/>
    <w:rsid w:val="007D0C78"/>
    <w:rsid w:val="007D32F5"/>
    <w:rsid w:val="007D4EE6"/>
    <w:rsid w:val="007D726F"/>
    <w:rsid w:val="007D73DF"/>
    <w:rsid w:val="007E1EAE"/>
    <w:rsid w:val="007E1FAC"/>
    <w:rsid w:val="007E2407"/>
    <w:rsid w:val="007F0616"/>
    <w:rsid w:val="007F57A3"/>
    <w:rsid w:val="007F7ABF"/>
    <w:rsid w:val="0080225F"/>
    <w:rsid w:val="008035CC"/>
    <w:rsid w:val="0080590E"/>
    <w:rsid w:val="00806A84"/>
    <w:rsid w:val="00810454"/>
    <w:rsid w:val="00810700"/>
    <w:rsid w:val="008139FF"/>
    <w:rsid w:val="008159FF"/>
    <w:rsid w:val="008162C9"/>
    <w:rsid w:val="008174F8"/>
    <w:rsid w:val="00821203"/>
    <w:rsid w:val="008233EE"/>
    <w:rsid w:val="00824CF7"/>
    <w:rsid w:val="00825768"/>
    <w:rsid w:val="00826F12"/>
    <w:rsid w:val="00827354"/>
    <w:rsid w:val="008301CC"/>
    <w:rsid w:val="008314E8"/>
    <w:rsid w:val="00831558"/>
    <w:rsid w:val="00832D16"/>
    <w:rsid w:val="0083579F"/>
    <w:rsid w:val="00837109"/>
    <w:rsid w:val="0084017A"/>
    <w:rsid w:val="00841A08"/>
    <w:rsid w:val="00842870"/>
    <w:rsid w:val="008502EE"/>
    <w:rsid w:val="00852A6C"/>
    <w:rsid w:val="00852D6B"/>
    <w:rsid w:val="0085655A"/>
    <w:rsid w:val="00860746"/>
    <w:rsid w:val="0086107A"/>
    <w:rsid w:val="0086134E"/>
    <w:rsid w:val="0086468D"/>
    <w:rsid w:val="00866FF0"/>
    <w:rsid w:val="00870582"/>
    <w:rsid w:val="0087771D"/>
    <w:rsid w:val="008850E3"/>
    <w:rsid w:val="008902FC"/>
    <w:rsid w:val="00892605"/>
    <w:rsid w:val="00893AB1"/>
    <w:rsid w:val="00894C01"/>
    <w:rsid w:val="008958F0"/>
    <w:rsid w:val="0089789F"/>
    <w:rsid w:val="0089792E"/>
    <w:rsid w:val="008A1277"/>
    <w:rsid w:val="008A2722"/>
    <w:rsid w:val="008A28E9"/>
    <w:rsid w:val="008A638E"/>
    <w:rsid w:val="008A7C02"/>
    <w:rsid w:val="008B15B3"/>
    <w:rsid w:val="008B7BAE"/>
    <w:rsid w:val="008C0451"/>
    <w:rsid w:val="008C09F0"/>
    <w:rsid w:val="008C207C"/>
    <w:rsid w:val="008C2526"/>
    <w:rsid w:val="008C5B96"/>
    <w:rsid w:val="008C7D26"/>
    <w:rsid w:val="008D03EF"/>
    <w:rsid w:val="008E0EC9"/>
    <w:rsid w:val="008E367E"/>
    <w:rsid w:val="008E36CB"/>
    <w:rsid w:val="008E73A8"/>
    <w:rsid w:val="008F0D90"/>
    <w:rsid w:val="008F175B"/>
    <w:rsid w:val="008F184A"/>
    <w:rsid w:val="008F6BDF"/>
    <w:rsid w:val="0090223B"/>
    <w:rsid w:val="00902390"/>
    <w:rsid w:val="00904CD2"/>
    <w:rsid w:val="00904EEA"/>
    <w:rsid w:val="00906581"/>
    <w:rsid w:val="009103E8"/>
    <w:rsid w:val="00910441"/>
    <w:rsid w:val="00911822"/>
    <w:rsid w:val="00916CB9"/>
    <w:rsid w:val="0092073D"/>
    <w:rsid w:val="00921766"/>
    <w:rsid w:val="00923E55"/>
    <w:rsid w:val="0092503F"/>
    <w:rsid w:val="00927A15"/>
    <w:rsid w:val="00930066"/>
    <w:rsid w:val="009332BC"/>
    <w:rsid w:val="00934563"/>
    <w:rsid w:val="00937C57"/>
    <w:rsid w:val="00940601"/>
    <w:rsid w:val="00943E80"/>
    <w:rsid w:val="00947DE7"/>
    <w:rsid w:val="0095067B"/>
    <w:rsid w:val="00954A48"/>
    <w:rsid w:val="00955412"/>
    <w:rsid w:val="00955564"/>
    <w:rsid w:val="00955AC8"/>
    <w:rsid w:val="009572D1"/>
    <w:rsid w:val="009606C1"/>
    <w:rsid w:val="00961D71"/>
    <w:rsid w:val="00963317"/>
    <w:rsid w:val="00963DA6"/>
    <w:rsid w:val="0096403F"/>
    <w:rsid w:val="00964099"/>
    <w:rsid w:val="0096686E"/>
    <w:rsid w:val="00970E15"/>
    <w:rsid w:val="0097155A"/>
    <w:rsid w:val="00974306"/>
    <w:rsid w:val="00980033"/>
    <w:rsid w:val="0099368A"/>
    <w:rsid w:val="0099490C"/>
    <w:rsid w:val="009970C7"/>
    <w:rsid w:val="009A0176"/>
    <w:rsid w:val="009B32A5"/>
    <w:rsid w:val="009B32CC"/>
    <w:rsid w:val="009B6803"/>
    <w:rsid w:val="009C2916"/>
    <w:rsid w:val="009C519A"/>
    <w:rsid w:val="009C5B73"/>
    <w:rsid w:val="009D2BD9"/>
    <w:rsid w:val="009D50CE"/>
    <w:rsid w:val="009D5192"/>
    <w:rsid w:val="009D67DB"/>
    <w:rsid w:val="009E2AAC"/>
    <w:rsid w:val="009E7FC2"/>
    <w:rsid w:val="009F01BD"/>
    <w:rsid w:val="009F06B5"/>
    <w:rsid w:val="009F2FC1"/>
    <w:rsid w:val="009F35FF"/>
    <w:rsid w:val="009F61AB"/>
    <w:rsid w:val="009F62C3"/>
    <w:rsid w:val="009F6A72"/>
    <w:rsid w:val="00A00CE7"/>
    <w:rsid w:val="00A016A4"/>
    <w:rsid w:val="00A0255A"/>
    <w:rsid w:val="00A0469A"/>
    <w:rsid w:val="00A0666F"/>
    <w:rsid w:val="00A07425"/>
    <w:rsid w:val="00A10AE2"/>
    <w:rsid w:val="00A10FBC"/>
    <w:rsid w:val="00A141C3"/>
    <w:rsid w:val="00A14F70"/>
    <w:rsid w:val="00A16C38"/>
    <w:rsid w:val="00A17F89"/>
    <w:rsid w:val="00A21789"/>
    <w:rsid w:val="00A22051"/>
    <w:rsid w:val="00A227D9"/>
    <w:rsid w:val="00A308E0"/>
    <w:rsid w:val="00A42C95"/>
    <w:rsid w:val="00A42D36"/>
    <w:rsid w:val="00A4374E"/>
    <w:rsid w:val="00A534B5"/>
    <w:rsid w:val="00A53589"/>
    <w:rsid w:val="00A53F3B"/>
    <w:rsid w:val="00A60249"/>
    <w:rsid w:val="00A61721"/>
    <w:rsid w:val="00A6354E"/>
    <w:rsid w:val="00A658E8"/>
    <w:rsid w:val="00A6616F"/>
    <w:rsid w:val="00A66F20"/>
    <w:rsid w:val="00A701D9"/>
    <w:rsid w:val="00A706C4"/>
    <w:rsid w:val="00A71DAC"/>
    <w:rsid w:val="00A71F31"/>
    <w:rsid w:val="00A7220D"/>
    <w:rsid w:val="00A730D6"/>
    <w:rsid w:val="00A77084"/>
    <w:rsid w:val="00A82368"/>
    <w:rsid w:val="00A82934"/>
    <w:rsid w:val="00A8563C"/>
    <w:rsid w:val="00A861D5"/>
    <w:rsid w:val="00A87C1B"/>
    <w:rsid w:val="00A91A4A"/>
    <w:rsid w:val="00A9239A"/>
    <w:rsid w:val="00A93848"/>
    <w:rsid w:val="00AA06AC"/>
    <w:rsid w:val="00AA3E95"/>
    <w:rsid w:val="00AA604D"/>
    <w:rsid w:val="00AB116A"/>
    <w:rsid w:val="00AB2B04"/>
    <w:rsid w:val="00AB3458"/>
    <w:rsid w:val="00AB6B0D"/>
    <w:rsid w:val="00AB7FCA"/>
    <w:rsid w:val="00AC24C7"/>
    <w:rsid w:val="00AC2934"/>
    <w:rsid w:val="00AC447F"/>
    <w:rsid w:val="00AC5875"/>
    <w:rsid w:val="00AC6EF5"/>
    <w:rsid w:val="00AC7B1B"/>
    <w:rsid w:val="00AC7F83"/>
    <w:rsid w:val="00AD32A9"/>
    <w:rsid w:val="00AD3B2E"/>
    <w:rsid w:val="00AD5076"/>
    <w:rsid w:val="00AE2E04"/>
    <w:rsid w:val="00AE4A4F"/>
    <w:rsid w:val="00AE4B34"/>
    <w:rsid w:val="00AF36BF"/>
    <w:rsid w:val="00B005C1"/>
    <w:rsid w:val="00B0106C"/>
    <w:rsid w:val="00B05E1B"/>
    <w:rsid w:val="00B06993"/>
    <w:rsid w:val="00B12F53"/>
    <w:rsid w:val="00B169A4"/>
    <w:rsid w:val="00B173CC"/>
    <w:rsid w:val="00B17AF7"/>
    <w:rsid w:val="00B218F8"/>
    <w:rsid w:val="00B248AB"/>
    <w:rsid w:val="00B255CC"/>
    <w:rsid w:val="00B273CF"/>
    <w:rsid w:val="00B347E8"/>
    <w:rsid w:val="00B36314"/>
    <w:rsid w:val="00B36828"/>
    <w:rsid w:val="00B37B65"/>
    <w:rsid w:val="00B41DF3"/>
    <w:rsid w:val="00B42B16"/>
    <w:rsid w:val="00B459E4"/>
    <w:rsid w:val="00B50D1E"/>
    <w:rsid w:val="00B520F8"/>
    <w:rsid w:val="00B52295"/>
    <w:rsid w:val="00B620DE"/>
    <w:rsid w:val="00B62493"/>
    <w:rsid w:val="00B62BCF"/>
    <w:rsid w:val="00B62C8E"/>
    <w:rsid w:val="00B62DEA"/>
    <w:rsid w:val="00B643BF"/>
    <w:rsid w:val="00B67625"/>
    <w:rsid w:val="00B71996"/>
    <w:rsid w:val="00B72E87"/>
    <w:rsid w:val="00B73BAE"/>
    <w:rsid w:val="00B73F8E"/>
    <w:rsid w:val="00B760F7"/>
    <w:rsid w:val="00B770FF"/>
    <w:rsid w:val="00B83CC2"/>
    <w:rsid w:val="00B8400A"/>
    <w:rsid w:val="00B84C6D"/>
    <w:rsid w:val="00B870A0"/>
    <w:rsid w:val="00B87DA4"/>
    <w:rsid w:val="00B92282"/>
    <w:rsid w:val="00B925CD"/>
    <w:rsid w:val="00B92E43"/>
    <w:rsid w:val="00BA17B4"/>
    <w:rsid w:val="00BA19C9"/>
    <w:rsid w:val="00BA5520"/>
    <w:rsid w:val="00BA5AA6"/>
    <w:rsid w:val="00BA5CEB"/>
    <w:rsid w:val="00BA62F1"/>
    <w:rsid w:val="00BB337F"/>
    <w:rsid w:val="00BB598C"/>
    <w:rsid w:val="00BB6FFF"/>
    <w:rsid w:val="00BC1ACD"/>
    <w:rsid w:val="00BC2E38"/>
    <w:rsid w:val="00BC636B"/>
    <w:rsid w:val="00BC76FB"/>
    <w:rsid w:val="00BD0B5B"/>
    <w:rsid w:val="00BD1625"/>
    <w:rsid w:val="00BD3081"/>
    <w:rsid w:val="00BD51F7"/>
    <w:rsid w:val="00BD57BF"/>
    <w:rsid w:val="00BE03B7"/>
    <w:rsid w:val="00BE232B"/>
    <w:rsid w:val="00BE37D5"/>
    <w:rsid w:val="00BE590F"/>
    <w:rsid w:val="00BF04B6"/>
    <w:rsid w:val="00BF0887"/>
    <w:rsid w:val="00BF1507"/>
    <w:rsid w:val="00BF4779"/>
    <w:rsid w:val="00BF5543"/>
    <w:rsid w:val="00BF580C"/>
    <w:rsid w:val="00BF5BE7"/>
    <w:rsid w:val="00BF6122"/>
    <w:rsid w:val="00BF78AB"/>
    <w:rsid w:val="00BF7CD7"/>
    <w:rsid w:val="00C01FDA"/>
    <w:rsid w:val="00C04093"/>
    <w:rsid w:val="00C04B09"/>
    <w:rsid w:val="00C0712A"/>
    <w:rsid w:val="00C07231"/>
    <w:rsid w:val="00C11D39"/>
    <w:rsid w:val="00C12200"/>
    <w:rsid w:val="00C13C9D"/>
    <w:rsid w:val="00C14B1A"/>
    <w:rsid w:val="00C14DD4"/>
    <w:rsid w:val="00C17A30"/>
    <w:rsid w:val="00C207F5"/>
    <w:rsid w:val="00C210AD"/>
    <w:rsid w:val="00C2116D"/>
    <w:rsid w:val="00C25DF7"/>
    <w:rsid w:val="00C3406E"/>
    <w:rsid w:val="00C34AA6"/>
    <w:rsid w:val="00C47162"/>
    <w:rsid w:val="00C507B6"/>
    <w:rsid w:val="00C53230"/>
    <w:rsid w:val="00C54AB4"/>
    <w:rsid w:val="00C54F89"/>
    <w:rsid w:val="00C55FF6"/>
    <w:rsid w:val="00C56376"/>
    <w:rsid w:val="00C56C68"/>
    <w:rsid w:val="00C6067A"/>
    <w:rsid w:val="00C6105E"/>
    <w:rsid w:val="00C619F2"/>
    <w:rsid w:val="00C62359"/>
    <w:rsid w:val="00C62685"/>
    <w:rsid w:val="00C62865"/>
    <w:rsid w:val="00C64D02"/>
    <w:rsid w:val="00C72323"/>
    <w:rsid w:val="00C73F75"/>
    <w:rsid w:val="00C80DDE"/>
    <w:rsid w:val="00C85F20"/>
    <w:rsid w:val="00C90BBE"/>
    <w:rsid w:val="00C91506"/>
    <w:rsid w:val="00C9259B"/>
    <w:rsid w:val="00C92AFF"/>
    <w:rsid w:val="00C96BD2"/>
    <w:rsid w:val="00CA174A"/>
    <w:rsid w:val="00CA212F"/>
    <w:rsid w:val="00CA4292"/>
    <w:rsid w:val="00CA50FB"/>
    <w:rsid w:val="00CB0CE1"/>
    <w:rsid w:val="00CB494E"/>
    <w:rsid w:val="00CB64C5"/>
    <w:rsid w:val="00CC0B84"/>
    <w:rsid w:val="00CC0EED"/>
    <w:rsid w:val="00CC2D58"/>
    <w:rsid w:val="00CC2E3C"/>
    <w:rsid w:val="00CC3815"/>
    <w:rsid w:val="00CC45F2"/>
    <w:rsid w:val="00CC51BE"/>
    <w:rsid w:val="00CC5FFB"/>
    <w:rsid w:val="00CC7FEC"/>
    <w:rsid w:val="00CD1C6B"/>
    <w:rsid w:val="00CD1F29"/>
    <w:rsid w:val="00CD6719"/>
    <w:rsid w:val="00CD6F99"/>
    <w:rsid w:val="00CE07CA"/>
    <w:rsid w:val="00CE1D30"/>
    <w:rsid w:val="00CE1F5F"/>
    <w:rsid w:val="00CE360F"/>
    <w:rsid w:val="00CE64CC"/>
    <w:rsid w:val="00CF1587"/>
    <w:rsid w:val="00CF16A1"/>
    <w:rsid w:val="00CF1F5E"/>
    <w:rsid w:val="00CF2C4C"/>
    <w:rsid w:val="00CF4B69"/>
    <w:rsid w:val="00CF5166"/>
    <w:rsid w:val="00CF59E8"/>
    <w:rsid w:val="00D102DE"/>
    <w:rsid w:val="00D10BBD"/>
    <w:rsid w:val="00D1175E"/>
    <w:rsid w:val="00D11E24"/>
    <w:rsid w:val="00D12C7D"/>
    <w:rsid w:val="00D12D41"/>
    <w:rsid w:val="00D14BCF"/>
    <w:rsid w:val="00D15DA6"/>
    <w:rsid w:val="00D16977"/>
    <w:rsid w:val="00D21193"/>
    <w:rsid w:val="00D22C14"/>
    <w:rsid w:val="00D22FCB"/>
    <w:rsid w:val="00D2420C"/>
    <w:rsid w:val="00D258FB"/>
    <w:rsid w:val="00D25D5C"/>
    <w:rsid w:val="00D26AA4"/>
    <w:rsid w:val="00D30A10"/>
    <w:rsid w:val="00D31DA6"/>
    <w:rsid w:val="00D3243E"/>
    <w:rsid w:val="00D32591"/>
    <w:rsid w:val="00D33D4D"/>
    <w:rsid w:val="00D35C8A"/>
    <w:rsid w:val="00D3628B"/>
    <w:rsid w:val="00D4012B"/>
    <w:rsid w:val="00D4088D"/>
    <w:rsid w:val="00D43D50"/>
    <w:rsid w:val="00D50C5F"/>
    <w:rsid w:val="00D5121D"/>
    <w:rsid w:val="00D55EBB"/>
    <w:rsid w:val="00D5641C"/>
    <w:rsid w:val="00D56430"/>
    <w:rsid w:val="00D6337B"/>
    <w:rsid w:val="00D65098"/>
    <w:rsid w:val="00D652BF"/>
    <w:rsid w:val="00D674E0"/>
    <w:rsid w:val="00D714B8"/>
    <w:rsid w:val="00D718B9"/>
    <w:rsid w:val="00D7540C"/>
    <w:rsid w:val="00D757E0"/>
    <w:rsid w:val="00D8583D"/>
    <w:rsid w:val="00D87313"/>
    <w:rsid w:val="00D909F6"/>
    <w:rsid w:val="00D91151"/>
    <w:rsid w:val="00D93ACB"/>
    <w:rsid w:val="00D95DA8"/>
    <w:rsid w:val="00D9611D"/>
    <w:rsid w:val="00DA0064"/>
    <w:rsid w:val="00DA1151"/>
    <w:rsid w:val="00DA1B2B"/>
    <w:rsid w:val="00DB2F3B"/>
    <w:rsid w:val="00DB7031"/>
    <w:rsid w:val="00DC4F86"/>
    <w:rsid w:val="00DD30C6"/>
    <w:rsid w:val="00DD4EE1"/>
    <w:rsid w:val="00DD6C0B"/>
    <w:rsid w:val="00DD6D56"/>
    <w:rsid w:val="00DE0A60"/>
    <w:rsid w:val="00DE44C2"/>
    <w:rsid w:val="00DE5694"/>
    <w:rsid w:val="00DF0302"/>
    <w:rsid w:val="00DF1462"/>
    <w:rsid w:val="00DF1E25"/>
    <w:rsid w:val="00DF1E48"/>
    <w:rsid w:val="00DF2216"/>
    <w:rsid w:val="00DF64C6"/>
    <w:rsid w:val="00DF70B1"/>
    <w:rsid w:val="00DF712A"/>
    <w:rsid w:val="00DF7AE5"/>
    <w:rsid w:val="00E0611E"/>
    <w:rsid w:val="00E06A39"/>
    <w:rsid w:val="00E06B57"/>
    <w:rsid w:val="00E07340"/>
    <w:rsid w:val="00E07D1C"/>
    <w:rsid w:val="00E122ED"/>
    <w:rsid w:val="00E146D0"/>
    <w:rsid w:val="00E14861"/>
    <w:rsid w:val="00E25345"/>
    <w:rsid w:val="00E34D94"/>
    <w:rsid w:val="00E35D6D"/>
    <w:rsid w:val="00E43CB0"/>
    <w:rsid w:val="00E4409A"/>
    <w:rsid w:val="00E44F20"/>
    <w:rsid w:val="00E452C8"/>
    <w:rsid w:val="00E5218A"/>
    <w:rsid w:val="00E52872"/>
    <w:rsid w:val="00E533D9"/>
    <w:rsid w:val="00E5473A"/>
    <w:rsid w:val="00E57CDB"/>
    <w:rsid w:val="00E61DBD"/>
    <w:rsid w:val="00E62C0D"/>
    <w:rsid w:val="00E637D0"/>
    <w:rsid w:val="00E649DD"/>
    <w:rsid w:val="00E64D00"/>
    <w:rsid w:val="00E6593F"/>
    <w:rsid w:val="00E65E32"/>
    <w:rsid w:val="00E703DD"/>
    <w:rsid w:val="00E71BEA"/>
    <w:rsid w:val="00E71E7D"/>
    <w:rsid w:val="00E726F2"/>
    <w:rsid w:val="00E72D0F"/>
    <w:rsid w:val="00E7431C"/>
    <w:rsid w:val="00E766A4"/>
    <w:rsid w:val="00E76DC0"/>
    <w:rsid w:val="00E7725D"/>
    <w:rsid w:val="00E77314"/>
    <w:rsid w:val="00E77A80"/>
    <w:rsid w:val="00E80A41"/>
    <w:rsid w:val="00E81B00"/>
    <w:rsid w:val="00E83138"/>
    <w:rsid w:val="00E8718B"/>
    <w:rsid w:val="00E93617"/>
    <w:rsid w:val="00E9389D"/>
    <w:rsid w:val="00E967BF"/>
    <w:rsid w:val="00EA6E21"/>
    <w:rsid w:val="00EA76E9"/>
    <w:rsid w:val="00EB059B"/>
    <w:rsid w:val="00EB070A"/>
    <w:rsid w:val="00EB2FD0"/>
    <w:rsid w:val="00EB4F2E"/>
    <w:rsid w:val="00EC16B8"/>
    <w:rsid w:val="00EC18C0"/>
    <w:rsid w:val="00EC3E88"/>
    <w:rsid w:val="00EC4286"/>
    <w:rsid w:val="00EC44DB"/>
    <w:rsid w:val="00EC6A7C"/>
    <w:rsid w:val="00ED1044"/>
    <w:rsid w:val="00ED2D71"/>
    <w:rsid w:val="00ED50FD"/>
    <w:rsid w:val="00ED57D8"/>
    <w:rsid w:val="00ED5D4D"/>
    <w:rsid w:val="00ED77D5"/>
    <w:rsid w:val="00EE3056"/>
    <w:rsid w:val="00EE3FCC"/>
    <w:rsid w:val="00EE528E"/>
    <w:rsid w:val="00EE70B6"/>
    <w:rsid w:val="00EF1C64"/>
    <w:rsid w:val="00EF2407"/>
    <w:rsid w:val="00EF35E0"/>
    <w:rsid w:val="00EF36E2"/>
    <w:rsid w:val="00EF62F1"/>
    <w:rsid w:val="00EF7BC6"/>
    <w:rsid w:val="00F01A87"/>
    <w:rsid w:val="00F03DB2"/>
    <w:rsid w:val="00F07505"/>
    <w:rsid w:val="00F1281D"/>
    <w:rsid w:val="00F1368B"/>
    <w:rsid w:val="00F16BD7"/>
    <w:rsid w:val="00F17437"/>
    <w:rsid w:val="00F22ACA"/>
    <w:rsid w:val="00F23AB6"/>
    <w:rsid w:val="00F26D66"/>
    <w:rsid w:val="00F277BA"/>
    <w:rsid w:val="00F3309B"/>
    <w:rsid w:val="00F3616C"/>
    <w:rsid w:val="00F36698"/>
    <w:rsid w:val="00F4381A"/>
    <w:rsid w:val="00F45347"/>
    <w:rsid w:val="00F6069E"/>
    <w:rsid w:val="00F60C59"/>
    <w:rsid w:val="00F6207C"/>
    <w:rsid w:val="00F6318D"/>
    <w:rsid w:val="00F67F6D"/>
    <w:rsid w:val="00F70072"/>
    <w:rsid w:val="00F70C81"/>
    <w:rsid w:val="00F71AB8"/>
    <w:rsid w:val="00F72FE7"/>
    <w:rsid w:val="00F732C8"/>
    <w:rsid w:val="00F74974"/>
    <w:rsid w:val="00F80BB9"/>
    <w:rsid w:val="00F810E4"/>
    <w:rsid w:val="00F81FD1"/>
    <w:rsid w:val="00F8576B"/>
    <w:rsid w:val="00F85A27"/>
    <w:rsid w:val="00F87401"/>
    <w:rsid w:val="00F87D85"/>
    <w:rsid w:val="00F952EE"/>
    <w:rsid w:val="00F9621C"/>
    <w:rsid w:val="00F97644"/>
    <w:rsid w:val="00F978B2"/>
    <w:rsid w:val="00FA1FFE"/>
    <w:rsid w:val="00FA3BE1"/>
    <w:rsid w:val="00FA43A4"/>
    <w:rsid w:val="00FA52E3"/>
    <w:rsid w:val="00FA639C"/>
    <w:rsid w:val="00FA77A2"/>
    <w:rsid w:val="00FA7979"/>
    <w:rsid w:val="00FA7D81"/>
    <w:rsid w:val="00FB27A7"/>
    <w:rsid w:val="00FC0A70"/>
    <w:rsid w:val="00FC21D2"/>
    <w:rsid w:val="00FC3453"/>
    <w:rsid w:val="00FC4D18"/>
    <w:rsid w:val="00FC7F75"/>
    <w:rsid w:val="00FD0E6D"/>
    <w:rsid w:val="00FD1A0F"/>
    <w:rsid w:val="00FD3CF5"/>
    <w:rsid w:val="00FD516D"/>
    <w:rsid w:val="00FD73A1"/>
    <w:rsid w:val="00FE1699"/>
    <w:rsid w:val="00FE7F35"/>
    <w:rsid w:val="00FF2223"/>
    <w:rsid w:val="00FF3645"/>
    <w:rsid w:val="00FF3AEE"/>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8AF48D2-BE94-4D9C-A1E1-E51178B2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B925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8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7397</CharactersWithSpaces>
  <SharedDoc>false</SharedDoc>
  <HLinks>
    <vt:vector size="84" baseType="variant">
      <vt:variant>
        <vt:i4>393283</vt:i4>
      </vt:variant>
      <vt:variant>
        <vt:i4>120</vt:i4>
      </vt:variant>
      <vt:variant>
        <vt:i4>0</vt:i4>
      </vt:variant>
      <vt:variant>
        <vt:i4>5</vt:i4>
      </vt:variant>
      <vt:variant>
        <vt:lpwstr>http://www.nevo.co.il/advertisements/nevo-100.doc</vt:lpwstr>
      </vt:variant>
      <vt:variant>
        <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8257560</vt:i4>
      </vt:variant>
      <vt:variant>
        <vt:i4>0</vt:i4>
      </vt:variant>
      <vt:variant>
        <vt:i4>0</vt:i4>
      </vt:variant>
      <vt:variant>
        <vt:i4>5</vt:i4>
      </vt:variant>
      <vt:variant>
        <vt:lpwstr>https://www.nevo.co.il/law_word/law06/tak-9830.pdf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כללי תאגידי מים וביוב (תנאים למתן רישיון לפעילות נוספת), תשפ"ב-2021</vt:lpwstr>
  </property>
  <property fmtid="{D5CDD505-2E9C-101B-9397-08002B2CF9AE}" pid="4" name="LAWNUMBER">
    <vt:lpwstr>0569</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מים</vt:lpwstr>
  </property>
  <property fmtid="{D5CDD505-2E9C-101B-9397-08002B2CF9AE}" pid="21" name="NOSE42">
    <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MEKOR_NAME1">
    <vt:lpwstr>חוק תאגידי מים וביוב, תשס"א-2001</vt:lpwstr>
  </property>
  <property fmtid="{D5CDD505-2E9C-101B-9397-08002B2CF9AE}" pid="64" name="MEKOR_LAWID1">
    <vt:lpwstr>72481</vt:lpwstr>
  </property>
  <property fmtid="{D5CDD505-2E9C-101B-9397-08002B2CF9AE}" pid="65" name="MEKOR_SAIF1">
    <vt:lpwstr>21אX</vt:lpwstr>
  </property>
  <property fmtid="{D5CDD505-2E9C-101B-9397-08002B2CF9AE}" pid="66" name="LINKK1">
    <vt:lpwstr>https://www.nevo.co.il/law_word/law06/tak-9830.pdf;‎רשומות - תקנות כלליות#פורסמו ק"ת תשפ"ב מס' ‏‏9830 #מיום 26.12.2021 עמ' 1323‏</vt:lpwstr>
  </property>
</Properties>
</file>