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C349" w14:textId="77777777" w:rsidR="00DC3BD7" w:rsidRDefault="001F3858" w:rsidP="006019EF">
      <w:pPr>
        <w:pStyle w:val="big-header"/>
        <w:ind w:left="0" w:right="1134"/>
        <w:outlineLvl w:val="0"/>
      </w:pPr>
      <w:r>
        <w:rPr>
          <w:rFonts w:cs="FrankRuehl" w:hint="cs"/>
          <w:sz w:val="32"/>
          <w:rtl/>
        </w:rPr>
        <w:t>פקודת</w:t>
      </w:r>
      <w:r w:rsidR="00D12D8D">
        <w:rPr>
          <w:rFonts w:cs="FrankRuehl" w:hint="cs"/>
          <w:sz w:val="32"/>
          <w:rtl/>
        </w:rPr>
        <w:t xml:space="preserve"> </w:t>
      </w:r>
      <w:r>
        <w:rPr>
          <w:rFonts w:cs="FrankRuehl" w:hint="cs"/>
          <w:sz w:val="32"/>
          <w:rtl/>
        </w:rPr>
        <w:t>בתי המשפט</w:t>
      </w:r>
      <w:r w:rsidR="001572FC">
        <w:rPr>
          <w:rFonts w:cs="FrankRuehl" w:hint="cs"/>
          <w:sz w:val="32"/>
          <w:rtl/>
        </w:rPr>
        <w:t xml:space="preserve"> (תקון)</w:t>
      </w:r>
      <w:r w:rsidR="00D12D8D">
        <w:rPr>
          <w:rFonts w:cs="FrankRuehl" w:hint="cs"/>
          <w:sz w:val="32"/>
          <w:rtl/>
        </w:rPr>
        <w:t xml:space="preserve">, </w:t>
      </w:r>
      <w:r>
        <w:rPr>
          <w:rFonts w:cs="FrankRuehl" w:hint="cs"/>
          <w:sz w:val="32"/>
          <w:rtl/>
        </w:rPr>
        <w:t>1940</w:t>
      </w:r>
    </w:p>
    <w:p w14:paraId="10B4B824" w14:textId="77777777" w:rsidR="00DC3BD7" w:rsidRDefault="00DC3BD7" w:rsidP="00DC3BD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2910" w:rsidRPr="00442910" w14:paraId="71FCA959" w14:textId="77777777">
        <w:tblPrEx>
          <w:tblCellMar>
            <w:top w:w="0" w:type="dxa"/>
            <w:bottom w:w="0" w:type="dxa"/>
          </w:tblCellMar>
        </w:tblPrEx>
        <w:tc>
          <w:tcPr>
            <w:tcW w:w="1247" w:type="dxa"/>
          </w:tcPr>
          <w:p w14:paraId="000907C9"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757C612A"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השם הקצר</w:t>
            </w:r>
          </w:p>
        </w:tc>
        <w:tc>
          <w:tcPr>
            <w:tcW w:w="567" w:type="dxa"/>
          </w:tcPr>
          <w:p w14:paraId="3FA87C79" w14:textId="77777777" w:rsidR="00442910" w:rsidRPr="00442910" w:rsidRDefault="00442910" w:rsidP="00442910">
            <w:pPr>
              <w:spacing w:line="240" w:lineRule="auto"/>
              <w:jc w:val="left"/>
              <w:rPr>
                <w:rStyle w:val="Hyperlink"/>
                <w:rFonts w:hint="cs"/>
                <w:rtl/>
              </w:rPr>
            </w:pPr>
            <w:hyperlink w:anchor="Seif1" w:tooltip="השם הקצר" w:history="1">
              <w:r w:rsidRPr="00442910">
                <w:rPr>
                  <w:rStyle w:val="Hyperlink"/>
                </w:rPr>
                <w:t>Go</w:t>
              </w:r>
            </w:hyperlink>
          </w:p>
        </w:tc>
        <w:tc>
          <w:tcPr>
            <w:tcW w:w="850" w:type="dxa"/>
          </w:tcPr>
          <w:p w14:paraId="3DBC0AF2" w14:textId="77777777" w:rsidR="00442910" w:rsidRPr="00442910" w:rsidRDefault="00442910" w:rsidP="0044291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42910" w:rsidRPr="00442910" w14:paraId="4B3B2199" w14:textId="77777777">
        <w:tblPrEx>
          <w:tblCellMar>
            <w:top w:w="0" w:type="dxa"/>
            <w:bottom w:w="0" w:type="dxa"/>
          </w:tblCellMar>
        </w:tblPrEx>
        <w:tc>
          <w:tcPr>
            <w:tcW w:w="1247" w:type="dxa"/>
          </w:tcPr>
          <w:p w14:paraId="04F9A775"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14:paraId="7899EB2C"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 xml:space="preserve">בית המשפט המיוחד עפ"י סעיף 55 מדבר המלך במועצה על </w:t>
            </w:r>
            <w:r w:rsidR="002C1353">
              <w:rPr>
                <w:rStyle w:val="default"/>
                <w:rFonts w:hint="cs"/>
                <w:sz w:val="24"/>
                <w:szCs w:val="24"/>
                <w:rtl/>
              </w:rPr>
              <w:t>ארת-ישראל, 1947-1922</w:t>
            </w:r>
          </w:p>
        </w:tc>
        <w:tc>
          <w:tcPr>
            <w:tcW w:w="567" w:type="dxa"/>
          </w:tcPr>
          <w:p w14:paraId="43DFF59D" w14:textId="77777777" w:rsidR="00442910" w:rsidRPr="00442910" w:rsidRDefault="00442910" w:rsidP="00442910">
            <w:pPr>
              <w:spacing w:line="240" w:lineRule="auto"/>
              <w:jc w:val="left"/>
              <w:rPr>
                <w:rStyle w:val="Hyperlink"/>
                <w:rFonts w:hint="cs"/>
                <w:rtl/>
              </w:rPr>
            </w:pPr>
            <w:hyperlink w:anchor="Seif2" w:tooltip="בית המשפט המיוחד עפי סעיף 55 מדבר המלך במועצה על פלשתינה" w:history="1">
              <w:r w:rsidRPr="00442910">
                <w:rPr>
                  <w:rStyle w:val="Hyperlink"/>
                </w:rPr>
                <w:t>Go</w:t>
              </w:r>
            </w:hyperlink>
          </w:p>
        </w:tc>
        <w:tc>
          <w:tcPr>
            <w:tcW w:w="850" w:type="dxa"/>
          </w:tcPr>
          <w:p w14:paraId="01DE60FB" w14:textId="77777777" w:rsidR="00442910" w:rsidRPr="00442910" w:rsidRDefault="00442910" w:rsidP="0044291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42910" w:rsidRPr="00442910" w14:paraId="12FBC385" w14:textId="77777777">
        <w:tblPrEx>
          <w:tblCellMar>
            <w:top w:w="0" w:type="dxa"/>
            <w:bottom w:w="0" w:type="dxa"/>
          </w:tblCellMar>
        </w:tblPrEx>
        <w:tc>
          <w:tcPr>
            <w:tcW w:w="1247" w:type="dxa"/>
          </w:tcPr>
          <w:p w14:paraId="3684CF10"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 xml:space="preserve">סעיף 24 </w:t>
            </w:r>
          </w:p>
        </w:tc>
        <w:tc>
          <w:tcPr>
            <w:tcW w:w="5669" w:type="dxa"/>
          </w:tcPr>
          <w:p w14:paraId="2008798C"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תקנות לבתי דין של שבטים</w:t>
            </w:r>
          </w:p>
        </w:tc>
        <w:tc>
          <w:tcPr>
            <w:tcW w:w="567" w:type="dxa"/>
          </w:tcPr>
          <w:p w14:paraId="002BB672" w14:textId="77777777" w:rsidR="00442910" w:rsidRPr="00442910" w:rsidRDefault="00442910" w:rsidP="00442910">
            <w:pPr>
              <w:spacing w:line="240" w:lineRule="auto"/>
              <w:jc w:val="left"/>
              <w:rPr>
                <w:rStyle w:val="Hyperlink"/>
                <w:rFonts w:hint="cs"/>
                <w:rtl/>
              </w:rPr>
            </w:pPr>
            <w:hyperlink w:anchor="Seif3" w:tooltip="תקנות לבתי דין של שבטים" w:history="1">
              <w:r w:rsidRPr="00442910">
                <w:rPr>
                  <w:rStyle w:val="Hyperlink"/>
                </w:rPr>
                <w:t>Go</w:t>
              </w:r>
            </w:hyperlink>
          </w:p>
        </w:tc>
        <w:tc>
          <w:tcPr>
            <w:tcW w:w="850" w:type="dxa"/>
          </w:tcPr>
          <w:p w14:paraId="2802EAF0" w14:textId="77777777" w:rsidR="00442910" w:rsidRPr="00442910" w:rsidRDefault="00442910" w:rsidP="0044291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42910" w:rsidRPr="00442910" w14:paraId="032AE3B4" w14:textId="77777777">
        <w:tblPrEx>
          <w:tblCellMar>
            <w:top w:w="0" w:type="dxa"/>
            <w:bottom w:w="0" w:type="dxa"/>
          </w:tblCellMar>
        </w:tblPrEx>
        <w:tc>
          <w:tcPr>
            <w:tcW w:w="1247" w:type="dxa"/>
          </w:tcPr>
          <w:p w14:paraId="5F888E5F" w14:textId="77777777" w:rsidR="00442910" w:rsidRPr="00442910" w:rsidRDefault="00442910" w:rsidP="00442910">
            <w:pPr>
              <w:spacing w:line="240" w:lineRule="auto"/>
              <w:jc w:val="left"/>
              <w:rPr>
                <w:rStyle w:val="default"/>
                <w:rFonts w:cs="Frankruhel" w:hint="cs"/>
                <w:sz w:val="24"/>
                <w:szCs w:val="24"/>
                <w:rtl/>
              </w:rPr>
            </w:pPr>
          </w:p>
        </w:tc>
        <w:tc>
          <w:tcPr>
            <w:tcW w:w="5669" w:type="dxa"/>
          </w:tcPr>
          <w:p w14:paraId="14CAB02D"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התוספת הראשונה</w:t>
            </w:r>
          </w:p>
        </w:tc>
        <w:tc>
          <w:tcPr>
            <w:tcW w:w="567" w:type="dxa"/>
          </w:tcPr>
          <w:p w14:paraId="3ED563C6" w14:textId="77777777" w:rsidR="00442910" w:rsidRPr="00442910" w:rsidRDefault="00442910" w:rsidP="00442910">
            <w:pPr>
              <w:spacing w:line="240" w:lineRule="auto"/>
              <w:jc w:val="left"/>
              <w:rPr>
                <w:rStyle w:val="Hyperlink"/>
                <w:rFonts w:hint="cs"/>
                <w:rtl/>
              </w:rPr>
            </w:pPr>
            <w:hyperlink w:anchor="med0" w:tooltip="התוספת הראשונה" w:history="1">
              <w:r w:rsidRPr="00442910">
                <w:rPr>
                  <w:rStyle w:val="Hyperlink"/>
                </w:rPr>
                <w:t>Go</w:t>
              </w:r>
            </w:hyperlink>
          </w:p>
        </w:tc>
        <w:tc>
          <w:tcPr>
            <w:tcW w:w="850" w:type="dxa"/>
          </w:tcPr>
          <w:p w14:paraId="1B6169F7" w14:textId="77777777" w:rsidR="00442910" w:rsidRPr="00442910" w:rsidRDefault="00442910" w:rsidP="0044291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42910" w:rsidRPr="00442910" w14:paraId="6D29DD25" w14:textId="77777777">
        <w:tblPrEx>
          <w:tblCellMar>
            <w:top w:w="0" w:type="dxa"/>
            <w:bottom w:w="0" w:type="dxa"/>
          </w:tblCellMar>
        </w:tblPrEx>
        <w:tc>
          <w:tcPr>
            <w:tcW w:w="1247" w:type="dxa"/>
          </w:tcPr>
          <w:p w14:paraId="1F6E21FF" w14:textId="77777777" w:rsidR="00442910" w:rsidRPr="00442910" w:rsidRDefault="00442910" w:rsidP="00442910">
            <w:pPr>
              <w:spacing w:line="240" w:lineRule="auto"/>
              <w:jc w:val="left"/>
              <w:rPr>
                <w:rStyle w:val="default"/>
                <w:rFonts w:cs="Frankruhel" w:hint="cs"/>
                <w:sz w:val="24"/>
                <w:szCs w:val="24"/>
                <w:rtl/>
              </w:rPr>
            </w:pPr>
          </w:p>
        </w:tc>
        <w:tc>
          <w:tcPr>
            <w:tcW w:w="5669" w:type="dxa"/>
          </w:tcPr>
          <w:p w14:paraId="5F1AF08E" w14:textId="77777777" w:rsidR="00442910" w:rsidRPr="00442910" w:rsidRDefault="00442910" w:rsidP="00442910">
            <w:pPr>
              <w:spacing w:line="240" w:lineRule="auto"/>
              <w:jc w:val="left"/>
              <w:rPr>
                <w:rStyle w:val="default"/>
                <w:rFonts w:cs="Frankruhel" w:hint="cs"/>
                <w:sz w:val="24"/>
                <w:szCs w:val="24"/>
                <w:rtl/>
              </w:rPr>
            </w:pPr>
            <w:r>
              <w:rPr>
                <w:rStyle w:val="default"/>
                <w:sz w:val="24"/>
                <w:szCs w:val="24"/>
                <w:rtl/>
              </w:rPr>
              <w:t>התוספת השניה</w:t>
            </w:r>
          </w:p>
        </w:tc>
        <w:tc>
          <w:tcPr>
            <w:tcW w:w="567" w:type="dxa"/>
          </w:tcPr>
          <w:p w14:paraId="278B5BEB" w14:textId="77777777" w:rsidR="00442910" w:rsidRPr="00442910" w:rsidRDefault="00442910" w:rsidP="00442910">
            <w:pPr>
              <w:spacing w:line="240" w:lineRule="auto"/>
              <w:jc w:val="left"/>
              <w:rPr>
                <w:rStyle w:val="Hyperlink"/>
                <w:rFonts w:hint="cs"/>
                <w:rtl/>
              </w:rPr>
            </w:pPr>
            <w:hyperlink w:anchor="med1" w:tooltip="התוספת השניה" w:history="1">
              <w:r w:rsidRPr="00442910">
                <w:rPr>
                  <w:rStyle w:val="Hyperlink"/>
                </w:rPr>
                <w:t>Go</w:t>
              </w:r>
            </w:hyperlink>
          </w:p>
        </w:tc>
        <w:tc>
          <w:tcPr>
            <w:tcW w:w="850" w:type="dxa"/>
          </w:tcPr>
          <w:p w14:paraId="2852022A" w14:textId="77777777" w:rsidR="00442910" w:rsidRPr="00442910" w:rsidRDefault="00442910" w:rsidP="0044291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14:paraId="7A15D71D" w14:textId="77777777" w:rsidR="00DC3BD7" w:rsidRDefault="00DC3BD7" w:rsidP="00DC3BD7">
      <w:pPr>
        <w:pStyle w:val="P00"/>
        <w:spacing w:before="72"/>
        <w:ind w:left="0" w:right="1134"/>
        <w:rPr>
          <w:rStyle w:val="default"/>
          <w:rFonts w:cs="FrankRuehl" w:hint="cs"/>
          <w:rtl/>
        </w:rPr>
      </w:pPr>
    </w:p>
    <w:p w14:paraId="32EA6B59" w14:textId="77777777" w:rsidR="00933A4B" w:rsidRDefault="00933A4B" w:rsidP="00933A4B">
      <w:pPr>
        <w:pStyle w:val="P00"/>
        <w:spacing w:before="72"/>
        <w:ind w:left="0" w:right="1134"/>
        <w:rPr>
          <w:rStyle w:val="default"/>
          <w:rFonts w:cs="FrankRuehl" w:hint="cs"/>
          <w:rtl/>
        </w:rPr>
      </w:pPr>
    </w:p>
    <w:p w14:paraId="6624F9E4" w14:textId="77777777" w:rsidR="00933A4B" w:rsidRDefault="00933A4B" w:rsidP="00933A4B">
      <w:pPr>
        <w:pStyle w:val="P00"/>
        <w:spacing w:before="72"/>
        <w:ind w:left="0" w:right="1134"/>
        <w:rPr>
          <w:rStyle w:val="default"/>
          <w:rFonts w:cs="FrankRuehl" w:hint="cs"/>
          <w:rtl/>
        </w:rPr>
      </w:pPr>
    </w:p>
    <w:p w14:paraId="33938163" w14:textId="77777777" w:rsidR="00933A4B" w:rsidRDefault="00933A4B" w:rsidP="00933A4B">
      <w:pPr>
        <w:pStyle w:val="P00"/>
        <w:spacing w:before="72"/>
        <w:ind w:left="0" w:right="1134"/>
        <w:rPr>
          <w:rStyle w:val="default"/>
          <w:rFonts w:cs="FrankRuehl" w:hint="cs"/>
          <w:rtl/>
        </w:rPr>
      </w:pPr>
    </w:p>
    <w:p w14:paraId="3CD77979" w14:textId="77777777" w:rsidR="005F584E" w:rsidRDefault="005F584E">
      <w:pPr>
        <w:pStyle w:val="P00"/>
        <w:spacing w:before="72"/>
        <w:ind w:left="0" w:right="1134"/>
        <w:rPr>
          <w:rStyle w:val="default"/>
          <w:rFonts w:cs="FrankRuehl" w:hint="cs"/>
          <w:rtl/>
        </w:rPr>
      </w:pPr>
    </w:p>
    <w:p w14:paraId="315BEDE0" w14:textId="77777777" w:rsidR="005F584E" w:rsidRPr="00017C91" w:rsidRDefault="001F4E86" w:rsidP="001F4E86">
      <w:pPr>
        <w:pStyle w:val="big-header"/>
        <w:ind w:left="0" w:right="1134"/>
        <w:jc w:val="both"/>
        <w:rPr>
          <w:rStyle w:val="default"/>
          <w:rFonts w:cs="FrankRuehl"/>
          <w:rtl/>
        </w:rPr>
      </w:pPr>
      <w:r w:rsidRPr="00017C91">
        <w:rPr>
          <w:rStyle w:val="default"/>
          <w:rFonts w:cs="FrankRuehl"/>
          <w:rtl/>
        </w:rPr>
        <w:t xml:space="preserve"> </w:t>
      </w:r>
    </w:p>
    <w:p w14:paraId="2EC178D4" w14:textId="77777777" w:rsidR="001572FC" w:rsidRDefault="001572FC" w:rsidP="001572FC">
      <w:pPr>
        <w:pStyle w:val="big-header"/>
        <w:ind w:left="0" w:right="1134"/>
        <w:rPr>
          <w:rStyle w:val="super"/>
          <w:rFonts w:hint="cs"/>
          <w:rtl/>
        </w:rPr>
      </w:pPr>
      <w:r>
        <w:rPr>
          <w:rStyle w:val="default"/>
          <w:rFonts w:cs="FrankRuehl"/>
          <w:rtl/>
        </w:rPr>
        <w:br w:type="page"/>
      </w:r>
      <w:r w:rsidRPr="001572FC">
        <w:rPr>
          <w:rFonts w:cs="FrankRuehl" w:hint="cs"/>
          <w:rtl/>
        </w:rPr>
        <w:lastRenderedPageBreak/>
        <w:t>פקודת בתי המשפט (תקון), 1940</w:t>
      </w:r>
      <w:r w:rsidR="006019EF" w:rsidRPr="00672F1C">
        <w:rPr>
          <w:rStyle w:val="a7"/>
          <w:rtl/>
        </w:rPr>
        <w:footnoteReference w:customMarkFollows="1" w:id="1"/>
        <w:t>*</w:t>
      </w:r>
    </w:p>
    <w:p w14:paraId="4F45174F" w14:textId="77777777" w:rsidR="001572FC" w:rsidRPr="00653E1C" w:rsidRDefault="001572FC" w:rsidP="001572FC">
      <w:pPr>
        <w:pStyle w:val="P00"/>
        <w:spacing w:before="72"/>
        <w:ind w:left="0" w:right="1134"/>
        <w:jc w:val="center"/>
        <w:rPr>
          <w:rStyle w:val="default"/>
          <w:rFonts w:cs="FrankRuehl" w:hint="cs"/>
          <w:rtl/>
        </w:rPr>
      </w:pPr>
      <w:r w:rsidRPr="00653E1C">
        <w:rPr>
          <w:rStyle w:val="default"/>
          <w:rFonts w:cs="FrankRuehl" w:hint="cs"/>
          <w:rtl/>
        </w:rPr>
        <w:t>מס' 31 לש' 1940</w:t>
      </w:r>
    </w:p>
    <w:p w14:paraId="289C17AE" w14:textId="77777777" w:rsidR="001572FC" w:rsidRPr="00653E1C" w:rsidRDefault="001572FC" w:rsidP="006019EF">
      <w:pPr>
        <w:pStyle w:val="P00"/>
        <w:spacing w:before="72"/>
        <w:ind w:left="0" w:right="1134"/>
        <w:jc w:val="center"/>
        <w:rPr>
          <w:rStyle w:val="default"/>
          <w:rFonts w:cs="FrankRuehl" w:hint="cs"/>
          <w:rtl/>
        </w:rPr>
      </w:pPr>
      <w:r w:rsidRPr="00653E1C">
        <w:rPr>
          <w:rStyle w:val="default"/>
          <w:rFonts w:cs="FrankRuehl" w:hint="cs"/>
          <w:rtl/>
        </w:rPr>
        <w:t xml:space="preserve">פקודה הבאה למזג ולתקן את החוק הדן בהרכבם ובשיפוטם של בתי-משפט ידועים </w:t>
      </w:r>
      <w:r w:rsidR="006019EF">
        <w:rPr>
          <w:rStyle w:val="default"/>
          <w:rFonts w:cs="FrankRuehl" w:hint="cs"/>
          <w:rtl/>
        </w:rPr>
        <w:t>בישראל</w:t>
      </w:r>
      <w:r w:rsidRPr="00653E1C">
        <w:rPr>
          <w:rStyle w:val="default"/>
          <w:rFonts w:cs="FrankRuehl" w:hint="cs"/>
          <w:rtl/>
        </w:rPr>
        <w:t>, ולקבוע הוראות בנוגע לשפיטת עברות ידועות</w:t>
      </w:r>
    </w:p>
    <w:p w14:paraId="074529DC" w14:textId="77777777" w:rsidR="001572FC" w:rsidRDefault="001572FC" w:rsidP="001572FC">
      <w:pPr>
        <w:pStyle w:val="P00"/>
        <w:spacing w:before="72"/>
        <w:ind w:left="0" w:right="1134"/>
        <w:rPr>
          <w:rStyle w:val="default"/>
          <w:rFonts w:cs="FrankRuehl" w:hint="cs"/>
          <w:rtl/>
        </w:rPr>
      </w:pPr>
      <w:bookmarkStart w:id="0" w:name="Seif1"/>
      <w:bookmarkEnd w:id="0"/>
      <w:r w:rsidRPr="006019EF">
        <w:rPr>
          <w:rFonts w:cs="Miriam"/>
          <w:sz w:val="32"/>
          <w:szCs w:val="32"/>
          <w:rtl/>
          <w:lang w:eastAsia="en-US"/>
        </w:rPr>
        <w:pict w14:anchorId="107DB66F">
          <v:shapetype id="_x0000_t202" coordsize="21600,21600" o:spt="202" path="m,l,21600r21600,l21600,xe">
            <v:stroke joinstyle="miter"/>
            <v:path gradientshapeok="t" o:connecttype="rect"/>
          </v:shapetype>
          <v:shape id="_x0000_s1190" type="#_x0000_t202" style="position:absolute;left:0;text-align:left;margin-left:470.35pt;margin-top:7.1pt;width:1in;height:10.95pt;z-index:251642880" filled="f" stroked="f" strokecolor="lime" strokeweight=".25pt">
            <v:textbox style="mso-next-textbox:#_x0000_s1190" inset="1mm,0,1mm,0">
              <w:txbxContent>
                <w:p w14:paraId="1054EEDC" w14:textId="77777777" w:rsidR="001572FC" w:rsidRDefault="001572FC" w:rsidP="001572FC">
                  <w:pPr>
                    <w:spacing w:line="160" w:lineRule="exact"/>
                    <w:jc w:val="left"/>
                    <w:rPr>
                      <w:rFonts w:cs="Miriam" w:hint="cs"/>
                      <w:noProof/>
                      <w:sz w:val="18"/>
                      <w:szCs w:val="18"/>
                      <w:rtl/>
                    </w:rPr>
                  </w:pPr>
                  <w:r>
                    <w:rPr>
                      <w:rFonts w:cs="Miriam" w:hint="cs"/>
                      <w:sz w:val="18"/>
                      <w:szCs w:val="18"/>
                      <w:rtl/>
                    </w:rPr>
                    <w:t>השם הקצר</w:t>
                  </w:r>
                </w:p>
              </w:txbxContent>
            </v:textbox>
          </v:shape>
        </w:pict>
      </w:r>
      <w:r w:rsidRPr="006019EF">
        <w:rPr>
          <w:rStyle w:val="big-number"/>
          <w:rFonts w:cs="Miriam"/>
          <w:rtl/>
        </w:rPr>
        <w:t>1</w:t>
      </w:r>
      <w:r w:rsidRPr="006019EF">
        <w:rPr>
          <w:rStyle w:val="default"/>
          <w:rFonts w:cs="FrankRuehl"/>
          <w:rtl/>
        </w:rPr>
        <w:t>.</w:t>
      </w:r>
      <w:r w:rsidRPr="006019EF">
        <w:rPr>
          <w:rStyle w:val="default"/>
          <w:rFonts w:cs="FrankRuehl"/>
          <w:rtl/>
        </w:rPr>
        <w:tab/>
      </w:r>
      <w:r>
        <w:rPr>
          <w:rStyle w:val="default"/>
          <w:rFonts w:cs="FrankRuehl" w:hint="cs"/>
          <w:rtl/>
        </w:rPr>
        <w:t>פקודה זו תקרא פקודת בתי-המשפט, 1940.</w:t>
      </w:r>
    </w:p>
    <w:p w14:paraId="03638084"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41CC8077">
          <v:shape id="_x0000_s1191" type="#_x0000_t202" style="position:absolute;left:0;text-align:left;margin-left:470.35pt;margin-top:7.1pt;width:1in;height:17.8pt;z-index:251643904" filled="f" stroked="f" strokecolor="lime" strokeweight=".25pt">
            <v:textbox style="mso-next-textbox:#_x0000_s1191" inset="1mm,0,1mm,0">
              <w:txbxContent>
                <w:p w14:paraId="5BC788B9"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w:t>
      </w:r>
      <w:r w:rsidRPr="006019EF">
        <w:rPr>
          <w:rStyle w:val="default"/>
          <w:rFonts w:cs="FrankRuehl"/>
          <w:rtl/>
        </w:rPr>
        <w:t>.</w:t>
      </w:r>
      <w:r w:rsidRPr="006019EF">
        <w:rPr>
          <w:rStyle w:val="default"/>
          <w:rFonts w:cs="FrankRuehl"/>
          <w:rtl/>
        </w:rPr>
        <w:tab/>
      </w:r>
      <w:r>
        <w:rPr>
          <w:rStyle w:val="default"/>
          <w:rFonts w:cs="FrankRuehl" w:hint="cs"/>
          <w:rtl/>
        </w:rPr>
        <w:t>(בוטל).</w:t>
      </w:r>
    </w:p>
    <w:p w14:paraId="1B460625"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 w:name="Rov2"/>
      <w:r w:rsidRPr="00536F6E">
        <w:rPr>
          <w:rStyle w:val="default"/>
          <w:rFonts w:cs="FrankRuehl" w:hint="cs"/>
          <w:vanish/>
          <w:color w:val="FF0000"/>
          <w:szCs w:val="20"/>
          <w:shd w:val="clear" w:color="auto" w:fill="FFFF99"/>
          <w:rtl/>
        </w:rPr>
        <w:t>מיום 28.8.1957</w:t>
      </w:r>
    </w:p>
    <w:p w14:paraId="68668A2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40CE529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6"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7"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4643E1B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w:t>
      </w:r>
    </w:p>
    <w:p w14:paraId="35382345"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45ADE176"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הרכבו של בית-המשפט העליון</w:t>
      </w:r>
    </w:p>
    <w:p w14:paraId="3AAF4C13" w14:textId="77777777" w:rsidR="001572FC" w:rsidRPr="00536F6E" w:rsidRDefault="001572FC" w:rsidP="00F16690">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2</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 xml:space="preserve">בית המשפט העליון של </w:t>
      </w:r>
      <w:r w:rsidR="006019EF" w:rsidRPr="00536F6E">
        <w:rPr>
          <w:rStyle w:val="default"/>
          <w:rFonts w:cs="FrankRuehl" w:hint="cs"/>
          <w:strike/>
          <w:vanish/>
          <w:sz w:val="22"/>
          <w:szCs w:val="22"/>
          <w:shd w:val="clear" w:color="auto" w:fill="FFFF99"/>
          <w:rtl/>
        </w:rPr>
        <w:t>ישראל</w:t>
      </w:r>
      <w:r w:rsidRPr="00536F6E">
        <w:rPr>
          <w:rStyle w:val="default"/>
          <w:rFonts w:cs="FrankRuehl" w:hint="cs"/>
          <w:strike/>
          <w:vanish/>
          <w:sz w:val="22"/>
          <w:szCs w:val="22"/>
          <w:shd w:val="clear" w:color="auto" w:fill="FFFF99"/>
          <w:rtl/>
        </w:rPr>
        <w:t xml:space="preserve"> יהא מורכב מאותו מספר שופטים שימנה </w:t>
      </w:r>
      <w:r w:rsidR="00F16690"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w:t>
      </w:r>
    </w:p>
    <w:p w14:paraId="7206576E"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אחד מן השופטים האלה יקרא זקן השופטים ויהא נשיא בית-המשפט.</w:t>
      </w:r>
      <w:bookmarkEnd w:id="1"/>
    </w:p>
    <w:p w14:paraId="785511B1"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5D691B49">
          <v:shape id="_x0000_s1192" type="#_x0000_t202" style="position:absolute;left:0;text-align:left;margin-left:470.35pt;margin-top:7.1pt;width:1in;height:20.1pt;z-index:251644928" filled="f" stroked="f" strokecolor="lime" strokeweight=".25pt">
            <v:textbox style="mso-next-textbox:#_x0000_s1192" inset="1mm,0,1mm,0">
              <w:txbxContent>
                <w:p w14:paraId="58B7EA1D"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3</w:t>
      </w:r>
      <w:r w:rsidRPr="006019EF">
        <w:rPr>
          <w:rStyle w:val="default"/>
          <w:rFonts w:cs="FrankRuehl"/>
          <w:rtl/>
        </w:rPr>
        <w:t>.</w:t>
      </w:r>
      <w:r w:rsidRPr="006019EF">
        <w:rPr>
          <w:rStyle w:val="default"/>
          <w:rFonts w:cs="FrankRuehl"/>
          <w:rtl/>
        </w:rPr>
        <w:tab/>
      </w:r>
      <w:r>
        <w:rPr>
          <w:rStyle w:val="default"/>
          <w:rFonts w:cs="FrankRuehl" w:hint="cs"/>
          <w:rtl/>
        </w:rPr>
        <w:t>(בוטל).</w:t>
      </w:r>
    </w:p>
    <w:p w14:paraId="7294A184"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 w:name="Rov3"/>
      <w:r w:rsidRPr="00536F6E">
        <w:rPr>
          <w:rStyle w:val="default"/>
          <w:rFonts w:cs="FrankRuehl" w:hint="cs"/>
          <w:vanish/>
          <w:color w:val="FF0000"/>
          <w:szCs w:val="20"/>
          <w:shd w:val="clear" w:color="auto" w:fill="FFFF99"/>
          <w:rtl/>
        </w:rPr>
        <w:t>מיום 28.8.1957</w:t>
      </w:r>
    </w:p>
    <w:p w14:paraId="4B054CA6"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255A545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8"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9"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15629E3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3</w:t>
      </w:r>
    </w:p>
    <w:p w14:paraId="035C938D"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11954D76"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בית המשפט העליון כבית משפט לערעורים פליליים</w:t>
      </w:r>
    </w:p>
    <w:p w14:paraId="27C9550D"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3</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בית המשפט העליון, היושב לדין כבית משפט לערעורים פליליים, יהא מורכב כדלקמן:</w:t>
      </w:r>
    </w:p>
    <w:p w14:paraId="71D09B80" w14:textId="77777777" w:rsidR="001572FC" w:rsidRPr="00536F6E" w:rsidRDefault="001572FC" w:rsidP="00F16690">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r>
      <w:r w:rsidR="00F16690" w:rsidRPr="00536F6E">
        <w:rPr>
          <w:rStyle w:val="default"/>
          <w:rFonts w:cs="FrankRuehl" w:hint="cs"/>
          <w:strike/>
          <w:vanish/>
          <w:sz w:val="22"/>
          <w:szCs w:val="22"/>
          <w:shd w:val="clear" w:color="auto" w:fill="FFFF99"/>
          <w:rtl/>
        </w:rPr>
        <w:t>נשיא</w:t>
      </w:r>
      <w:r w:rsidRPr="00536F6E">
        <w:rPr>
          <w:rStyle w:val="default"/>
          <w:rFonts w:cs="FrankRuehl" w:hint="cs"/>
          <w:strike/>
          <w:vanish/>
          <w:sz w:val="22"/>
          <w:szCs w:val="22"/>
          <w:shd w:val="clear" w:color="auto" w:fill="FFFF99"/>
          <w:rtl/>
        </w:rPr>
        <w:t xml:space="preserve"> בית המשפט העליון, וכן</w:t>
      </w:r>
    </w:p>
    <w:p w14:paraId="6AEA7E26" w14:textId="77777777" w:rsidR="001572FC" w:rsidRPr="00536F6E" w:rsidRDefault="001572FC" w:rsidP="00F16690">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שופט של בית המשפט העליון או נשיא בית משפט מחוזי או נשיא תורני של בית-משפט מחוזי, וכן</w:t>
      </w:r>
    </w:p>
    <w:p w14:paraId="40F6735D" w14:textId="77777777" w:rsidR="001572FC" w:rsidRPr="00536F6E" w:rsidRDefault="001572FC" w:rsidP="00F16690">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(ג)</w:t>
      </w:r>
      <w:r w:rsidRPr="00536F6E">
        <w:rPr>
          <w:rStyle w:val="default"/>
          <w:rFonts w:cs="FrankRuehl" w:hint="cs"/>
          <w:strike/>
          <w:vanish/>
          <w:sz w:val="22"/>
          <w:szCs w:val="22"/>
          <w:shd w:val="clear" w:color="auto" w:fill="FFFF99"/>
          <w:rtl/>
        </w:rPr>
        <w:tab/>
        <w:t>שופט של בית המשפט העליון:</w:t>
      </w:r>
    </w:p>
    <w:p w14:paraId="49B47E7E" w14:textId="77777777" w:rsidR="001572FC" w:rsidRPr="00536F6E" w:rsidRDefault="001572FC" w:rsidP="00F16690">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 xml:space="preserve">בתנאי שרשאי </w:t>
      </w:r>
      <w:r w:rsidR="00F16690"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או רצוי לדעתו לעשות כן לצורך בידור כל ערעור, להרכיב בית משפט כדלקמן :</w:t>
      </w:r>
    </w:p>
    <w:p w14:paraId="2C657B18" w14:textId="77777777" w:rsidR="001572FC" w:rsidRPr="00536F6E" w:rsidRDefault="001572FC" w:rsidP="00F16690">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r>
      <w:r w:rsidR="00F16690"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או שופט בבית המשפט העליון, וכן</w:t>
      </w:r>
    </w:p>
    <w:p w14:paraId="4C3020F5"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כל שנים או כל ארבעה שופטים שייבחרו מבין השופטים דלקמן:</w:t>
      </w:r>
    </w:p>
    <w:p w14:paraId="6D6D3DA7" w14:textId="77777777" w:rsidR="001572FC" w:rsidRPr="00536F6E" w:rsidRDefault="001572FC" w:rsidP="00F16690">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השופטים של בית המשפט העליון, נשיאי בתי משפט מחוזיים, נשיאים תורניים של בתי משפט מחוזיים.</w:t>
      </w:r>
    </w:p>
    <w:p w14:paraId="12E32A07" w14:textId="77777777" w:rsidR="001572FC" w:rsidRPr="00D03502" w:rsidRDefault="001572FC" w:rsidP="00F16690">
      <w:pPr>
        <w:pStyle w:val="P00"/>
        <w:spacing w:before="0"/>
        <w:ind w:left="1021" w:right="1134"/>
        <w:rPr>
          <w:rStyle w:val="default"/>
          <w:rFonts w:cs="FrankRuehl" w:hint="cs"/>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 xml:space="preserve">השופט </w:t>
      </w:r>
      <w:r w:rsidR="00F16690" w:rsidRPr="00536F6E">
        <w:rPr>
          <w:rStyle w:val="default"/>
          <w:rFonts w:cs="FrankRuehl" w:hint="cs"/>
          <w:strike/>
          <w:vanish/>
          <w:sz w:val="22"/>
          <w:szCs w:val="22"/>
          <w:shd w:val="clear" w:color="auto" w:fill="FFFF99"/>
          <w:rtl/>
        </w:rPr>
        <w:t>הותיק</w:t>
      </w:r>
      <w:r w:rsidRPr="00536F6E">
        <w:rPr>
          <w:rStyle w:val="default"/>
          <w:rFonts w:cs="FrankRuehl" w:hint="cs"/>
          <w:strike/>
          <w:vanish/>
          <w:sz w:val="22"/>
          <w:szCs w:val="22"/>
          <w:shd w:val="clear" w:color="auto" w:fill="FFFF99"/>
          <w:rtl/>
        </w:rPr>
        <w:t xml:space="preserve"> המשתתף במשפט ישמש נשיא בית המשפט.</w:t>
      </w:r>
      <w:bookmarkEnd w:id="2"/>
    </w:p>
    <w:p w14:paraId="2FD019D9"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2448B95B">
          <v:shape id="_x0000_s1193" type="#_x0000_t202" style="position:absolute;left:0;text-align:left;margin-left:470.35pt;margin-top:7.1pt;width:1in;height:18.8pt;z-index:251645952" filled="f" stroked="f" strokecolor="lime" strokeweight=".25pt">
            <v:textbox style="mso-next-textbox:#_x0000_s1193" inset="1mm,0,1mm,0">
              <w:txbxContent>
                <w:p w14:paraId="03D81996"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4</w:t>
      </w:r>
      <w:r w:rsidRPr="006019EF">
        <w:rPr>
          <w:rStyle w:val="default"/>
          <w:rFonts w:cs="FrankRuehl"/>
          <w:rtl/>
        </w:rPr>
        <w:t>.</w:t>
      </w:r>
      <w:r w:rsidRPr="006019EF">
        <w:rPr>
          <w:rStyle w:val="default"/>
          <w:rFonts w:cs="FrankRuehl"/>
          <w:rtl/>
        </w:rPr>
        <w:tab/>
      </w:r>
      <w:r>
        <w:rPr>
          <w:rStyle w:val="default"/>
          <w:rFonts w:cs="FrankRuehl" w:hint="cs"/>
          <w:rtl/>
        </w:rPr>
        <w:t>(בוטל).</w:t>
      </w:r>
    </w:p>
    <w:p w14:paraId="5D7C625C"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3" w:name="Rov4"/>
      <w:r w:rsidRPr="00536F6E">
        <w:rPr>
          <w:rStyle w:val="default"/>
          <w:rFonts w:cs="FrankRuehl" w:hint="cs"/>
          <w:vanish/>
          <w:color w:val="FF0000"/>
          <w:szCs w:val="20"/>
          <w:shd w:val="clear" w:color="auto" w:fill="FFFF99"/>
          <w:rtl/>
        </w:rPr>
        <w:t>מיום 28.8.1957</w:t>
      </w:r>
    </w:p>
    <w:p w14:paraId="07D65D0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45BBCE2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10"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11"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50E17F1F"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4</w:t>
      </w:r>
    </w:p>
    <w:p w14:paraId="75D69BE1"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4526FBDA"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צווי-בינים</w:t>
      </w:r>
    </w:p>
    <w:p w14:paraId="0398B071" w14:textId="77777777" w:rsidR="001572FC" w:rsidRPr="00D03502" w:rsidRDefault="001572FC" w:rsidP="00F16690">
      <w:pPr>
        <w:pStyle w:val="P00"/>
        <w:spacing w:before="0"/>
        <w:ind w:left="0" w:right="1134"/>
        <w:rPr>
          <w:rStyle w:val="default"/>
          <w:rFonts w:cs="FrankRuehl" w:hint="cs"/>
          <w:strike/>
          <w:sz w:val="2"/>
          <w:szCs w:val="2"/>
          <w:rtl/>
        </w:rPr>
      </w:pPr>
      <w:r w:rsidRPr="00536F6E">
        <w:rPr>
          <w:rStyle w:val="default"/>
          <w:rFonts w:cs="FrankRuehl" w:hint="cs"/>
          <w:strike/>
          <w:vanish/>
          <w:sz w:val="18"/>
          <w:szCs w:val="22"/>
          <w:shd w:val="clear" w:color="auto" w:fill="FFFF99"/>
          <w:rtl/>
        </w:rPr>
        <w:t>4</w:t>
      </w:r>
      <w:r w:rsidRPr="00536F6E">
        <w:rPr>
          <w:rStyle w:val="default"/>
          <w:rFonts w:cs="FrankRuehl"/>
          <w:strike/>
          <w:vanish/>
          <w:sz w:val="18"/>
          <w:szCs w:val="22"/>
          <w:shd w:val="clear" w:color="auto" w:fill="FFFF99"/>
          <w:rtl/>
        </w:rPr>
        <w:t>.</w:t>
      </w:r>
      <w:r w:rsidRPr="00536F6E">
        <w:rPr>
          <w:rStyle w:val="default"/>
          <w:rFonts w:cs="FrankRuehl"/>
          <w:strike/>
          <w:vanish/>
          <w:sz w:val="18"/>
          <w:szCs w:val="22"/>
          <w:shd w:val="clear" w:color="auto" w:fill="FFFF99"/>
          <w:rtl/>
        </w:rPr>
        <w:tab/>
      </w:r>
      <w:r w:rsidRPr="00536F6E">
        <w:rPr>
          <w:rStyle w:val="default"/>
          <w:rFonts w:cs="FrankRuehl" w:hint="cs"/>
          <w:strike/>
          <w:vanish/>
          <w:sz w:val="18"/>
          <w:szCs w:val="22"/>
          <w:shd w:val="clear" w:color="auto" w:fill="FFFF99"/>
          <w:rtl/>
        </w:rPr>
        <w:t>כל צו-בינים (</w:t>
      </w:r>
      <w:r w:rsidRPr="00536F6E">
        <w:rPr>
          <w:rStyle w:val="default"/>
          <w:rFonts w:cs="FrankRuehl"/>
          <w:strike/>
          <w:vanish/>
          <w:sz w:val="18"/>
          <w:szCs w:val="22"/>
          <w:shd w:val="clear" w:color="auto" w:fill="FFFF99"/>
        </w:rPr>
        <w:t>Interlocutory Order</w:t>
      </w:r>
      <w:r w:rsidRPr="00536F6E">
        <w:rPr>
          <w:rStyle w:val="default"/>
          <w:rFonts w:cs="FrankRuehl" w:hint="cs"/>
          <w:strike/>
          <w:vanish/>
          <w:sz w:val="18"/>
          <w:szCs w:val="22"/>
          <w:shd w:val="clear" w:color="auto" w:fill="FFFF99"/>
          <w:rtl/>
        </w:rPr>
        <w:t xml:space="preserve">) בערעור שהוגש לפני בית-המשפט העליון יוכל להנתן ע"י </w:t>
      </w:r>
      <w:r w:rsidR="00F16690" w:rsidRPr="00536F6E">
        <w:rPr>
          <w:rStyle w:val="default"/>
          <w:rFonts w:cs="FrankRuehl" w:hint="cs"/>
          <w:strike/>
          <w:vanish/>
          <w:sz w:val="18"/>
          <w:szCs w:val="22"/>
          <w:shd w:val="clear" w:color="auto" w:fill="FFFF99"/>
          <w:rtl/>
        </w:rPr>
        <w:t>נשיא בית המשפט העליון</w:t>
      </w:r>
      <w:r w:rsidRPr="00536F6E">
        <w:rPr>
          <w:rStyle w:val="default"/>
          <w:rFonts w:cs="FrankRuehl" w:hint="cs"/>
          <w:strike/>
          <w:vanish/>
          <w:sz w:val="18"/>
          <w:szCs w:val="22"/>
          <w:shd w:val="clear" w:color="auto" w:fill="FFFF99"/>
          <w:rtl/>
        </w:rPr>
        <w:t xml:space="preserve"> או ע"י כל שופט משופטי בית-המשפט העליון כשהוא דן יחידי.</w:t>
      </w:r>
      <w:bookmarkEnd w:id="3"/>
    </w:p>
    <w:p w14:paraId="13B59527"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14FB98E0">
          <v:shape id="_x0000_s1194" type="#_x0000_t202" style="position:absolute;left:0;text-align:left;margin-left:470.35pt;margin-top:7.1pt;width:1in;height:19.95pt;z-index:251646976" filled="f" stroked="f" strokecolor="lime" strokeweight=".25pt">
            <v:textbox style="mso-next-textbox:#_x0000_s1194" inset="1mm,0,1mm,0">
              <w:txbxContent>
                <w:p w14:paraId="64E7BFDA"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5</w:t>
      </w:r>
      <w:r w:rsidRPr="006019EF">
        <w:rPr>
          <w:rStyle w:val="default"/>
          <w:rFonts w:cs="FrankRuehl"/>
          <w:rtl/>
        </w:rPr>
        <w:t>.</w:t>
      </w:r>
      <w:r w:rsidRPr="006019EF">
        <w:rPr>
          <w:rStyle w:val="default"/>
          <w:rFonts w:cs="FrankRuehl"/>
          <w:rtl/>
        </w:rPr>
        <w:tab/>
      </w:r>
      <w:r>
        <w:rPr>
          <w:rStyle w:val="default"/>
          <w:rFonts w:cs="FrankRuehl" w:hint="cs"/>
          <w:rtl/>
        </w:rPr>
        <w:t>(בוטל).</w:t>
      </w:r>
    </w:p>
    <w:p w14:paraId="3827B230"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4" w:name="Rov5"/>
      <w:r w:rsidRPr="00536F6E">
        <w:rPr>
          <w:rStyle w:val="default"/>
          <w:rFonts w:cs="FrankRuehl" w:hint="cs"/>
          <w:vanish/>
          <w:color w:val="FF0000"/>
          <w:szCs w:val="20"/>
          <w:shd w:val="clear" w:color="auto" w:fill="FFFF99"/>
          <w:rtl/>
        </w:rPr>
        <w:t>מיום 23.2.1946</w:t>
      </w:r>
    </w:p>
    <w:p w14:paraId="65EBBE0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14 לשנת 1946</w:t>
      </w:r>
    </w:p>
    <w:p w14:paraId="1FE68756"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12" w:history="1">
        <w:r w:rsidRPr="00536F6E">
          <w:rPr>
            <w:rStyle w:val="Hyperlink"/>
            <w:rFonts w:cs="FrankRuehl" w:hint="cs"/>
            <w:vanish/>
            <w:szCs w:val="20"/>
            <w:shd w:val="clear" w:color="auto" w:fill="FFFF99"/>
            <w:rtl/>
          </w:rPr>
          <w:t>ע"ר מס' 1477</w:t>
        </w:r>
      </w:hyperlink>
      <w:r w:rsidRPr="00536F6E">
        <w:rPr>
          <w:rStyle w:val="default"/>
          <w:rFonts w:cs="FrankRuehl" w:hint="cs"/>
          <w:vanish/>
          <w:szCs w:val="20"/>
          <w:shd w:val="clear" w:color="auto" w:fill="FFFF99"/>
          <w:rtl/>
        </w:rPr>
        <w:t xml:space="preserve"> מיום 23.2.1946, תוס' 1, עמ' 93</w:t>
      </w:r>
    </w:p>
    <w:p w14:paraId="69E2B1D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החלפת סעיף 5</w:t>
      </w:r>
    </w:p>
    <w:p w14:paraId="38CCE5B6"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27954CD6"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בית-המשפט העליון היושב כבית-משפט גבוה או כבית משפט לערעורים אזרחיים</w:t>
      </w:r>
    </w:p>
    <w:p w14:paraId="25B17FCA"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5</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בית המשפט העליון, כשהוא יושב לדין כבית דין גבוה או כבית-משפט לערעורים אזרחיים, יהא מורכב מאותו מספר של שופטים של אותו בית-משפט, ולא פחות משנים, שימנה זקן השופטים אם בדרך כלל ואם כדי לדון באיזה משפט מיוחד או בסוג משפטים מיוחד:</w:t>
      </w:r>
    </w:p>
    <w:p w14:paraId="25803E41"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שלפחות אחד מן השופטים יהא שופט בריטי;</w:t>
      </w:r>
    </w:p>
    <w:p w14:paraId="43E0FD3C"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ובתנאי כל כל צד באיזה משפט המתנהל בבית דין צדק גבוה או בבית-משפט לערעורים אזרחיים, רשאי בכל על לפני שיקבע יום הבירור של אותו משפט לפנות בבקשה בכתב לרושם הרשאי ולבקש כי בית-המשפט שישב לדין באותו משפט יורכב משופטים בריטיים, או שיהא בו רוב של שופטים בריטיים, ואז יורכב בית המשפט בהתאם לבקשה.</w:t>
      </w:r>
    </w:p>
    <w:p w14:paraId="295FB46D"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השופט הבריטי הראשון במעלה המשתתף במשפט  ישמש נשיא בית המשפט.</w:t>
      </w:r>
    </w:p>
    <w:p w14:paraId="579973F7" w14:textId="77777777" w:rsidR="001572FC" w:rsidRPr="00536F6E" w:rsidRDefault="001572FC" w:rsidP="001572FC">
      <w:pPr>
        <w:pStyle w:val="P00"/>
        <w:spacing w:before="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מקום שבית המשפט העליון היושב לדין כבית דין צדק גבוה או כבית-משפט לערעורים אזרחיים מורכב משני שופטים, ושופטים אלו נחלקו בדעותיהם, ימנה זקן השופטים שופט שלישי לבית המשפט והענין יעמוד לבירור מחדש.</w:t>
      </w:r>
    </w:p>
    <w:p w14:paraId="3502B7A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444D45BC"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637907A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3526662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13"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14"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1D29EEF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5</w:t>
      </w:r>
    </w:p>
    <w:p w14:paraId="6CC22D4F"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705121E3"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בית-משפט עליון היושב כבית-משפט גבוה או כבית-משפט לערעורים אזרחיים</w:t>
      </w:r>
    </w:p>
    <w:p w14:paraId="738DFAC5" w14:textId="77777777" w:rsidR="001572FC" w:rsidRPr="00536F6E" w:rsidRDefault="001572FC" w:rsidP="00F16690">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5</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 xml:space="preserve">בית-המשפט העליון, היושב לדין כבית-משפט גבוה או כבית-משפט לערעורים אזרחיים, יהיה מורכב מאותו מספר של שופטים, שלא יפחת משניים, אשר יהיה </w:t>
      </w:r>
      <w:r w:rsidR="00F16690"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עשוי למנותו, אם בדרך-כלל ואם לשם שמיעת כל משפט מיוחד:</w:t>
      </w:r>
    </w:p>
    <w:p w14:paraId="28DA5AC5" w14:textId="77777777" w:rsidR="001572FC" w:rsidRPr="00536F6E" w:rsidRDefault="001572FC" w:rsidP="00F16690">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 xml:space="preserve">בתנאי שכל-אימת שימצא </w:t>
      </w:r>
      <w:r w:rsidR="00F16690"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לרצוי לעשות כן, יהיה רשאי להורות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אם בדרך-כלל ואם לשם שמיעת כל משפט מיוחד או כל סוג מיוחד של משפטים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כי בית-המשפט העליון, היושב לדין כבית-משפט גבוה או כבית-משפט לערעורים אזרחיים, יהיה מורכב </w:t>
      </w:r>
      <w:r w:rsidR="00F16690" w:rsidRPr="00536F6E">
        <w:rPr>
          <w:rStyle w:val="default"/>
          <w:rFonts w:cs="FrankRuehl" w:hint="cs"/>
          <w:strike/>
          <w:vanish/>
          <w:sz w:val="22"/>
          <w:szCs w:val="22"/>
          <w:shd w:val="clear" w:color="auto" w:fill="FFFF99"/>
          <w:rtl/>
        </w:rPr>
        <w:t>מנשיא בית המשפט העליון</w:t>
      </w:r>
      <w:r w:rsidRPr="00536F6E">
        <w:rPr>
          <w:rStyle w:val="default"/>
          <w:rFonts w:cs="FrankRuehl" w:hint="cs"/>
          <w:strike/>
          <w:vanish/>
          <w:sz w:val="22"/>
          <w:szCs w:val="22"/>
          <w:shd w:val="clear" w:color="auto" w:fill="FFFF99"/>
          <w:rtl/>
        </w:rPr>
        <w:t xml:space="preserve"> או שופט צעיר, שישבו כל אחד כדן יחידי:</w:t>
      </w:r>
    </w:p>
    <w:p w14:paraId="5BD8ED24"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 xml:space="preserve">ובתנאי נוסף כי יהיה צד כל-שהוא במשא-ומתן משפטי כל-שהוא שבבית-המשפט העליון, בין כבית-משפט צדק גבוה או כבית-משפט לערעורים אזרחיים, רשאי לפנות </w:t>
      </w:r>
      <w:r w:rsidRPr="00536F6E">
        <w:rPr>
          <w:rStyle w:val="default"/>
          <w:rFonts w:cs="FrankRuehl"/>
          <w:strike/>
          <w:vanish/>
          <w:sz w:val="22"/>
          <w:szCs w:val="22"/>
          <w:shd w:val="clear" w:color="auto" w:fill="FFFF99"/>
          <w:rtl/>
        </w:rPr>
        <w:t>–</w:t>
      </w:r>
    </w:p>
    <w:p w14:paraId="2C0E530C"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 xml:space="preserve">אם ניקב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במקרה משא-ומתן משפטי שבפני בית-משפט גבוה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יום התשובה בצו על תנאי או בהזמנה להביא טעם, כי אז לא יאוחר משני ימים למן מסירת הצו על תנאי או ההזמנה להביא טעם,</w:t>
      </w:r>
    </w:p>
    <w:p w14:paraId="3C94CC73"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 xml:space="preserve">בכל מקרה אחר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בזמן כל-שהוא לפני שנקבע תאריך שמיעת המשא-ומתן המשפטי,</w:t>
      </w:r>
    </w:p>
    <w:p w14:paraId="3374307E" w14:textId="77777777" w:rsidR="001572FC" w:rsidRPr="00536F6E" w:rsidRDefault="001572FC" w:rsidP="00F16690">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השופט הקשיש הנוכח ישב בראש.</w:t>
      </w:r>
    </w:p>
    <w:p w14:paraId="0B752E04" w14:textId="77777777" w:rsidR="001572FC" w:rsidRPr="00D03502" w:rsidRDefault="001572FC" w:rsidP="00F16690">
      <w:pPr>
        <w:pStyle w:val="P00"/>
        <w:spacing w:before="0"/>
        <w:ind w:left="0" w:right="1134"/>
        <w:rPr>
          <w:rStyle w:val="default"/>
          <w:rFonts w:cs="FrankRuehl" w:hint="cs"/>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(3)</w:t>
      </w:r>
      <w:r w:rsidRPr="00536F6E">
        <w:rPr>
          <w:rStyle w:val="default"/>
          <w:rFonts w:cs="FrankRuehl" w:hint="cs"/>
          <w:strike/>
          <w:vanish/>
          <w:sz w:val="22"/>
          <w:szCs w:val="22"/>
          <w:shd w:val="clear" w:color="auto" w:fill="FFFF99"/>
          <w:rtl/>
        </w:rPr>
        <w:tab/>
        <w:t xml:space="preserve">מקום שבית-המשפט העליון, היושב לדין כבית-משפט צדק גבוה או כבית-משפט לערעורים אזרחיים, מורכב משני שופטים, ושופטים אלו נחלקים בדעותיהם בדבר ההכרעה הסופית, ימנה </w:t>
      </w:r>
      <w:r w:rsidR="00F16690"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שופט שלישי לבית-המשפט והעניין יעמוד לשמיעה מחדש.</w:t>
      </w:r>
      <w:bookmarkEnd w:id="4"/>
    </w:p>
    <w:p w14:paraId="2972F392"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1324816D">
          <v:shape id="_x0000_s1195" type="#_x0000_t202" style="position:absolute;left:0;text-align:left;margin-left:470.35pt;margin-top:7.1pt;width:1in;height:22.7pt;z-index:251648000" filled="f" stroked="f" strokecolor="lime" strokeweight=".25pt">
            <v:textbox style="mso-next-textbox:#_x0000_s1195" inset="1mm,0,1mm,0">
              <w:txbxContent>
                <w:p w14:paraId="1169DAA2"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6</w:t>
      </w:r>
      <w:r w:rsidRPr="006019EF">
        <w:rPr>
          <w:rStyle w:val="default"/>
          <w:rFonts w:cs="FrankRuehl"/>
          <w:rtl/>
        </w:rPr>
        <w:t>.</w:t>
      </w:r>
      <w:r w:rsidRPr="006019EF">
        <w:rPr>
          <w:rStyle w:val="default"/>
          <w:rFonts w:cs="FrankRuehl"/>
          <w:rtl/>
        </w:rPr>
        <w:tab/>
      </w:r>
      <w:r>
        <w:rPr>
          <w:rStyle w:val="default"/>
          <w:rFonts w:cs="FrankRuehl" w:hint="cs"/>
          <w:rtl/>
        </w:rPr>
        <w:t>(בוטל).</w:t>
      </w:r>
    </w:p>
    <w:p w14:paraId="39F6F0A5"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5" w:name="Rov6"/>
      <w:r w:rsidRPr="00536F6E">
        <w:rPr>
          <w:rStyle w:val="default"/>
          <w:rFonts w:cs="FrankRuehl" w:hint="cs"/>
          <w:vanish/>
          <w:color w:val="FF0000"/>
          <w:szCs w:val="20"/>
          <w:shd w:val="clear" w:color="auto" w:fill="FFFF99"/>
          <w:rtl/>
        </w:rPr>
        <w:t>מיום 28.8.1957</w:t>
      </w:r>
    </w:p>
    <w:p w14:paraId="517AC42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6DC400A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15"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16"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135AFE5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6</w:t>
      </w:r>
    </w:p>
    <w:p w14:paraId="24DCDFAC"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487D9191"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בית המשפט העליון היושב לדין כבית משפט לעניני אדמירלית</w:t>
      </w:r>
    </w:p>
    <w:p w14:paraId="1446377A"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6</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בית המשפט העליון היושב לדין כבית-משפט לעניני אדמירליות יהא מורכב משופט אחד של אותו בית-משפט.</w:t>
      </w:r>
    </w:p>
    <w:p w14:paraId="64CB07F4"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מקום שנראה לו לאותו שופט כי לפי מהותו של המשפט רצוי לעשות כן, רשאי יהא למנות לא יותר משני אנשים מוסמכים בתורת חברים יועצים ואלה ישמעו את העדות וייעצו את בית המשפט אך לא ישתתפו במתן פסק הדין של בית-המשפט.</w:t>
      </w:r>
    </w:p>
    <w:p w14:paraId="5BFD042A"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שכרו של החבר היועץ, לכשישולם שכר, ייקבע ע"י בית-המשפט.</w:t>
      </w:r>
      <w:bookmarkEnd w:id="5"/>
    </w:p>
    <w:p w14:paraId="1495A803"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A85E0FA">
          <v:shape id="_x0000_s1196" type="#_x0000_t202" style="position:absolute;left:0;text-align:left;margin-left:470.35pt;margin-top:7.1pt;width:1in;height:21.9pt;z-index:251649024" filled="f" stroked="f" strokecolor="lime" strokeweight=".25pt">
            <v:textbox style="mso-next-textbox:#_x0000_s1196" inset="1mm,0,1mm,0">
              <w:txbxContent>
                <w:p w14:paraId="6B81B1E5"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7</w:t>
      </w:r>
      <w:r w:rsidRPr="006019EF">
        <w:rPr>
          <w:rStyle w:val="default"/>
          <w:rFonts w:cs="FrankRuehl"/>
          <w:rtl/>
        </w:rPr>
        <w:t>.</w:t>
      </w:r>
      <w:r w:rsidRPr="006019EF">
        <w:rPr>
          <w:rStyle w:val="default"/>
          <w:rFonts w:cs="FrankRuehl"/>
          <w:rtl/>
        </w:rPr>
        <w:tab/>
      </w:r>
      <w:r>
        <w:rPr>
          <w:rStyle w:val="default"/>
          <w:rFonts w:cs="FrankRuehl" w:hint="cs"/>
          <w:rtl/>
        </w:rPr>
        <w:t>(בוטל).</w:t>
      </w:r>
    </w:p>
    <w:p w14:paraId="4C5B2C05"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6" w:name="Rov7"/>
      <w:r w:rsidRPr="00536F6E">
        <w:rPr>
          <w:rStyle w:val="default"/>
          <w:rFonts w:cs="FrankRuehl" w:hint="cs"/>
          <w:vanish/>
          <w:color w:val="FF0000"/>
          <w:szCs w:val="20"/>
          <w:shd w:val="clear" w:color="auto" w:fill="FFFF99"/>
          <w:rtl/>
        </w:rPr>
        <w:t>מיום 28.8.1957</w:t>
      </w:r>
    </w:p>
    <w:p w14:paraId="60B486B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08A2197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17"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18"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4DB6C58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7</w:t>
      </w:r>
    </w:p>
    <w:p w14:paraId="77C50F87"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DF1AA6C"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שיפוט יחיד לבית-המשפט העליון היושב כבית-משפט גבוה</w:t>
      </w:r>
    </w:p>
    <w:p w14:paraId="1B23DF28"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7</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לבית המשפט הגבוה יהא השיפוט-היחיד בענינים דלקמן:</w:t>
      </w:r>
    </w:p>
    <w:p w14:paraId="4A34C6EA" w14:textId="77777777" w:rsidR="001572FC" w:rsidRPr="00536F6E" w:rsidRDefault="001572FC" w:rsidP="001572FC">
      <w:pPr>
        <w:pStyle w:val="P00"/>
        <w:spacing w:before="0"/>
        <w:ind w:left="624"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בקשות (מסוג משפטי "הביאס קורפוס") למתן צוויים לשחרר אנשים העצורים במשמר שלא כחוק;</w:t>
      </w:r>
    </w:p>
    <w:p w14:paraId="65BFE07D" w14:textId="77777777" w:rsidR="001572FC" w:rsidRPr="00536F6E" w:rsidRDefault="001572FC" w:rsidP="001572FC">
      <w:pPr>
        <w:pStyle w:val="P00"/>
        <w:spacing w:before="0"/>
        <w:ind w:left="624"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צוויים הערוכים לפקידים צבוריים או למוסדות צבוריים בנוגע למלוי חובותיהם הצבוריות והדורשים מאתם לעשות מעשים ידועים או להימנע מלעשותם;</w:t>
      </w:r>
    </w:p>
    <w:p w14:paraId="0D140151" w14:textId="77777777" w:rsidR="001572FC" w:rsidRPr="00536F6E" w:rsidRDefault="001572FC" w:rsidP="00F16690">
      <w:pPr>
        <w:pStyle w:val="P00"/>
        <w:spacing w:before="0"/>
        <w:ind w:left="624"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(ג)</w:t>
      </w:r>
      <w:r w:rsidRPr="00536F6E">
        <w:rPr>
          <w:rStyle w:val="default"/>
          <w:rFonts w:cs="FrankRuehl" w:hint="cs"/>
          <w:strike/>
          <w:vanish/>
          <w:sz w:val="22"/>
          <w:szCs w:val="22"/>
          <w:shd w:val="clear" w:color="auto" w:fill="FFFF99"/>
          <w:rtl/>
        </w:rPr>
        <w:tab/>
        <w:t>שאלות בדבר שנוי מקום המשפט במשפטים אזרחיים הנידונים ע"י בתי משפט מחוזיים;</w:t>
      </w:r>
    </w:p>
    <w:p w14:paraId="53833519" w14:textId="77777777" w:rsidR="001572FC" w:rsidRPr="00D03502" w:rsidRDefault="001572FC" w:rsidP="001572FC">
      <w:pPr>
        <w:pStyle w:val="P00"/>
        <w:spacing w:before="0"/>
        <w:ind w:left="624" w:right="1134"/>
        <w:rPr>
          <w:rStyle w:val="default"/>
          <w:rFonts w:cs="FrankRuehl" w:hint="cs"/>
          <w:sz w:val="2"/>
          <w:szCs w:val="2"/>
          <w:rtl/>
        </w:rPr>
      </w:pPr>
      <w:r w:rsidRPr="00536F6E">
        <w:rPr>
          <w:rStyle w:val="default"/>
          <w:rFonts w:cs="FrankRuehl" w:hint="cs"/>
          <w:strike/>
          <w:vanish/>
          <w:sz w:val="22"/>
          <w:szCs w:val="22"/>
          <w:shd w:val="clear" w:color="auto" w:fill="FFFF99"/>
          <w:rtl/>
        </w:rPr>
        <w:t>(ד)</w:t>
      </w:r>
      <w:r w:rsidRPr="00536F6E">
        <w:rPr>
          <w:rStyle w:val="default"/>
          <w:rFonts w:cs="FrankRuehl" w:hint="cs"/>
          <w:strike/>
          <w:vanish/>
          <w:sz w:val="22"/>
          <w:szCs w:val="22"/>
          <w:shd w:val="clear" w:color="auto" w:fill="FFFF99"/>
          <w:rtl/>
        </w:rPr>
        <w:tab/>
        <w:t>בקשות למתן צוויים הערוכים לשופט-שלום בנידון הנהלת כל חקירה מוקדמת הנערכת עפ"י הוראות פקודת הפרוצדורה הפלילית (שפיטה עפ"י כתב האשמה).</w:t>
      </w:r>
      <w:bookmarkEnd w:id="6"/>
    </w:p>
    <w:p w14:paraId="6B98F485"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D14C15D">
          <v:shape id="_x0000_s1197" type="#_x0000_t202" style="position:absolute;left:0;text-align:left;margin-left:470.35pt;margin-top:7.1pt;width:1in;height:22.45pt;z-index:251650048" filled="f" stroked="f" strokecolor="lime" strokeweight=".25pt">
            <v:textbox style="mso-next-textbox:#_x0000_s1197" inset="1mm,0,1mm,0">
              <w:txbxContent>
                <w:p w14:paraId="353B83D3"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8</w:t>
      </w:r>
      <w:r w:rsidRPr="006019EF">
        <w:rPr>
          <w:rStyle w:val="default"/>
          <w:rFonts w:cs="FrankRuehl"/>
          <w:rtl/>
        </w:rPr>
        <w:t>.</w:t>
      </w:r>
      <w:r w:rsidRPr="006019EF">
        <w:rPr>
          <w:rStyle w:val="default"/>
          <w:rFonts w:cs="FrankRuehl"/>
          <w:rtl/>
        </w:rPr>
        <w:tab/>
      </w:r>
      <w:r>
        <w:rPr>
          <w:rStyle w:val="default"/>
          <w:rFonts w:cs="FrankRuehl" w:hint="cs"/>
          <w:rtl/>
        </w:rPr>
        <w:t>(בוטל).</w:t>
      </w:r>
    </w:p>
    <w:p w14:paraId="65E9767E"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7" w:name="Rov8"/>
      <w:r w:rsidRPr="00536F6E">
        <w:rPr>
          <w:rStyle w:val="default"/>
          <w:rFonts w:cs="FrankRuehl" w:hint="cs"/>
          <w:vanish/>
          <w:color w:val="FF0000"/>
          <w:szCs w:val="20"/>
          <w:shd w:val="clear" w:color="auto" w:fill="FFFF99"/>
          <w:rtl/>
        </w:rPr>
        <w:t>מיום 28.8.1957</w:t>
      </w:r>
    </w:p>
    <w:p w14:paraId="4873BA6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1AC3F51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19"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20"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6A9D3E4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8</w:t>
      </w:r>
    </w:p>
    <w:p w14:paraId="2D6A1C7B"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AD35E7E"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מקום ישיבת בית-המשפט</w:t>
      </w:r>
    </w:p>
    <w:p w14:paraId="79DCF05F" w14:textId="77777777" w:rsidR="001572FC" w:rsidRPr="00D03502" w:rsidRDefault="001572FC" w:rsidP="00F16690">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8</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 xml:space="preserve">בית המשפט העליון ישב לדין בירושלים או באותו מקום אחר אשר יקבענו </w:t>
      </w:r>
      <w:r w:rsidR="00F16690"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מזמן לזמן.</w:t>
      </w:r>
      <w:bookmarkEnd w:id="7"/>
    </w:p>
    <w:p w14:paraId="2BFE5C3B" w14:textId="77777777" w:rsidR="001572FC" w:rsidRDefault="001572FC" w:rsidP="00F16690">
      <w:pPr>
        <w:pStyle w:val="P00"/>
        <w:spacing w:before="72"/>
        <w:ind w:left="0" w:right="1134"/>
        <w:rPr>
          <w:rStyle w:val="default"/>
          <w:rFonts w:cs="FrankRuehl" w:hint="cs"/>
          <w:rtl/>
        </w:rPr>
      </w:pPr>
      <w:bookmarkStart w:id="8" w:name="Seif2"/>
      <w:bookmarkEnd w:id="8"/>
      <w:r w:rsidRPr="006019EF">
        <w:rPr>
          <w:rFonts w:cs="Miriam"/>
          <w:sz w:val="32"/>
          <w:szCs w:val="32"/>
          <w:rtl/>
          <w:lang w:eastAsia="en-US"/>
        </w:rPr>
        <w:pict w14:anchorId="204B1861">
          <v:shape id="_x0000_s1198" type="#_x0000_t202" style="position:absolute;left:0;text-align:left;margin-left:470.35pt;margin-top:7.1pt;width:1in;height:44.2pt;z-index:251651072" filled="f" stroked="f" strokecolor="lime" strokeweight=".25pt">
            <v:textbox style="mso-next-textbox:#_x0000_s1198" inset="1mm,0,1mm,0">
              <w:txbxContent>
                <w:p w14:paraId="09EA6495" w14:textId="77777777" w:rsidR="001572FC" w:rsidRDefault="001572FC" w:rsidP="00F16690">
                  <w:pPr>
                    <w:spacing w:line="160" w:lineRule="exact"/>
                    <w:jc w:val="left"/>
                    <w:rPr>
                      <w:rFonts w:cs="Miriam" w:hint="cs"/>
                      <w:noProof/>
                      <w:sz w:val="18"/>
                      <w:szCs w:val="18"/>
                      <w:rtl/>
                    </w:rPr>
                  </w:pPr>
                  <w:r>
                    <w:rPr>
                      <w:rFonts w:cs="Miriam" w:hint="cs"/>
                      <w:sz w:val="18"/>
                      <w:szCs w:val="18"/>
                      <w:rtl/>
                    </w:rPr>
                    <w:t xml:space="preserve">בית-המשפט המיוחד עפ"י סעיף 55 מדבר המלך במועצה על </w:t>
                  </w:r>
                  <w:r w:rsidR="00F16690">
                    <w:rPr>
                      <w:rFonts w:cs="Miriam" w:hint="cs"/>
                      <w:sz w:val="18"/>
                      <w:szCs w:val="18"/>
                      <w:rtl/>
                    </w:rPr>
                    <w:t>א"י</w:t>
                  </w:r>
                  <w:r>
                    <w:rPr>
                      <w:rFonts w:cs="Miriam" w:hint="cs"/>
                      <w:sz w:val="18"/>
                      <w:szCs w:val="18"/>
                      <w:rtl/>
                    </w:rPr>
                    <w:t xml:space="preserve">, </w:t>
                  </w:r>
                  <w:r w:rsidR="002C1353">
                    <w:rPr>
                      <w:rFonts w:cs="Miriam" w:hint="cs"/>
                      <w:sz w:val="18"/>
                      <w:szCs w:val="18"/>
                      <w:rtl/>
                    </w:rPr>
                    <w:t>1947-</w:t>
                  </w:r>
                  <w:r>
                    <w:rPr>
                      <w:rFonts w:cs="Miriam" w:hint="cs"/>
                      <w:sz w:val="18"/>
                      <w:szCs w:val="18"/>
                      <w:rtl/>
                    </w:rPr>
                    <w:t>1922</w:t>
                  </w:r>
                </w:p>
              </w:txbxContent>
            </v:textbox>
          </v:shape>
        </w:pict>
      </w:r>
      <w:r w:rsidRPr="006019EF">
        <w:rPr>
          <w:rStyle w:val="big-number"/>
          <w:rFonts w:cs="Miriam" w:hint="cs"/>
          <w:rtl/>
        </w:rPr>
        <w:t>9</w:t>
      </w:r>
      <w:r w:rsidRPr="006019EF">
        <w:rPr>
          <w:rStyle w:val="default"/>
          <w:rFonts w:cs="FrankRuehl"/>
          <w:rtl/>
        </w:rPr>
        <w:t>.</w:t>
      </w:r>
      <w:r w:rsidRPr="006019EF">
        <w:rPr>
          <w:rStyle w:val="default"/>
          <w:rFonts w:cs="FrankRuehl"/>
          <w:rtl/>
        </w:rPr>
        <w:tab/>
      </w:r>
      <w:r>
        <w:rPr>
          <w:rStyle w:val="default"/>
          <w:rFonts w:cs="FrankRuehl" w:hint="cs"/>
          <w:rtl/>
        </w:rPr>
        <w:t>(1)</w:t>
      </w:r>
      <w:r>
        <w:rPr>
          <w:rStyle w:val="default"/>
          <w:rFonts w:cs="FrankRuehl" w:hint="cs"/>
          <w:rtl/>
        </w:rPr>
        <w:tab/>
        <w:t xml:space="preserve">בית-המשפט המיוחד הנזכר בסעיף 55 מדבר המלך במועצה על </w:t>
      </w:r>
      <w:r w:rsidR="00F16690">
        <w:rPr>
          <w:rStyle w:val="default"/>
          <w:rFonts w:cs="FrankRuehl" w:hint="cs"/>
          <w:rtl/>
        </w:rPr>
        <w:t>ארץ-ישראל</w:t>
      </w:r>
      <w:r>
        <w:rPr>
          <w:rStyle w:val="default"/>
          <w:rFonts w:cs="FrankRuehl" w:hint="cs"/>
          <w:rtl/>
        </w:rPr>
        <w:t>, 1922</w:t>
      </w:r>
      <w:r w:rsidR="00F16690">
        <w:rPr>
          <w:rStyle w:val="default"/>
          <w:rFonts w:cs="FrankRuehl" w:hint="cs"/>
          <w:rtl/>
        </w:rPr>
        <w:t>-1947</w:t>
      </w:r>
      <w:r>
        <w:rPr>
          <w:rStyle w:val="default"/>
          <w:rFonts w:cs="FrankRuehl" w:hint="cs"/>
          <w:rtl/>
        </w:rPr>
        <w:t xml:space="preserve">, יהא מורכב משני שופטים של בית המשפט העליון ומהנשיא של בית הדין הגבוה ביותר </w:t>
      </w:r>
      <w:r w:rsidR="00F16690">
        <w:rPr>
          <w:rStyle w:val="default"/>
          <w:rFonts w:cs="FrankRuehl" w:hint="cs"/>
          <w:rtl/>
        </w:rPr>
        <w:t>בישראל</w:t>
      </w:r>
      <w:r>
        <w:rPr>
          <w:rStyle w:val="default"/>
          <w:rFonts w:cs="FrankRuehl" w:hint="cs"/>
          <w:rtl/>
        </w:rPr>
        <w:t xml:space="preserve"> של כל עדה דתית אשר לפי טענת צד מן הצדדים למשפט יש לו לאותו בית-דין השיפוט היחיד בדבר, או מדיין שימונה ע"י אותו נשיא.</w:t>
      </w:r>
    </w:p>
    <w:p w14:paraId="582516AE" w14:textId="77777777" w:rsidR="001572FC" w:rsidRDefault="001572FC" w:rsidP="00F16690">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השופט </w:t>
      </w:r>
      <w:r w:rsidR="00F16690">
        <w:rPr>
          <w:rStyle w:val="default"/>
          <w:rFonts w:cs="FrankRuehl" w:hint="cs"/>
          <w:rtl/>
        </w:rPr>
        <w:t>הותיק</w:t>
      </w:r>
      <w:r>
        <w:rPr>
          <w:rStyle w:val="default"/>
          <w:rFonts w:cs="FrankRuehl" w:hint="cs"/>
          <w:rtl/>
        </w:rPr>
        <w:t xml:space="preserve"> המשתתף במשפט ישמש נשיא בית-המשפט המיוחד.</w:t>
      </w:r>
    </w:p>
    <w:p w14:paraId="21E3E37C" w14:textId="77777777" w:rsidR="001572FC" w:rsidRDefault="001572FC" w:rsidP="001572FC">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הוזמן דיין המיצג בית-דין של עדה דתית לישיבת בית משפט מיוחד ולא בא בזמן ובמקום שנועד לבירור הענין, רשאי בית המשפט המיוחד לגשת לברור הענין בהעדרו.</w:t>
      </w:r>
    </w:p>
    <w:p w14:paraId="3E9AD075"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BF303FF">
          <v:shape id="_x0000_s1199" type="#_x0000_t202" style="position:absolute;left:0;text-align:left;margin-left:470.35pt;margin-top:7.1pt;width:1in;height:21.4pt;z-index:251652096" filled="f" stroked="f" strokecolor="lime" strokeweight=".25pt">
            <v:textbox style="mso-next-textbox:#_x0000_s1199" inset="1mm,0,1mm,0">
              <w:txbxContent>
                <w:p w14:paraId="1ADDF9D2"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10</w:t>
      </w:r>
      <w:r w:rsidRPr="006019EF">
        <w:rPr>
          <w:rStyle w:val="default"/>
          <w:rFonts w:cs="FrankRuehl"/>
          <w:rtl/>
        </w:rPr>
        <w:t>.</w:t>
      </w:r>
      <w:r w:rsidRPr="006019EF">
        <w:rPr>
          <w:rStyle w:val="default"/>
          <w:rFonts w:cs="FrankRuehl"/>
          <w:rtl/>
        </w:rPr>
        <w:tab/>
      </w:r>
      <w:r>
        <w:rPr>
          <w:rStyle w:val="default"/>
          <w:rFonts w:cs="FrankRuehl" w:hint="cs"/>
          <w:rtl/>
        </w:rPr>
        <w:t>(בוטל).</w:t>
      </w:r>
    </w:p>
    <w:p w14:paraId="543BEC1F"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9" w:name="Rov9"/>
      <w:r w:rsidRPr="00536F6E">
        <w:rPr>
          <w:rStyle w:val="default"/>
          <w:rFonts w:cs="FrankRuehl" w:hint="cs"/>
          <w:vanish/>
          <w:color w:val="FF0000"/>
          <w:szCs w:val="20"/>
          <w:shd w:val="clear" w:color="auto" w:fill="FFFF99"/>
          <w:rtl/>
        </w:rPr>
        <w:t>מיום 20.9.1947</w:t>
      </w:r>
    </w:p>
    <w:p w14:paraId="19DE566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43 לשנת 1947</w:t>
      </w:r>
    </w:p>
    <w:p w14:paraId="01A4770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1" w:history="1">
        <w:r w:rsidRPr="00536F6E">
          <w:rPr>
            <w:rStyle w:val="Hyperlink"/>
            <w:rFonts w:cs="FrankRuehl" w:hint="cs"/>
            <w:vanish/>
            <w:szCs w:val="20"/>
            <w:shd w:val="clear" w:color="auto" w:fill="FFFF99"/>
            <w:rtl/>
          </w:rPr>
          <w:t>ע"ר מס' 1612</w:t>
        </w:r>
      </w:hyperlink>
      <w:r w:rsidRPr="00536F6E">
        <w:rPr>
          <w:rStyle w:val="default"/>
          <w:rFonts w:cs="FrankRuehl" w:hint="cs"/>
          <w:vanish/>
          <w:szCs w:val="20"/>
          <w:shd w:val="clear" w:color="auto" w:fill="FFFF99"/>
          <w:rtl/>
        </w:rPr>
        <w:t xml:space="preserve"> מיום 20.9.1947, תוס' 1, עמ' 223</w:t>
      </w:r>
    </w:p>
    <w:p w14:paraId="1D77B67E" w14:textId="77777777" w:rsidR="001572FC" w:rsidRPr="00536F6E" w:rsidRDefault="001572FC" w:rsidP="001572FC">
      <w:pPr>
        <w:pStyle w:val="P0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10</w:t>
      </w:r>
      <w:r w:rsidRPr="00536F6E">
        <w:rPr>
          <w:rStyle w:val="default"/>
          <w:rFonts w:cs="FrankRuehl"/>
          <w:vanish/>
          <w:sz w:val="22"/>
          <w:szCs w:val="22"/>
          <w:shd w:val="clear" w:color="auto" w:fill="FFFF99"/>
          <w:rtl/>
        </w:rPr>
        <w:t>.</w:t>
      </w:r>
      <w:r w:rsidRPr="00536F6E">
        <w:rPr>
          <w:rStyle w:val="default"/>
          <w:rFonts w:cs="FrankRuehl"/>
          <w:vanish/>
          <w:sz w:val="22"/>
          <w:szCs w:val="22"/>
          <w:shd w:val="clear" w:color="auto" w:fill="FFFF99"/>
          <w:rtl/>
        </w:rPr>
        <w:tab/>
      </w:r>
      <w:r w:rsidRPr="00536F6E">
        <w:rPr>
          <w:rStyle w:val="default"/>
          <w:rFonts w:cs="FrankRuehl" w:hint="cs"/>
          <w:vanish/>
          <w:sz w:val="22"/>
          <w:szCs w:val="22"/>
          <w:shd w:val="clear" w:color="auto" w:fill="FFFF99"/>
          <w:rtl/>
        </w:rPr>
        <w:t>בית-המשפט לפשעים חמורים יהא מורכב כדלקמן:</w:t>
      </w:r>
    </w:p>
    <w:p w14:paraId="14A0BCEB" w14:textId="77777777" w:rsidR="001572FC" w:rsidRPr="00536F6E" w:rsidRDefault="001572FC" w:rsidP="001572FC">
      <w:pPr>
        <w:pStyle w:val="P00"/>
        <w:spacing w:before="0"/>
        <w:ind w:left="624"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(א)</w:t>
      </w:r>
      <w:r w:rsidRPr="00536F6E">
        <w:rPr>
          <w:rStyle w:val="default"/>
          <w:rFonts w:cs="FrankRuehl" w:hint="cs"/>
          <w:vanish/>
          <w:sz w:val="22"/>
          <w:szCs w:val="22"/>
          <w:shd w:val="clear" w:color="auto" w:fill="FFFF99"/>
          <w:rtl/>
        </w:rPr>
        <w:tab/>
        <w:t>זקן השופטים או שופט בריטי של בית המשפט העליון, וכן</w:t>
      </w:r>
    </w:p>
    <w:p w14:paraId="757C4ABD" w14:textId="77777777" w:rsidR="001572FC" w:rsidRPr="00536F6E" w:rsidRDefault="001572FC" w:rsidP="001572FC">
      <w:pPr>
        <w:pStyle w:val="P00"/>
        <w:spacing w:before="0"/>
        <w:ind w:left="624"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(ב)</w:t>
      </w:r>
      <w:r w:rsidRPr="00536F6E">
        <w:rPr>
          <w:rStyle w:val="default"/>
          <w:rFonts w:cs="FrankRuehl" w:hint="cs"/>
          <w:vanish/>
          <w:sz w:val="22"/>
          <w:szCs w:val="22"/>
          <w:shd w:val="clear" w:color="auto" w:fill="FFFF99"/>
          <w:rtl/>
        </w:rPr>
        <w:tab/>
        <w:t>שופט בריטי של בית המשפט העליון או נשיא בית-משפט מחוזי או נשיא תורני של בית משפט מחוזי, וכן</w:t>
      </w:r>
    </w:p>
    <w:p w14:paraId="3C4C222B" w14:textId="77777777" w:rsidR="001572FC" w:rsidRPr="00536F6E" w:rsidRDefault="001572FC" w:rsidP="001572FC">
      <w:pPr>
        <w:pStyle w:val="P00"/>
        <w:spacing w:before="0"/>
        <w:ind w:left="624"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(ג)</w:t>
      </w:r>
      <w:r w:rsidRPr="00536F6E">
        <w:rPr>
          <w:rStyle w:val="default"/>
          <w:rFonts w:cs="FrankRuehl" w:hint="cs"/>
          <w:vanish/>
          <w:sz w:val="22"/>
          <w:szCs w:val="22"/>
          <w:shd w:val="clear" w:color="auto" w:fill="FFFF99"/>
          <w:rtl/>
        </w:rPr>
        <w:tab/>
        <w:t>שופט פלשתינאי (א"י):</w:t>
      </w:r>
    </w:p>
    <w:p w14:paraId="4FC7A443" w14:textId="77777777" w:rsidR="001572FC" w:rsidRPr="00536F6E" w:rsidRDefault="001572FC" w:rsidP="001572FC">
      <w:pPr>
        <w:pStyle w:val="P00"/>
        <w:spacing w:before="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כי בשעת התחלתו או לפני התחלתו של בירור משפט בבית משפט לפשעים חמורים רשאי נאשם לבקש כי יובא למשפט בפני שופט בריטי של בית המשפט העליון שישב כדן יחיד ומשהוגשה בקשה כזאת יהא מובא למשפט כך.</w:t>
      </w:r>
    </w:p>
    <w:p w14:paraId="38F5739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3B60F646"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11D4A3A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2597682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2"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23"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3C829CBF"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10</w:t>
      </w:r>
    </w:p>
    <w:p w14:paraId="79C40E4B"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71655B50" w14:textId="77777777" w:rsidR="001572FC" w:rsidRPr="00536F6E" w:rsidRDefault="001572FC" w:rsidP="001572FC">
      <w:pPr>
        <w:pStyle w:val="P00"/>
        <w:spacing w:before="20"/>
        <w:ind w:left="0" w:right="1134"/>
        <w:rPr>
          <w:rStyle w:val="default"/>
          <w:rFonts w:cs="Miriam" w:hint="cs"/>
          <w:vanish/>
          <w:sz w:val="16"/>
          <w:szCs w:val="16"/>
          <w:shd w:val="clear" w:color="auto" w:fill="FFFF99"/>
          <w:rtl/>
        </w:rPr>
      </w:pPr>
      <w:r w:rsidRPr="00536F6E">
        <w:rPr>
          <w:rStyle w:val="default"/>
          <w:rFonts w:cs="Miriam" w:hint="cs"/>
          <w:strike/>
          <w:vanish/>
          <w:sz w:val="16"/>
          <w:szCs w:val="16"/>
          <w:shd w:val="clear" w:color="auto" w:fill="FFFF99"/>
          <w:rtl/>
        </w:rPr>
        <w:t>בית-המשפט לפשעים חמורים</w:t>
      </w:r>
      <w:r w:rsidR="00F16690" w:rsidRPr="00536F6E">
        <w:rPr>
          <w:rStyle w:val="default"/>
          <w:rFonts w:cs="Miriam" w:hint="cs"/>
          <w:vanish/>
          <w:sz w:val="16"/>
          <w:szCs w:val="16"/>
          <w:shd w:val="clear" w:color="auto" w:fill="FFFF99"/>
          <w:rtl/>
        </w:rPr>
        <w:t xml:space="preserve"> *בית המשפט לפשעים חמורים בוטל </w:t>
      </w:r>
      <w:r w:rsidR="00F95E1A" w:rsidRPr="00536F6E">
        <w:rPr>
          <w:rStyle w:val="default"/>
          <w:rFonts w:cs="Miriam" w:hint="cs"/>
          <w:vanish/>
          <w:sz w:val="16"/>
          <w:szCs w:val="16"/>
          <w:shd w:val="clear" w:color="auto" w:fill="FFFF99"/>
          <w:rtl/>
        </w:rPr>
        <w:t>בפקודת בתי משפט (הוראות מעבר), תש"ח-1948 והסמכות הועברה לביהמ"ש המחוזי</w:t>
      </w:r>
    </w:p>
    <w:p w14:paraId="586D06DE"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10</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בית-המשפט לפשעים חמורים יהא מורכב כדלקמן:</w:t>
      </w:r>
    </w:p>
    <w:p w14:paraId="69AD67C2" w14:textId="77777777" w:rsidR="001572FC" w:rsidRPr="00536F6E" w:rsidRDefault="001572FC" w:rsidP="001572FC">
      <w:pPr>
        <w:pStyle w:val="P00"/>
        <w:spacing w:before="0"/>
        <w:ind w:left="624"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זקן השופטים או שופט בריטי של בית המשפט העליון, וכן</w:t>
      </w:r>
    </w:p>
    <w:p w14:paraId="3C727A02" w14:textId="77777777" w:rsidR="001572FC" w:rsidRPr="00536F6E" w:rsidRDefault="001572FC" w:rsidP="001572FC">
      <w:pPr>
        <w:pStyle w:val="P00"/>
        <w:spacing w:before="0"/>
        <w:ind w:left="624"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שופט בריטי של בית המשפט העליון או נשיא בית-משפט מחוזי או נשיא תורני של בית משפט מחוזי, וכן</w:t>
      </w:r>
    </w:p>
    <w:p w14:paraId="0EBF7439" w14:textId="77777777" w:rsidR="001572FC" w:rsidRPr="00D03502" w:rsidRDefault="001572FC" w:rsidP="001572FC">
      <w:pPr>
        <w:pStyle w:val="P00"/>
        <w:spacing w:before="0"/>
        <w:ind w:left="624" w:right="1134"/>
        <w:rPr>
          <w:rStyle w:val="default"/>
          <w:rFonts w:cs="FrankRuehl" w:hint="cs"/>
          <w:sz w:val="2"/>
          <w:szCs w:val="2"/>
          <w:rtl/>
        </w:rPr>
      </w:pPr>
      <w:r w:rsidRPr="00536F6E">
        <w:rPr>
          <w:rStyle w:val="default"/>
          <w:rFonts w:cs="FrankRuehl" w:hint="cs"/>
          <w:strike/>
          <w:vanish/>
          <w:sz w:val="22"/>
          <w:szCs w:val="22"/>
          <w:shd w:val="clear" w:color="auto" w:fill="FFFF99"/>
          <w:rtl/>
        </w:rPr>
        <w:t>(ג)</w:t>
      </w:r>
      <w:r w:rsidRPr="00536F6E">
        <w:rPr>
          <w:rStyle w:val="default"/>
          <w:rFonts w:cs="FrankRuehl" w:hint="cs"/>
          <w:strike/>
          <w:vanish/>
          <w:sz w:val="22"/>
          <w:szCs w:val="22"/>
          <w:shd w:val="clear" w:color="auto" w:fill="FFFF99"/>
          <w:rtl/>
        </w:rPr>
        <w:tab/>
        <w:t>שופט פלשתינאי (א"י).</w:t>
      </w:r>
      <w:bookmarkEnd w:id="9"/>
    </w:p>
    <w:p w14:paraId="61DA6BD9"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34ED47C5">
          <v:shape id="_x0000_s1200" type="#_x0000_t202" style="position:absolute;left:0;text-align:left;margin-left:470.35pt;margin-top:7.1pt;width:1in;height:21.7pt;z-index:251653120" filled="f" stroked="f" strokecolor="lime" strokeweight=".25pt">
            <v:textbox style="mso-next-textbox:#_x0000_s1200" inset="1mm,0,1mm,0">
              <w:txbxContent>
                <w:p w14:paraId="48D4FDD7"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11</w:t>
      </w:r>
      <w:r w:rsidRPr="006019EF">
        <w:rPr>
          <w:rStyle w:val="default"/>
          <w:rFonts w:cs="FrankRuehl"/>
          <w:rtl/>
        </w:rPr>
        <w:t>.</w:t>
      </w:r>
      <w:r w:rsidRPr="006019EF">
        <w:rPr>
          <w:rStyle w:val="default"/>
          <w:rFonts w:cs="FrankRuehl"/>
          <w:rtl/>
        </w:rPr>
        <w:tab/>
      </w:r>
      <w:r>
        <w:rPr>
          <w:rStyle w:val="default"/>
          <w:rFonts w:cs="FrankRuehl" w:hint="cs"/>
          <w:rtl/>
        </w:rPr>
        <w:t>(בוטל).</w:t>
      </w:r>
    </w:p>
    <w:p w14:paraId="13684611"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0" w:name="Rov10"/>
      <w:r w:rsidRPr="00536F6E">
        <w:rPr>
          <w:rStyle w:val="default"/>
          <w:rFonts w:cs="FrankRuehl" w:hint="cs"/>
          <w:vanish/>
          <w:color w:val="FF0000"/>
          <w:szCs w:val="20"/>
          <w:shd w:val="clear" w:color="auto" w:fill="FFFF99"/>
          <w:rtl/>
        </w:rPr>
        <w:t>מיום 28.8.1957</w:t>
      </w:r>
    </w:p>
    <w:p w14:paraId="2254B2A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265748A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4"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25"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7D8BE6A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11</w:t>
      </w:r>
    </w:p>
    <w:p w14:paraId="7B1D1572"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25CCA2D6" w14:textId="77777777" w:rsidR="001572FC" w:rsidRPr="00536F6E" w:rsidRDefault="001572FC" w:rsidP="001572FC">
      <w:pPr>
        <w:pStyle w:val="P00"/>
        <w:spacing w:before="20"/>
        <w:ind w:left="0" w:right="1134"/>
        <w:rPr>
          <w:rStyle w:val="default"/>
          <w:rFonts w:cs="Miriam" w:hint="cs"/>
          <w:vanish/>
          <w:sz w:val="16"/>
          <w:szCs w:val="16"/>
          <w:shd w:val="clear" w:color="auto" w:fill="FFFF99"/>
          <w:rtl/>
        </w:rPr>
      </w:pPr>
      <w:r w:rsidRPr="00536F6E">
        <w:rPr>
          <w:rStyle w:val="default"/>
          <w:rFonts w:cs="Miriam" w:hint="cs"/>
          <w:strike/>
          <w:vanish/>
          <w:sz w:val="16"/>
          <w:szCs w:val="16"/>
          <w:shd w:val="clear" w:color="auto" w:fill="FFFF99"/>
          <w:rtl/>
        </w:rPr>
        <w:t>מקום ישיבתו של בית-המשפט לפשעים חמורים ושיפוטו</w:t>
      </w:r>
      <w:r w:rsidR="00F95E1A" w:rsidRPr="00536F6E">
        <w:rPr>
          <w:rStyle w:val="default"/>
          <w:rFonts w:cs="Miriam" w:hint="cs"/>
          <w:vanish/>
          <w:sz w:val="16"/>
          <w:szCs w:val="16"/>
          <w:shd w:val="clear" w:color="auto" w:fill="FFFF99"/>
          <w:rtl/>
        </w:rPr>
        <w:t xml:space="preserve"> *בית המשפט לפשעים חמורים בוטל בפקודת בתי משפט (הוראות מעבר), תש"ח-1948 והסמכות הועברה לביהמ"ש המחוזי</w:t>
      </w:r>
    </w:p>
    <w:p w14:paraId="368FBF4A"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11</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בית המשפט לפשעים חמורים ישב לדין בכל מחוז ומחוז, באותם מקומות אשר יצווה זקן השופטים, כדי לדון בעברות שאפשר לפסוק עליהן עונש מות.</w:t>
      </w:r>
      <w:bookmarkEnd w:id="10"/>
    </w:p>
    <w:p w14:paraId="43AA41AA"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0DE72D68">
          <v:shape id="_x0000_s1201" type="#_x0000_t202" style="position:absolute;left:0;text-align:left;margin-left:470.35pt;margin-top:7.1pt;width:1in;height:18.4pt;z-index:251654144" filled="f" stroked="f" strokecolor="lime" strokeweight=".25pt">
            <v:textbox style="mso-next-textbox:#_x0000_s1201" inset="1mm,0,1mm,0">
              <w:txbxContent>
                <w:p w14:paraId="5A455CAA"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Fonts w:cs="Miriam" w:hint="cs"/>
          <w:sz w:val="32"/>
          <w:szCs w:val="32"/>
          <w:rtl/>
          <w:lang w:eastAsia="en-US"/>
        </w:rPr>
        <w:t>12</w:t>
      </w:r>
      <w:r w:rsidRPr="006019EF">
        <w:rPr>
          <w:rStyle w:val="default"/>
          <w:rFonts w:cs="FrankRuehl"/>
          <w:rtl/>
        </w:rPr>
        <w:t>.</w:t>
      </w:r>
      <w:r w:rsidRPr="006019EF">
        <w:rPr>
          <w:rStyle w:val="default"/>
          <w:rFonts w:cs="FrankRuehl"/>
          <w:rtl/>
        </w:rPr>
        <w:tab/>
      </w:r>
      <w:r>
        <w:rPr>
          <w:rStyle w:val="default"/>
          <w:rFonts w:cs="FrankRuehl" w:hint="cs"/>
          <w:rtl/>
        </w:rPr>
        <w:t>(בוטל).</w:t>
      </w:r>
    </w:p>
    <w:p w14:paraId="75A5F10B"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1" w:name="Rov11"/>
      <w:r w:rsidRPr="00536F6E">
        <w:rPr>
          <w:rStyle w:val="default"/>
          <w:rFonts w:cs="FrankRuehl" w:hint="cs"/>
          <w:vanish/>
          <w:color w:val="FF0000"/>
          <w:szCs w:val="20"/>
          <w:shd w:val="clear" w:color="auto" w:fill="FFFF99"/>
          <w:rtl/>
        </w:rPr>
        <w:t>מיום 23.2.1946</w:t>
      </w:r>
    </w:p>
    <w:p w14:paraId="7A1D2E7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14 לשנת 1946</w:t>
      </w:r>
    </w:p>
    <w:p w14:paraId="4C8CE55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6" w:history="1">
        <w:r w:rsidRPr="00536F6E">
          <w:rPr>
            <w:rStyle w:val="Hyperlink"/>
            <w:rFonts w:cs="FrankRuehl" w:hint="cs"/>
            <w:vanish/>
            <w:szCs w:val="20"/>
            <w:shd w:val="clear" w:color="auto" w:fill="FFFF99"/>
            <w:rtl/>
          </w:rPr>
          <w:t>ע"ר מס' 1477</w:t>
        </w:r>
      </w:hyperlink>
      <w:r w:rsidRPr="00536F6E">
        <w:rPr>
          <w:rStyle w:val="default"/>
          <w:rFonts w:cs="FrankRuehl" w:hint="cs"/>
          <w:vanish/>
          <w:szCs w:val="20"/>
          <w:shd w:val="clear" w:color="auto" w:fill="FFFF99"/>
          <w:rtl/>
        </w:rPr>
        <w:t xml:space="preserve"> מיום 23.2.1946, תוס' 1, עמ' 94</w:t>
      </w:r>
    </w:p>
    <w:p w14:paraId="544757E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החלפת סעיף 12</w:t>
      </w:r>
    </w:p>
    <w:p w14:paraId="500336B1"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265609FB"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הרכב בתי-המשפט המחוזיים</w:t>
      </w:r>
    </w:p>
    <w:p w14:paraId="4DC9A851"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12</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בית-המשפט המחוזי יהא מורכב מאותו מספר שופטים שהנציב העליון ימנה.</w:t>
      </w:r>
    </w:p>
    <w:p w14:paraId="4C4B05DD"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הנשיא יהא שופט בריטי.</w:t>
      </w:r>
    </w:p>
    <w:p w14:paraId="752CD256"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(3)</w:t>
      </w:r>
      <w:r w:rsidRPr="00536F6E">
        <w:rPr>
          <w:rStyle w:val="default"/>
          <w:rFonts w:cs="FrankRuehl" w:hint="cs"/>
          <w:strike/>
          <w:vanish/>
          <w:sz w:val="22"/>
          <w:szCs w:val="22"/>
          <w:shd w:val="clear" w:color="auto" w:fill="FFFF99"/>
          <w:rtl/>
        </w:rPr>
        <w:tab/>
        <w:t>בית המשפט המחוזי יהא מורכב כדלקמן:</w:t>
      </w:r>
    </w:p>
    <w:p w14:paraId="538E3264"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תביעות אזרחיות תהיינה נידונות ע"י נשיא או נשיא תורני או שני שופטים:</w:t>
      </w:r>
    </w:p>
    <w:p w14:paraId="112FF7A1"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כי כל צד למשפט רשאי, בכל זמן לפני שנקבע התאריך לברור המשפט, לפנות בבקשה לרושם ולבקש כי התביעה תתברר בפני נשיא או נשיא תורני היושב כדן יחידי, ועם הגשת בקשה כזאת ידונו בתביעה זו כמבוקש.</w:t>
      </w:r>
    </w:p>
    <w:p w14:paraId="783B9208"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מקום שאיזו תביעה נידונה בפני שני שופטים עפ"י הוראות פסקא זו, ושופטים אלה נחלקו בדעותיהם, ימנה הנשיא שופט שלישי לבית-המשפט, וישובו לדון בתביעה מחדש, חוץ אם יסכימו בית-המשפט וכל הצדדים במשפט כי השופט השלישי יתן את פסק-דינו על יסוד עיון בתיק-המשפט ומבלי לברר מחדש את המשפט;</w:t>
      </w:r>
    </w:p>
    <w:p w14:paraId="205E461A"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משפטים פליליים על יסוד כתבי-האשמה יהיו נידונים ע"י שלשה שופטים שאחד מהם יהא הנשיא או נשיא תורני שישב ראש:</w:t>
      </w:r>
    </w:p>
    <w:p w14:paraId="5BB41D66"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כי עם התחלתו או לפני התחלתו של בירור כל משפט כזה, רשאי נאשם לבקש שיהא נידון בפני שופט בריטי שישב כדן יחידי, ומשהוגשה בקשה כזאת יהא אותו אדם נידון ע"י הנשיא או נשיא תורני שישב כדן יחידי, ככל אשר יקבע הנשיא;</w:t>
      </w:r>
    </w:p>
    <w:p w14:paraId="27D8B69C"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(ג)</w:t>
      </w:r>
      <w:r w:rsidRPr="00536F6E">
        <w:rPr>
          <w:rStyle w:val="default"/>
          <w:rFonts w:cs="FrankRuehl" w:hint="cs"/>
          <w:strike/>
          <w:vanish/>
          <w:sz w:val="22"/>
          <w:szCs w:val="22"/>
          <w:shd w:val="clear" w:color="auto" w:fill="FFFF99"/>
          <w:rtl/>
        </w:rPr>
        <w:tab/>
        <w:t>משפטים פליליים דחופים יהיו נידונים ע"י הנשיא או נשיא תורני ושופט אחד:</w:t>
      </w:r>
    </w:p>
    <w:p w14:paraId="3FE24F5F"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כי עם התחלתו או לפני התחלתו של בירור כל משפט כזה, רשאי נאשם לבקש כי יובא למשפט בפני שופט בריטי שישב כדן יחידי ומשהוגשה בקשה כזאת יהא אותו אדם מובא למשפט לפני הנשיא או נשיא תורני שישב כדן יחידי, ככל אשר יקבע הנשיא;</w:t>
      </w:r>
    </w:p>
    <w:p w14:paraId="680BBB0A"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(ד)</w:t>
      </w:r>
      <w:r w:rsidRPr="00536F6E">
        <w:rPr>
          <w:rStyle w:val="default"/>
          <w:rFonts w:cs="FrankRuehl" w:hint="cs"/>
          <w:strike/>
          <w:vanish/>
          <w:sz w:val="22"/>
          <w:szCs w:val="22"/>
          <w:shd w:val="clear" w:color="auto" w:fill="FFFF99"/>
          <w:rtl/>
        </w:rPr>
        <w:tab/>
        <w:t>בבירור ערעורים פליליים ואזרחיים יהא בית-המשפט מורכב מהנשיא או מנשיא תורני או משני שופטים:</w:t>
      </w:r>
    </w:p>
    <w:p w14:paraId="25134C12"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כי כל צד לערעור רשאי, בכל עת לפני שנקבע התאריך לברור הערעור, לפנות לרושם בבקשה כי אותו ערעור יתברר בפני נשיא או נשיא תורני היושב כדן יחידי, ועם הגשת בקשה כזאת ידונו באותו ערעור כמבוקש.</w:t>
      </w:r>
    </w:p>
    <w:p w14:paraId="705A156B"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מקום שאיזה ערעור מתברר בפני שני שופטים, עפ"י הוראות פסקא זו, ונחלקו השופטים בדעותיהם, ימנה הנשיא שופט שלישי לבית-המשפט וישובו לדון בערעור מחדש, חוץ אם יסכימו בית המשפט וכל הצדדים במשפט כי השופט השלישי יתן את פסק-דינו על יסוד עיון בתיק המשפט ומבלי לברר מחדש את המשפט;</w:t>
      </w:r>
    </w:p>
    <w:p w14:paraId="4AF4A3A1"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(ה)</w:t>
      </w:r>
      <w:r w:rsidRPr="00536F6E">
        <w:rPr>
          <w:rStyle w:val="default"/>
          <w:rFonts w:cs="FrankRuehl" w:hint="cs"/>
          <w:strike/>
          <w:vanish/>
          <w:sz w:val="22"/>
          <w:szCs w:val="22"/>
          <w:shd w:val="clear" w:color="auto" w:fill="FFFF99"/>
          <w:rtl/>
        </w:rPr>
        <w:tab/>
        <w:t>בבירור ערעורים במשפטים המחייבים "צו בינים", יהא בית המשפט מורכב משופט אחד.</w:t>
      </w:r>
    </w:p>
    <w:p w14:paraId="263637C6"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(4)</w:t>
      </w:r>
      <w:r w:rsidRPr="00536F6E">
        <w:rPr>
          <w:rStyle w:val="default"/>
          <w:rFonts w:cs="FrankRuehl" w:hint="cs"/>
          <w:strike/>
          <w:vanish/>
          <w:sz w:val="22"/>
          <w:szCs w:val="22"/>
          <w:shd w:val="clear" w:color="auto" w:fill="FFFF99"/>
          <w:rtl/>
        </w:rPr>
        <w:tab/>
        <w:t>הנשיא או נשיא תורני, כשהוא דן יחידי עפ"י הוראות הסעיפים-הקטנים הקודמים, יהוה בית-משפט מחוזי לכל צרכי הפקודה הזאת.</w:t>
      </w:r>
    </w:p>
    <w:p w14:paraId="09066A12"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(5)</w:t>
      </w:r>
      <w:r w:rsidRPr="00536F6E">
        <w:rPr>
          <w:rStyle w:val="default"/>
          <w:rFonts w:cs="FrankRuehl" w:hint="cs"/>
          <w:strike/>
          <w:vanish/>
          <w:sz w:val="22"/>
          <w:szCs w:val="22"/>
          <w:shd w:val="clear" w:color="auto" w:fill="FFFF99"/>
          <w:rtl/>
        </w:rPr>
        <w:tab/>
        <w:t>מקום שלפי כל חוק, פקודה או תקנת בית-דין מסורים כל שיפוט או סמכות לנשיא בית-משפט מחוזי, רשאי נשיא תורני של בית-משפט מחוזי לשמש באותו שיפוט או באותה סמכות.</w:t>
      </w:r>
    </w:p>
    <w:p w14:paraId="561FDE6C"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(6)</w:t>
      </w:r>
      <w:r w:rsidRPr="00536F6E">
        <w:rPr>
          <w:rStyle w:val="default"/>
          <w:rFonts w:cs="FrankRuehl" w:hint="cs"/>
          <w:strike/>
          <w:vanish/>
          <w:sz w:val="22"/>
          <w:szCs w:val="22"/>
          <w:shd w:val="clear" w:color="auto" w:fill="FFFF99"/>
          <w:rtl/>
        </w:rPr>
        <w:tab/>
        <w:t>בנפת באר-שבע יכול בית-המשפט המחוזי, לפי הכרעת דעתו של הנשיא, לישב לדין יחד עם שני חברים יועצים שיבחרו מתוך השיכים של המחוז: לא יותר מחבר-יועץ אחד יבחר מבני השבט שצד מן הצדדים שייך אליו: חבר-יועץ לא תהא לו זכות דעה במתן פסק-הדין של בית-המשפט, ואולם אם ירצה בכך, יכול הוא לדרוש שחות דעתו תרשם בזכרון הדברים: כל צד במשפט יכול להתנגד לחבר-יועץ, ורשאי הנשיא לקבל את ההתנגדות או לדחותה ככל אשר יראה לנכון.</w:t>
      </w:r>
    </w:p>
    <w:p w14:paraId="1FA4C3AE" w14:textId="77777777" w:rsidR="001572FC" w:rsidRPr="00536F6E" w:rsidRDefault="001572FC" w:rsidP="001572FC">
      <w:pPr>
        <w:pStyle w:val="P00"/>
        <w:spacing w:before="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(7)</w:t>
      </w:r>
      <w:r w:rsidRPr="00536F6E">
        <w:rPr>
          <w:rStyle w:val="default"/>
          <w:rFonts w:cs="FrankRuehl" w:hint="cs"/>
          <w:strike/>
          <w:vanish/>
          <w:sz w:val="22"/>
          <w:szCs w:val="22"/>
          <w:shd w:val="clear" w:color="auto" w:fill="FFFF99"/>
          <w:rtl/>
        </w:rPr>
        <w:tab/>
        <w:t>יכול זקן השופטים להתקין תקנות הקובעות את השיפוט המקומי של בתי המשפט המחוזיים.</w:t>
      </w:r>
    </w:p>
    <w:p w14:paraId="0EF3BA0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3733C9BA"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20.9.1947</w:t>
      </w:r>
    </w:p>
    <w:p w14:paraId="58CEA6B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43 לשנת 1947</w:t>
      </w:r>
    </w:p>
    <w:p w14:paraId="0ADF3CB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7" w:history="1">
        <w:r w:rsidRPr="00536F6E">
          <w:rPr>
            <w:rStyle w:val="Hyperlink"/>
            <w:rFonts w:cs="FrankRuehl" w:hint="cs"/>
            <w:vanish/>
            <w:szCs w:val="20"/>
            <w:shd w:val="clear" w:color="auto" w:fill="FFFF99"/>
            <w:rtl/>
          </w:rPr>
          <w:t>ע"ר מס' 1612</w:t>
        </w:r>
      </w:hyperlink>
      <w:r w:rsidRPr="00536F6E">
        <w:rPr>
          <w:rStyle w:val="default"/>
          <w:rFonts w:cs="FrankRuehl" w:hint="cs"/>
          <w:vanish/>
          <w:szCs w:val="20"/>
          <w:shd w:val="clear" w:color="auto" w:fill="FFFF99"/>
          <w:rtl/>
        </w:rPr>
        <w:t xml:space="preserve"> מיום 20.9.1947, תוס' 1, עמ' 223</w:t>
      </w:r>
    </w:p>
    <w:p w14:paraId="3127DCDE" w14:textId="77777777" w:rsidR="001572FC" w:rsidRPr="00536F6E" w:rsidRDefault="001572FC" w:rsidP="001572FC">
      <w:pPr>
        <w:pStyle w:val="P0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t>(6)</w:t>
      </w:r>
      <w:r w:rsidRPr="00536F6E">
        <w:rPr>
          <w:rStyle w:val="default"/>
          <w:rFonts w:cs="FrankRuehl" w:hint="cs"/>
          <w:vanish/>
          <w:sz w:val="22"/>
          <w:szCs w:val="22"/>
          <w:shd w:val="clear" w:color="auto" w:fill="FFFF99"/>
          <w:rtl/>
        </w:rPr>
        <w:tab/>
        <w:t>בית-משפט מחוזי יהיה מורכב כלהלן:-</w:t>
      </w:r>
    </w:p>
    <w:p w14:paraId="6150FB93" w14:textId="77777777" w:rsidR="001572FC" w:rsidRPr="00536F6E" w:rsidRDefault="001572FC" w:rsidP="001572FC">
      <w:pPr>
        <w:pStyle w:val="P00"/>
        <w:spacing w:before="0"/>
        <w:ind w:left="1475" w:right="1134" w:hanging="454"/>
        <w:rPr>
          <w:rStyle w:val="default"/>
          <w:rFonts w:cs="FrankRuehl" w:hint="cs"/>
          <w:vanish/>
          <w:sz w:val="18"/>
          <w:szCs w:val="22"/>
          <w:shd w:val="clear" w:color="auto" w:fill="FFFF99"/>
          <w:rtl/>
        </w:rPr>
      </w:pPr>
      <w:r w:rsidRPr="00536F6E">
        <w:rPr>
          <w:rStyle w:val="default"/>
          <w:rFonts w:cs="FrankRuehl" w:hint="cs"/>
          <w:vanish/>
          <w:sz w:val="18"/>
          <w:szCs w:val="22"/>
          <w:shd w:val="clear" w:color="auto" w:fill="FFFF99"/>
          <w:rtl/>
        </w:rPr>
        <w:t xml:space="preserve"> (א)</w:t>
      </w:r>
      <w:r w:rsidRPr="00536F6E">
        <w:rPr>
          <w:rStyle w:val="default"/>
          <w:rFonts w:cs="FrankRuehl" w:hint="cs"/>
          <w:vanish/>
          <w:sz w:val="18"/>
          <w:szCs w:val="22"/>
          <w:shd w:val="clear" w:color="auto" w:fill="FFFF99"/>
          <w:rtl/>
        </w:rPr>
        <w:tab/>
        <w:t>(</w:t>
      </w:r>
      <w:r w:rsidRPr="00536F6E">
        <w:rPr>
          <w:rStyle w:val="default"/>
          <w:rFonts w:cs="FrankRuehl"/>
          <w:vanish/>
          <w:sz w:val="18"/>
          <w:szCs w:val="22"/>
          <w:shd w:val="clear" w:color="auto" w:fill="FFFF99"/>
        </w:rPr>
        <w:t>I</w:t>
      </w:r>
      <w:r w:rsidRPr="00536F6E">
        <w:rPr>
          <w:rStyle w:val="default"/>
          <w:rFonts w:cs="FrankRuehl" w:hint="cs"/>
          <w:vanish/>
          <w:sz w:val="18"/>
          <w:szCs w:val="22"/>
          <w:shd w:val="clear" w:color="auto" w:fill="FFFF99"/>
          <w:rtl/>
        </w:rPr>
        <w:t>)</w:t>
      </w:r>
      <w:r w:rsidRPr="00536F6E">
        <w:rPr>
          <w:rStyle w:val="default"/>
          <w:rFonts w:cs="FrankRuehl" w:hint="cs"/>
          <w:vanish/>
          <w:sz w:val="18"/>
          <w:szCs w:val="22"/>
          <w:shd w:val="clear" w:color="auto" w:fill="FFFF99"/>
          <w:rtl/>
        </w:rPr>
        <w:tab/>
        <w:t>משפטים אזרחיים יהיו שופטים בהם נשיא או נשיא תורני או שופט אחר אחד או שופטים אחרים אחדים:</w:t>
      </w:r>
    </w:p>
    <w:p w14:paraId="7AD028D1" w14:textId="77777777" w:rsidR="001572FC" w:rsidRPr="00536F6E" w:rsidRDefault="001572FC" w:rsidP="001572FC">
      <w:pPr>
        <w:pStyle w:val="P00"/>
        <w:spacing w:before="0"/>
        <w:ind w:left="1474"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 xml:space="preserve">בתנאי כי צד כל-שהוא במשפט כל-שהוא, רשאי לפנות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בכל זמן לפני שנקבע תאריך שמיעת המשפט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בבקשה בכתב לרשם ולבקש כי במשפט ישפוט נשיא או נשיא תורני שישב כדן יחידי, ולאחר מזאת יהיה אותו משפט נשפט כך;</w:t>
      </w:r>
    </w:p>
    <w:p w14:paraId="1EBAC1C7" w14:textId="77777777" w:rsidR="001572FC" w:rsidRPr="00536F6E" w:rsidRDefault="001572FC" w:rsidP="001572FC">
      <w:pPr>
        <w:pStyle w:val="P00"/>
        <w:spacing w:before="0"/>
        <w:ind w:left="1474" w:right="1134"/>
        <w:rPr>
          <w:rStyle w:val="default"/>
          <w:rFonts w:cs="FrankRuehl" w:hint="cs"/>
          <w:vanish/>
          <w:sz w:val="18"/>
          <w:szCs w:val="22"/>
          <w:shd w:val="clear" w:color="auto" w:fill="FFFF99"/>
          <w:rtl/>
        </w:rPr>
      </w:pPr>
      <w:r w:rsidRPr="00536F6E">
        <w:rPr>
          <w:rStyle w:val="default"/>
          <w:rFonts w:cs="FrankRuehl" w:hint="cs"/>
          <w:vanish/>
          <w:sz w:val="18"/>
          <w:szCs w:val="22"/>
          <w:shd w:val="clear" w:color="auto" w:fill="FFFF99"/>
          <w:rtl/>
        </w:rPr>
        <w:t>(</w:t>
      </w:r>
      <w:r w:rsidRPr="00536F6E">
        <w:rPr>
          <w:rStyle w:val="default"/>
          <w:rFonts w:cs="FrankRuehl"/>
          <w:vanish/>
          <w:sz w:val="18"/>
          <w:szCs w:val="22"/>
          <w:shd w:val="clear" w:color="auto" w:fill="FFFF99"/>
        </w:rPr>
        <w:t>II</w:t>
      </w:r>
      <w:r w:rsidRPr="00536F6E">
        <w:rPr>
          <w:rStyle w:val="default"/>
          <w:rFonts w:cs="FrankRuehl" w:hint="cs"/>
          <w:vanish/>
          <w:sz w:val="18"/>
          <w:szCs w:val="22"/>
          <w:shd w:val="clear" w:color="auto" w:fill="FFFF99"/>
          <w:rtl/>
        </w:rPr>
        <w:t>)</w:t>
      </w:r>
      <w:r w:rsidRPr="00536F6E">
        <w:rPr>
          <w:rStyle w:val="default"/>
          <w:rFonts w:cs="FrankRuehl" w:hint="cs"/>
          <w:vanish/>
          <w:sz w:val="18"/>
          <w:szCs w:val="22"/>
          <w:shd w:val="clear" w:color="auto" w:fill="FFFF99"/>
          <w:rtl/>
        </w:rPr>
        <w:tab/>
        <w:t>מקום שבמשפט כל-שהוא שופטים שני שופטים לפי קביעותיה של פסקה-משנה (</w:t>
      </w:r>
      <w:r w:rsidRPr="00536F6E">
        <w:rPr>
          <w:rStyle w:val="default"/>
          <w:rFonts w:cs="FrankRuehl"/>
          <w:vanish/>
          <w:sz w:val="18"/>
          <w:szCs w:val="22"/>
          <w:shd w:val="clear" w:color="auto" w:fill="FFFF99"/>
        </w:rPr>
        <w:t>I</w:t>
      </w:r>
      <w:r w:rsidRPr="00536F6E">
        <w:rPr>
          <w:rStyle w:val="default"/>
          <w:rFonts w:cs="FrankRuehl" w:hint="cs"/>
          <w:vanish/>
          <w:sz w:val="18"/>
          <w:szCs w:val="22"/>
          <w:shd w:val="clear" w:color="auto" w:fill="FFFF99"/>
          <w:rtl/>
        </w:rPr>
        <w:t>), ושופטים אלה נחלקים בדעותיהם בדבר ההכרעה הסופית, ימנה הנשיא שופט שלישי לבית-המשפט, וישובו לשמוע את המשפט מחדש, אלא-אם יסכימו בית-המשפט וכל הצדדים שבמשא-ובמתן המשפטי כי השופט השלישי יוציא את פסק-דינו על יסוד עיון ברשומות ובלי שמוע את המשפט מחדש;</w:t>
      </w:r>
    </w:p>
    <w:p w14:paraId="7DA8BFD6" w14:textId="77777777" w:rsidR="001572FC" w:rsidRPr="00536F6E" w:rsidRDefault="001572FC" w:rsidP="001572FC">
      <w:pPr>
        <w:pStyle w:val="P00"/>
        <w:ind w:left="1475" w:right="1134" w:hanging="454"/>
        <w:rPr>
          <w:rStyle w:val="default"/>
          <w:rFonts w:cs="FrankRuehl" w:hint="cs"/>
          <w:vanish/>
          <w:sz w:val="18"/>
          <w:szCs w:val="22"/>
          <w:shd w:val="clear" w:color="auto" w:fill="FFFF99"/>
          <w:rtl/>
        </w:rPr>
      </w:pPr>
      <w:r w:rsidRPr="00536F6E">
        <w:rPr>
          <w:rStyle w:val="default"/>
          <w:rFonts w:cs="FrankRuehl" w:hint="cs"/>
          <w:vanish/>
          <w:sz w:val="18"/>
          <w:szCs w:val="22"/>
          <w:shd w:val="clear" w:color="auto" w:fill="FFFF99"/>
          <w:rtl/>
        </w:rPr>
        <w:t>(ב)</w:t>
      </w:r>
      <w:r w:rsidRPr="00536F6E">
        <w:rPr>
          <w:rStyle w:val="default"/>
          <w:rFonts w:cs="FrankRuehl" w:hint="cs"/>
          <w:vanish/>
          <w:sz w:val="18"/>
          <w:szCs w:val="22"/>
          <w:shd w:val="clear" w:color="auto" w:fill="FFFF99"/>
          <w:rtl/>
        </w:rPr>
        <w:tab/>
        <w:t>(</w:t>
      </w:r>
      <w:r w:rsidRPr="00536F6E">
        <w:rPr>
          <w:rStyle w:val="default"/>
          <w:rFonts w:cs="FrankRuehl"/>
          <w:vanish/>
          <w:sz w:val="18"/>
          <w:szCs w:val="22"/>
          <w:shd w:val="clear" w:color="auto" w:fill="FFFF99"/>
        </w:rPr>
        <w:t>I</w:t>
      </w:r>
      <w:r w:rsidRPr="00536F6E">
        <w:rPr>
          <w:rStyle w:val="default"/>
          <w:rFonts w:cs="FrankRuehl" w:hint="cs"/>
          <w:vanish/>
          <w:sz w:val="18"/>
          <w:szCs w:val="22"/>
          <w:shd w:val="clear" w:color="auto" w:fill="FFFF99"/>
          <w:rtl/>
        </w:rPr>
        <w:t>)</w:t>
      </w:r>
      <w:r w:rsidRPr="00536F6E">
        <w:rPr>
          <w:rStyle w:val="default"/>
          <w:rFonts w:cs="FrankRuehl" w:hint="cs"/>
          <w:vanish/>
          <w:sz w:val="18"/>
          <w:szCs w:val="22"/>
          <w:shd w:val="clear" w:color="auto" w:fill="FFFF99"/>
          <w:rtl/>
        </w:rPr>
        <w:tab/>
        <w:t>משפטים פליליים, בין תכופים ובין לפי כתב-אשמה, יהיו שופטים בהם נשיא, נשיא תורני, או שופט אחר אחד או שופטים אחרים אחדים:</w:t>
      </w:r>
    </w:p>
    <w:p w14:paraId="4DD47F0F" w14:textId="77777777" w:rsidR="001572FC" w:rsidRPr="00536F6E" w:rsidRDefault="001572FC" w:rsidP="001572FC">
      <w:pPr>
        <w:pStyle w:val="P00"/>
        <w:spacing w:before="0"/>
        <w:ind w:left="1474"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בתנאי כי עם תחילתה או לפני תחילתה של כל שפיטה כזאת, יהיה נאשם רשאי לבקשה כי יישפט בפני שופט בריטי שישב כדן יחידי, ולאחר-מכן יהיה אותו אדם נשפט בפני נשיא או נשיא תורני, כאשר יקבע הנשיא;</w:t>
      </w:r>
    </w:p>
    <w:p w14:paraId="6C1B4846" w14:textId="77777777" w:rsidR="001572FC" w:rsidRPr="00536F6E" w:rsidRDefault="001572FC" w:rsidP="001572FC">
      <w:pPr>
        <w:pStyle w:val="P00"/>
        <w:spacing w:before="0"/>
        <w:ind w:left="1474" w:right="1134"/>
        <w:rPr>
          <w:rStyle w:val="default"/>
          <w:rFonts w:cs="FrankRuehl" w:hint="cs"/>
          <w:vanish/>
          <w:sz w:val="18"/>
          <w:szCs w:val="22"/>
          <w:shd w:val="clear" w:color="auto" w:fill="FFFF99"/>
          <w:rtl/>
        </w:rPr>
      </w:pPr>
      <w:r w:rsidRPr="00536F6E">
        <w:rPr>
          <w:rStyle w:val="default"/>
          <w:rFonts w:cs="FrankRuehl" w:hint="cs"/>
          <w:vanish/>
          <w:sz w:val="18"/>
          <w:szCs w:val="22"/>
          <w:shd w:val="clear" w:color="auto" w:fill="FFFF99"/>
          <w:rtl/>
        </w:rPr>
        <w:t>(</w:t>
      </w:r>
      <w:r w:rsidRPr="00536F6E">
        <w:rPr>
          <w:rStyle w:val="default"/>
          <w:rFonts w:cs="FrankRuehl"/>
          <w:vanish/>
          <w:sz w:val="18"/>
          <w:szCs w:val="22"/>
          <w:shd w:val="clear" w:color="auto" w:fill="FFFF99"/>
        </w:rPr>
        <w:t>II</w:t>
      </w:r>
      <w:r w:rsidRPr="00536F6E">
        <w:rPr>
          <w:rStyle w:val="default"/>
          <w:rFonts w:cs="FrankRuehl" w:hint="cs"/>
          <w:vanish/>
          <w:sz w:val="18"/>
          <w:szCs w:val="22"/>
          <w:shd w:val="clear" w:color="auto" w:fill="FFFF99"/>
          <w:rtl/>
        </w:rPr>
        <w:t>)</w:t>
      </w:r>
      <w:r w:rsidRPr="00536F6E">
        <w:rPr>
          <w:rStyle w:val="default"/>
          <w:rFonts w:cs="FrankRuehl" w:hint="cs"/>
          <w:vanish/>
          <w:sz w:val="18"/>
          <w:szCs w:val="22"/>
          <w:shd w:val="clear" w:color="auto" w:fill="FFFF99"/>
          <w:rtl/>
        </w:rPr>
        <w:tab/>
        <w:t>מקום שבמשפט פלילי יושבים שני שופטים לפי קביעותיה של פסקת-משנה (</w:t>
      </w:r>
      <w:r w:rsidRPr="00536F6E">
        <w:rPr>
          <w:rStyle w:val="default"/>
          <w:rFonts w:cs="FrankRuehl"/>
          <w:vanish/>
          <w:sz w:val="18"/>
          <w:szCs w:val="22"/>
          <w:shd w:val="clear" w:color="auto" w:fill="FFFF99"/>
        </w:rPr>
        <w:t>I</w:t>
      </w:r>
      <w:r w:rsidRPr="00536F6E">
        <w:rPr>
          <w:rStyle w:val="default"/>
          <w:rFonts w:cs="FrankRuehl" w:hint="cs"/>
          <w:vanish/>
          <w:sz w:val="18"/>
          <w:szCs w:val="22"/>
          <w:shd w:val="clear" w:color="auto" w:fill="FFFF99"/>
          <w:rtl/>
        </w:rPr>
        <w:t>), והם נחלקים בדעותיהם בחריצת המשפט הסופית, יזוכה הנאשם.</w:t>
      </w:r>
    </w:p>
    <w:p w14:paraId="6DB09FDC" w14:textId="77777777" w:rsidR="001572FC" w:rsidRPr="00536F6E" w:rsidRDefault="001572FC" w:rsidP="001572FC">
      <w:pPr>
        <w:pStyle w:val="P00"/>
        <w:ind w:left="1475" w:right="1134" w:hanging="454"/>
        <w:rPr>
          <w:rStyle w:val="default"/>
          <w:rFonts w:cs="FrankRuehl" w:hint="cs"/>
          <w:vanish/>
          <w:sz w:val="18"/>
          <w:szCs w:val="22"/>
          <w:shd w:val="clear" w:color="auto" w:fill="FFFF99"/>
          <w:rtl/>
        </w:rPr>
      </w:pPr>
      <w:r w:rsidRPr="00536F6E">
        <w:rPr>
          <w:rStyle w:val="default"/>
          <w:rFonts w:cs="FrankRuehl" w:hint="cs"/>
          <w:vanish/>
          <w:sz w:val="18"/>
          <w:szCs w:val="22"/>
          <w:shd w:val="clear" w:color="auto" w:fill="FFFF99"/>
          <w:rtl/>
        </w:rPr>
        <w:t>(ג)</w:t>
      </w:r>
      <w:r w:rsidRPr="00536F6E">
        <w:rPr>
          <w:rStyle w:val="default"/>
          <w:rFonts w:cs="FrankRuehl" w:hint="cs"/>
          <w:vanish/>
          <w:sz w:val="18"/>
          <w:szCs w:val="22"/>
          <w:shd w:val="clear" w:color="auto" w:fill="FFFF99"/>
          <w:rtl/>
        </w:rPr>
        <w:tab/>
        <w:t>(</w:t>
      </w:r>
      <w:r w:rsidRPr="00536F6E">
        <w:rPr>
          <w:rStyle w:val="default"/>
          <w:rFonts w:cs="FrankRuehl"/>
          <w:vanish/>
          <w:sz w:val="18"/>
          <w:szCs w:val="22"/>
          <w:shd w:val="clear" w:color="auto" w:fill="FFFF99"/>
        </w:rPr>
        <w:t>I</w:t>
      </w:r>
      <w:r w:rsidRPr="00536F6E">
        <w:rPr>
          <w:rStyle w:val="default"/>
          <w:rFonts w:cs="FrankRuehl" w:hint="cs"/>
          <w:vanish/>
          <w:sz w:val="18"/>
          <w:szCs w:val="22"/>
          <w:shd w:val="clear" w:color="auto" w:fill="FFFF99"/>
          <w:rtl/>
        </w:rPr>
        <w:t>)</w:t>
      </w:r>
      <w:r w:rsidRPr="00536F6E">
        <w:rPr>
          <w:rStyle w:val="default"/>
          <w:rFonts w:cs="FrankRuehl" w:hint="cs"/>
          <w:vanish/>
          <w:sz w:val="18"/>
          <w:szCs w:val="22"/>
          <w:shd w:val="clear" w:color="auto" w:fill="FFFF99"/>
          <w:rtl/>
        </w:rPr>
        <w:tab/>
        <w:t>בשמיעת ערעורים, בין פליליים ובין אזרחיים, יהיה בית-המשפט מורכב מן הנשיא או נשיא תורני או שופט אחד אחר או שופטים אחרים אחדים:</w:t>
      </w:r>
    </w:p>
    <w:p w14:paraId="2BF1B3A2" w14:textId="77777777" w:rsidR="001572FC" w:rsidRPr="00536F6E" w:rsidRDefault="001572FC" w:rsidP="001572FC">
      <w:pPr>
        <w:pStyle w:val="P00"/>
        <w:spacing w:before="0"/>
        <w:ind w:left="1474"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 xml:space="preserve">בתנאי כי יהיה כל צד שבערעור רשאי לפנות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בכל זמן לפני שנקבע תאריך בירורו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בבקשה בכתב לרשם כי אותו ערעור יתברר בפני נשיא או נשיא תורני היושב כדן יחידי, ולאחר-מכן יישמע אותו ערעור כן;</w:t>
      </w:r>
    </w:p>
    <w:p w14:paraId="7285194D" w14:textId="77777777" w:rsidR="001572FC" w:rsidRPr="00536F6E" w:rsidRDefault="001572FC" w:rsidP="001572FC">
      <w:pPr>
        <w:pStyle w:val="P00"/>
        <w:spacing w:before="0"/>
        <w:ind w:left="1474" w:right="1134"/>
        <w:rPr>
          <w:rStyle w:val="default"/>
          <w:rFonts w:cs="FrankRuehl" w:hint="cs"/>
          <w:vanish/>
          <w:sz w:val="18"/>
          <w:szCs w:val="22"/>
          <w:shd w:val="clear" w:color="auto" w:fill="FFFF99"/>
          <w:rtl/>
        </w:rPr>
      </w:pPr>
      <w:r w:rsidRPr="00536F6E">
        <w:rPr>
          <w:rStyle w:val="default"/>
          <w:rFonts w:cs="FrankRuehl" w:hint="cs"/>
          <w:vanish/>
          <w:sz w:val="18"/>
          <w:szCs w:val="22"/>
          <w:shd w:val="clear" w:color="auto" w:fill="FFFF99"/>
          <w:rtl/>
        </w:rPr>
        <w:t>(</w:t>
      </w:r>
      <w:r w:rsidRPr="00536F6E">
        <w:rPr>
          <w:rStyle w:val="default"/>
          <w:rFonts w:cs="FrankRuehl"/>
          <w:vanish/>
          <w:sz w:val="18"/>
          <w:szCs w:val="22"/>
          <w:shd w:val="clear" w:color="auto" w:fill="FFFF99"/>
        </w:rPr>
        <w:t>II</w:t>
      </w:r>
      <w:r w:rsidRPr="00536F6E">
        <w:rPr>
          <w:rStyle w:val="default"/>
          <w:rFonts w:cs="FrankRuehl" w:hint="cs"/>
          <w:vanish/>
          <w:sz w:val="18"/>
          <w:szCs w:val="22"/>
          <w:shd w:val="clear" w:color="auto" w:fill="FFFF99"/>
          <w:rtl/>
        </w:rPr>
        <w:t>)</w:t>
      </w:r>
      <w:r w:rsidRPr="00536F6E">
        <w:rPr>
          <w:rStyle w:val="default"/>
          <w:rFonts w:cs="FrankRuehl" w:hint="cs"/>
          <w:vanish/>
          <w:sz w:val="18"/>
          <w:szCs w:val="22"/>
          <w:shd w:val="clear" w:color="auto" w:fill="FFFF99"/>
          <w:rtl/>
        </w:rPr>
        <w:tab/>
        <w:t>מקום שנשמע ערעור כל-שהוא בפני שני שופטים לפי קביעותיה של פסקת משנה (</w:t>
      </w:r>
      <w:r w:rsidRPr="00536F6E">
        <w:rPr>
          <w:rStyle w:val="default"/>
          <w:rFonts w:cs="FrankRuehl"/>
          <w:vanish/>
          <w:sz w:val="18"/>
          <w:szCs w:val="22"/>
          <w:shd w:val="clear" w:color="auto" w:fill="FFFF99"/>
        </w:rPr>
        <w:t>I</w:t>
      </w:r>
      <w:r w:rsidRPr="00536F6E">
        <w:rPr>
          <w:rStyle w:val="default"/>
          <w:rFonts w:cs="FrankRuehl" w:hint="cs"/>
          <w:vanish/>
          <w:sz w:val="18"/>
          <w:szCs w:val="22"/>
          <w:shd w:val="clear" w:color="auto" w:fill="FFFF99"/>
          <w:rtl/>
        </w:rPr>
        <w:t>), והם נחלקים בדעותיהם בהכרעה או בחריצת-המשפט הסופית, יהיה הערעור דחוי והכרעת בית-המשפט הנמוך יותר תעמוד.</w:t>
      </w:r>
    </w:p>
    <w:p w14:paraId="77289BCD" w14:textId="77777777" w:rsidR="001572FC" w:rsidRPr="00536F6E" w:rsidRDefault="001572FC" w:rsidP="001572FC">
      <w:pPr>
        <w:pStyle w:val="P0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(ד)</w:t>
      </w:r>
      <w:r w:rsidRPr="00536F6E">
        <w:rPr>
          <w:rStyle w:val="default"/>
          <w:rFonts w:cs="FrankRuehl" w:hint="cs"/>
          <w:vanish/>
          <w:sz w:val="22"/>
          <w:szCs w:val="22"/>
          <w:shd w:val="clear" w:color="auto" w:fill="FFFF99"/>
          <w:rtl/>
        </w:rPr>
        <w:tab/>
        <w:t xml:space="preserve">למרות כל דבר הכלול בפסקה (א), (ב) או (ג) של הסעיף-הקטן הזה, </w:t>
      </w:r>
      <w:r w:rsidRPr="00536F6E">
        <w:rPr>
          <w:rStyle w:val="default"/>
          <w:rFonts w:cs="FrankRuehl" w:hint="cs"/>
          <w:strike/>
          <w:vanish/>
          <w:sz w:val="22"/>
          <w:szCs w:val="22"/>
          <w:shd w:val="clear" w:color="auto" w:fill="FFFF99"/>
          <w:rtl/>
        </w:rPr>
        <w:t>אולם בלי לפגוע בזכות כל-שהיא, שהוענקה באותה פסקה, לבחור שפיטה או שמיעה בפני נשיא או נשיא תורני היושב כדן יחידי,</w:t>
      </w:r>
      <w:r w:rsidRPr="00536F6E">
        <w:rPr>
          <w:rStyle w:val="default"/>
          <w:rFonts w:cs="FrankRuehl" w:hint="cs"/>
          <w:vanish/>
          <w:sz w:val="22"/>
          <w:szCs w:val="22"/>
          <w:shd w:val="clear" w:color="auto" w:fill="FFFF99"/>
          <w:rtl/>
        </w:rPr>
        <w:t xml:space="preserve"> יהיה נשיא בית-משפט מחוזי </w:t>
      </w:r>
      <w:r w:rsidRPr="00536F6E">
        <w:rPr>
          <w:rStyle w:val="default"/>
          <w:rFonts w:cs="FrankRuehl"/>
          <w:vanish/>
          <w:sz w:val="22"/>
          <w:szCs w:val="22"/>
          <w:shd w:val="clear" w:color="auto" w:fill="FFFF99"/>
          <w:rtl/>
        </w:rPr>
        <w:t>–</w:t>
      </w:r>
      <w:r w:rsidRPr="00536F6E">
        <w:rPr>
          <w:rStyle w:val="default"/>
          <w:rFonts w:cs="FrankRuehl" w:hint="cs"/>
          <w:vanish/>
          <w:sz w:val="22"/>
          <w:szCs w:val="22"/>
          <w:shd w:val="clear" w:color="auto" w:fill="FFFF99"/>
          <w:rtl/>
        </w:rPr>
        <w:t xml:space="preserve"> כל-אימת שהוא רואה לרצוי לעשות כן </w:t>
      </w:r>
      <w:r w:rsidRPr="00536F6E">
        <w:rPr>
          <w:rStyle w:val="default"/>
          <w:rFonts w:cs="FrankRuehl"/>
          <w:vanish/>
          <w:sz w:val="22"/>
          <w:szCs w:val="22"/>
          <w:shd w:val="clear" w:color="auto" w:fill="FFFF99"/>
          <w:rtl/>
        </w:rPr>
        <w:t>–</w:t>
      </w:r>
      <w:r w:rsidRPr="00536F6E">
        <w:rPr>
          <w:rStyle w:val="default"/>
          <w:rFonts w:cs="FrankRuehl" w:hint="cs"/>
          <w:vanish/>
          <w:sz w:val="22"/>
          <w:szCs w:val="22"/>
          <w:shd w:val="clear" w:color="auto" w:fill="FFFF99"/>
          <w:rtl/>
        </w:rPr>
        <w:t xml:space="preserve"> רשאי להורות, בין בדרך-כלל ובין לשם שפיטה או שמיעה של משפט מיוחד כל-שהוא או סוג מיוחד של משפטים, כי בית-המשפט המחוזי יורכב מן הנשיא, או נשיא תורני, </w:t>
      </w:r>
      <w:r w:rsidRPr="00536F6E">
        <w:rPr>
          <w:rStyle w:val="default"/>
          <w:rFonts w:cs="FrankRuehl" w:hint="cs"/>
          <w:strike/>
          <w:vanish/>
          <w:sz w:val="22"/>
          <w:szCs w:val="22"/>
          <w:shd w:val="clear" w:color="auto" w:fill="FFFF99"/>
          <w:rtl/>
        </w:rPr>
        <w:t>ושופט אחד אחר</w:t>
      </w:r>
      <w:r w:rsidRPr="00536F6E">
        <w:rPr>
          <w:rStyle w:val="default"/>
          <w:rFonts w:cs="FrankRuehl" w:hint="cs"/>
          <w:vanish/>
          <w:sz w:val="22"/>
          <w:szCs w:val="22"/>
          <w:shd w:val="clear" w:color="auto" w:fill="FFFF99"/>
          <w:rtl/>
        </w:rPr>
        <w:t xml:space="preserve"> </w:t>
      </w:r>
      <w:r w:rsidRPr="00536F6E">
        <w:rPr>
          <w:rStyle w:val="default"/>
          <w:rFonts w:cs="FrankRuehl" w:hint="cs"/>
          <w:vanish/>
          <w:sz w:val="22"/>
          <w:szCs w:val="22"/>
          <w:u w:val="single"/>
          <w:shd w:val="clear" w:color="auto" w:fill="FFFF99"/>
          <w:rtl/>
        </w:rPr>
        <w:t>ושופט אחר אחד או שופטים אחדים אחרים:</w:t>
      </w:r>
    </w:p>
    <w:p w14:paraId="6BEDF8FD"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vanish/>
          <w:sz w:val="22"/>
          <w:szCs w:val="22"/>
          <w:u w:val="single"/>
          <w:shd w:val="clear" w:color="auto" w:fill="FFFF99"/>
          <w:rtl/>
        </w:rPr>
        <w:t xml:space="preserve">בתנאי כי </w:t>
      </w:r>
      <w:r w:rsidRPr="00536F6E">
        <w:rPr>
          <w:rStyle w:val="default"/>
          <w:rFonts w:cs="FrankRuehl"/>
          <w:vanish/>
          <w:sz w:val="22"/>
          <w:szCs w:val="22"/>
          <w:u w:val="single"/>
          <w:shd w:val="clear" w:color="auto" w:fill="FFFF99"/>
          <w:rtl/>
        </w:rPr>
        <w:t>–</w:t>
      </w:r>
      <w:r w:rsidRPr="00536F6E">
        <w:rPr>
          <w:rStyle w:val="default"/>
          <w:rFonts w:cs="FrankRuehl" w:hint="cs"/>
          <w:vanish/>
          <w:sz w:val="22"/>
          <w:szCs w:val="22"/>
          <w:u w:val="single"/>
          <w:shd w:val="clear" w:color="auto" w:fill="FFFF99"/>
          <w:rtl/>
        </w:rPr>
        <w:t xml:space="preserve"> מקום שנשפט משפט כל-שהוא או נשמע בפני נשיא או נשיא תורני ושופט אחד אחר, ויש חילוקי-דעות ביניהם בדבר ההכרעה או חריצת המשפט הסופיות, תהיינה נובעות אותן התוצאות העוקבות; כאילו נשפט המשפט או נשמע בפני שני שופטים לפי קביעותיהן של פסקאות (א) או (ב) או (ג) של הסעיף-הקטן הזה, הכול לפי העניין.</w:t>
      </w:r>
    </w:p>
    <w:p w14:paraId="2375E2F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7C901A14"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18.10.1947</w:t>
      </w:r>
    </w:p>
    <w:p w14:paraId="3F456C0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52 לשנת 1947</w:t>
      </w:r>
    </w:p>
    <w:p w14:paraId="654D03D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8" w:history="1">
        <w:r w:rsidRPr="00536F6E">
          <w:rPr>
            <w:rStyle w:val="Hyperlink"/>
            <w:rFonts w:cs="FrankRuehl" w:hint="cs"/>
            <w:vanish/>
            <w:szCs w:val="20"/>
            <w:shd w:val="clear" w:color="auto" w:fill="FFFF99"/>
            <w:rtl/>
          </w:rPr>
          <w:t>ע"ר מס' 1623</w:t>
        </w:r>
      </w:hyperlink>
      <w:r w:rsidRPr="00536F6E">
        <w:rPr>
          <w:rStyle w:val="default"/>
          <w:rFonts w:cs="FrankRuehl" w:hint="cs"/>
          <w:vanish/>
          <w:szCs w:val="20"/>
          <w:shd w:val="clear" w:color="auto" w:fill="FFFF99"/>
          <w:rtl/>
        </w:rPr>
        <w:t xml:space="preserve"> מיום 18.10.1947, תוס' 1, עמ' 244</w:t>
      </w:r>
    </w:p>
    <w:p w14:paraId="5699C9D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החלפת סעיף קטן 12(2)</w:t>
      </w:r>
    </w:p>
    <w:p w14:paraId="64E027EC"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06687024"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אחד מאותם שופטים, שיהיה שופט בריטי, יהיה נשיא בית-המשפט המחוזי ושופט בריטי אחר אחד, או שופטים בריטיים אחרים, אם מצויים כאלה, מבין אותם שופטים, יהיו נשיא תורני או נשיאים תורניים של אותו בית-משפט.</w:t>
      </w:r>
    </w:p>
    <w:p w14:paraId="6FA2BBA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51065780"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7B57B55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6ED3F33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29"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30"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54274D17"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12</w:t>
      </w:r>
    </w:p>
    <w:p w14:paraId="02C554C9"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675245EF"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הרכב בתי-משפט מחוזיים</w:t>
      </w:r>
    </w:p>
    <w:p w14:paraId="5A51D464" w14:textId="77777777" w:rsidR="001572FC" w:rsidRPr="00536F6E" w:rsidRDefault="001572FC" w:rsidP="00F95E1A">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12</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 xml:space="preserve">בית-משפט מחוזי יהיה מורכב כל-כך הרבה שופטים, כאשר יהיה </w:t>
      </w:r>
      <w:r w:rsidR="00F95E1A"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עשוי למנות.</w:t>
      </w:r>
    </w:p>
    <w:p w14:paraId="104DE6C2"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(2)</w:t>
      </w:r>
      <w:r w:rsidRPr="00536F6E">
        <w:rPr>
          <w:rStyle w:val="default"/>
          <w:rFonts w:cs="FrankRuehl" w:hint="cs"/>
          <w:strike/>
          <w:vanish/>
          <w:sz w:val="18"/>
          <w:szCs w:val="22"/>
          <w:shd w:val="clear" w:color="auto" w:fill="FFFF99"/>
          <w:rtl/>
        </w:rPr>
        <w:tab/>
        <w:t>אחד מאותם שופטים יהיה נשיאו של בית-המשפט המחוזי, ושופט אחר אחד או שופטים אחרים אחדים יכולים להיות נשיא תורני או נשיאים תורניים של אותו בית-המשפט.</w:t>
      </w:r>
    </w:p>
    <w:p w14:paraId="179A5F92"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(3)</w:t>
      </w:r>
      <w:r w:rsidRPr="00536F6E">
        <w:rPr>
          <w:rStyle w:val="default"/>
          <w:rFonts w:cs="FrankRuehl" w:hint="cs"/>
          <w:strike/>
          <w:vanish/>
          <w:sz w:val="18"/>
          <w:szCs w:val="22"/>
          <w:shd w:val="clear" w:color="auto" w:fill="FFFF99"/>
          <w:rtl/>
        </w:rPr>
        <w:tab/>
        <w:t>מקום שבית-משפט מחוזי מורכב מן הנשיא ושופט אחר כל-שהוא, הנשיא ישב ראש.</w:t>
      </w:r>
    </w:p>
    <w:p w14:paraId="18511545"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(4)</w:t>
      </w:r>
      <w:r w:rsidRPr="00536F6E">
        <w:rPr>
          <w:rStyle w:val="default"/>
          <w:rFonts w:cs="FrankRuehl" w:hint="cs"/>
          <w:strike/>
          <w:vanish/>
          <w:sz w:val="18"/>
          <w:szCs w:val="22"/>
          <w:shd w:val="clear" w:color="auto" w:fill="FFFF99"/>
          <w:rtl/>
        </w:rPr>
        <w:tab/>
        <w:t>מקום שבית-משפט מחוזי מורכב מנשיא תורני ושופט אחר כל-שהוא שאינו הנשיא, ישב הנשיא התורני ראש, ובמקרה שישבו לדין יחדיו יותר מנשיא תורני אחד, ישב ראש הנשיא התורני הקשיש.</w:t>
      </w:r>
    </w:p>
    <w:p w14:paraId="79A9B880"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(5)</w:t>
      </w:r>
      <w:r w:rsidRPr="00536F6E">
        <w:rPr>
          <w:rStyle w:val="default"/>
          <w:rFonts w:cs="FrankRuehl" w:hint="cs"/>
          <w:strike/>
          <w:vanish/>
          <w:sz w:val="18"/>
          <w:szCs w:val="22"/>
          <w:shd w:val="clear" w:color="auto" w:fill="FFFF99"/>
          <w:rtl/>
        </w:rPr>
        <w:tab/>
        <w:t>מקום שבית-משפט מחוזי מורכב משני שופטים, והנשיא או נשיא תורני אינם בכללם, ישב ראש השופט הקשיש.</w:t>
      </w:r>
    </w:p>
    <w:p w14:paraId="7F180ECB"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(6)</w:t>
      </w:r>
      <w:r w:rsidRPr="00536F6E">
        <w:rPr>
          <w:rStyle w:val="default"/>
          <w:rFonts w:cs="FrankRuehl" w:hint="cs"/>
          <w:strike/>
          <w:vanish/>
          <w:sz w:val="18"/>
          <w:szCs w:val="22"/>
          <w:shd w:val="clear" w:color="auto" w:fill="FFFF99"/>
          <w:rtl/>
        </w:rPr>
        <w:tab/>
        <w:t>בית-משפט מחוזי יהיה מורכב כלהלן:-</w:t>
      </w:r>
    </w:p>
    <w:p w14:paraId="58FC6B2B" w14:textId="77777777" w:rsidR="001572FC" w:rsidRPr="00536F6E" w:rsidRDefault="001572FC" w:rsidP="001572FC">
      <w:pPr>
        <w:pStyle w:val="P00"/>
        <w:spacing w:before="0"/>
        <w:ind w:left="1475" w:right="1134" w:hanging="45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(א)</w:t>
      </w:r>
      <w:r w:rsidRPr="00536F6E">
        <w:rPr>
          <w:rStyle w:val="default"/>
          <w:rFonts w:cs="FrankRuehl" w:hint="cs"/>
          <w:strike/>
          <w:vanish/>
          <w:sz w:val="18"/>
          <w:szCs w:val="22"/>
          <w:shd w:val="clear" w:color="auto" w:fill="FFFF99"/>
          <w:rtl/>
        </w:rPr>
        <w:tab/>
        <w:t>(</w:t>
      </w:r>
      <w:r w:rsidRPr="00536F6E">
        <w:rPr>
          <w:rStyle w:val="default"/>
          <w:rFonts w:cs="FrankRuehl"/>
          <w:strike/>
          <w:vanish/>
          <w:sz w:val="18"/>
          <w:szCs w:val="22"/>
          <w:shd w:val="clear" w:color="auto" w:fill="FFFF99"/>
        </w:rPr>
        <w:t>I</w:t>
      </w:r>
      <w:r w:rsidRPr="00536F6E">
        <w:rPr>
          <w:rStyle w:val="default"/>
          <w:rFonts w:cs="FrankRuehl" w:hint="cs"/>
          <w:strike/>
          <w:vanish/>
          <w:sz w:val="18"/>
          <w:szCs w:val="22"/>
          <w:shd w:val="clear" w:color="auto" w:fill="FFFF99"/>
          <w:rtl/>
        </w:rPr>
        <w:t>)</w:t>
      </w:r>
      <w:r w:rsidRPr="00536F6E">
        <w:rPr>
          <w:rStyle w:val="default"/>
          <w:rFonts w:cs="FrankRuehl" w:hint="cs"/>
          <w:strike/>
          <w:vanish/>
          <w:sz w:val="18"/>
          <w:szCs w:val="22"/>
          <w:shd w:val="clear" w:color="auto" w:fill="FFFF99"/>
          <w:rtl/>
        </w:rPr>
        <w:tab/>
        <w:t>משפטים אזרחיים יהיו שופטים בהם נשיא או נשיא תורני או שופט אחר אחד או שופטים אחרים אחדים:</w:t>
      </w:r>
    </w:p>
    <w:p w14:paraId="66A84056" w14:textId="77777777" w:rsidR="001572FC" w:rsidRPr="00536F6E" w:rsidRDefault="001572FC" w:rsidP="001572FC">
      <w:pPr>
        <w:pStyle w:val="P00"/>
        <w:spacing w:before="0"/>
        <w:ind w:left="1474"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w:t>
      </w:r>
      <w:r w:rsidRPr="00536F6E">
        <w:rPr>
          <w:rStyle w:val="default"/>
          <w:rFonts w:cs="FrankRuehl"/>
          <w:strike/>
          <w:vanish/>
          <w:sz w:val="18"/>
          <w:szCs w:val="22"/>
          <w:shd w:val="clear" w:color="auto" w:fill="FFFF99"/>
        </w:rPr>
        <w:t>II</w:t>
      </w:r>
      <w:r w:rsidRPr="00536F6E">
        <w:rPr>
          <w:rStyle w:val="default"/>
          <w:rFonts w:cs="FrankRuehl" w:hint="cs"/>
          <w:strike/>
          <w:vanish/>
          <w:sz w:val="18"/>
          <w:szCs w:val="22"/>
          <w:shd w:val="clear" w:color="auto" w:fill="FFFF99"/>
          <w:rtl/>
        </w:rPr>
        <w:t>)</w:t>
      </w:r>
      <w:r w:rsidRPr="00536F6E">
        <w:rPr>
          <w:rStyle w:val="default"/>
          <w:rFonts w:cs="FrankRuehl" w:hint="cs"/>
          <w:strike/>
          <w:vanish/>
          <w:sz w:val="18"/>
          <w:szCs w:val="22"/>
          <w:shd w:val="clear" w:color="auto" w:fill="FFFF99"/>
          <w:rtl/>
        </w:rPr>
        <w:tab/>
        <w:t>מקום שבמשפט כל-שהוא שופטים שני שופטים לפי קביעותיה של פסקה-משנה (</w:t>
      </w:r>
      <w:r w:rsidRPr="00536F6E">
        <w:rPr>
          <w:rStyle w:val="default"/>
          <w:rFonts w:cs="FrankRuehl"/>
          <w:strike/>
          <w:vanish/>
          <w:sz w:val="18"/>
          <w:szCs w:val="22"/>
          <w:shd w:val="clear" w:color="auto" w:fill="FFFF99"/>
        </w:rPr>
        <w:t>I</w:t>
      </w:r>
      <w:r w:rsidRPr="00536F6E">
        <w:rPr>
          <w:rStyle w:val="default"/>
          <w:rFonts w:cs="FrankRuehl" w:hint="cs"/>
          <w:strike/>
          <w:vanish/>
          <w:sz w:val="18"/>
          <w:szCs w:val="22"/>
          <w:shd w:val="clear" w:color="auto" w:fill="FFFF99"/>
          <w:rtl/>
        </w:rPr>
        <w:t>), ושופטים אלה נחלקים בדעותיהם בדבר ההכרעה הסופית, ימנה הנשיא שופט שלישי לבית-המשפט, וישובו לשמוע את המשפט מחדש, אלא-אם יסכימו בית-המשפט וכל הצדדים שבמשא-ובמתן המשפטי כי השופט השלישי יוציא את פסק-דינו על יסוד עיון ברשומות ובלי שמוע את המשפט מחדש;</w:t>
      </w:r>
    </w:p>
    <w:p w14:paraId="5FB91CC6" w14:textId="77777777" w:rsidR="001572FC" w:rsidRPr="00536F6E" w:rsidRDefault="001572FC" w:rsidP="001572FC">
      <w:pPr>
        <w:pStyle w:val="P00"/>
        <w:spacing w:before="0"/>
        <w:ind w:left="1475" w:right="1134" w:hanging="45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(ב)</w:t>
      </w:r>
      <w:r w:rsidRPr="00536F6E">
        <w:rPr>
          <w:rStyle w:val="default"/>
          <w:rFonts w:cs="FrankRuehl" w:hint="cs"/>
          <w:strike/>
          <w:vanish/>
          <w:sz w:val="18"/>
          <w:szCs w:val="22"/>
          <w:shd w:val="clear" w:color="auto" w:fill="FFFF99"/>
          <w:rtl/>
        </w:rPr>
        <w:tab/>
        <w:t>(</w:t>
      </w:r>
      <w:r w:rsidRPr="00536F6E">
        <w:rPr>
          <w:rStyle w:val="default"/>
          <w:rFonts w:cs="FrankRuehl"/>
          <w:strike/>
          <w:vanish/>
          <w:sz w:val="18"/>
          <w:szCs w:val="22"/>
          <w:shd w:val="clear" w:color="auto" w:fill="FFFF99"/>
        </w:rPr>
        <w:t>I</w:t>
      </w:r>
      <w:r w:rsidRPr="00536F6E">
        <w:rPr>
          <w:rStyle w:val="default"/>
          <w:rFonts w:cs="FrankRuehl" w:hint="cs"/>
          <w:strike/>
          <w:vanish/>
          <w:sz w:val="18"/>
          <w:szCs w:val="22"/>
          <w:shd w:val="clear" w:color="auto" w:fill="FFFF99"/>
          <w:rtl/>
        </w:rPr>
        <w:t>)</w:t>
      </w:r>
      <w:r w:rsidRPr="00536F6E">
        <w:rPr>
          <w:rStyle w:val="default"/>
          <w:rFonts w:cs="FrankRuehl" w:hint="cs"/>
          <w:strike/>
          <w:vanish/>
          <w:sz w:val="18"/>
          <w:szCs w:val="22"/>
          <w:shd w:val="clear" w:color="auto" w:fill="FFFF99"/>
          <w:rtl/>
        </w:rPr>
        <w:tab/>
        <w:t>משפטים פליליים, בין תכופים ובין לפי כתב-אשמה, יהיו שופטים בהם נשיא, נשיא תורני, או שופט אחר אחד או שופטים אחרים אחדים:</w:t>
      </w:r>
    </w:p>
    <w:p w14:paraId="5B91C998" w14:textId="77777777" w:rsidR="001572FC" w:rsidRPr="00536F6E" w:rsidRDefault="001572FC" w:rsidP="001572FC">
      <w:pPr>
        <w:pStyle w:val="P00"/>
        <w:spacing w:before="0"/>
        <w:ind w:left="1474"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w:t>
      </w:r>
      <w:r w:rsidRPr="00536F6E">
        <w:rPr>
          <w:rStyle w:val="default"/>
          <w:rFonts w:cs="FrankRuehl"/>
          <w:strike/>
          <w:vanish/>
          <w:sz w:val="18"/>
          <w:szCs w:val="22"/>
          <w:shd w:val="clear" w:color="auto" w:fill="FFFF99"/>
        </w:rPr>
        <w:t>II</w:t>
      </w:r>
      <w:r w:rsidRPr="00536F6E">
        <w:rPr>
          <w:rStyle w:val="default"/>
          <w:rFonts w:cs="FrankRuehl" w:hint="cs"/>
          <w:strike/>
          <w:vanish/>
          <w:sz w:val="18"/>
          <w:szCs w:val="22"/>
          <w:shd w:val="clear" w:color="auto" w:fill="FFFF99"/>
          <w:rtl/>
        </w:rPr>
        <w:t>)</w:t>
      </w:r>
      <w:r w:rsidRPr="00536F6E">
        <w:rPr>
          <w:rStyle w:val="default"/>
          <w:rFonts w:cs="FrankRuehl" w:hint="cs"/>
          <w:strike/>
          <w:vanish/>
          <w:sz w:val="18"/>
          <w:szCs w:val="22"/>
          <w:shd w:val="clear" w:color="auto" w:fill="FFFF99"/>
          <w:rtl/>
        </w:rPr>
        <w:tab/>
        <w:t>מקום שבמשפט פלילי יושבים שני שופטים לפי קביעותיה של פסקת-משנה (</w:t>
      </w:r>
      <w:r w:rsidRPr="00536F6E">
        <w:rPr>
          <w:rStyle w:val="default"/>
          <w:rFonts w:cs="FrankRuehl"/>
          <w:strike/>
          <w:vanish/>
          <w:sz w:val="18"/>
          <w:szCs w:val="22"/>
          <w:shd w:val="clear" w:color="auto" w:fill="FFFF99"/>
        </w:rPr>
        <w:t>I</w:t>
      </w:r>
      <w:r w:rsidRPr="00536F6E">
        <w:rPr>
          <w:rStyle w:val="default"/>
          <w:rFonts w:cs="FrankRuehl" w:hint="cs"/>
          <w:strike/>
          <w:vanish/>
          <w:sz w:val="18"/>
          <w:szCs w:val="22"/>
          <w:shd w:val="clear" w:color="auto" w:fill="FFFF99"/>
          <w:rtl/>
        </w:rPr>
        <w:t>), והם נחלקים בדעותיהם בחריצת המשפט הסופית, יזוכה הנאשם.</w:t>
      </w:r>
    </w:p>
    <w:p w14:paraId="02EFBB1E" w14:textId="77777777" w:rsidR="001572FC" w:rsidRPr="00536F6E" w:rsidRDefault="001572FC" w:rsidP="001572FC">
      <w:pPr>
        <w:pStyle w:val="P00"/>
        <w:spacing w:before="0"/>
        <w:ind w:left="1475" w:right="1134" w:hanging="45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(ג)</w:t>
      </w:r>
      <w:r w:rsidRPr="00536F6E">
        <w:rPr>
          <w:rStyle w:val="default"/>
          <w:rFonts w:cs="FrankRuehl" w:hint="cs"/>
          <w:strike/>
          <w:vanish/>
          <w:sz w:val="18"/>
          <w:szCs w:val="22"/>
          <w:shd w:val="clear" w:color="auto" w:fill="FFFF99"/>
          <w:rtl/>
        </w:rPr>
        <w:tab/>
        <w:t>(</w:t>
      </w:r>
      <w:r w:rsidRPr="00536F6E">
        <w:rPr>
          <w:rStyle w:val="default"/>
          <w:rFonts w:cs="FrankRuehl"/>
          <w:strike/>
          <w:vanish/>
          <w:sz w:val="18"/>
          <w:szCs w:val="22"/>
          <w:shd w:val="clear" w:color="auto" w:fill="FFFF99"/>
        </w:rPr>
        <w:t>I</w:t>
      </w:r>
      <w:r w:rsidRPr="00536F6E">
        <w:rPr>
          <w:rStyle w:val="default"/>
          <w:rFonts w:cs="FrankRuehl" w:hint="cs"/>
          <w:strike/>
          <w:vanish/>
          <w:sz w:val="18"/>
          <w:szCs w:val="22"/>
          <w:shd w:val="clear" w:color="auto" w:fill="FFFF99"/>
          <w:rtl/>
        </w:rPr>
        <w:t>)</w:t>
      </w:r>
      <w:r w:rsidRPr="00536F6E">
        <w:rPr>
          <w:rStyle w:val="default"/>
          <w:rFonts w:cs="FrankRuehl" w:hint="cs"/>
          <w:strike/>
          <w:vanish/>
          <w:sz w:val="18"/>
          <w:szCs w:val="22"/>
          <w:shd w:val="clear" w:color="auto" w:fill="FFFF99"/>
          <w:rtl/>
        </w:rPr>
        <w:tab/>
        <w:t>בשמיעת ערעורים, בין פליליים ובין אזרחיים, יהיה בית-המשפט מורכב מן הנשיא או נשיא תורני או שופט אחד אחר או שופטים אחרים אחדים:</w:t>
      </w:r>
    </w:p>
    <w:p w14:paraId="41EA1AC8" w14:textId="77777777" w:rsidR="001572FC" w:rsidRPr="00536F6E" w:rsidRDefault="001572FC" w:rsidP="001572FC">
      <w:pPr>
        <w:pStyle w:val="P00"/>
        <w:spacing w:before="0"/>
        <w:ind w:left="1474"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w:t>
      </w:r>
      <w:r w:rsidRPr="00536F6E">
        <w:rPr>
          <w:rStyle w:val="default"/>
          <w:rFonts w:cs="FrankRuehl"/>
          <w:strike/>
          <w:vanish/>
          <w:sz w:val="18"/>
          <w:szCs w:val="22"/>
          <w:shd w:val="clear" w:color="auto" w:fill="FFFF99"/>
        </w:rPr>
        <w:t>II</w:t>
      </w:r>
      <w:r w:rsidRPr="00536F6E">
        <w:rPr>
          <w:rStyle w:val="default"/>
          <w:rFonts w:cs="FrankRuehl" w:hint="cs"/>
          <w:strike/>
          <w:vanish/>
          <w:sz w:val="18"/>
          <w:szCs w:val="22"/>
          <w:shd w:val="clear" w:color="auto" w:fill="FFFF99"/>
          <w:rtl/>
        </w:rPr>
        <w:t>)</w:t>
      </w:r>
      <w:r w:rsidRPr="00536F6E">
        <w:rPr>
          <w:rStyle w:val="default"/>
          <w:rFonts w:cs="FrankRuehl" w:hint="cs"/>
          <w:strike/>
          <w:vanish/>
          <w:sz w:val="18"/>
          <w:szCs w:val="22"/>
          <w:shd w:val="clear" w:color="auto" w:fill="FFFF99"/>
          <w:rtl/>
        </w:rPr>
        <w:tab/>
        <w:t>מקום שנשמע ערעור כל-שהוא בפני שני שופטים לפי קביעותיה של פסקת משנה (</w:t>
      </w:r>
      <w:r w:rsidRPr="00536F6E">
        <w:rPr>
          <w:rStyle w:val="default"/>
          <w:rFonts w:cs="FrankRuehl"/>
          <w:strike/>
          <w:vanish/>
          <w:sz w:val="18"/>
          <w:szCs w:val="22"/>
          <w:shd w:val="clear" w:color="auto" w:fill="FFFF99"/>
        </w:rPr>
        <w:t>I</w:t>
      </w:r>
      <w:r w:rsidRPr="00536F6E">
        <w:rPr>
          <w:rStyle w:val="default"/>
          <w:rFonts w:cs="FrankRuehl" w:hint="cs"/>
          <w:strike/>
          <w:vanish/>
          <w:sz w:val="18"/>
          <w:szCs w:val="22"/>
          <w:shd w:val="clear" w:color="auto" w:fill="FFFF99"/>
          <w:rtl/>
        </w:rPr>
        <w:t>), והם נחלקים בדעותיהם בהכרעה או בחריצת-המשפט הסופית, יהיה הערעור דחוי והכרעת בית-המשפט הנמוך יותר תעמוד.</w:t>
      </w:r>
    </w:p>
    <w:p w14:paraId="4D123CEE"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(ד)</w:t>
      </w:r>
      <w:r w:rsidRPr="00536F6E">
        <w:rPr>
          <w:rStyle w:val="default"/>
          <w:rFonts w:cs="FrankRuehl" w:hint="cs"/>
          <w:strike/>
          <w:vanish/>
          <w:sz w:val="18"/>
          <w:szCs w:val="22"/>
          <w:shd w:val="clear" w:color="auto" w:fill="FFFF99"/>
          <w:rtl/>
        </w:rPr>
        <w:tab/>
        <w:t xml:space="preserve">למרות כל דבר הכלול בפסקה (א), (ב) או (ג) של הסעיף-הקטן הזה, יהיה נשיא בית-משפט מחוזי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כל-אימת שהוא רואה לרצוי לעשות כן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רשאי להורות, בין בדרך-כלל ובין לשם שפיטה או שמיעה של משפט מיוחד כל-שהוא או סוג מיוחד של משפטים, כי בית-המשפט המחוזי יורכב מן הנשיא, או נשיא תורני, ושופט אחר אחד או שופטים אחדים אחרים:</w:t>
      </w:r>
    </w:p>
    <w:p w14:paraId="4FB851DF"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 xml:space="preserve">בתנאי כי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מקום שנשפט משפט כל-שהוא או נשמע בפני נשיא או נשיא תורני ושופט אחד אחר, ויש חילוקי-דעות ביניהם בדבר ההכרעה או חריצת המשפט הסופיות, תהיינה נובעות אותן התוצאות העוקבות; כאילו נשפט המשפט או נשמע בפני שני שופטים לפי קביעותיהן של פסקאות (א) או (ב) או (ג) של הסעיף-הקטן הזה, הכול לפי העניין.</w:t>
      </w:r>
    </w:p>
    <w:p w14:paraId="6D29C8ED"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(7)</w:t>
      </w:r>
      <w:r w:rsidRPr="00536F6E">
        <w:rPr>
          <w:rStyle w:val="default"/>
          <w:rFonts w:cs="FrankRuehl" w:hint="cs"/>
          <w:strike/>
          <w:vanish/>
          <w:sz w:val="18"/>
          <w:szCs w:val="22"/>
          <w:shd w:val="clear" w:color="auto" w:fill="FFFF99"/>
          <w:rtl/>
        </w:rPr>
        <w:tab/>
        <w:t>הנשיא או נשיא תורני או כל שופט אחר, היושב יחידי לפי קביעותיו של הסעיף-הקטן הקודם, יהווה בית-משפט מחוזי לכל צרכיה של הפקודה הזאת.</w:t>
      </w:r>
    </w:p>
    <w:p w14:paraId="770E2208"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(8)</w:t>
      </w:r>
      <w:r w:rsidRPr="00536F6E">
        <w:rPr>
          <w:rStyle w:val="default"/>
          <w:rFonts w:cs="FrankRuehl" w:hint="cs"/>
          <w:strike/>
          <w:vanish/>
          <w:sz w:val="18"/>
          <w:szCs w:val="22"/>
          <w:shd w:val="clear" w:color="auto" w:fill="FFFF99"/>
          <w:rtl/>
        </w:rPr>
        <w:tab/>
        <w:t>מקום שלפי חוק כל-שהוא מוקנים שיפוט או כוח כל-שהוא לנשיא של בית-משפט מחוזי, רשאי נשיא תורני של בית-משפט מחוזי להשתמש באותם שיפוט או כוח.</w:t>
      </w:r>
    </w:p>
    <w:p w14:paraId="743C8982"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(9)</w:t>
      </w:r>
      <w:r w:rsidRPr="00536F6E">
        <w:rPr>
          <w:rStyle w:val="default"/>
          <w:rFonts w:cs="FrankRuehl" w:hint="cs"/>
          <w:strike/>
          <w:vanish/>
          <w:sz w:val="18"/>
          <w:szCs w:val="22"/>
          <w:shd w:val="clear" w:color="auto" w:fill="FFFF99"/>
          <w:rtl/>
        </w:rPr>
        <w:tab/>
        <w:t xml:space="preserve">בנפת באר-שבע רשאי בית-המשפט המחוזי לשבת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לפי שיקול דעתו של הנשיא </w:t>
      </w:r>
      <w:r w:rsidRPr="00536F6E">
        <w:rPr>
          <w:rStyle w:val="default"/>
          <w:rFonts w:cs="FrankRuehl"/>
          <w:strike/>
          <w:vanish/>
          <w:sz w:val="18"/>
          <w:szCs w:val="22"/>
          <w:shd w:val="clear" w:color="auto" w:fill="FFFF99"/>
          <w:rtl/>
        </w:rPr>
        <w:t>–</w:t>
      </w:r>
      <w:r w:rsidRPr="00536F6E">
        <w:rPr>
          <w:rStyle w:val="default"/>
          <w:rFonts w:cs="FrankRuehl" w:hint="cs"/>
          <w:strike/>
          <w:vanish/>
          <w:sz w:val="18"/>
          <w:szCs w:val="22"/>
          <w:shd w:val="clear" w:color="auto" w:fill="FFFF99"/>
          <w:rtl/>
        </w:rPr>
        <w:t xml:space="preserve"> כדן עם שני חברים מומחים שייבחרו מבין השיח'ים של הנפה; לא יותר מחבר-מומחה אחד ייבחר מבני השבט שעמו נמנה כל אחד מן הצדדים; החבר המומחה לא יהיה זכאי בדעה בשעת מתן-פסק-דינו של בית-המשפט, ואולם אם ירצה בכך, רשאי הוא לדרוש כי תירשם חוות דעתו; כל צד לתביעה משפטית יכול להתנגד לחבר-מומחה, והנשיא רשאי לקבל אותה ההתנגדות או לדחותה ככל אשר ימצא לנכון.</w:t>
      </w:r>
    </w:p>
    <w:p w14:paraId="51744320" w14:textId="77777777" w:rsidR="001572FC" w:rsidRPr="00D03502" w:rsidRDefault="001572FC" w:rsidP="00F95E1A">
      <w:pPr>
        <w:pStyle w:val="P00"/>
        <w:spacing w:before="0"/>
        <w:ind w:left="0" w:right="1134"/>
        <w:rPr>
          <w:rStyle w:val="default"/>
          <w:rFonts w:cs="FrankRuehl" w:hint="cs"/>
          <w:sz w:val="2"/>
          <w:szCs w:val="2"/>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(10)</w:t>
      </w:r>
      <w:r w:rsidRPr="00536F6E">
        <w:rPr>
          <w:rStyle w:val="default"/>
          <w:rFonts w:cs="FrankRuehl" w:hint="cs"/>
          <w:strike/>
          <w:vanish/>
          <w:sz w:val="18"/>
          <w:szCs w:val="22"/>
          <w:shd w:val="clear" w:color="auto" w:fill="FFFF99"/>
          <w:rtl/>
        </w:rPr>
        <w:tab/>
      </w:r>
      <w:r w:rsidR="00F95E1A" w:rsidRPr="00536F6E">
        <w:rPr>
          <w:rStyle w:val="default"/>
          <w:rFonts w:cs="FrankRuehl" w:hint="cs"/>
          <w:strike/>
          <w:vanish/>
          <w:sz w:val="18"/>
          <w:szCs w:val="22"/>
          <w:shd w:val="clear" w:color="auto" w:fill="FFFF99"/>
          <w:rtl/>
        </w:rPr>
        <w:t>נשיא בית המשפט העליון</w:t>
      </w:r>
      <w:r w:rsidRPr="00536F6E">
        <w:rPr>
          <w:rStyle w:val="default"/>
          <w:rFonts w:cs="FrankRuehl" w:hint="cs"/>
          <w:strike/>
          <w:vanish/>
          <w:sz w:val="18"/>
          <w:szCs w:val="22"/>
          <w:shd w:val="clear" w:color="auto" w:fill="FFFF99"/>
          <w:rtl/>
        </w:rPr>
        <w:t xml:space="preserve"> רשאי להתקין כללים שיגדירו את שיפוטם המקומי של בתי-המשפט המחוזיים.</w:t>
      </w:r>
      <w:bookmarkEnd w:id="11"/>
    </w:p>
    <w:p w14:paraId="7440090D"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8C5A447">
          <v:shape id="_x0000_s1202" type="#_x0000_t202" style="position:absolute;left:0;text-align:left;margin-left:470.35pt;margin-top:7.1pt;width:1in;height:17.7pt;z-index:251655168" filled="f" stroked="f" strokecolor="lime" strokeweight=".25pt">
            <v:textbox style="mso-next-textbox:#_x0000_s1202" inset="1mm,0,1mm,0">
              <w:txbxContent>
                <w:p w14:paraId="64A02146"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13</w:t>
      </w:r>
      <w:r w:rsidRPr="006019EF">
        <w:rPr>
          <w:rStyle w:val="default"/>
          <w:rFonts w:cs="FrankRuehl"/>
          <w:rtl/>
        </w:rPr>
        <w:t>.</w:t>
      </w:r>
      <w:r w:rsidRPr="006019EF">
        <w:rPr>
          <w:rStyle w:val="default"/>
          <w:rFonts w:cs="FrankRuehl"/>
          <w:rtl/>
        </w:rPr>
        <w:tab/>
      </w:r>
      <w:r>
        <w:rPr>
          <w:rStyle w:val="default"/>
          <w:rFonts w:cs="FrankRuehl" w:hint="cs"/>
          <w:rtl/>
        </w:rPr>
        <w:t>(בוטל).</w:t>
      </w:r>
    </w:p>
    <w:p w14:paraId="57A81D2D"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2" w:name="Rov12"/>
      <w:r w:rsidRPr="00536F6E">
        <w:rPr>
          <w:rStyle w:val="default"/>
          <w:rFonts w:cs="FrankRuehl" w:hint="cs"/>
          <w:vanish/>
          <w:color w:val="FF0000"/>
          <w:szCs w:val="20"/>
          <w:shd w:val="clear" w:color="auto" w:fill="FFFF99"/>
          <w:rtl/>
        </w:rPr>
        <w:t>מיום 28.8.1957</w:t>
      </w:r>
    </w:p>
    <w:p w14:paraId="67741F16"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6CD983B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31"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32"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6F9F769F"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13</w:t>
      </w:r>
    </w:p>
    <w:p w14:paraId="53969BEF"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3E90880"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הרכבם של בתי משפט ידועים במסבות ידועות וקביעת הוראות למשפטים דחופים</w:t>
      </w:r>
    </w:p>
    <w:p w14:paraId="2DF7E6D3" w14:textId="77777777" w:rsidR="001572FC" w:rsidRPr="00536F6E" w:rsidRDefault="001572FC" w:rsidP="00F95E1A">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13</w:t>
      </w:r>
      <w:r w:rsidRPr="00536F6E">
        <w:rPr>
          <w:rStyle w:val="default"/>
          <w:rFonts w:cs="FrankRuehl"/>
          <w:strike/>
          <w:vanish/>
          <w:sz w:val="18"/>
          <w:szCs w:val="22"/>
          <w:shd w:val="clear" w:color="auto" w:fill="FFFF99"/>
          <w:rtl/>
        </w:rPr>
        <w:t>.</w:t>
      </w:r>
      <w:r w:rsidRPr="00536F6E">
        <w:rPr>
          <w:rStyle w:val="default"/>
          <w:rFonts w:cs="FrankRuehl"/>
          <w:strike/>
          <w:vanish/>
          <w:sz w:val="18"/>
          <w:szCs w:val="22"/>
          <w:shd w:val="clear" w:color="auto" w:fill="FFFF99"/>
          <w:rtl/>
        </w:rPr>
        <w:tab/>
      </w:r>
      <w:r w:rsidRPr="00536F6E">
        <w:rPr>
          <w:rStyle w:val="default"/>
          <w:rFonts w:cs="FrankRuehl" w:hint="cs"/>
          <w:strike/>
          <w:vanish/>
          <w:sz w:val="18"/>
          <w:szCs w:val="22"/>
          <w:shd w:val="clear" w:color="auto" w:fill="FFFF99"/>
          <w:rtl/>
        </w:rPr>
        <w:t>(1)</w:t>
      </w:r>
      <w:r w:rsidRPr="00536F6E">
        <w:rPr>
          <w:rStyle w:val="default"/>
          <w:rFonts w:cs="FrankRuehl" w:hint="cs"/>
          <w:strike/>
          <w:vanish/>
          <w:sz w:val="18"/>
          <w:szCs w:val="22"/>
          <w:shd w:val="clear" w:color="auto" w:fill="FFFF99"/>
          <w:rtl/>
        </w:rPr>
        <w:tab/>
        <w:t xml:space="preserve">רשאי </w:t>
      </w:r>
      <w:r w:rsidR="00F95E1A" w:rsidRPr="00536F6E">
        <w:rPr>
          <w:rStyle w:val="default"/>
          <w:rFonts w:cs="FrankRuehl" w:hint="cs"/>
          <w:strike/>
          <w:vanish/>
          <w:sz w:val="18"/>
          <w:szCs w:val="22"/>
          <w:shd w:val="clear" w:color="auto" w:fill="FFFF99"/>
          <w:rtl/>
        </w:rPr>
        <w:t>שר המשפטים</w:t>
      </w:r>
      <w:r w:rsidRPr="00536F6E">
        <w:rPr>
          <w:rStyle w:val="default"/>
          <w:rFonts w:cs="FrankRuehl" w:hint="cs"/>
          <w:strike/>
          <w:vanish/>
          <w:sz w:val="18"/>
          <w:szCs w:val="22"/>
          <w:shd w:val="clear" w:color="auto" w:fill="FFFF99"/>
          <w:rtl/>
        </w:rPr>
        <w:t xml:space="preserve"> להורות מזמן לזמן בצו כי הוראות סעיף זה תחולנה על בירורם של משפטים פליליים הנובעים מכל מאורעות או מהומות ככל שיפרט באותו צו.</w:t>
      </w:r>
    </w:p>
    <w:p w14:paraId="1A5EFBB4" w14:textId="77777777" w:rsidR="001572FC" w:rsidRPr="00536F6E" w:rsidRDefault="001572FC" w:rsidP="001572FC">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(2)</w:t>
      </w:r>
      <w:r w:rsidRPr="00536F6E">
        <w:rPr>
          <w:rStyle w:val="default"/>
          <w:rFonts w:cs="FrankRuehl" w:hint="cs"/>
          <w:strike/>
          <w:vanish/>
          <w:sz w:val="18"/>
          <w:szCs w:val="22"/>
          <w:shd w:val="clear" w:color="auto" w:fill="FFFF99"/>
          <w:rtl/>
        </w:rPr>
        <w:tab/>
        <w:t>ההחלטה אם משפט ידוע כלול בגדר פעולתו של צו זה, תהא מסורה בידי בית המשפט שדן בענין, ועל החלטתו אין לערער.</w:t>
      </w:r>
    </w:p>
    <w:p w14:paraId="48EAF411" w14:textId="77777777" w:rsidR="001572FC" w:rsidRPr="00536F6E" w:rsidRDefault="001572FC" w:rsidP="00F95E1A">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(3)</w:t>
      </w:r>
      <w:r w:rsidRPr="00536F6E">
        <w:rPr>
          <w:rStyle w:val="default"/>
          <w:rFonts w:cs="FrankRuehl" w:hint="cs"/>
          <w:strike/>
          <w:vanish/>
          <w:sz w:val="18"/>
          <w:szCs w:val="22"/>
          <w:shd w:val="clear" w:color="auto" w:fill="FFFF99"/>
          <w:rtl/>
        </w:rPr>
        <w:tab/>
        <w:t xml:space="preserve">מקום שנתן </w:t>
      </w:r>
      <w:r w:rsidR="00F95E1A" w:rsidRPr="00536F6E">
        <w:rPr>
          <w:rStyle w:val="default"/>
          <w:rFonts w:cs="FrankRuehl" w:hint="cs"/>
          <w:strike/>
          <w:vanish/>
          <w:sz w:val="18"/>
          <w:szCs w:val="22"/>
          <w:shd w:val="clear" w:color="auto" w:fill="FFFF99"/>
          <w:rtl/>
        </w:rPr>
        <w:t>שר המשפטים</w:t>
      </w:r>
      <w:r w:rsidRPr="00536F6E">
        <w:rPr>
          <w:rStyle w:val="default"/>
          <w:rFonts w:cs="FrankRuehl" w:hint="cs"/>
          <w:strike/>
          <w:vanish/>
          <w:sz w:val="18"/>
          <w:szCs w:val="22"/>
          <w:shd w:val="clear" w:color="auto" w:fill="FFFF99"/>
          <w:rtl/>
        </w:rPr>
        <w:t xml:space="preserve"> צו עפ"י סעיף (1) מסעיף זה, תחולנה ההוראות דלקמן על בירור כל משפט שעליו חל אותו צו, או על בירור כל ערעור בקשר עם המשפט, למרות כל דבר האמור בפקודה זו או בכל חוק או פקודה אחרים:</w:t>
      </w:r>
    </w:p>
    <w:p w14:paraId="78A21B8B" w14:textId="77777777" w:rsidR="001572FC" w:rsidRPr="00536F6E" w:rsidRDefault="001572FC" w:rsidP="00F95E1A">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(א)</w:t>
      </w:r>
      <w:r w:rsidRPr="00536F6E">
        <w:rPr>
          <w:rStyle w:val="default"/>
          <w:rFonts w:cs="FrankRuehl" w:hint="cs"/>
          <w:strike/>
          <w:vanish/>
          <w:sz w:val="18"/>
          <w:szCs w:val="22"/>
          <w:shd w:val="clear" w:color="auto" w:fill="FFFF99"/>
          <w:rtl/>
        </w:rPr>
        <w:tab/>
        <w:t xml:space="preserve">בית משפט מחוזי </w:t>
      </w:r>
      <w:r w:rsidR="00F95E1A" w:rsidRPr="00536F6E">
        <w:rPr>
          <w:rStyle w:val="default"/>
          <w:rFonts w:cs="FrankRuehl" w:hint="cs"/>
          <w:strike/>
          <w:vanish/>
          <w:sz w:val="18"/>
          <w:szCs w:val="22"/>
          <w:shd w:val="clear" w:color="auto" w:fill="FFFF99"/>
          <w:rtl/>
        </w:rPr>
        <w:t>י</w:t>
      </w:r>
      <w:r w:rsidRPr="00536F6E">
        <w:rPr>
          <w:rStyle w:val="default"/>
          <w:rFonts w:cs="FrankRuehl" w:hint="cs"/>
          <w:strike/>
          <w:vanish/>
          <w:sz w:val="18"/>
          <w:szCs w:val="22"/>
          <w:shd w:val="clear" w:color="auto" w:fill="FFFF99"/>
          <w:rtl/>
        </w:rPr>
        <w:t>שב לדין במשפטים דחופים או במשפטים על יסוד כתבי-האשמה יהא מורכב מהנשיא או מנשיא תורני;</w:t>
      </w:r>
    </w:p>
    <w:p w14:paraId="7E07AEDC" w14:textId="77777777" w:rsidR="001572FC" w:rsidRPr="00536F6E" w:rsidRDefault="001572FC" w:rsidP="00F95E1A">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(ב)</w:t>
      </w:r>
      <w:r w:rsidRPr="00536F6E">
        <w:rPr>
          <w:rStyle w:val="default"/>
          <w:rFonts w:cs="FrankRuehl" w:hint="cs"/>
          <w:strike/>
          <w:vanish/>
          <w:sz w:val="18"/>
          <w:szCs w:val="22"/>
          <w:shd w:val="clear" w:color="auto" w:fill="FFFF99"/>
          <w:rtl/>
        </w:rPr>
        <w:tab/>
      </w:r>
      <w:r w:rsidR="00F95E1A" w:rsidRPr="00536F6E">
        <w:rPr>
          <w:rStyle w:val="default"/>
          <w:rFonts w:cs="FrankRuehl" w:hint="cs"/>
          <w:strike/>
          <w:vanish/>
          <w:sz w:val="18"/>
          <w:szCs w:val="22"/>
          <w:shd w:val="clear" w:color="auto" w:fill="FFFF99"/>
          <w:rtl/>
        </w:rPr>
        <w:t>(פקע)</w:t>
      </w:r>
      <w:r w:rsidRPr="00536F6E">
        <w:rPr>
          <w:rStyle w:val="default"/>
          <w:rFonts w:cs="FrankRuehl" w:hint="cs"/>
          <w:strike/>
          <w:vanish/>
          <w:sz w:val="18"/>
          <w:szCs w:val="22"/>
          <w:shd w:val="clear" w:color="auto" w:fill="FFFF99"/>
          <w:rtl/>
        </w:rPr>
        <w:t>;</w:t>
      </w:r>
    </w:p>
    <w:p w14:paraId="07CC286F"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(ג)</w:t>
      </w:r>
      <w:r w:rsidRPr="00536F6E">
        <w:rPr>
          <w:rStyle w:val="default"/>
          <w:rFonts w:cs="FrankRuehl" w:hint="cs"/>
          <w:strike/>
          <w:vanish/>
          <w:sz w:val="18"/>
          <w:szCs w:val="22"/>
          <w:shd w:val="clear" w:color="auto" w:fill="FFFF99"/>
          <w:rtl/>
        </w:rPr>
        <w:tab/>
        <w:t>בית-משפט מחוזי לבירור ערעורים יהא מורכב מהנשיא או מנשיא תורני;</w:t>
      </w:r>
    </w:p>
    <w:p w14:paraId="3E37DD33"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(ד)</w:t>
      </w:r>
      <w:r w:rsidRPr="00536F6E">
        <w:rPr>
          <w:rStyle w:val="default"/>
          <w:rFonts w:cs="FrankRuehl" w:hint="cs"/>
          <w:strike/>
          <w:vanish/>
          <w:sz w:val="18"/>
          <w:szCs w:val="22"/>
          <w:shd w:val="clear" w:color="auto" w:fill="FFFF99"/>
          <w:rtl/>
        </w:rPr>
        <w:tab/>
        <w:t>בית-משפט מחוזי לצרכי סעיף 9 מפקודת העונשים הקבוציים, יהא מורכב מהנשיא או מנשיא תורני.</w:t>
      </w:r>
    </w:p>
    <w:p w14:paraId="002DD42F" w14:textId="77777777" w:rsidR="001572FC" w:rsidRPr="00D03502" w:rsidRDefault="001572FC" w:rsidP="001572FC">
      <w:pPr>
        <w:pStyle w:val="P00"/>
        <w:spacing w:before="0"/>
        <w:ind w:left="0" w:right="1134"/>
        <w:rPr>
          <w:rStyle w:val="default"/>
          <w:rFonts w:cs="FrankRuehl" w:hint="cs"/>
          <w:sz w:val="2"/>
          <w:szCs w:val="2"/>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(4)</w:t>
      </w:r>
      <w:r w:rsidRPr="00536F6E">
        <w:rPr>
          <w:rStyle w:val="default"/>
          <w:rFonts w:cs="FrankRuehl" w:hint="cs"/>
          <w:strike/>
          <w:vanish/>
          <w:sz w:val="18"/>
          <w:szCs w:val="22"/>
          <w:shd w:val="clear" w:color="auto" w:fill="FFFF99"/>
          <w:rtl/>
        </w:rPr>
        <w:tab/>
        <w:t>למרות כל דבר האמור בפקודת הפרוצדורה הפלילית (שפיטה על יסוד כתב-האשמה), הרי הוראות הפקודה הנ"ל בנוגע לחקירות מוקדמות בפני שופט-שלום ובנוגע לבירור משפטים על יסוד כתב-האשמה לא תחולנה על משפטים הנידונים בפני בית-משפט מחוזי שהורכב בהתאם להוראות הסעיף-הקטן הקודם, ואותו בית משפט ידון במשפטים אלה באופן דחוף, אלא אם כן יורה היועץ המשפטי אחרת בכל מקרה מסויים.</w:t>
      </w:r>
      <w:bookmarkEnd w:id="12"/>
    </w:p>
    <w:p w14:paraId="7931BCB4"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513C2C28">
          <v:shape id="_x0000_s1203" type="#_x0000_t202" style="position:absolute;left:0;text-align:left;margin-left:470.35pt;margin-top:7.1pt;width:1in;height:17.05pt;z-index:251656192" filled="f" stroked="f" strokecolor="lime" strokeweight=".25pt">
            <v:textbox style="mso-next-textbox:#_x0000_s1203" inset="1mm,0,1mm,0">
              <w:txbxContent>
                <w:p w14:paraId="45FF654B"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14</w:t>
      </w:r>
      <w:r w:rsidRPr="006019EF">
        <w:rPr>
          <w:rStyle w:val="default"/>
          <w:rFonts w:cs="FrankRuehl"/>
          <w:rtl/>
        </w:rPr>
        <w:t>.</w:t>
      </w:r>
      <w:r w:rsidRPr="006019EF">
        <w:rPr>
          <w:rStyle w:val="default"/>
          <w:rFonts w:cs="FrankRuehl"/>
          <w:rtl/>
        </w:rPr>
        <w:tab/>
      </w:r>
      <w:r>
        <w:rPr>
          <w:rStyle w:val="default"/>
          <w:rFonts w:cs="FrankRuehl" w:hint="cs"/>
          <w:rtl/>
        </w:rPr>
        <w:t>(בוטל).</w:t>
      </w:r>
    </w:p>
    <w:p w14:paraId="042136FD"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3" w:name="Rov13"/>
      <w:r w:rsidRPr="00536F6E">
        <w:rPr>
          <w:rStyle w:val="default"/>
          <w:rFonts w:cs="FrankRuehl" w:hint="cs"/>
          <w:vanish/>
          <w:color w:val="FF0000"/>
          <w:szCs w:val="20"/>
          <w:shd w:val="clear" w:color="auto" w:fill="FFFF99"/>
          <w:rtl/>
        </w:rPr>
        <w:t>מיום 25.6.1942</w:t>
      </w:r>
    </w:p>
    <w:p w14:paraId="0947318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20 לשנת 1942</w:t>
      </w:r>
    </w:p>
    <w:p w14:paraId="0B42A7B6"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33" w:history="1">
        <w:r w:rsidRPr="00536F6E">
          <w:rPr>
            <w:rStyle w:val="Hyperlink"/>
            <w:rFonts w:cs="FrankRuehl" w:hint="cs"/>
            <w:vanish/>
            <w:szCs w:val="20"/>
            <w:shd w:val="clear" w:color="auto" w:fill="FFFF99"/>
            <w:rtl/>
          </w:rPr>
          <w:t>ע"ר מס' 1204</w:t>
        </w:r>
      </w:hyperlink>
      <w:r w:rsidRPr="00536F6E">
        <w:rPr>
          <w:rStyle w:val="default"/>
          <w:rFonts w:cs="FrankRuehl" w:hint="cs"/>
          <w:vanish/>
          <w:szCs w:val="20"/>
          <w:shd w:val="clear" w:color="auto" w:fill="FFFF99"/>
          <w:rtl/>
        </w:rPr>
        <w:t xml:space="preserve"> מיום 25.6.1942, תוס' 1, עמ' 56</w:t>
      </w:r>
    </w:p>
    <w:p w14:paraId="1728AB0A" w14:textId="77777777" w:rsidR="001572FC" w:rsidRPr="00536F6E" w:rsidRDefault="001572FC" w:rsidP="001572FC">
      <w:pPr>
        <w:pStyle w:val="P0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זקן השופטים השופטים יהא רשאי למנות לשם צורך עראי כל שופטי משופטי בית המשפט העליון לישב לדין כשופט של בית משפט מחוזי, ולמנות כל שופט משופטי בית משפט מחוזי לישב לדין כשופט של בית המשפט העליון או של בית משפט מחוזי אחר, הן בדרך כלל והן לשם משפט מיוחד.</w:t>
      </w:r>
    </w:p>
    <w:p w14:paraId="0E3661C6" w14:textId="77777777" w:rsidR="001572FC" w:rsidRPr="00536F6E" w:rsidRDefault="001572FC" w:rsidP="001572FC">
      <w:pPr>
        <w:pStyle w:val="P00"/>
        <w:spacing w:before="0"/>
        <w:ind w:left="0" w:right="1134"/>
        <w:rPr>
          <w:rStyle w:val="default"/>
          <w:rFonts w:cs="FrankRuehl" w:hint="cs"/>
          <w:vanish/>
          <w:sz w:val="22"/>
          <w:szCs w:val="22"/>
          <w:u w:val="single"/>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vanish/>
          <w:sz w:val="22"/>
          <w:szCs w:val="22"/>
          <w:u w:val="single"/>
          <w:shd w:val="clear" w:color="auto" w:fill="FFFF99"/>
          <w:rtl/>
        </w:rPr>
        <w:t>(2)</w:t>
      </w:r>
      <w:r w:rsidRPr="00536F6E">
        <w:rPr>
          <w:rStyle w:val="default"/>
          <w:rFonts w:cs="FrankRuehl" w:hint="cs"/>
          <w:vanish/>
          <w:sz w:val="22"/>
          <w:szCs w:val="22"/>
          <w:u w:val="single"/>
          <w:shd w:val="clear" w:color="auto" w:fill="FFFF99"/>
          <w:rtl/>
        </w:rPr>
        <w:tab/>
        <w:t>מותר לו לזקן השופטים למנות בכתב בחתימת ידו לשם צורך ארעי כל שופט משופטי בית המשפט העליון לשמש בכל התפקידים של שופט בית-משפט מחוזי, וכל שופט מבית-משפט מחוזי לשמש בכל התפקידים של שופט של בית המשפט העליון או של שופט עליון בריטי או של שופט של בית משפט מחוזי אחר בין באופן כללי ובין לצורך איזה משפט מסוים.</w:t>
      </w:r>
    </w:p>
    <w:p w14:paraId="575192D0" w14:textId="77777777" w:rsidR="001572FC" w:rsidRPr="00536F6E" w:rsidRDefault="001572FC" w:rsidP="001572FC">
      <w:pPr>
        <w:pStyle w:val="P00"/>
        <w:spacing w:before="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t>(3)</w:t>
      </w:r>
      <w:r w:rsidRPr="00536F6E">
        <w:rPr>
          <w:rStyle w:val="default"/>
          <w:rFonts w:cs="FrankRuehl" w:hint="cs"/>
          <w:vanish/>
          <w:sz w:val="22"/>
          <w:szCs w:val="22"/>
          <w:shd w:val="clear" w:color="auto" w:fill="FFFF99"/>
          <w:rtl/>
        </w:rPr>
        <w:tab/>
        <w:t xml:space="preserve">רשאי זקן השופטים, אם ימצא לרצוי לעשות כן </w:t>
      </w:r>
      <w:r w:rsidRPr="00536F6E">
        <w:rPr>
          <w:rStyle w:val="default"/>
          <w:rFonts w:cs="FrankRuehl"/>
          <w:vanish/>
          <w:sz w:val="22"/>
          <w:szCs w:val="22"/>
          <w:shd w:val="clear" w:color="auto" w:fill="FFFF99"/>
          <w:rtl/>
        </w:rPr>
        <w:t>–</w:t>
      </w:r>
    </w:p>
    <w:p w14:paraId="6F7A2401"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(א)</w:t>
      </w:r>
      <w:r w:rsidRPr="00536F6E">
        <w:rPr>
          <w:rStyle w:val="default"/>
          <w:rFonts w:cs="FrankRuehl" w:hint="cs"/>
          <w:vanish/>
          <w:sz w:val="22"/>
          <w:szCs w:val="22"/>
          <w:shd w:val="clear" w:color="auto" w:fill="FFFF99"/>
          <w:rtl/>
        </w:rPr>
        <w:tab/>
        <w:t>לשמש בשיפוט ובסמכויות של נשיא בית-משפט מחוזי או למלא כל תפקיד המוטל על נשיא בית-משפט מחוזי עפ"י כל פקודה, או</w:t>
      </w:r>
    </w:p>
    <w:p w14:paraId="3BC43087"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(ב)</w:t>
      </w:r>
      <w:r w:rsidRPr="00536F6E">
        <w:rPr>
          <w:rStyle w:val="default"/>
          <w:rFonts w:cs="FrankRuehl" w:hint="cs"/>
          <w:vanish/>
          <w:sz w:val="22"/>
          <w:szCs w:val="22"/>
          <w:shd w:val="clear" w:color="auto" w:fill="FFFF99"/>
          <w:rtl/>
        </w:rPr>
        <w:tab/>
        <w:t>למנות כל שופט בריטי אחר של בית המשפט העליון לשמש בשפוט זה ובסמכויות אלה, או למלא תפקידים אלה.</w:t>
      </w:r>
    </w:p>
    <w:p w14:paraId="70866FC0" w14:textId="77777777" w:rsidR="001572FC" w:rsidRPr="00536F6E" w:rsidRDefault="001572FC" w:rsidP="001572FC">
      <w:pPr>
        <w:pStyle w:val="P00"/>
        <w:spacing w:before="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t>(4)</w:t>
      </w:r>
      <w:r w:rsidRPr="00536F6E">
        <w:rPr>
          <w:rStyle w:val="default"/>
          <w:rFonts w:cs="FrankRuehl" w:hint="cs"/>
          <w:vanish/>
          <w:sz w:val="22"/>
          <w:szCs w:val="22"/>
          <w:shd w:val="clear" w:color="auto" w:fill="FFFF99"/>
          <w:rtl/>
        </w:rPr>
        <w:tab/>
        <w:t xml:space="preserve">רשאי זקן השופטים, אם ימצא לרצוי לעשות כן, למנות למשך תקופה שלא תעלה ליותר מחודש אחד בכל פעם </w:t>
      </w:r>
      <w:r w:rsidRPr="00536F6E">
        <w:rPr>
          <w:rStyle w:val="default"/>
          <w:rFonts w:cs="FrankRuehl"/>
          <w:vanish/>
          <w:sz w:val="22"/>
          <w:szCs w:val="22"/>
          <w:shd w:val="clear" w:color="auto" w:fill="FFFF99"/>
          <w:rtl/>
        </w:rPr>
        <w:t>–</w:t>
      </w:r>
    </w:p>
    <w:p w14:paraId="707A083E"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(א)</w:t>
      </w:r>
      <w:r w:rsidRPr="00536F6E">
        <w:rPr>
          <w:rStyle w:val="default"/>
          <w:rFonts w:cs="FrankRuehl" w:hint="cs"/>
          <w:vanish/>
          <w:sz w:val="22"/>
          <w:szCs w:val="22"/>
          <w:shd w:val="clear" w:color="auto" w:fill="FFFF99"/>
          <w:rtl/>
        </w:rPr>
        <w:tab/>
        <w:t>שופט שלום בריטי לכהן כנשיא תורני של בית-משפט מחוזי, וכן</w:t>
      </w:r>
    </w:p>
    <w:p w14:paraId="149B1728"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(ב)</w:t>
      </w:r>
      <w:r w:rsidRPr="00536F6E">
        <w:rPr>
          <w:rStyle w:val="default"/>
          <w:rFonts w:cs="FrankRuehl" w:hint="cs"/>
          <w:vanish/>
          <w:sz w:val="22"/>
          <w:szCs w:val="22"/>
          <w:shd w:val="clear" w:color="auto" w:fill="FFFF99"/>
          <w:rtl/>
        </w:rPr>
        <w:tab/>
        <w:t xml:space="preserve">שופט שלום פלשתינאי (א"י) </w:t>
      </w:r>
      <w:r w:rsidRPr="00536F6E">
        <w:rPr>
          <w:rStyle w:val="default"/>
          <w:rFonts w:cs="FrankRuehl" w:hint="cs"/>
          <w:vanish/>
          <w:sz w:val="22"/>
          <w:szCs w:val="22"/>
          <w:u w:val="single"/>
          <w:shd w:val="clear" w:color="auto" w:fill="FFFF99"/>
          <w:rtl/>
        </w:rPr>
        <w:t>או רושם</w:t>
      </w:r>
      <w:r w:rsidRPr="00536F6E">
        <w:rPr>
          <w:rStyle w:val="default"/>
          <w:rFonts w:cs="FrankRuehl" w:hint="cs"/>
          <w:vanish/>
          <w:sz w:val="22"/>
          <w:szCs w:val="22"/>
          <w:shd w:val="clear" w:color="auto" w:fill="FFFF99"/>
          <w:rtl/>
        </w:rPr>
        <w:t xml:space="preserve"> לכהן כשופט בבית-משפט מחוזי.</w:t>
      </w:r>
    </w:p>
    <w:p w14:paraId="1CD40AE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0DB35B06"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23.2.1946</w:t>
      </w:r>
    </w:p>
    <w:p w14:paraId="34B7A88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14 לשנת 1946</w:t>
      </w:r>
    </w:p>
    <w:p w14:paraId="04C846F7"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34" w:history="1">
        <w:r w:rsidRPr="00536F6E">
          <w:rPr>
            <w:rStyle w:val="Hyperlink"/>
            <w:rFonts w:cs="FrankRuehl" w:hint="cs"/>
            <w:vanish/>
            <w:szCs w:val="20"/>
            <w:shd w:val="clear" w:color="auto" w:fill="FFFF99"/>
            <w:rtl/>
          </w:rPr>
          <w:t>ע"ר מס' 1477</w:t>
        </w:r>
      </w:hyperlink>
      <w:r w:rsidRPr="00536F6E">
        <w:rPr>
          <w:rStyle w:val="default"/>
          <w:rFonts w:cs="FrankRuehl" w:hint="cs"/>
          <w:vanish/>
          <w:szCs w:val="20"/>
          <w:shd w:val="clear" w:color="auto" w:fill="FFFF99"/>
          <w:rtl/>
        </w:rPr>
        <w:t xml:space="preserve"> מיום 23.2.1946, תוס' 1, עמ' 96</w:t>
      </w:r>
    </w:p>
    <w:p w14:paraId="12572D00" w14:textId="77777777" w:rsidR="001572FC" w:rsidRPr="00536F6E" w:rsidRDefault="001572FC" w:rsidP="001572FC">
      <w:pPr>
        <w:pStyle w:val="P00"/>
        <w:ind w:left="0" w:right="1134"/>
        <w:rPr>
          <w:rStyle w:val="default"/>
          <w:rFonts w:cs="FrankRuehl" w:hint="cs"/>
          <w:strike/>
          <w:vanish/>
          <w:sz w:val="22"/>
          <w:szCs w:val="22"/>
          <w:shd w:val="clear" w:color="auto" w:fill="FFFF99"/>
          <w:rtl/>
        </w:rPr>
      </w:pPr>
      <w:r w:rsidRPr="00536F6E">
        <w:rPr>
          <w:rStyle w:val="default"/>
          <w:rFonts w:cs="FrankRuehl"/>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פרט למקרה המותנה לקמן, ימונה כל שופט משופטי בית המשפט העליון או משופטי בית המשפט המחוזי בכתב מאת הנציב העליון החתום בחותמת הרשמית של ממשלת פלשתינה (א"י), עפ"י ההוראות שיקבל הנציב העליון מהוד מלכותו, ויכהן במשרתו כל זמן שהוד מלכותו ירצה בכך:</w:t>
      </w:r>
    </w:p>
    <w:p w14:paraId="3566267A"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שאם נתפנתה משרתו של שופט מחמת מיתה או מסבה אחרת, יהא רשאי הנציב העליון למנות בכתב מינוי שיחתם בחותמת הרשמית של פלשתינה (א"י), אדם אחר מוכשר ומתאים לכהן באותה משרה פנויה עד שיודע מהו רצונו של הוד מלכותו, ואם חלה או נעדר שופט במשך זמן-מה, יהא הנציב העלחיון רשאי למנות באותו האופן אדם אחר מוכשר ומתאים למלא את מקומו של אותו שופט עד שיחזור הלה לכהן במשרתו.</w:t>
      </w:r>
    </w:p>
    <w:p w14:paraId="2ADEE91E" w14:textId="77777777" w:rsidR="001572FC" w:rsidRPr="00536F6E" w:rsidRDefault="001572FC" w:rsidP="001572FC">
      <w:pPr>
        <w:pStyle w:val="P00"/>
        <w:spacing w:before="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ובתנאי שהנציב העליון יהא רשאי למנות בכתב הרשאה שיחתם על ידו, אנשים מוכשרים ומתאימים לישב לדין כשופטים של בית משפט מחוזי בתוקף מנוי זמני לנסיון לתקופה שלא תעלה על שנתים ימים.</w:t>
      </w:r>
    </w:p>
    <w:p w14:paraId="44A1F2B9" w14:textId="77777777" w:rsidR="001572FC" w:rsidRPr="00536F6E" w:rsidRDefault="001572FC" w:rsidP="001572FC">
      <w:pPr>
        <w:pStyle w:val="P00"/>
        <w:spacing w:before="0"/>
        <w:ind w:left="0" w:right="1134"/>
        <w:rPr>
          <w:rStyle w:val="default"/>
          <w:rFonts w:cs="FrankRuehl" w:hint="cs"/>
          <w:vanish/>
          <w:sz w:val="22"/>
          <w:szCs w:val="22"/>
          <w:u w:val="single"/>
          <w:shd w:val="clear" w:color="auto" w:fill="FFFF99"/>
          <w:rtl/>
        </w:rPr>
      </w:pPr>
      <w:r w:rsidRPr="00536F6E">
        <w:rPr>
          <w:rStyle w:val="default"/>
          <w:rFonts w:cs="FrankRuehl"/>
          <w:vanish/>
          <w:sz w:val="22"/>
          <w:szCs w:val="22"/>
          <w:shd w:val="clear" w:color="auto" w:fill="FFFF99"/>
          <w:rtl/>
        </w:rPr>
        <w:tab/>
      </w:r>
      <w:r w:rsidRPr="00536F6E">
        <w:rPr>
          <w:rStyle w:val="default"/>
          <w:rFonts w:cs="FrankRuehl" w:hint="cs"/>
          <w:vanish/>
          <w:sz w:val="22"/>
          <w:szCs w:val="22"/>
          <w:u w:val="single"/>
          <w:shd w:val="clear" w:color="auto" w:fill="FFFF99"/>
          <w:rtl/>
        </w:rPr>
        <w:t>(1)</w:t>
      </w:r>
      <w:r w:rsidRPr="00536F6E">
        <w:rPr>
          <w:rStyle w:val="default"/>
          <w:rFonts w:cs="FrankRuehl" w:hint="cs"/>
          <w:vanish/>
          <w:sz w:val="22"/>
          <w:szCs w:val="22"/>
          <w:u w:val="single"/>
          <w:shd w:val="clear" w:color="auto" w:fill="FFFF99"/>
          <w:rtl/>
        </w:rPr>
        <w:tab/>
        <w:t>כל שופט של בית-המשפט העליון ימנה אותו הנציב העליון בכלי שבכתב, שייחתם בחותמת הרשמית של פלשתינה (א"י) בהתאם לאותן הוראות שיקבל הנציב העליון מהוד רוממותו, ויכהן במשרתו כל זמן שהוד רוממותו ירצה בכך:</w:t>
      </w:r>
    </w:p>
    <w:p w14:paraId="13E98059" w14:textId="77777777" w:rsidR="001572FC" w:rsidRPr="00536F6E" w:rsidRDefault="001572FC" w:rsidP="001572FC">
      <w:pPr>
        <w:pStyle w:val="P00"/>
        <w:spacing w:before="0"/>
        <w:ind w:left="0" w:right="1134"/>
        <w:rPr>
          <w:rStyle w:val="default"/>
          <w:rFonts w:cs="FrankRuehl" w:hint="cs"/>
          <w:vanish/>
          <w:sz w:val="22"/>
          <w:szCs w:val="22"/>
          <w:u w:val="single"/>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vanish/>
          <w:sz w:val="22"/>
          <w:szCs w:val="22"/>
          <w:u w:val="single"/>
          <w:shd w:val="clear" w:color="auto" w:fill="FFFF99"/>
          <w:rtl/>
        </w:rPr>
        <w:t xml:space="preserve">בתנאי שיהיה מותר לנציב העליון </w:t>
      </w:r>
      <w:r w:rsidRPr="00536F6E">
        <w:rPr>
          <w:rStyle w:val="default"/>
          <w:rFonts w:cs="FrankRuehl"/>
          <w:vanish/>
          <w:sz w:val="22"/>
          <w:szCs w:val="22"/>
          <w:u w:val="single"/>
          <w:shd w:val="clear" w:color="auto" w:fill="FFFF99"/>
          <w:rtl/>
        </w:rPr>
        <w:t>–</w:t>
      </w:r>
    </w:p>
    <w:p w14:paraId="7FED8156" w14:textId="77777777" w:rsidR="001572FC" w:rsidRPr="00536F6E" w:rsidRDefault="001572FC" w:rsidP="001572FC">
      <w:pPr>
        <w:pStyle w:val="P00"/>
        <w:spacing w:before="0"/>
        <w:ind w:left="1021" w:right="1134"/>
        <w:rPr>
          <w:rStyle w:val="default"/>
          <w:rFonts w:cs="FrankRuehl" w:hint="cs"/>
          <w:vanish/>
          <w:sz w:val="22"/>
          <w:szCs w:val="22"/>
          <w:u w:val="single"/>
          <w:shd w:val="clear" w:color="auto" w:fill="FFFF99"/>
          <w:rtl/>
        </w:rPr>
      </w:pPr>
      <w:r w:rsidRPr="00536F6E">
        <w:rPr>
          <w:rStyle w:val="default"/>
          <w:rFonts w:cs="FrankRuehl" w:hint="cs"/>
          <w:vanish/>
          <w:sz w:val="22"/>
          <w:szCs w:val="22"/>
          <w:u w:val="single"/>
          <w:shd w:val="clear" w:color="auto" w:fill="FFFF99"/>
          <w:rtl/>
        </w:rPr>
        <w:t>(א)</w:t>
      </w:r>
      <w:r w:rsidRPr="00536F6E">
        <w:rPr>
          <w:rStyle w:val="default"/>
          <w:rFonts w:cs="FrankRuehl" w:hint="cs"/>
          <w:vanish/>
          <w:sz w:val="22"/>
          <w:szCs w:val="22"/>
          <w:u w:val="single"/>
          <w:shd w:val="clear" w:color="auto" w:fill="FFFF99"/>
          <w:rtl/>
        </w:rPr>
        <w:tab/>
        <w:t>במקרה שתתפנה משרתו של כל שופט כזה עקב מיתה או נסיבה אחרת, למנות בכתב-מינוי, שייחתם בחותמת הרשמית של פלשתינה (א"י), אדם אחר ראוי וכשר לכהן באותה משרה שנתפנתה כן, עד שייערך מינוי כנ"ל, ויוצא כלי שבכתב כנ"ל על ידי הנציב העליון בהתאם להוראותיו של הוד רוממותו;</w:t>
      </w:r>
    </w:p>
    <w:p w14:paraId="5587CA7C"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u w:val="single"/>
          <w:shd w:val="clear" w:color="auto" w:fill="FFFF99"/>
          <w:rtl/>
        </w:rPr>
        <w:t>(ב)</w:t>
      </w:r>
      <w:r w:rsidRPr="00536F6E">
        <w:rPr>
          <w:rStyle w:val="default"/>
          <w:rFonts w:cs="FrankRuehl" w:hint="cs"/>
          <w:vanish/>
          <w:sz w:val="22"/>
          <w:szCs w:val="22"/>
          <w:u w:val="single"/>
          <w:shd w:val="clear" w:color="auto" w:fill="FFFF99"/>
          <w:rtl/>
        </w:rPr>
        <w:tab/>
        <w:t>במקרה של מחלה או היעדרות זמניות של כל שופט כזה, למנות בכתב מינוי, שייחתם בחותמת הרשמית של פלשתינה (א"י), אדם אחר ראוי וכשר לכהן במשרתו של אותו שופט, עד שיחזור למלא את חובותיו.</w:t>
      </w:r>
    </w:p>
    <w:p w14:paraId="556FD5D5" w14:textId="77777777" w:rsidR="001572FC" w:rsidRPr="00536F6E" w:rsidRDefault="001572FC" w:rsidP="001572FC">
      <w:pPr>
        <w:pStyle w:val="P00"/>
        <w:spacing w:before="0"/>
        <w:ind w:left="0" w:right="1134"/>
        <w:rPr>
          <w:rStyle w:val="default"/>
          <w:rFonts w:cs="FrankRuehl" w:hint="cs"/>
          <w:vanish/>
          <w:sz w:val="22"/>
          <w:szCs w:val="22"/>
          <w:u w:val="single"/>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vanish/>
          <w:sz w:val="22"/>
          <w:szCs w:val="22"/>
          <w:u w:val="single"/>
          <w:shd w:val="clear" w:color="auto" w:fill="FFFF99"/>
          <w:rtl/>
        </w:rPr>
        <w:t>(1א)</w:t>
      </w:r>
      <w:r w:rsidRPr="00536F6E">
        <w:rPr>
          <w:rStyle w:val="default"/>
          <w:rFonts w:cs="FrankRuehl" w:hint="cs"/>
          <w:vanish/>
          <w:sz w:val="22"/>
          <w:szCs w:val="22"/>
          <w:u w:val="single"/>
          <w:shd w:val="clear" w:color="auto" w:fill="FFFF99"/>
          <w:rtl/>
        </w:rPr>
        <w:tab/>
        <w:t>כל שופט של בית-משפט מחוזי ימנה אותו הנציב העליון בכלי שבכתב, שייחתם בחותמת הרשמית של פלשתינה (א"י):</w:t>
      </w:r>
    </w:p>
    <w:p w14:paraId="3E6B1D9A" w14:textId="77777777" w:rsidR="001572FC" w:rsidRPr="00536F6E" w:rsidRDefault="001572FC" w:rsidP="001572FC">
      <w:pPr>
        <w:pStyle w:val="P00"/>
        <w:spacing w:before="0"/>
        <w:ind w:left="0" w:right="1134"/>
        <w:rPr>
          <w:rStyle w:val="default"/>
          <w:rFonts w:cs="FrankRuehl" w:hint="cs"/>
          <w:vanish/>
          <w:sz w:val="22"/>
          <w:szCs w:val="22"/>
          <w:u w:val="single"/>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vanish/>
          <w:sz w:val="22"/>
          <w:szCs w:val="22"/>
          <w:u w:val="single"/>
          <w:shd w:val="clear" w:color="auto" w:fill="FFFF99"/>
          <w:rtl/>
        </w:rPr>
        <w:t xml:space="preserve">בתנאי שיהיה מותר לנציב העליון </w:t>
      </w:r>
      <w:r w:rsidRPr="00536F6E">
        <w:rPr>
          <w:rStyle w:val="default"/>
          <w:rFonts w:cs="FrankRuehl"/>
          <w:vanish/>
          <w:sz w:val="22"/>
          <w:szCs w:val="22"/>
          <w:u w:val="single"/>
          <w:shd w:val="clear" w:color="auto" w:fill="FFFF99"/>
          <w:rtl/>
        </w:rPr>
        <w:t>–</w:t>
      </w:r>
    </w:p>
    <w:p w14:paraId="2E5B72E4" w14:textId="77777777" w:rsidR="001572FC" w:rsidRPr="00536F6E" w:rsidRDefault="001572FC" w:rsidP="001572FC">
      <w:pPr>
        <w:pStyle w:val="P00"/>
        <w:spacing w:before="0"/>
        <w:ind w:left="1021" w:right="1134"/>
        <w:rPr>
          <w:rStyle w:val="default"/>
          <w:rFonts w:cs="FrankRuehl" w:hint="cs"/>
          <w:vanish/>
          <w:sz w:val="22"/>
          <w:szCs w:val="22"/>
          <w:u w:val="single"/>
          <w:shd w:val="clear" w:color="auto" w:fill="FFFF99"/>
          <w:rtl/>
        </w:rPr>
      </w:pPr>
      <w:r w:rsidRPr="00536F6E">
        <w:rPr>
          <w:rStyle w:val="default"/>
          <w:rFonts w:cs="FrankRuehl" w:hint="cs"/>
          <w:vanish/>
          <w:sz w:val="22"/>
          <w:szCs w:val="22"/>
          <w:u w:val="single"/>
          <w:shd w:val="clear" w:color="auto" w:fill="FFFF99"/>
          <w:rtl/>
        </w:rPr>
        <w:t>(א)</w:t>
      </w:r>
      <w:r w:rsidRPr="00536F6E">
        <w:rPr>
          <w:rStyle w:val="default"/>
          <w:rFonts w:cs="FrankRuehl" w:hint="cs"/>
          <w:vanish/>
          <w:sz w:val="22"/>
          <w:szCs w:val="22"/>
          <w:u w:val="single"/>
          <w:shd w:val="clear" w:color="auto" w:fill="FFFF99"/>
          <w:rtl/>
        </w:rPr>
        <w:tab/>
        <w:t xml:space="preserve">במקרה שתתפנה משרתו של כל שופט כזה עקב מיתה או נסיבה אחרת, או באופן זמני בגלל כל מחלה או היעדרות של כל שופט כזה </w:t>
      </w:r>
      <w:r w:rsidRPr="00536F6E">
        <w:rPr>
          <w:rStyle w:val="default"/>
          <w:rFonts w:cs="FrankRuehl"/>
          <w:vanish/>
          <w:sz w:val="22"/>
          <w:szCs w:val="22"/>
          <w:u w:val="single"/>
          <w:shd w:val="clear" w:color="auto" w:fill="FFFF99"/>
          <w:rtl/>
        </w:rPr>
        <w:t>–</w:t>
      </w:r>
      <w:r w:rsidRPr="00536F6E">
        <w:rPr>
          <w:rStyle w:val="default"/>
          <w:rFonts w:cs="FrankRuehl" w:hint="cs"/>
          <w:vanish/>
          <w:sz w:val="22"/>
          <w:szCs w:val="22"/>
          <w:u w:val="single"/>
          <w:shd w:val="clear" w:color="auto" w:fill="FFFF99"/>
          <w:rtl/>
        </w:rPr>
        <w:t xml:space="preserve"> למנות, בכתב-פקודה חתום בידו, אדם אחר ראוי וכשר, לכהן במשרתו של אותו שופט, עד שימונה שופט חדש ויוצא כלי שבכתב כנ"ל, או עד שיחזור השופט, שנעדר באופן זמני, למלא את חובותיו, הכול לפי העניין;</w:t>
      </w:r>
    </w:p>
    <w:p w14:paraId="0553556C"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u w:val="single"/>
          <w:shd w:val="clear" w:color="auto" w:fill="FFFF99"/>
          <w:rtl/>
        </w:rPr>
        <w:t>(ב)</w:t>
      </w:r>
      <w:r w:rsidRPr="00536F6E">
        <w:rPr>
          <w:rStyle w:val="default"/>
          <w:rFonts w:cs="FrankRuehl" w:hint="cs"/>
          <w:vanish/>
          <w:sz w:val="22"/>
          <w:szCs w:val="22"/>
          <w:u w:val="single"/>
          <w:shd w:val="clear" w:color="auto" w:fill="FFFF99"/>
          <w:rtl/>
        </w:rPr>
        <w:tab/>
        <w:t xml:space="preserve">למנות </w:t>
      </w:r>
      <w:r w:rsidRPr="00536F6E">
        <w:rPr>
          <w:rStyle w:val="default"/>
          <w:rFonts w:cs="FrankRuehl"/>
          <w:vanish/>
          <w:sz w:val="22"/>
          <w:szCs w:val="22"/>
          <w:u w:val="single"/>
          <w:shd w:val="clear" w:color="auto" w:fill="FFFF99"/>
          <w:rtl/>
        </w:rPr>
        <w:t>–</w:t>
      </w:r>
      <w:r w:rsidRPr="00536F6E">
        <w:rPr>
          <w:rStyle w:val="default"/>
          <w:rFonts w:cs="FrankRuehl" w:hint="cs"/>
          <w:vanish/>
          <w:sz w:val="22"/>
          <w:szCs w:val="22"/>
          <w:u w:val="single"/>
          <w:shd w:val="clear" w:color="auto" w:fill="FFFF99"/>
          <w:rtl/>
        </w:rPr>
        <w:t xml:space="preserve"> בכתב-פקודה חתום בידו </w:t>
      </w:r>
      <w:r w:rsidRPr="00536F6E">
        <w:rPr>
          <w:rStyle w:val="default"/>
          <w:rFonts w:cs="FrankRuehl"/>
          <w:vanish/>
          <w:sz w:val="22"/>
          <w:szCs w:val="22"/>
          <w:u w:val="single"/>
          <w:shd w:val="clear" w:color="auto" w:fill="FFFF99"/>
          <w:rtl/>
        </w:rPr>
        <w:t>–</w:t>
      </w:r>
      <w:r w:rsidRPr="00536F6E">
        <w:rPr>
          <w:rStyle w:val="default"/>
          <w:rFonts w:cs="FrankRuehl" w:hint="cs"/>
          <w:vanish/>
          <w:sz w:val="22"/>
          <w:szCs w:val="22"/>
          <w:u w:val="single"/>
          <w:shd w:val="clear" w:color="auto" w:fill="FFFF99"/>
          <w:rtl/>
        </w:rPr>
        <w:t xml:space="preserve"> כל אדם ראוי וכשר לישב כשופט של בית-משפט מחוזי לפי מינוי זמני לניסיון לתקופה שלא תעלה על שנתיים.</w:t>
      </w:r>
    </w:p>
    <w:p w14:paraId="6900B36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5AEE4AFB"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02BF689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041CF1F5"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35"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36"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657AE9D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14</w:t>
      </w:r>
    </w:p>
    <w:p w14:paraId="3769E9E3"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753E7FA1" w14:textId="77777777" w:rsidR="001572FC" w:rsidRPr="00536F6E" w:rsidRDefault="001572FC" w:rsidP="001572FC">
      <w:pPr>
        <w:pStyle w:val="P00"/>
        <w:spacing w:before="20"/>
        <w:ind w:left="0" w:right="1134"/>
        <w:rPr>
          <w:rStyle w:val="default"/>
          <w:rFonts w:cs="Miriam" w:hint="cs"/>
          <w:strike/>
          <w:vanish/>
          <w:sz w:val="16"/>
          <w:szCs w:val="16"/>
          <w:shd w:val="clear" w:color="auto" w:fill="FFFF99"/>
          <w:rtl/>
        </w:rPr>
      </w:pPr>
      <w:r w:rsidRPr="00536F6E">
        <w:rPr>
          <w:rStyle w:val="default"/>
          <w:rFonts w:cs="Miriam" w:hint="cs"/>
          <w:strike/>
          <w:vanish/>
          <w:sz w:val="16"/>
          <w:szCs w:val="16"/>
          <w:shd w:val="clear" w:color="auto" w:fill="FFFF99"/>
          <w:rtl/>
        </w:rPr>
        <w:t>מנוי שופטים</w:t>
      </w:r>
    </w:p>
    <w:p w14:paraId="79B33F57" w14:textId="77777777" w:rsidR="001572FC" w:rsidRPr="00536F6E" w:rsidRDefault="001572FC" w:rsidP="00F95E1A">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14</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 xml:space="preserve">כל שופט של בית-המשפט העליון ימנה אותו </w:t>
      </w:r>
      <w:r w:rsidR="00F95E1A"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בכלי שבכתב, שייחתם בחותמת הרשמית של </w:t>
      </w:r>
      <w:r w:rsidR="00F95E1A" w:rsidRPr="00536F6E">
        <w:rPr>
          <w:rStyle w:val="default"/>
          <w:rFonts w:cs="FrankRuehl" w:hint="cs"/>
          <w:strike/>
          <w:vanish/>
          <w:sz w:val="22"/>
          <w:szCs w:val="22"/>
          <w:shd w:val="clear" w:color="auto" w:fill="FFFF99"/>
          <w:rtl/>
        </w:rPr>
        <w:t>ישראל</w:t>
      </w:r>
      <w:r w:rsidRPr="00536F6E">
        <w:rPr>
          <w:rStyle w:val="default"/>
          <w:rFonts w:cs="FrankRuehl" w:hint="cs"/>
          <w:strike/>
          <w:vanish/>
          <w:sz w:val="22"/>
          <w:szCs w:val="22"/>
          <w:shd w:val="clear" w:color="auto" w:fill="FFFF99"/>
          <w:rtl/>
        </w:rPr>
        <w:t xml:space="preserve"> בהתאם לאותן הוראות שיקבל </w:t>
      </w:r>
      <w:r w:rsidR="00F95E1A" w:rsidRPr="00536F6E">
        <w:rPr>
          <w:rStyle w:val="default"/>
          <w:rFonts w:cs="FrankRuehl" w:hint="cs"/>
          <w:strike/>
          <w:vanish/>
          <w:sz w:val="22"/>
          <w:szCs w:val="22"/>
          <w:shd w:val="clear" w:color="auto" w:fill="FFFF99"/>
          <w:rtl/>
        </w:rPr>
        <w:t>שר המשפטים מהממשלה</w:t>
      </w:r>
      <w:r w:rsidRPr="00536F6E">
        <w:rPr>
          <w:rStyle w:val="default"/>
          <w:rFonts w:cs="FrankRuehl" w:hint="cs"/>
          <w:strike/>
          <w:vanish/>
          <w:sz w:val="22"/>
          <w:szCs w:val="22"/>
          <w:shd w:val="clear" w:color="auto" w:fill="FFFF99"/>
          <w:rtl/>
        </w:rPr>
        <w:t xml:space="preserve">, ויכהן במשרתו כל זמן </w:t>
      </w:r>
      <w:r w:rsidR="00F95E1A" w:rsidRPr="00536F6E">
        <w:rPr>
          <w:rStyle w:val="default"/>
          <w:rFonts w:cs="FrankRuehl" w:hint="cs"/>
          <w:strike/>
          <w:vanish/>
          <w:sz w:val="22"/>
          <w:szCs w:val="22"/>
          <w:shd w:val="clear" w:color="auto" w:fill="FFFF99"/>
          <w:rtl/>
        </w:rPr>
        <w:t>שהממשלה ת</w:t>
      </w:r>
      <w:r w:rsidRPr="00536F6E">
        <w:rPr>
          <w:rStyle w:val="default"/>
          <w:rFonts w:cs="FrankRuehl" w:hint="cs"/>
          <w:strike/>
          <w:vanish/>
          <w:sz w:val="22"/>
          <w:szCs w:val="22"/>
          <w:shd w:val="clear" w:color="auto" w:fill="FFFF99"/>
          <w:rtl/>
        </w:rPr>
        <w:t>רצה בכך:</w:t>
      </w:r>
    </w:p>
    <w:p w14:paraId="6C91F68C" w14:textId="77777777" w:rsidR="001572FC" w:rsidRPr="00536F6E" w:rsidRDefault="001572FC" w:rsidP="00F95E1A">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 xml:space="preserve">בתנאי שיהיה מותר </w:t>
      </w:r>
      <w:r w:rsidR="00F95E1A" w:rsidRPr="00536F6E">
        <w:rPr>
          <w:rStyle w:val="default"/>
          <w:rFonts w:cs="FrankRuehl" w:hint="cs"/>
          <w:strike/>
          <w:vanish/>
          <w:sz w:val="22"/>
          <w:szCs w:val="22"/>
          <w:shd w:val="clear" w:color="auto" w:fill="FFFF99"/>
          <w:rtl/>
        </w:rPr>
        <w:t>לשר המשפטים</w:t>
      </w:r>
      <w:r w:rsidRPr="00536F6E">
        <w:rPr>
          <w:rStyle w:val="default"/>
          <w:rFonts w:cs="FrankRuehl" w:hint="cs"/>
          <w:strike/>
          <w:vanish/>
          <w:sz w:val="22"/>
          <w:szCs w:val="22"/>
          <w:shd w:val="clear" w:color="auto" w:fill="FFFF99"/>
          <w:rtl/>
        </w:rPr>
        <w:t xml:space="preserve"> </w:t>
      </w:r>
      <w:r w:rsidRPr="00536F6E">
        <w:rPr>
          <w:rStyle w:val="default"/>
          <w:rFonts w:cs="FrankRuehl"/>
          <w:strike/>
          <w:vanish/>
          <w:sz w:val="22"/>
          <w:szCs w:val="22"/>
          <w:shd w:val="clear" w:color="auto" w:fill="FFFF99"/>
          <w:rtl/>
        </w:rPr>
        <w:t>–</w:t>
      </w:r>
    </w:p>
    <w:p w14:paraId="36AC4222" w14:textId="77777777" w:rsidR="001572FC" w:rsidRPr="00536F6E" w:rsidRDefault="001572FC" w:rsidP="00F95E1A">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 xml:space="preserve">במקרה שתתפנה משרתו של כל שופט כזה עקב מיתה או נסיבה אחרת, למנות בכתב-מינוי, שייחתם בחותמת הרשמית של </w:t>
      </w:r>
      <w:r w:rsidR="00F95E1A" w:rsidRPr="00536F6E">
        <w:rPr>
          <w:rStyle w:val="default"/>
          <w:rFonts w:cs="FrankRuehl" w:hint="cs"/>
          <w:strike/>
          <w:vanish/>
          <w:sz w:val="22"/>
          <w:szCs w:val="22"/>
          <w:shd w:val="clear" w:color="auto" w:fill="FFFF99"/>
          <w:rtl/>
        </w:rPr>
        <w:t>ישראל</w:t>
      </w:r>
      <w:r w:rsidRPr="00536F6E">
        <w:rPr>
          <w:rStyle w:val="default"/>
          <w:rFonts w:cs="FrankRuehl" w:hint="cs"/>
          <w:strike/>
          <w:vanish/>
          <w:sz w:val="22"/>
          <w:szCs w:val="22"/>
          <w:shd w:val="clear" w:color="auto" w:fill="FFFF99"/>
          <w:rtl/>
        </w:rPr>
        <w:t xml:space="preserve">, אדם אחר ראוי וכשר לכהן באותה משרה שנתפנתה כן, עד שייערך מינוי כנ"ל, ויוצא כלי שבכתב כנ"ל על ידי </w:t>
      </w:r>
      <w:r w:rsidR="00F95E1A"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בהתאם להוראות</w:t>
      </w:r>
      <w:r w:rsidR="00F95E1A" w:rsidRPr="00536F6E">
        <w:rPr>
          <w:rStyle w:val="default"/>
          <w:rFonts w:cs="FrankRuehl" w:hint="cs"/>
          <w:strike/>
          <w:vanish/>
          <w:sz w:val="22"/>
          <w:szCs w:val="22"/>
          <w:shd w:val="clear" w:color="auto" w:fill="FFFF99"/>
          <w:rtl/>
        </w:rPr>
        <w:t xml:space="preserve"> הממשלה</w:t>
      </w:r>
      <w:r w:rsidRPr="00536F6E">
        <w:rPr>
          <w:rStyle w:val="default"/>
          <w:rFonts w:cs="FrankRuehl" w:hint="cs"/>
          <w:strike/>
          <w:vanish/>
          <w:sz w:val="22"/>
          <w:szCs w:val="22"/>
          <w:shd w:val="clear" w:color="auto" w:fill="FFFF99"/>
          <w:rtl/>
        </w:rPr>
        <w:t>;</w:t>
      </w:r>
    </w:p>
    <w:p w14:paraId="0971F423" w14:textId="77777777" w:rsidR="001572FC" w:rsidRPr="00536F6E" w:rsidRDefault="001572FC" w:rsidP="00F95E1A">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 xml:space="preserve">במקרה של מחלה או היעדרות זמניות של כל שופט כזה, למנות בכתב מינוי, שייחתם בחותמת הרשמית של </w:t>
      </w:r>
      <w:r w:rsidR="00F95E1A" w:rsidRPr="00536F6E">
        <w:rPr>
          <w:rStyle w:val="default"/>
          <w:rFonts w:cs="FrankRuehl" w:hint="cs"/>
          <w:strike/>
          <w:vanish/>
          <w:sz w:val="22"/>
          <w:szCs w:val="22"/>
          <w:shd w:val="clear" w:color="auto" w:fill="FFFF99"/>
          <w:rtl/>
        </w:rPr>
        <w:t>ישראל</w:t>
      </w:r>
      <w:r w:rsidRPr="00536F6E">
        <w:rPr>
          <w:rStyle w:val="default"/>
          <w:rFonts w:cs="FrankRuehl" w:hint="cs"/>
          <w:strike/>
          <w:vanish/>
          <w:sz w:val="22"/>
          <w:szCs w:val="22"/>
          <w:shd w:val="clear" w:color="auto" w:fill="FFFF99"/>
          <w:rtl/>
        </w:rPr>
        <w:t>, אדם אחר ראוי וכשר לכהן במשרתו של אותו שופט, עד שיחזור למלא את חובותיו.</w:t>
      </w:r>
    </w:p>
    <w:p w14:paraId="73AF97C3" w14:textId="77777777" w:rsidR="001572FC" w:rsidRPr="00536F6E" w:rsidRDefault="001572FC" w:rsidP="00F95E1A">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(1א)</w:t>
      </w:r>
      <w:r w:rsidRPr="00536F6E">
        <w:rPr>
          <w:rStyle w:val="default"/>
          <w:rFonts w:cs="FrankRuehl" w:hint="cs"/>
          <w:strike/>
          <w:vanish/>
          <w:sz w:val="22"/>
          <w:szCs w:val="22"/>
          <w:shd w:val="clear" w:color="auto" w:fill="FFFF99"/>
          <w:rtl/>
        </w:rPr>
        <w:tab/>
        <w:t xml:space="preserve">כל שופט של בית-משפט מחוזי ימנה אותו </w:t>
      </w:r>
      <w:r w:rsidR="00F95E1A"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בכלי שבכתב, שייחתם בחותמת הרשמית של </w:t>
      </w:r>
      <w:r w:rsidR="00F95E1A" w:rsidRPr="00536F6E">
        <w:rPr>
          <w:rStyle w:val="default"/>
          <w:rFonts w:cs="FrankRuehl" w:hint="cs"/>
          <w:strike/>
          <w:vanish/>
          <w:sz w:val="22"/>
          <w:szCs w:val="22"/>
          <w:shd w:val="clear" w:color="auto" w:fill="FFFF99"/>
          <w:rtl/>
        </w:rPr>
        <w:t>ישראל</w:t>
      </w:r>
      <w:r w:rsidRPr="00536F6E">
        <w:rPr>
          <w:rStyle w:val="default"/>
          <w:rFonts w:cs="FrankRuehl" w:hint="cs"/>
          <w:strike/>
          <w:vanish/>
          <w:sz w:val="22"/>
          <w:szCs w:val="22"/>
          <w:shd w:val="clear" w:color="auto" w:fill="FFFF99"/>
          <w:rtl/>
        </w:rPr>
        <w:t>:</w:t>
      </w:r>
    </w:p>
    <w:p w14:paraId="325E04C2" w14:textId="77777777" w:rsidR="001572FC" w:rsidRPr="00536F6E" w:rsidRDefault="001572FC" w:rsidP="00F95E1A">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 xml:space="preserve">בתנאי שיהיה מותר </w:t>
      </w:r>
      <w:r w:rsidR="00F95E1A" w:rsidRPr="00536F6E">
        <w:rPr>
          <w:rStyle w:val="default"/>
          <w:rFonts w:cs="FrankRuehl" w:hint="cs"/>
          <w:strike/>
          <w:vanish/>
          <w:sz w:val="22"/>
          <w:szCs w:val="22"/>
          <w:shd w:val="clear" w:color="auto" w:fill="FFFF99"/>
          <w:rtl/>
        </w:rPr>
        <w:t>לשר המשפטים</w:t>
      </w:r>
      <w:r w:rsidRPr="00536F6E">
        <w:rPr>
          <w:rStyle w:val="default"/>
          <w:rFonts w:cs="FrankRuehl" w:hint="cs"/>
          <w:strike/>
          <w:vanish/>
          <w:sz w:val="22"/>
          <w:szCs w:val="22"/>
          <w:shd w:val="clear" w:color="auto" w:fill="FFFF99"/>
          <w:rtl/>
        </w:rPr>
        <w:t xml:space="preserve"> </w:t>
      </w:r>
      <w:r w:rsidRPr="00536F6E">
        <w:rPr>
          <w:rStyle w:val="default"/>
          <w:rFonts w:cs="FrankRuehl"/>
          <w:strike/>
          <w:vanish/>
          <w:sz w:val="22"/>
          <w:szCs w:val="22"/>
          <w:shd w:val="clear" w:color="auto" w:fill="FFFF99"/>
          <w:rtl/>
        </w:rPr>
        <w:t>–</w:t>
      </w:r>
    </w:p>
    <w:p w14:paraId="5BE95620"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 xml:space="preserve">במקרה שתתפנה משרתו של כל שופט כזה עקב מיתה או נסיבה אחרת, או באופן זמני בגלל כל מחלה או היעדרות של כל שופט כזה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למנות, בכתב-פקודה חתום בידו, אדם אחר ראוי וכשר, לכהן במשרתו של אותו שופט, עד שימונה שופט חדש ויוצא כלי שבכתב כנ"ל, או עד שיחזור השופט, שנעדר באופן זמני, למלא את חובותיו, הכול לפי העניין;</w:t>
      </w:r>
    </w:p>
    <w:p w14:paraId="2199E6B0"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 xml:space="preserve">למנות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בכתב-פקודה חתום בידו </w:t>
      </w:r>
      <w:r w:rsidRPr="00536F6E">
        <w:rPr>
          <w:rStyle w:val="default"/>
          <w:rFonts w:cs="FrankRuehl"/>
          <w:strike/>
          <w:vanish/>
          <w:sz w:val="22"/>
          <w:szCs w:val="22"/>
          <w:shd w:val="clear" w:color="auto" w:fill="FFFF99"/>
          <w:rtl/>
        </w:rPr>
        <w:t>–</w:t>
      </w:r>
      <w:r w:rsidRPr="00536F6E">
        <w:rPr>
          <w:rStyle w:val="default"/>
          <w:rFonts w:cs="FrankRuehl" w:hint="cs"/>
          <w:strike/>
          <w:vanish/>
          <w:sz w:val="22"/>
          <w:szCs w:val="22"/>
          <w:shd w:val="clear" w:color="auto" w:fill="FFFF99"/>
          <w:rtl/>
        </w:rPr>
        <w:t xml:space="preserve"> כל אדם ראוי וכשר לישב כשופט של בית-משפט מחוזי לפי מינוי זמני לניסיון לתקופה שלא תעלה על שנתיים.</w:t>
      </w:r>
    </w:p>
    <w:p w14:paraId="2833B858" w14:textId="77777777" w:rsidR="001572FC" w:rsidRPr="00536F6E" w:rsidRDefault="001572FC" w:rsidP="00F422AB">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 xml:space="preserve">מותר לו </w:t>
      </w:r>
      <w:r w:rsidR="00F422AB" w:rsidRPr="00536F6E">
        <w:rPr>
          <w:rStyle w:val="default"/>
          <w:rFonts w:cs="FrankRuehl" w:hint="cs"/>
          <w:strike/>
          <w:vanish/>
          <w:sz w:val="22"/>
          <w:szCs w:val="22"/>
          <w:shd w:val="clear" w:color="auto" w:fill="FFFF99"/>
          <w:rtl/>
        </w:rPr>
        <w:t>לנשיא בית המשפט העליון</w:t>
      </w:r>
      <w:r w:rsidRPr="00536F6E">
        <w:rPr>
          <w:rStyle w:val="default"/>
          <w:rFonts w:cs="FrankRuehl" w:hint="cs"/>
          <w:strike/>
          <w:vanish/>
          <w:sz w:val="22"/>
          <w:szCs w:val="22"/>
          <w:shd w:val="clear" w:color="auto" w:fill="FFFF99"/>
          <w:rtl/>
        </w:rPr>
        <w:t xml:space="preserve"> למנות בכתב בחתימת ידו לשם צורך ארעי כל שופט משופטי בית המשפט העליון לשמש בכל התפקידים של שופט בית-משפט מחוזי, וכל שופט מבית-משפט מחוזי לשמש בכל התפקידים של שופט של בית המשפט העליון או של שופט של בית משפט מחוזי אחר בין באופן כללי ובין לצורך איזה משפט מסוים.</w:t>
      </w:r>
    </w:p>
    <w:p w14:paraId="6333C99B" w14:textId="77777777" w:rsidR="001572FC" w:rsidRPr="00536F6E" w:rsidRDefault="001572FC" w:rsidP="00F422AB">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(3)</w:t>
      </w:r>
      <w:r w:rsidRPr="00536F6E">
        <w:rPr>
          <w:rStyle w:val="default"/>
          <w:rFonts w:cs="FrankRuehl" w:hint="cs"/>
          <w:strike/>
          <w:vanish/>
          <w:sz w:val="22"/>
          <w:szCs w:val="22"/>
          <w:shd w:val="clear" w:color="auto" w:fill="FFFF99"/>
          <w:rtl/>
        </w:rPr>
        <w:tab/>
        <w:t xml:space="preserve">רשאי </w:t>
      </w:r>
      <w:r w:rsidR="00F422AB"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אם ימצא לרצוי לעשות כן </w:t>
      </w:r>
      <w:r w:rsidRPr="00536F6E">
        <w:rPr>
          <w:rStyle w:val="default"/>
          <w:rFonts w:cs="FrankRuehl"/>
          <w:strike/>
          <w:vanish/>
          <w:sz w:val="22"/>
          <w:szCs w:val="22"/>
          <w:shd w:val="clear" w:color="auto" w:fill="FFFF99"/>
          <w:rtl/>
        </w:rPr>
        <w:t>–</w:t>
      </w:r>
    </w:p>
    <w:p w14:paraId="54CA1DA4" w14:textId="77777777" w:rsidR="001572FC" w:rsidRPr="00536F6E" w:rsidRDefault="001572FC" w:rsidP="001572FC">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לשמש בשיפוט ובסמכויות של נשיא בית-משפט מחוזי או למלא כל תפקיד המוטל על נשיא בית-משפט מחוזי עפ"י כל פקודה, או</w:t>
      </w:r>
    </w:p>
    <w:p w14:paraId="68E010B7" w14:textId="77777777" w:rsidR="001572FC" w:rsidRPr="00536F6E" w:rsidRDefault="001572FC" w:rsidP="00F422AB">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r>
      <w:r w:rsidR="00F422AB" w:rsidRPr="00536F6E">
        <w:rPr>
          <w:rStyle w:val="default"/>
          <w:rFonts w:cs="FrankRuehl" w:hint="cs"/>
          <w:strike/>
          <w:vanish/>
          <w:sz w:val="22"/>
          <w:szCs w:val="22"/>
          <w:shd w:val="clear" w:color="auto" w:fill="FFFF99"/>
          <w:rtl/>
        </w:rPr>
        <w:t>(פקע)</w:t>
      </w:r>
      <w:r w:rsidRPr="00536F6E">
        <w:rPr>
          <w:rStyle w:val="default"/>
          <w:rFonts w:cs="FrankRuehl" w:hint="cs"/>
          <w:strike/>
          <w:vanish/>
          <w:sz w:val="22"/>
          <w:szCs w:val="22"/>
          <w:shd w:val="clear" w:color="auto" w:fill="FFFF99"/>
          <w:rtl/>
        </w:rPr>
        <w:t>.</w:t>
      </w:r>
    </w:p>
    <w:p w14:paraId="76EE2B26" w14:textId="77777777" w:rsidR="001572FC" w:rsidRPr="00536F6E" w:rsidRDefault="001572FC" w:rsidP="00F422AB">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(4)</w:t>
      </w:r>
      <w:r w:rsidRPr="00536F6E">
        <w:rPr>
          <w:rStyle w:val="default"/>
          <w:rFonts w:cs="FrankRuehl" w:hint="cs"/>
          <w:strike/>
          <w:vanish/>
          <w:sz w:val="22"/>
          <w:szCs w:val="22"/>
          <w:shd w:val="clear" w:color="auto" w:fill="FFFF99"/>
          <w:rtl/>
        </w:rPr>
        <w:tab/>
        <w:t xml:space="preserve">רשאי </w:t>
      </w:r>
      <w:r w:rsidR="00F422AB"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אם ימצא לרצוי לעשות כן, למנות למשך תקופה שלא תעלה ליותר מחודש אחד בכל פעם </w:t>
      </w:r>
      <w:r w:rsidRPr="00536F6E">
        <w:rPr>
          <w:rStyle w:val="default"/>
          <w:rFonts w:cs="FrankRuehl"/>
          <w:strike/>
          <w:vanish/>
          <w:sz w:val="22"/>
          <w:szCs w:val="22"/>
          <w:shd w:val="clear" w:color="auto" w:fill="FFFF99"/>
          <w:rtl/>
        </w:rPr>
        <w:t>–</w:t>
      </w:r>
    </w:p>
    <w:p w14:paraId="29FA3583" w14:textId="77777777" w:rsidR="001572FC" w:rsidRPr="00536F6E" w:rsidRDefault="001572FC" w:rsidP="00F422AB">
      <w:pPr>
        <w:pStyle w:val="P00"/>
        <w:spacing w:before="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(א)</w:t>
      </w:r>
      <w:r w:rsidRPr="00536F6E">
        <w:rPr>
          <w:rStyle w:val="default"/>
          <w:rFonts w:cs="FrankRuehl" w:hint="cs"/>
          <w:strike/>
          <w:vanish/>
          <w:sz w:val="22"/>
          <w:szCs w:val="22"/>
          <w:shd w:val="clear" w:color="auto" w:fill="FFFF99"/>
          <w:rtl/>
        </w:rPr>
        <w:tab/>
        <w:t>שופט שלום לכהן כנשיא תורני של בית-משפט מחוזי, וכן</w:t>
      </w:r>
    </w:p>
    <w:p w14:paraId="7EE39ADC" w14:textId="77777777" w:rsidR="001572FC" w:rsidRPr="00D03502" w:rsidRDefault="001572FC" w:rsidP="00F422AB">
      <w:pPr>
        <w:pStyle w:val="P00"/>
        <w:spacing w:before="0"/>
        <w:ind w:left="1021" w:right="1134"/>
        <w:rPr>
          <w:rStyle w:val="default"/>
          <w:rFonts w:cs="FrankRuehl" w:hint="cs"/>
          <w:sz w:val="2"/>
          <w:szCs w:val="2"/>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שופט שלום או רושם לכהן כשופט בבית-משפט מחוזי.</w:t>
      </w:r>
      <w:bookmarkEnd w:id="13"/>
    </w:p>
    <w:p w14:paraId="7CB8D391"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0C76D7D2">
          <v:shape id="_x0000_s1204" type="#_x0000_t202" style="position:absolute;left:0;text-align:left;margin-left:470.35pt;margin-top:7.1pt;width:1in;height:22.95pt;z-index:251657216" filled="f" stroked="f" strokecolor="lime" strokeweight=".25pt">
            <v:textbox style="mso-next-textbox:#_x0000_s1204" inset="1mm,0,1mm,0">
              <w:txbxContent>
                <w:p w14:paraId="659F36A9"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15</w:t>
      </w:r>
      <w:r w:rsidRPr="006019EF">
        <w:rPr>
          <w:rStyle w:val="default"/>
          <w:rFonts w:cs="FrankRuehl"/>
          <w:rtl/>
        </w:rPr>
        <w:t>.</w:t>
      </w:r>
      <w:r w:rsidRPr="006019EF">
        <w:rPr>
          <w:rStyle w:val="default"/>
          <w:rFonts w:cs="FrankRuehl"/>
          <w:rtl/>
        </w:rPr>
        <w:tab/>
      </w:r>
      <w:r>
        <w:rPr>
          <w:rStyle w:val="default"/>
          <w:rFonts w:cs="FrankRuehl" w:hint="cs"/>
          <w:rtl/>
        </w:rPr>
        <w:t>(בוטל).</w:t>
      </w:r>
    </w:p>
    <w:p w14:paraId="5999665F"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4" w:name="Rov14"/>
      <w:r w:rsidRPr="00536F6E">
        <w:rPr>
          <w:rStyle w:val="default"/>
          <w:rFonts w:cs="FrankRuehl" w:hint="cs"/>
          <w:vanish/>
          <w:color w:val="FF0000"/>
          <w:szCs w:val="20"/>
          <w:shd w:val="clear" w:color="auto" w:fill="FFFF99"/>
          <w:rtl/>
        </w:rPr>
        <w:lastRenderedPageBreak/>
        <w:t>מיום 29.6.1944</w:t>
      </w:r>
    </w:p>
    <w:p w14:paraId="6CF93EB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20 לשנת 1944</w:t>
      </w:r>
    </w:p>
    <w:p w14:paraId="30E834D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37" w:history="1">
        <w:r w:rsidRPr="00536F6E">
          <w:rPr>
            <w:rStyle w:val="Hyperlink"/>
            <w:rFonts w:cs="FrankRuehl" w:hint="cs"/>
            <w:vanish/>
            <w:szCs w:val="20"/>
            <w:shd w:val="clear" w:color="auto" w:fill="FFFF99"/>
            <w:rtl/>
          </w:rPr>
          <w:t>ע"ר מס' 1344</w:t>
        </w:r>
      </w:hyperlink>
      <w:r w:rsidRPr="00536F6E">
        <w:rPr>
          <w:rStyle w:val="default"/>
          <w:rFonts w:cs="FrankRuehl" w:hint="cs"/>
          <w:vanish/>
          <w:szCs w:val="20"/>
          <w:shd w:val="clear" w:color="auto" w:fill="FFFF99"/>
          <w:rtl/>
        </w:rPr>
        <w:t xml:space="preserve"> מיום 29.6.1944, תוס' 1, עמ' 32</w:t>
      </w:r>
    </w:p>
    <w:p w14:paraId="57402333" w14:textId="77777777" w:rsidR="001572FC" w:rsidRPr="00536F6E" w:rsidRDefault="001572FC" w:rsidP="001572FC">
      <w:pPr>
        <w:pStyle w:val="P0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t>(2)</w:t>
      </w:r>
      <w:r w:rsidRPr="00536F6E">
        <w:rPr>
          <w:rStyle w:val="default"/>
          <w:rFonts w:cs="FrankRuehl" w:hint="cs"/>
          <w:vanish/>
          <w:sz w:val="22"/>
          <w:szCs w:val="22"/>
          <w:shd w:val="clear" w:color="auto" w:fill="FFFF99"/>
          <w:rtl/>
        </w:rPr>
        <w:tab/>
        <w:t>ואלה הראויים להתמנות כשופטים פלשתינאיים (א"י):</w:t>
      </w:r>
    </w:p>
    <w:p w14:paraId="52934879"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(א)</w:t>
      </w:r>
      <w:r w:rsidRPr="00536F6E">
        <w:rPr>
          <w:rStyle w:val="default"/>
          <w:rFonts w:cs="FrankRuehl" w:hint="cs"/>
          <w:vanish/>
          <w:sz w:val="22"/>
          <w:szCs w:val="22"/>
          <w:shd w:val="clear" w:color="auto" w:fill="FFFF99"/>
          <w:rtl/>
        </w:rPr>
        <w:tab/>
        <w:t>שופטים של כל בית משפט בפלשתינה (א"י) הממונים כבר ביום תחילתתקפה של פקודה זו;</w:t>
      </w:r>
    </w:p>
    <w:p w14:paraId="775027D7"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(ב)</w:t>
      </w:r>
      <w:r w:rsidRPr="00536F6E">
        <w:rPr>
          <w:rStyle w:val="default"/>
          <w:rFonts w:cs="FrankRuehl" w:hint="cs"/>
          <w:vanish/>
          <w:sz w:val="22"/>
          <w:szCs w:val="22"/>
          <w:shd w:val="clear" w:color="auto" w:fill="FFFF99"/>
          <w:rtl/>
        </w:rPr>
        <w:tab/>
        <w:t xml:space="preserve">אנשים ששמשו בפלשתינה (א"י) לא פחות משלוש שנים כשופטי שלום או כרושמים של בתי-משפט </w:t>
      </w:r>
      <w:r w:rsidRPr="00536F6E">
        <w:rPr>
          <w:rStyle w:val="default"/>
          <w:rFonts w:cs="FrankRuehl" w:hint="cs"/>
          <w:vanish/>
          <w:sz w:val="22"/>
          <w:szCs w:val="22"/>
          <w:u w:val="single"/>
          <w:shd w:val="clear" w:color="auto" w:fill="FFFF99"/>
          <w:rtl/>
        </w:rPr>
        <w:t>או כמלקט-פסקי-דין או כעוזר למנסח החוקים</w:t>
      </w:r>
      <w:r w:rsidRPr="00536F6E">
        <w:rPr>
          <w:rStyle w:val="default"/>
          <w:rFonts w:cs="FrankRuehl" w:hint="cs"/>
          <w:vanish/>
          <w:sz w:val="22"/>
          <w:szCs w:val="22"/>
          <w:shd w:val="clear" w:color="auto" w:fill="FFFF99"/>
          <w:rtl/>
        </w:rPr>
        <w:t xml:space="preserve"> או כעוזרים או מישנים לעורך הדין של הממשלה, או כמפקחים על בתי המשפט, או ששמשו שלוש שנים בזו אחר זו באחדות מן המשרות הללו;</w:t>
      </w:r>
    </w:p>
    <w:p w14:paraId="591553C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223C9A25"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09F2398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2C960A2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38"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39"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131105D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15</w:t>
      </w:r>
    </w:p>
    <w:p w14:paraId="0F18CF83"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45DD8AFD" w14:textId="77777777" w:rsidR="001572FC" w:rsidRPr="00536F6E" w:rsidRDefault="001572FC" w:rsidP="00F422AB">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הכשרותיהם של שופטים</w:t>
      </w:r>
    </w:p>
    <w:p w14:paraId="5F29E0CD" w14:textId="77777777" w:rsidR="001572FC" w:rsidRPr="00536F6E" w:rsidRDefault="001572FC" w:rsidP="00825763">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15</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r>
      <w:r w:rsidR="00825763" w:rsidRPr="00536F6E">
        <w:rPr>
          <w:rStyle w:val="default"/>
          <w:rFonts w:cs="FrankRuehl" w:hint="cs"/>
          <w:strike/>
          <w:vanish/>
          <w:sz w:val="22"/>
          <w:szCs w:val="22"/>
          <w:shd w:val="clear" w:color="auto" w:fill="FFFF99"/>
          <w:rtl/>
        </w:rPr>
        <w:t>(פקע);</w:t>
      </w:r>
    </w:p>
    <w:p w14:paraId="64A210F5" w14:textId="77777777" w:rsidR="001572FC" w:rsidRPr="00536F6E" w:rsidRDefault="001572FC" w:rsidP="00825763">
      <w:pPr>
        <w:pStyle w:val="P00"/>
        <w:spacing w:before="0"/>
        <w:ind w:left="0" w:right="1134"/>
        <w:rPr>
          <w:rStyle w:val="default"/>
          <w:rFonts w:cs="FrankRuehl" w:hint="cs"/>
          <w:strike/>
          <w:vanish/>
          <w:sz w:val="18"/>
          <w:szCs w:val="22"/>
          <w:shd w:val="clear" w:color="auto" w:fill="FFFF99"/>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(2)</w:t>
      </w:r>
      <w:r w:rsidRPr="00536F6E">
        <w:rPr>
          <w:rStyle w:val="default"/>
          <w:rFonts w:cs="FrankRuehl" w:hint="cs"/>
          <w:strike/>
          <w:vanish/>
          <w:sz w:val="18"/>
          <w:szCs w:val="22"/>
          <w:shd w:val="clear" w:color="auto" w:fill="FFFF99"/>
          <w:rtl/>
        </w:rPr>
        <w:tab/>
        <w:t>ואלה הראויים להתמנות כשופטים:</w:t>
      </w:r>
    </w:p>
    <w:p w14:paraId="387163D7" w14:textId="77777777" w:rsidR="001572FC" w:rsidRPr="00536F6E" w:rsidRDefault="001572FC" w:rsidP="00825763">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(א)</w:t>
      </w:r>
      <w:r w:rsidRPr="00536F6E">
        <w:rPr>
          <w:rStyle w:val="default"/>
          <w:rFonts w:cs="FrankRuehl" w:hint="cs"/>
          <w:strike/>
          <w:vanish/>
          <w:sz w:val="18"/>
          <w:szCs w:val="22"/>
          <w:shd w:val="clear" w:color="auto" w:fill="FFFF99"/>
          <w:rtl/>
        </w:rPr>
        <w:tab/>
        <w:t xml:space="preserve">שופטים של כל בית משפט </w:t>
      </w:r>
      <w:r w:rsidR="00825763" w:rsidRPr="00536F6E">
        <w:rPr>
          <w:rStyle w:val="default"/>
          <w:rFonts w:cs="FrankRuehl" w:hint="cs"/>
          <w:strike/>
          <w:vanish/>
          <w:sz w:val="18"/>
          <w:szCs w:val="22"/>
          <w:shd w:val="clear" w:color="auto" w:fill="FFFF99"/>
          <w:rtl/>
        </w:rPr>
        <w:t>בישראל</w:t>
      </w:r>
      <w:r w:rsidRPr="00536F6E">
        <w:rPr>
          <w:rStyle w:val="default"/>
          <w:rFonts w:cs="FrankRuehl" w:hint="cs"/>
          <w:strike/>
          <w:vanish/>
          <w:sz w:val="18"/>
          <w:szCs w:val="22"/>
          <w:shd w:val="clear" w:color="auto" w:fill="FFFF99"/>
          <w:rtl/>
        </w:rPr>
        <w:t xml:space="preserve"> הממונים כבר ביום תחילת</w:t>
      </w:r>
      <w:r w:rsidR="00825763" w:rsidRPr="00536F6E">
        <w:rPr>
          <w:rStyle w:val="default"/>
          <w:rFonts w:cs="FrankRuehl" w:hint="cs"/>
          <w:strike/>
          <w:vanish/>
          <w:sz w:val="18"/>
          <w:szCs w:val="22"/>
          <w:shd w:val="clear" w:color="auto" w:fill="FFFF99"/>
          <w:rtl/>
        </w:rPr>
        <w:t xml:space="preserve"> </w:t>
      </w:r>
      <w:r w:rsidRPr="00536F6E">
        <w:rPr>
          <w:rStyle w:val="default"/>
          <w:rFonts w:cs="FrankRuehl" w:hint="cs"/>
          <w:strike/>
          <w:vanish/>
          <w:sz w:val="18"/>
          <w:szCs w:val="22"/>
          <w:shd w:val="clear" w:color="auto" w:fill="FFFF99"/>
          <w:rtl/>
        </w:rPr>
        <w:t>תקפה של פקודה זו;</w:t>
      </w:r>
    </w:p>
    <w:p w14:paraId="71100AF7" w14:textId="77777777" w:rsidR="001572FC" w:rsidRPr="00536F6E" w:rsidRDefault="001572FC" w:rsidP="00825763">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(ב)</w:t>
      </w:r>
      <w:r w:rsidRPr="00536F6E">
        <w:rPr>
          <w:rStyle w:val="default"/>
          <w:rFonts w:cs="FrankRuehl" w:hint="cs"/>
          <w:strike/>
          <w:vanish/>
          <w:sz w:val="18"/>
          <w:szCs w:val="22"/>
          <w:shd w:val="clear" w:color="auto" w:fill="FFFF99"/>
          <w:rtl/>
        </w:rPr>
        <w:tab/>
        <w:t xml:space="preserve">אנשים ששמשו </w:t>
      </w:r>
      <w:r w:rsidR="00825763" w:rsidRPr="00536F6E">
        <w:rPr>
          <w:rStyle w:val="default"/>
          <w:rFonts w:cs="FrankRuehl" w:hint="cs"/>
          <w:strike/>
          <w:vanish/>
          <w:sz w:val="18"/>
          <w:szCs w:val="22"/>
          <w:shd w:val="clear" w:color="auto" w:fill="FFFF99"/>
          <w:rtl/>
        </w:rPr>
        <w:t>בישראל</w:t>
      </w:r>
      <w:r w:rsidRPr="00536F6E">
        <w:rPr>
          <w:rStyle w:val="default"/>
          <w:rFonts w:cs="FrankRuehl" w:hint="cs"/>
          <w:strike/>
          <w:vanish/>
          <w:sz w:val="18"/>
          <w:szCs w:val="22"/>
          <w:shd w:val="clear" w:color="auto" w:fill="FFFF99"/>
          <w:rtl/>
        </w:rPr>
        <w:t xml:space="preserve"> לא פחות משלוש שנים כשופטי שלום או כרושמים של בתי-משפט או כמלקט-פסקי-דין או כעוזר למנסח החוקים או כעוזרים או מישנים לעורך הדין של הממשלה, או כמפקחים על בתי המשפט, או ששמשו שלוש שנים בזו אחר זו באחדות מן המשרות הללו;</w:t>
      </w:r>
    </w:p>
    <w:p w14:paraId="0F819A19" w14:textId="77777777" w:rsidR="001572FC" w:rsidRPr="00D03502" w:rsidRDefault="001572FC" w:rsidP="00825763">
      <w:pPr>
        <w:pStyle w:val="P00"/>
        <w:spacing w:before="0"/>
        <w:ind w:left="1021" w:right="1134"/>
        <w:rPr>
          <w:rStyle w:val="default"/>
          <w:rFonts w:cs="FrankRuehl" w:hint="cs"/>
          <w:sz w:val="2"/>
          <w:szCs w:val="2"/>
          <w:rtl/>
        </w:rPr>
      </w:pPr>
      <w:r w:rsidRPr="00536F6E">
        <w:rPr>
          <w:rStyle w:val="default"/>
          <w:rFonts w:cs="FrankRuehl" w:hint="cs"/>
          <w:strike/>
          <w:vanish/>
          <w:sz w:val="18"/>
          <w:szCs w:val="22"/>
          <w:shd w:val="clear" w:color="auto" w:fill="FFFF99"/>
          <w:rtl/>
        </w:rPr>
        <w:t>(ג)</w:t>
      </w:r>
      <w:r w:rsidRPr="00536F6E">
        <w:rPr>
          <w:rStyle w:val="default"/>
          <w:rFonts w:cs="FrankRuehl" w:hint="cs"/>
          <w:strike/>
          <w:vanish/>
          <w:sz w:val="18"/>
          <w:szCs w:val="22"/>
          <w:shd w:val="clear" w:color="auto" w:fill="FFFF99"/>
          <w:rtl/>
        </w:rPr>
        <w:tab/>
        <w:t xml:space="preserve">עורכי-דין </w:t>
      </w:r>
      <w:r w:rsidR="00825763" w:rsidRPr="00536F6E">
        <w:rPr>
          <w:rStyle w:val="default"/>
          <w:rFonts w:cs="FrankRuehl" w:hint="cs"/>
          <w:strike/>
          <w:vanish/>
          <w:sz w:val="18"/>
          <w:szCs w:val="22"/>
          <w:shd w:val="clear" w:color="auto" w:fill="FFFF99"/>
          <w:rtl/>
        </w:rPr>
        <w:t xml:space="preserve">בישראל </w:t>
      </w:r>
      <w:r w:rsidRPr="00536F6E">
        <w:rPr>
          <w:rStyle w:val="default"/>
          <w:rFonts w:cs="FrankRuehl" w:hint="cs"/>
          <w:strike/>
          <w:vanish/>
          <w:sz w:val="18"/>
          <w:szCs w:val="22"/>
          <w:shd w:val="clear" w:color="auto" w:fill="FFFF99"/>
          <w:rtl/>
        </w:rPr>
        <w:t>שעסקו במקצועם לא פחות משלוש שנים.</w:t>
      </w:r>
      <w:bookmarkEnd w:id="14"/>
    </w:p>
    <w:p w14:paraId="7A016800"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46424C3C">
          <v:shape id="_x0000_s1205" type="#_x0000_t202" style="position:absolute;left:0;text-align:left;margin-left:470.35pt;margin-top:7.1pt;width:1in;height:19.25pt;z-index:251658240" filled="f" stroked="f" strokecolor="lime" strokeweight=".25pt">
            <v:textbox style="mso-next-textbox:#_x0000_s1205" inset="1mm,0,1mm,0">
              <w:txbxContent>
                <w:p w14:paraId="448F6B4B"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16</w:t>
      </w:r>
      <w:r w:rsidRPr="006019EF">
        <w:rPr>
          <w:rStyle w:val="default"/>
          <w:rFonts w:cs="FrankRuehl"/>
          <w:rtl/>
        </w:rPr>
        <w:t>.</w:t>
      </w:r>
      <w:r w:rsidRPr="006019EF">
        <w:rPr>
          <w:rStyle w:val="default"/>
          <w:rFonts w:cs="FrankRuehl"/>
          <w:rtl/>
        </w:rPr>
        <w:tab/>
      </w:r>
      <w:r>
        <w:rPr>
          <w:rStyle w:val="default"/>
          <w:rFonts w:cs="FrankRuehl" w:hint="cs"/>
          <w:rtl/>
        </w:rPr>
        <w:t>(בוטל).</w:t>
      </w:r>
    </w:p>
    <w:p w14:paraId="22FFCDAD"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5" w:name="Rov15"/>
      <w:r w:rsidRPr="00536F6E">
        <w:rPr>
          <w:rStyle w:val="default"/>
          <w:rFonts w:cs="FrankRuehl" w:hint="cs"/>
          <w:vanish/>
          <w:color w:val="FF0000"/>
          <w:szCs w:val="20"/>
          <w:shd w:val="clear" w:color="auto" w:fill="FFFF99"/>
          <w:rtl/>
        </w:rPr>
        <w:t>מיום 28.8.1957</w:t>
      </w:r>
    </w:p>
    <w:p w14:paraId="4A821B1F"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7C5753B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40"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41"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3D33A36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16</w:t>
      </w:r>
    </w:p>
    <w:p w14:paraId="0111172B"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07B27131"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חותמות בתי-המשפט</w:t>
      </w:r>
    </w:p>
    <w:p w14:paraId="63AD0A7D" w14:textId="77777777" w:rsidR="001572FC" w:rsidRPr="00D03502" w:rsidRDefault="001572FC" w:rsidP="00825763">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16</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 xml:space="preserve">בית-המשפט העליון, ובתי המשפט המחוזיים יהא להם חותם או חותמת שטבוע בהם סימן בית המשפט וכל סמל אחר </w:t>
      </w:r>
      <w:r w:rsidR="00825763" w:rsidRPr="00536F6E">
        <w:rPr>
          <w:rStyle w:val="default"/>
          <w:rFonts w:cs="FrankRuehl" w:hint="cs"/>
          <w:strike/>
          <w:vanish/>
          <w:sz w:val="22"/>
          <w:szCs w:val="22"/>
          <w:shd w:val="clear" w:color="auto" w:fill="FFFF99"/>
          <w:rtl/>
        </w:rPr>
        <w:t>ששר המשפטים</w:t>
      </w:r>
      <w:r w:rsidRPr="00536F6E">
        <w:rPr>
          <w:rStyle w:val="default"/>
          <w:rFonts w:cs="FrankRuehl" w:hint="cs"/>
          <w:strike/>
          <w:vanish/>
          <w:sz w:val="22"/>
          <w:szCs w:val="22"/>
          <w:shd w:val="clear" w:color="auto" w:fill="FFFF99"/>
          <w:rtl/>
        </w:rPr>
        <w:t xml:space="preserve"> יאשרנו מזמן לזמן, ואשר ישתמשו בהם בשעת הצורך.</w:t>
      </w:r>
      <w:bookmarkEnd w:id="15"/>
    </w:p>
    <w:p w14:paraId="007850C4"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873756E">
          <v:shape id="_x0000_s1206" type="#_x0000_t202" style="position:absolute;left:0;text-align:left;margin-left:470.35pt;margin-top:7.1pt;width:1in;height:21.2pt;z-index:251659264" filled="f" stroked="f" strokecolor="lime" strokeweight=".25pt">
            <v:textbox style="mso-next-textbox:#_x0000_s1206" inset="1mm,0,1mm,0">
              <w:txbxContent>
                <w:p w14:paraId="10814AED"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17</w:t>
      </w:r>
      <w:r w:rsidRPr="006019EF">
        <w:rPr>
          <w:rStyle w:val="default"/>
          <w:rFonts w:cs="FrankRuehl"/>
          <w:rtl/>
        </w:rPr>
        <w:t>.</w:t>
      </w:r>
      <w:r w:rsidRPr="006019EF">
        <w:rPr>
          <w:rStyle w:val="default"/>
          <w:rFonts w:cs="FrankRuehl"/>
          <w:rtl/>
        </w:rPr>
        <w:tab/>
      </w:r>
      <w:r>
        <w:rPr>
          <w:rStyle w:val="default"/>
          <w:rFonts w:cs="FrankRuehl" w:hint="cs"/>
          <w:rtl/>
        </w:rPr>
        <w:t>(בוטל).</w:t>
      </w:r>
    </w:p>
    <w:p w14:paraId="22BF27DA"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6" w:name="Rov16"/>
      <w:r w:rsidRPr="00536F6E">
        <w:rPr>
          <w:rStyle w:val="default"/>
          <w:rFonts w:cs="FrankRuehl" w:hint="cs"/>
          <w:vanish/>
          <w:color w:val="FF0000"/>
          <w:szCs w:val="20"/>
          <w:shd w:val="clear" w:color="auto" w:fill="FFFF99"/>
          <w:rtl/>
        </w:rPr>
        <w:t>מיום 28.8.1957</w:t>
      </w:r>
    </w:p>
    <w:p w14:paraId="1A6895F7"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394DD37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42"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43"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79B5B32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17</w:t>
      </w:r>
    </w:p>
    <w:p w14:paraId="4AA62B78"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63DE67D8"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אימתי יחשב בית-משפט כבית משפט המורכב כהלכה</w:t>
      </w:r>
    </w:p>
    <w:p w14:paraId="6642ADB9"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17</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כל בית משפט הנוסד עפ"י פקודה זו יהא נחשב כבית-משפט המורכב כהלכה גם בשעה שנתפנתה משרתו של אחד משופטיו.</w:t>
      </w:r>
      <w:bookmarkEnd w:id="16"/>
    </w:p>
    <w:p w14:paraId="270F6D66"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006D02C9">
          <v:shape id="_x0000_s1207" type="#_x0000_t202" style="position:absolute;left:0;text-align:left;margin-left:470.35pt;margin-top:7.1pt;width:1in;height:17.95pt;z-index:251660288" filled="f" stroked="f" strokecolor="lime" strokeweight=".25pt">
            <v:textbox style="mso-next-textbox:#_x0000_s1207" inset="1mm,0,1mm,0">
              <w:txbxContent>
                <w:p w14:paraId="46C7421A"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18</w:t>
      </w:r>
      <w:r w:rsidRPr="006019EF">
        <w:rPr>
          <w:rStyle w:val="default"/>
          <w:rFonts w:cs="FrankRuehl"/>
          <w:rtl/>
        </w:rPr>
        <w:t>.</w:t>
      </w:r>
      <w:r w:rsidRPr="006019EF">
        <w:rPr>
          <w:rStyle w:val="default"/>
          <w:rFonts w:cs="FrankRuehl"/>
          <w:rtl/>
        </w:rPr>
        <w:tab/>
      </w:r>
      <w:r>
        <w:rPr>
          <w:rStyle w:val="default"/>
          <w:rFonts w:cs="FrankRuehl" w:hint="cs"/>
          <w:rtl/>
        </w:rPr>
        <w:t>(בוטל).</w:t>
      </w:r>
    </w:p>
    <w:p w14:paraId="15E497B5"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7" w:name="Rov17"/>
      <w:r w:rsidRPr="00536F6E">
        <w:rPr>
          <w:rStyle w:val="default"/>
          <w:rFonts w:cs="FrankRuehl" w:hint="cs"/>
          <w:vanish/>
          <w:color w:val="FF0000"/>
          <w:szCs w:val="20"/>
          <w:shd w:val="clear" w:color="auto" w:fill="FFFF99"/>
          <w:rtl/>
        </w:rPr>
        <w:t>מיום 25.6.1942</w:t>
      </w:r>
    </w:p>
    <w:p w14:paraId="7D9CB05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20 לשנת 1942</w:t>
      </w:r>
    </w:p>
    <w:p w14:paraId="7F255B7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44" w:history="1">
        <w:r w:rsidRPr="00536F6E">
          <w:rPr>
            <w:rStyle w:val="Hyperlink"/>
            <w:rFonts w:cs="FrankRuehl" w:hint="cs"/>
            <w:vanish/>
            <w:szCs w:val="20"/>
            <w:shd w:val="clear" w:color="auto" w:fill="FFFF99"/>
            <w:rtl/>
          </w:rPr>
          <w:t>ע"ר מס' 1204</w:t>
        </w:r>
      </w:hyperlink>
      <w:r w:rsidRPr="00536F6E">
        <w:rPr>
          <w:rStyle w:val="default"/>
          <w:rFonts w:cs="FrankRuehl" w:hint="cs"/>
          <w:vanish/>
          <w:szCs w:val="20"/>
          <w:shd w:val="clear" w:color="auto" w:fill="FFFF99"/>
          <w:rtl/>
        </w:rPr>
        <w:t xml:space="preserve"> מיום 25.6.1942, תוס' 1, עמ' 56</w:t>
      </w:r>
    </w:p>
    <w:p w14:paraId="57337D49" w14:textId="77777777" w:rsidR="001572FC" w:rsidRPr="00536F6E" w:rsidRDefault="001572FC" w:rsidP="001572FC">
      <w:pPr>
        <w:pStyle w:val="P00"/>
        <w:ind w:left="0" w:right="1134"/>
        <w:rPr>
          <w:rStyle w:val="default"/>
          <w:rFonts w:cs="Miriam" w:hint="cs"/>
          <w:vanish/>
          <w:sz w:val="16"/>
          <w:szCs w:val="16"/>
          <w:shd w:val="clear" w:color="auto" w:fill="FFFF99"/>
          <w:rtl/>
        </w:rPr>
      </w:pPr>
      <w:r w:rsidRPr="00536F6E">
        <w:rPr>
          <w:rStyle w:val="default"/>
          <w:rFonts w:cs="Miriam" w:hint="cs"/>
          <w:strike/>
          <w:vanish/>
          <w:sz w:val="16"/>
          <w:szCs w:val="16"/>
          <w:shd w:val="clear" w:color="auto" w:fill="FFFF99"/>
          <w:rtl/>
        </w:rPr>
        <w:t>סופרים ומתרגמים</w:t>
      </w:r>
      <w:r w:rsidRPr="00536F6E">
        <w:rPr>
          <w:rStyle w:val="default"/>
          <w:rFonts w:cs="Miriam" w:hint="cs"/>
          <w:vanish/>
          <w:sz w:val="16"/>
          <w:szCs w:val="16"/>
          <w:shd w:val="clear" w:color="auto" w:fill="FFFF99"/>
          <w:rtl/>
        </w:rPr>
        <w:t xml:space="preserve"> </w:t>
      </w:r>
      <w:r w:rsidRPr="00536F6E">
        <w:rPr>
          <w:rStyle w:val="default"/>
          <w:rFonts w:cs="Miriam" w:hint="cs"/>
          <w:vanish/>
          <w:sz w:val="16"/>
          <w:szCs w:val="16"/>
          <w:u w:val="single"/>
          <w:shd w:val="clear" w:color="auto" w:fill="FFFF99"/>
          <w:rtl/>
        </w:rPr>
        <w:t>מנוי פקידי בתי המשפט</w:t>
      </w:r>
    </w:p>
    <w:p w14:paraId="6D5A403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3A5F8BDA"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7E84F17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4D2FBF04"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45"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46"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3BBFC835"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18</w:t>
      </w:r>
    </w:p>
    <w:p w14:paraId="4770653B"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3DE86951"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מנוי פקידי בתי המשפט</w:t>
      </w:r>
    </w:p>
    <w:p w14:paraId="181D1CF3" w14:textId="77777777" w:rsidR="001572FC" w:rsidRPr="00D03502" w:rsidRDefault="001572FC" w:rsidP="00825763">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18</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 xml:space="preserve">יכול </w:t>
      </w:r>
      <w:r w:rsidR="00825763"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למנות מספר מספיק של אנשים אשר יהיו נספחים אל בית המשפט העליון ואל כל אחד מבתי המשפט המחוזיים בתור רושמים, סופרים ומתרגמים, וכל אחד מהם ימלא את החובות המוטלות עליו כדי להוציא לפועל את הסמכויות והרשויות של אותו בית המשפט שעליו הוא נמנה, ככל אשר תוטלנה עליהם מזמן לזמן בתקנות בית דין או בתוקף צו מיוחד של אותו בית המשפט שאליו הם שייכים ובהתחשב עם אותן תקנות.</w:t>
      </w:r>
      <w:bookmarkEnd w:id="17"/>
    </w:p>
    <w:p w14:paraId="2FEC458F"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1109C61">
          <v:shape id="_x0000_s1208" type="#_x0000_t202" style="position:absolute;left:0;text-align:left;margin-left:470.35pt;margin-top:7.1pt;width:1in;height:19.65pt;z-index:251661312" filled="f" stroked="f" strokecolor="lime" strokeweight=".25pt">
            <v:textbox style="mso-next-textbox:#_x0000_s1208" inset="1mm,0,1mm,0">
              <w:txbxContent>
                <w:p w14:paraId="5B601869"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3) תשכ"ז-1967</w:t>
                  </w:r>
                </w:p>
              </w:txbxContent>
            </v:textbox>
          </v:shape>
        </w:pict>
      </w:r>
      <w:r w:rsidRPr="006019EF">
        <w:rPr>
          <w:rStyle w:val="big-number"/>
          <w:rFonts w:cs="Miriam" w:hint="cs"/>
          <w:rtl/>
        </w:rPr>
        <w:t>19</w:t>
      </w:r>
      <w:r w:rsidRPr="006019EF">
        <w:rPr>
          <w:rStyle w:val="default"/>
          <w:rFonts w:cs="FrankRuehl"/>
          <w:rtl/>
        </w:rPr>
        <w:t>.</w:t>
      </w:r>
      <w:r w:rsidRPr="006019EF">
        <w:rPr>
          <w:rStyle w:val="default"/>
          <w:rFonts w:cs="FrankRuehl"/>
          <w:rtl/>
        </w:rPr>
        <w:tab/>
      </w:r>
      <w:r>
        <w:rPr>
          <w:rStyle w:val="default"/>
          <w:rFonts w:cs="FrankRuehl" w:hint="cs"/>
          <w:rtl/>
        </w:rPr>
        <w:t>(בוטל).</w:t>
      </w:r>
    </w:p>
    <w:p w14:paraId="16354A08"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8" w:name="Rov18"/>
      <w:r w:rsidRPr="00536F6E">
        <w:rPr>
          <w:rStyle w:val="default"/>
          <w:rFonts w:cs="FrankRuehl" w:hint="cs"/>
          <w:vanish/>
          <w:color w:val="FF0000"/>
          <w:szCs w:val="20"/>
          <w:shd w:val="clear" w:color="auto" w:fill="FFFF99"/>
          <w:rtl/>
        </w:rPr>
        <w:t>מיום 24.6.1943</w:t>
      </w:r>
    </w:p>
    <w:p w14:paraId="1565C88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10 לשנת 1943</w:t>
      </w:r>
    </w:p>
    <w:p w14:paraId="7CCAE90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47" w:history="1">
        <w:r w:rsidRPr="00536F6E">
          <w:rPr>
            <w:rStyle w:val="Hyperlink"/>
            <w:rFonts w:cs="FrankRuehl" w:hint="cs"/>
            <w:vanish/>
            <w:szCs w:val="20"/>
            <w:shd w:val="clear" w:color="auto" w:fill="FFFF99"/>
            <w:rtl/>
          </w:rPr>
          <w:t>ע"ר מס' 1273</w:t>
        </w:r>
      </w:hyperlink>
      <w:r w:rsidRPr="00536F6E">
        <w:rPr>
          <w:rStyle w:val="default"/>
          <w:rFonts w:cs="FrankRuehl" w:hint="cs"/>
          <w:vanish/>
          <w:szCs w:val="20"/>
          <w:shd w:val="clear" w:color="auto" w:fill="FFFF99"/>
          <w:rtl/>
        </w:rPr>
        <w:t xml:space="preserve"> מיום 24.6.1943, תוס' 1, עמ' 13</w:t>
      </w:r>
    </w:p>
    <w:p w14:paraId="0F5A0F9B" w14:textId="77777777" w:rsidR="001572FC" w:rsidRPr="00536F6E" w:rsidRDefault="001572FC" w:rsidP="001572FC">
      <w:pPr>
        <w:pStyle w:val="P00"/>
        <w:ind w:left="0"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ab/>
        <w:t>(2)</w:t>
      </w:r>
      <w:r w:rsidRPr="00536F6E">
        <w:rPr>
          <w:rStyle w:val="default"/>
          <w:rFonts w:cs="FrankRuehl" w:hint="cs"/>
          <w:vanish/>
          <w:sz w:val="22"/>
          <w:szCs w:val="22"/>
          <w:shd w:val="clear" w:color="auto" w:fill="FFFF99"/>
          <w:rtl/>
        </w:rPr>
        <w:tab/>
        <w:t xml:space="preserve">יכול פקיד הוצאה-לפועל ראשי למנות בכתב חתום על ידו, שופט </w:t>
      </w:r>
      <w:r w:rsidRPr="00536F6E">
        <w:rPr>
          <w:rStyle w:val="default"/>
          <w:rFonts w:cs="FrankRuehl" w:hint="cs"/>
          <w:vanish/>
          <w:sz w:val="22"/>
          <w:szCs w:val="22"/>
          <w:u w:val="single"/>
          <w:shd w:val="clear" w:color="auto" w:fill="FFFF99"/>
          <w:rtl/>
        </w:rPr>
        <w:t>או רושם</w:t>
      </w:r>
      <w:r w:rsidRPr="00536F6E">
        <w:rPr>
          <w:rStyle w:val="default"/>
          <w:rFonts w:cs="FrankRuehl" w:hint="cs"/>
          <w:vanish/>
          <w:sz w:val="22"/>
          <w:szCs w:val="22"/>
          <w:shd w:val="clear" w:color="auto" w:fill="FFFF99"/>
          <w:rtl/>
        </w:rPr>
        <w:t xml:space="preserve"> או שופט שלום אחד או יותר לשמש עוזר עו אוזרים לו, ובהתחשב עם הוראות כלליות או מיוחדות שיורה פקיד ההוצאה לפועל הראשי ועם אותן ההגבלות אשר יטיל, יוכלו אלה לעשות את הפעולות, הענינים או הדברים, כלם או מקצתם, שפקיד ההוצאה לפועל הראשי נדרש או מורשה לעשותם, ובהתחשב עם האמור לעיל, יהא כל ענין או דבר שנעשה ע"י עוזר בר-קיום ובר-תוקף כאלו נעשה ע"י פקיד ההוצאה לפועל הראשי.</w:t>
      </w:r>
    </w:p>
    <w:p w14:paraId="0D155600"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0690E351"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1.9.1968</w:t>
      </w:r>
    </w:p>
    <w:p w14:paraId="7F6D5F6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3</w:t>
      </w:r>
    </w:p>
    <w:p w14:paraId="21F30A54"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48" w:history="1">
        <w:r w:rsidRPr="00536F6E">
          <w:rPr>
            <w:rStyle w:val="Hyperlink"/>
            <w:rFonts w:cs="FrankRuehl" w:hint="cs"/>
            <w:vanish/>
            <w:szCs w:val="20"/>
            <w:shd w:val="clear" w:color="auto" w:fill="FFFF99"/>
            <w:rtl/>
          </w:rPr>
          <w:t>ס"ח תשכ"ז מס' 507</w:t>
        </w:r>
      </w:hyperlink>
      <w:r w:rsidRPr="00536F6E">
        <w:rPr>
          <w:rStyle w:val="default"/>
          <w:rFonts w:cs="FrankRuehl" w:hint="cs"/>
          <w:vanish/>
          <w:szCs w:val="20"/>
          <w:shd w:val="clear" w:color="auto" w:fill="FFFF99"/>
          <w:rtl/>
        </w:rPr>
        <w:t xml:space="preserve"> מיום 14.8.1967 עמ' 128 (</w:t>
      </w:r>
      <w:hyperlink r:id="rId49" w:history="1">
        <w:r w:rsidRPr="00536F6E">
          <w:rPr>
            <w:rStyle w:val="Hyperlink"/>
            <w:rFonts w:cs="FrankRuehl" w:hint="cs"/>
            <w:vanish/>
            <w:szCs w:val="20"/>
            <w:shd w:val="clear" w:color="auto" w:fill="FFFF99"/>
            <w:rtl/>
          </w:rPr>
          <w:t>ה"ח 659</w:t>
        </w:r>
      </w:hyperlink>
      <w:r w:rsidRPr="00536F6E">
        <w:rPr>
          <w:rStyle w:val="default"/>
          <w:rFonts w:cs="FrankRuehl" w:hint="cs"/>
          <w:vanish/>
          <w:szCs w:val="20"/>
          <w:shd w:val="clear" w:color="auto" w:fill="FFFF99"/>
          <w:rtl/>
        </w:rPr>
        <w:t>)</w:t>
      </w:r>
    </w:p>
    <w:p w14:paraId="03E00CA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19</w:t>
      </w:r>
    </w:p>
    <w:p w14:paraId="4552888F"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0A4DB5A3"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הוצאה לפועל של צו בית-המשפט</w:t>
      </w:r>
    </w:p>
    <w:p w14:paraId="623DDFF7" w14:textId="77777777" w:rsidR="001572FC" w:rsidRPr="00536F6E" w:rsidRDefault="001572FC" w:rsidP="00825763">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19</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r>
      <w:r w:rsidR="00825763"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יהא רשאי למנות בצו פקידי הוצאה לפועל ראשיים ועל</w:t>
      </w:r>
      <w:r w:rsidR="00825763" w:rsidRPr="00536F6E">
        <w:rPr>
          <w:rStyle w:val="default"/>
          <w:rFonts w:cs="FrankRuehl" w:hint="cs"/>
          <w:strike/>
          <w:vanish/>
          <w:sz w:val="22"/>
          <w:szCs w:val="22"/>
          <w:shd w:val="clear" w:color="auto" w:fill="FFFF99"/>
          <w:rtl/>
        </w:rPr>
        <w:t>י</w:t>
      </w:r>
      <w:r w:rsidRPr="00536F6E">
        <w:rPr>
          <w:rStyle w:val="default"/>
          <w:rFonts w:cs="FrankRuehl" w:hint="cs"/>
          <w:strike/>
          <w:vanish/>
          <w:sz w:val="22"/>
          <w:szCs w:val="22"/>
          <w:shd w:val="clear" w:color="auto" w:fill="FFFF99"/>
          <w:rtl/>
        </w:rPr>
        <w:t>הם יוטל דבר הוצאתם לפועל של צוויי בתי המשפט הנזכרים בסעיפים הקודמים, ואם לא נתמנו פקידים כאלה ימלא אותם התפקידים בכל מחוז ומחוז מושל אותו המחוז, וכשהוא ממלא אותם תפקידים יהא דינו של מושל המחוז, לצורך סעיף זה, כדין הפקיד הראשי של ההוצאה לפועל.</w:t>
      </w:r>
    </w:p>
    <w:p w14:paraId="7AC5F7F2"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יכול פקיד הוצאה-לפועל ראשי למנות בכתב חתום על ידו, שופט או רושם או שופט</w:t>
      </w:r>
      <w:r w:rsidR="00825763" w:rsidRPr="00536F6E">
        <w:rPr>
          <w:rStyle w:val="default"/>
          <w:rFonts w:cs="FrankRuehl" w:hint="cs"/>
          <w:strike/>
          <w:vanish/>
          <w:sz w:val="22"/>
          <w:szCs w:val="22"/>
          <w:shd w:val="clear" w:color="auto" w:fill="FFFF99"/>
          <w:rtl/>
        </w:rPr>
        <w:t xml:space="preserve"> שלום אחד או יותר לשמש עוזר עו ע</w:t>
      </w:r>
      <w:r w:rsidRPr="00536F6E">
        <w:rPr>
          <w:rStyle w:val="default"/>
          <w:rFonts w:cs="FrankRuehl" w:hint="cs"/>
          <w:strike/>
          <w:vanish/>
          <w:sz w:val="22"/>
          <w:szCs w:val="22"/>
          <w:shd w:val="clear" w:color="auto" w:fill="FFFF99"/>
          <w:rtl/>
        </w:rPr>
        <w:t>וזרים לו, ובהתחשב עם הוראות כלליות או מיוחדות שיורה פקיד ההוצאה לפועל הראשי ועם אותן ההגבלות אשר יטיל, יוכלו אלה לעשות את הפעולות, הענינים או הדברים, כלם או מקצתם, שפקיד ההוצאה לפועל הראשי נדרש או מורשה לעשותם, ובהתחשב עם האמור לעיל, יהא כל ענין או דבר שנעשה ע"י עוזר בר-קיום ובר-תוקף כאלו נעשה ע"י פקיד ההוצאה לפועל הראשי.</w:t>
      </w:r>
      <w:bookmarkEnd w:id="18"/>
    </w:p>
    <w:p w14:paraId="17C5EA5D"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254C1A65">
          <v:shape id="_x0000_s1209" type="#_x0000_t202" style="position:absolute;left:0;text-align:left;margin-left:470.35pt;margin-top:7.1pt;width:1in;height:17.5pt;z-index:251662336" filled="f" stroked="f" strokecolor="lime" strokeweight=".25pt">
            <v:textbox style="mso-next-textbox:#_x0000_s1209" inset="1mm,0,1mm,0">
              <w:txbxContent>
                <w:p w14:paraId="4D4A7249"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20</w:t>
      </w:r>
      <w:r w:rsidRPr="006019EF">
        <w:rPr>
          <w:rStyle w:val="default"/>
          <w:rFonts w:cs="FrankRuehl"/>
          <w:rtl/>
        </w:rPr>
        <w:t>.</w:t>
      </w:r>
      <w:r w:rsidRPr="006019EF">
        <w:rPr>
          <w:rStyle w:val="default"/>
          <w:rFonts w:cs="FrankRuehl"/>
          <w:rtl/>
        </w:rPr>
        <w:tab/>
      </w:r>
      <w:r>
        <w:rPr>
          <w:rStyle w:val="default"/>
          <w:rFonts w:cs="FrankRuehl" w:hint="cs"/>
          <w:rtl/>
        </w:rPr>
        <w:t>(בוטל).</w:t>
      </w:r>
    </w:p>
    <w:p w14:paraId="1EBCB78C"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19" w:name="Rov19"/>
      <w:r w:rsidRPr="00536F6E">
        <w:rPr>
          <w:rStyle w:val="default"/>
          <w:rFonts w:cs="FrankRuehl" w:hint="cs"/>
          <w:vanish/>
          <w:color w:val="FF0000"/>
          <w:szCs w:val="20"/>
          <w:shd w:val="clear" w:color="auto" w:fill="FFFF99"/>
          <w:rtl/>
        </w:rPr>
        <w:t>מיום 28.8.1957</w:t>
      </w:r>
    </w:p>
    <w:p w14:paraId="48DA2D75"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750EB2C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50"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51"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4FEE3F6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20</w:t>
      </w:r>
    </w:p>
    <w:p w14:paraId="02027570"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335FED34"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חברים-יועצים</w:t>
      </w:r>
    </w:p>
    <w:p w14:paraId="021BC17C" w14:textId="77777777" w:rsidR="001572FC" w:rsidRPr="00536F6E" w:rsidRDefault="001572FC" w:rsidP="00825763">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20</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יכול נשיא בית המשפט המחוזי, כשהוא סבור שטיבו של הסכסוך מצריך זאת, למנות יועצים, ואלה ישמעו את העדות וייעצו לבית המשפט, ואותם לא ישתתפו בפסק-דינו של בית המשפט.</w:t>
      </w:r>
    </w:p>
    <w:p w14:paraId="7DDA5124"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מקום שהסכסוך הוא ממין סכסוכי-מסחר, יהיו היועצים אנשים בעלי נסיון בעסקי מסחר.</w:t>
      </w:r>
    </w:p>
    <w:p w14:paraId="3B67BA88"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(3)</w:t>
      </w:r>
      <w:r w:rsidRPr="00536F6E">
        <w:rPr>
          <w:rStyle w:val="default"/>
          <w:rFonts w:cs="FrankRuehl" w:hint="cs"/>
          <w:strike/>
          <w:vanish/>
          <w:sz w:val="22"/>
          <w:szCs w:val="22"/>
          <w:shd w:val="clear" w:color="auto" w:fill="FFFF99"/>
          <w:rtl/>
        </w:rPr>
        <w:tab/>
        <w:t>אם בשעת בירור המשפט נראה שהענין הנידון הוא כלו או בעיקרו של ענין חשבונות, יכול בית המשפט למסור את החשבונות לבורר בהתאם לכל תקנות בית-דין הדנות בכך.</w:t>
      </w:r>
      <w:bookmarkEnd w:id="19"/>
    </w:p>
    <w:p w14:paraId="156BC5E8"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39D5BF2">
          <v:shape id="_x0000_s1210" type="#_x0000_t202" style="position:absolute;left:0;text-align:left;margin-left:470.35pt;margin-top:7.1pt;width:1in;height:16.65pt;z-index:251663360" filled="f" stroked="f" strokecolor="lime" strokeweight=".25pt">
            <v:textbox style="mso-next-textbox:#_x0000_s1210" inset="1mm,0,1mm,0">
              <w:txbxContent>
                <w:p w14:paraId="2D1C4D52"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21</w:t>
      </w:r>
      <w:r w:rsidRPr="006019EF">
        <w:rPr>
          <w:rStyle w:val="default"/>
          <w:rFonts w:cs="FrankRuehl"/>
          <w:rtl/>
        </w:rPr>
        <w:t>.</w:t>
      </w:r>
      <w:r w:rsidRPr="006019EF">
        <w:rPr>
          <w:rStyle w:val="default"/>
          <w:rFonts w:cs="FrankRuehl"/>
          <w:rtl/>
        </w:rPr>
        <w:tab/>
      </w:r>
      <w:r>
        <w:rPr>
          <w:rStyle w:val="default"/>
          <w:rFonts w:cs="FrankRuehl" w:hint="cs"/>
          <w:rtl/>
        </w:rPr>
        <w:t>(בוטל).</w:t>
      </w:r>
    </w:p>
    <w:p w14:paraId="6294083B"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0" w:name="Rov20"/>
      <w:r w:rsidRPr="00536F6E">
        <w:rPr>
          <w:rStyle w:val="default"/>
          <w:rFonts w:cs="FrankRuehl" w:hint="cs"/>
          <w:vanish/>
          <w:color w:val="FF0000"/>
          <w:szCs w:val="20"/>
          <w:shd w:val="clear" w:color="auto" w:fill="FFFF99"/>
          <w:rtl/>
        </w:rPr>
        <w:t>מיום 28.8.1957</w:t>
      </w:r>
    </w:p>
    <w:p w14:paraId="640CAD0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5557C1F5"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52"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53"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22B8C5F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21</w:t>
      </w:r>
    </w:p>
    <w:p w14:paraId="258F9F80"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11E6B444"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שנוי מקום ישיבת בית המשפט</w:t>
      </w:r>
    </w:p>
    <w:p w14:paraId="5A9E421C" w14:textId="77777777" w:rsidR="001572FC" w:rsidRPr="00D03502" w:rsidRDefault="001572FC" w:rsidP="00825763">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21</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00825763" w:rsidRPr="00536F6E">
        <w:rPr>
          <w:rStyle w:val="default"/>
          <w:rFonts w:cs="FrankRuehl" w:hint="cs"/>
          <w:strike/>
          <w:vanish/>
          <w:sz w:val="22"/>
          <w:szCs w:val="22"/>
          <w:shd w:val="clear" w:color="auto" w:fill="FFFF99"/>
          <w:rtl/>
        </w:rPr>
        <w:t>נשיא בית המשפט העליון</w:t>
      </w:r>
      <w:r w:rsidRPr="00536F6E">
        <w:rPr>
          <w:rStyle w:val="default"/>
          <w:rFonts w:cs="FrankRuehl" w:hint="cs"/>
          <w:strike/>
          <w:vanish/>
          <w:sz w:val="22"/>
          <w:szCs w:val="22"/>
          <w:shd w:val="clear" w:color="auto" w:fill="FFFF99"/>
          <w:rtl/>
        </w:rPr>
        <w:t xml:space="preserve"> רשאי לשנות את מקום הדיון במשפטים פליליים הנידונים בבתי-משפט מחוזיים.</w:t>
      </w:r>
      <w:bookmarkEnd w:id="20"/>
    </w:p>
    <w:p w14:paraId="045B08DD"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6DD4926">
          <v:shape id="_x0000_s1217" type="#_x0000_t202" style="position:absolute;left:0;text-align:left;margin-left:470.35pt;margin-top:7.1pt;width:1in;height:17.35pt;z-index:251670528" filled="f" stroked="f" strokecolor="lime" strokeweight=".25pt">
            <v:textbox style="mso-next-textbox:#_x0000_s1217" inset="1mm,0,1mm,0">
              <w:txbxContent>
                <w:p w14:paraId="706AAB17"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21</w:t>
      </w:r>
      <w:r>
        <w:rPr>
          <w:rStyle w:val="default"/>
          <w:rFonts w:cs="FrankRuehl" w:hint="cs"/>
          <w:rtl/>
        </w:rPr>
        <w:t>א</w:t>
      </w:r>
      <w:r w:rsidRPr="00FE02F3">
        <w:rPr>
          <w:rStyle w:val="default"/>
          <w:rFonts w:cs="FrankRuehl"/>
          <w:rtl/>
        </w:rPr>
        <w:t>.</w:t>
      </w:r>
      <w:r w:rsidRPr="00FE02F3">
        <w:rPr>
          <w:rStyle w:val="default"/>
          <w:rFonts w:cs="FrankRuehl"/>
          <w:rtl/>
        </w:rPr>
        <w:tab/>
      </w:r>
      <w:r>
        <w:rPr>
          <w:rStyle w:val="default"/>
          <w:rFonts w:cs="FrankRuehl" w:hint="cs"/>
          <w:rtl/>
        </w:rPr>
        <w:t>(בוטל).</w:t>
      </w:r>
    </w:p>
    <w:p w14:paraId="336FADD9"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1" w:name="Rov21"/>
      <w:r w:rsidRPr="00536F6E">
        <w:rPr>
          <w:rStyle w:val="default"/>
          <w:rFonts w:cs="FrankRuehl" w:hint="cs"/>
          <w:vanish/>
          <w:color w:val="FF0000"/>
          <w:szCs w:val="20"/>
          <w:shd w:val="clear" w:color="auto" w:fill="FFFF99"/>
          <w:rtl/>
        </w:rPr>
        <w:t>מיום 25.6.1942</w:t>
      </w:r>
    </w:p>
    <w:p w14:paraId="5E6D3413"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20 לשנת 1942</w:t>
      </w:r>
    </w:p>
    <w:p w14:paraId="1E73995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54" w:history="1">
        <w:r w:rsidRPr="00536F6E">
          <w:rPr>
            <w:rStyle w:val="Hyperlink"/>
            <w:rFonts w:cs="FrankRuehl" w:hint="cs"/>
            <w:vanish/>
            <w:szCs w:val="20"/>
            <w:shd w:val="clear" w:color="auto" w:fill="FFFF99"/>
            <w:rtl/>
          </w:rPr>
          <w:t>ע"ר מס' 1204</w:t>
        </w:r>
      </w:hyperlink>
      <w:r w:rsidRPr="00536F6E">
        <w:rPr>
          <w:rStyle w:val="default"/>
          <w:rFonts w:cs="FrankRuehl" w:hint="cs"/>
          <w:vanish/>
          <w:szCs w:val="20"/>
          <w:shd w:val="clear" w:color="auto" w:fill="FFFF99"/>
          <w:rtl/>
        </w:rPr>
        <w:t xml:space="preserve"> מיום 25.6.1942, תוס' 1, עמ' 57</w:t>
      </w:r>
    </w:p>
    <w:p w14:paraId="53CF642B"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הוספת סעיף 21א</w:t>
      </w:r>
    </w:p>
    <w:p w14:paraId="5642A83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563C9468"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6D1643B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0A3130A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55"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56"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1C23664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21א</w:t>
      </w:r>
    </w:p>
    <w:p w14:paraId="1517B12D"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48F4B6BB"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פסק דין כשקיימים חלוקי דעות בין השופטים</w:t>
      </w:r>
    </w:p>
    <w:p w14:paraId="6F13044A" w14:textId="77777777" w:rsidR="001572FC" w:rsidRPr="00D03502" w:rsidRDefault="001572FC" w:rsidP="00825763">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21א</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אם לאחר שנתחייב בדינו אדם שנאשם בפני בפני בית-המשפט המחוזי, קיימים בין השופטים חלוקי דעות ביחס לפסק-הדין המתאים שיש לחרוץ על אותו אדם, הולכין אחר דעתו של השופט היושב בנשיאות, והוא יחרוץ פסק-דין בהתאם לכך.</w:t>
      </w:r>
      <w:bookmarkEnd w:id="21"/>
    </w:p>
    <w:p w14:paraId="47987B5A"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224C28EC">
          <v:shape id="_x0000_s1211" type="#_x0000_t202" style="position:absolute;left:0;text-align:left;margin-left:470.35pt;margin-top:7.1pt;width:1in;height:20.25pt;z-index:251664384" filled="f" stroked="f" strokecolor="lime" strokeweight=".25pt">
            <v:textbox style="mso-next-textbox:#_x0000_s1211" inset="1mm,0,1mm,0">
              <w:txbxContent>
                <w:p w14:paraId="787A3E8A"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22</w:t>
      </w:r>
      <w:r w:rsidRPr="006019EF">
        <w:rPr>
          <w:rStyle w:val="default"/>
          <w:rFonts w:cs="FrankRuehl"/>
          <w:rtl/>
        </w:rPr>
        <w:t>.</w:t>
      </w:r>
      <w:r w:rsidRPr="006019EF">
        <w:rPr>
          <w:rStyle w:val="default"/>
          <w:rFonts w:cs="FrankRuehl"/>
          <w:rtl/>
        </w:rPr>
        <w:tab/>
      </w:r>
      <w:r>
        <w:rPr>
          <w:rStyle w:val="default"/>
          <w:rFonts w:cs="FrankRuehl" w:hint="cs"/>
          <w:rtl/>
        </w:rPr>
        <w:t>(בוטל).</w:t>
      </w:r>
    </w:p>
    <w:p w14:paraId="3FC0F7E6" w14:textId="77777777" w:rsidR="001572FC" w:rsidRPr="00536F6E" w:rsidRDefault="001572FC" w:rsidP="001572FC">
      <w:pPr>
        <w:pStyle w:val="P00"/>
        <w:spacing w:before="0"/>
        <w:ind w:left="1021" w:right="1134"/>
        <w:rPr>
          <w:rStyle w:val="default"/>
          <w:rFonts w:cs="FrankRuehl" w:hint="cs"/>
          <w:vanish/>
          <w:color w:val="FF0000"/>
          <w:szCs w:val="20"/>
          <w:shd w:val="clear" w:color="auto" w:fill="FFFF99"/>
          <w:rtl/>
        </w:rPr>
      </w:pPr>
      <w:bookmarkStart w:id="22" w:name="Rov22"/>
      <w:r w:rsidRPr="00536F6E">
        <w:rPr>
          <w:rStyle w:val="default"/>
          <w:rFonts w:cs="FrankRuehl" w:hint="cs"/>
          <w:vanish/>
          <w:color w:val="FF0000"/>
          <w:szCs w:val="20"/>
          <w:shd w:val="clear" w:color="auto" w:fill="FFFF99"/>
          <w:rtl/>
        </w:rPr>
        <w:t>מיום 6.9.1945</w:t>
      </w:r>
    </w:p>
    <w:p w14:paraId="68F301FA" w14:textId="77777777" w:rsidR="001572FC" w:rsidRPr="00536F6E" w:rsidRDefault="001572FC" w:rsidP="001572FC">
      <w:pPr>
        <w:pStyle w:val="P00"/>
        <w:spacing w:before="0"/>
        <w:ind w:left="1021"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מס' 33 לשנת 1945</w:t>
      </w:r>
    </w:p>
    <w:p w14:paraId="4D9FC257" w14:textId="77777777" w:rsidR="001572FC" w:rsidRPr="00536F6E" w:rsidRDefault="001572FC" w:rsidP="001572FC">
      <w:pPr>
        <w:pStyle w:val="P00"/>
        <w:spacing w:before="0"/>
        <w:ind w:left="1021" w:right="1134"/>
        <w:rPr>
          <w:rStyle w:val="default"/>
          <w:rFonts w:cs="FrankRuehl" w:hint="cs"/>
          <w:vanish/>
          <w:szCs w:val="20"/>
          <w:shd w:val="clear" w:color="auto" w:fill="FFFF99"/>
          <w:rtl/>
        </w:rPr>
      </w:pPr>
      <w:hyperlink r:id="rId57" w:history="1">
        <w:r w:rsidRPr="00536F6E">
          <w:rPr>
            <w:rStyle w:val="Hyperlink"/>
            <w:rFonts w:cs="FrankRuehl" w:hint="cs"/>
            <w:vanish/>
            <w:szCs w:val="20"/>
            <w:shd w:val="clear" w:color="auto" w:fill="FFFF99"/>
            <w:rtl/>
          </w:rPr>
          <w:t>ע"ר מס' 1437</w:t>
        </w:r>
      </w:hyperlink>
      <w:r w:rsidRPr="00536F6E">
        <w:rPr>
          <w:rStyle w:val="default"/>
          <w:rFonts w:cs="FrankRuehl" w:hint="cs"/>
          <w:vanish/>
          <w:szCs w:val="20"/>
          <w:shd w:val="clear" w:color="auto" w:fill="FFFF99"/>
          <w:rtl/>
        </w:rPr>
        <w:t xml:space="preserve"> מיום 6.9.1945, תוס' 1, עמ' 137</w:t>
      </w:r>
    </w:p>
    <w:p w14:paraId="04EF5A60" w14:textId="77777777" w:rsidR="001572FC" w:rsidRPr="00536F6E" w:rsidRDefault="001572FC" w:rsidP="001572FC">
      <w:pPr>
        <w:pStyle w:val="P00"/>
        <w:ind w:left="1021"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(ב)</w:t>
      </w:r>
      <w:r w:rsidRPr="00536F6E">
        <w:rPr>
          <w:rStyle w:val="default"/>
          <w:rFonts w:cs="FrankRuehl" w:hint="cs"/>
          <w:strike/>
          <w:vanish/>
          <w:sz w:val="22"/>
          <w:szCs w:val="22"/>
          <w:shd w:val="clear" w:color="auto" w:fill="FFFF99"/>
          <w:rtl/>
        </w:rPr>
        <w:tab/>
        <w:t>להסדרת שמיעת טענות, סדר העבודה והפרוצדורה בבית המשפט העליון, בבית המשפט לפשעים חמורים, בבתי המשפט המחוזיים ובבתי המשפט לקרקעות, לרבות כל הענינים הקשורים בטופסים שיש להשתמש בהם והמסים שיש לשלמם;</w:t>
      </w:r>
    </w:p>
    <w:p w14:paraId="6D6AD563" w14:textId="77777777" w:rsidR="001572FC" w:rsidRPr="00536F6E" w:rsidRDefault="001572FC" w:rsidP="001572FC">
      <w:pPr>
        <w:pStyle w:val="P00"/>
        <w:spacing w:before="0"/>
        <w:ind w:left="1021" w:right="1134"/>
        <w:rPr>
          <w:rStyle w:val="default"/>
          <w:rFonts w:cs="FrankRuehl" w:hint="cs"/>
          <w:vanish/>
          <w:sz w:val="22"/>
          <w:szCs w:val="22"/>
          <w:u w:val="single"/>
          <w:shd w:val="clear" w:color="auto" w:fill="FFFF99"/>
          <w:rtl/>
        </w:rPr>
      </w:pPr>
      <w:r w:rsidRPr="00536F6E">
        <w:rPr>
          <w:rStyle w:val="default"/>
          <w:rFonts w:cs="FrankRuehl" w:hint="cs"/>
          <w:vanish/>
          <w:sz w:val="22"/>
          <w:szCs w:val="22"/>
          <w:u w:val="single"/>
          <w:shd w:val="clear" w:color="auto" w:fill="FFFF99"/>
          <w:rtl/>
        </w:rPr>
        <w:t>(ב)</w:t>
      </w:r>
      <w:r w:rsidRPr="00536F6E">
        <w:rPr>
          <w:rStyle w:val="default"/>
          <w:rFonts w:cs="FrankRuehl" w:hint="cs"/>
          <w:vanish/>
          <w:sz w:val="22"/>
          <w:szCs w:val="22"/>
          <w:u w:val="single"/>
          <w:shd w:val="clear" w:color="auto" w:fill="FFFF99"/>
          <w:rtl/>
        </w:rPr>
        <w:tab/>
        <w:t>כדי להסדיר את הטענות, הנוהג והפרוצידורה בבית-המשפט העליון, בבית-המשפט לפשעים חמורים, בבתי-המשפט המחוזיים ובבתי-המשפט לקרקעות, ובמשרדי ההוצאה לפועל; וכדי להסדיר את הטענות, הנוהג והפרוצידורה בענייני בקשות אל, ומשא-ומתן בפני, שופטים ופקידים של כל אותם בתי-משפט, ובענייני בקשות אל, ומשא ומתן בפני, פקידי הוצאה לפועל; וכדי לקבוע את הטפסים שבהם יש להשתמש והדמים שאותם יש לשלם בקשר אל כל אותם עניינים;</w:t>
      </w:r>
    </w:p>
    <w:p w14:paraId="36891FDE"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(ג)</w:t>
      </w:r>
      <w:r w:rsidRPr="00536F6E">
        <w:rPr>
          <w:rStyle w:val="default"/>
          <w:rFonts w:cs="FrankRuehl" w:hint="cs"/>
          <w:vanish/>
          <w:sz w:val="22"/>
          <w:szCs w:val="22"/>
          <w:shd w:val="clear" w:color="auto" w:fill="FFFF99"/>
          <w:rtl/>
        </w:rPr>
        <w:tab/>
        <w:t>להסדרת הערכת הוצאות המשפט וקביעת דרגת שכר טרחה של עורכי-דין בכל העסקים שהם בתחום מקצועו של עורך-דין;</w:t>
      </w:r>
    </w:p>
    <w:p w14:paraId="45984683" w14:textId="77777777" w:rsidR="001572FC" w:rsidRPr="00536F6E" w:rsidRDefault="001572FC" w:rsidP="001572FC">
      <w:pPr>
        <w:pStyle w:val="P00"/>
        <w:spacing w:before="0"/>
        <w:ind w:left="1021" w:right="1134"/>
        <w:rPr>
          <w:rStyle w:val="default"/>
          <w:rFonts w:cs="FrankRuehl" w:hint="cs"/>
          <w:vanish/>
          <w:sz w:val="22"/>
          <w:szCs w:val="22"/>
          <w:shd w:val="clear" w:color="auto" w:fill="FFFF99"/>
          <w:rtl/>
        </w:rPr>
      </w:pPr>
      <w:r w:rsidRPr="00536F6E">
        <w:rPr>
          <w:rStyle w:val="default"/>
          <w:rFonts w:cs="FrankRuehl" w:hint="cs"/>
          <w:vanish/>
          <w:sz w:val="22"/>
          <w:szCs w:val="22"/>
          <w:shd w:val="clear" w:color="auto" w:fill="FFFF99"/>
          <w:rtl/>
        </w:rPr>
        <w:t>(ד)</w:t>
      </w:r>
      <w:r w:rsidRPr="00536F6E">
        <w:rPr>
          <w:rStyle w:val="default"/>
          <w:rFonts w:cs="FrankRuehl" w:hint="cs"/>
          <w:vanish/>
          <w:sz w:val="22"/>
          <w:szCs w:val="22"/>
          <w:shd w:val="clear" w:color="auto" w:fill="FFFF99"/>
          <w:rtl/>
        </w:rPr>
        <w:tab/>
        <w:t>להגדרת תפקידיהם של הפקידים השונים בבתי המשפט השונים, עד כמה שנוח להגדירם בתקנות כלליות;</w:t>
      </w:r>
    </w:p>
    <w:p w14:paraId="7DD5F8A3" w14:textId="77777777" w:rsidR="001572FC" w:rsidRPr="00536F6E" w:rsidRDefault="001572FC" w:rsidP="001572FC">
      <w:pPr>
        <w:pStyle w:val="P00"/>
        <w:spacing w:before="0"/>
        <w:ind w:left="1021" w:right="1134"/>
        <w:rPr>
          <w:rStyle w:val="default"/>
          <w:rFonts w:cs="FrankRuehl" w:hint="cs"/>
          <w:vanish/>
          <w:sz w:val="22"/>
          <w:szCs w:val="22"/>
          <w:u w:val="single"/>
          <w:shd w:val="clear" w:color="auto" w:fill="FFFF99"/>
          <w:rtl/>
        </w:rPr>
      </w:pPr>
      <w:r w:rsidRPr="00536F6E">
        <w:rPr>
          <w:rStyle w:val="default"/>
          <w:rFonts w:cs="FrankRuehl" w:hint="cs"/>
          <w:vanish/>
          <w:sz w:val="22"/>
          <w:szCs w:val="22"/>
          <w:u w:val="single"/>
          <w:shd w:val="clear" w:color="auto" w:fill="FFFF99"/>
          <w:rtl/>
        </w:rPr>
        <w:t>(ה)</w:t>
      </w:r>
      <w:r w:rsidRPr="00536F6E">
        <w:rPr>
          <w:rStyle w:val="default"/>
          <w:rFonts w:cs="FrankRuehl" w:hint="cs"/>
          <w:vanish/>
          <w:sz w:val="22"/>
          <w:szCs w:val="22"/>
          <w:u w:val="single"/>
          <w:shd w:val="clear" w:color="auto" w:fill="FFFF99"/>
          <w:rtl/>
        </w:rPr>
        <w:tab/>
        <w:t>לקביעת דמי הנסיעה והלינה ושכר הבטלה של עדים שהוזמנו להעיד בבית המשפט;</w:t>
      </w:r>
    </w:p>
    <w:p w14:paraId="14B0786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p>
    <w:p w14:paraId="5107021F"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r w:rsidRPr="00536F6E">
        <w:rPr>
          <w:rStyle w:val="default"/>
          <w:rFonts w:cs="FrankRuehl" w:hint="cs"/>
          <w:vanish/>
          <w:color w:val="FF0000"/>
          <w:szCs w:val="20"/>
          <w:shd w:val="clear" w:color="auto" w:fill="FFFF99"/>
          <w:rtl/>
        </w:rPr>
        <w:t>מיום 28.8.1957</w:t>
      </w:r>
    </w:p>
    <w:p w14:paraId="14E933C9"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5174554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58"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59"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76F9360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22</w:t>
      </w:r>
    </w:p>
    <w:p w14:paraId="519B6AB6"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259A7CD"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תקנות בית דין</w:t>
      </w:r>
    </w:p>
    <w:p w14:paraId="54873B96" w14:textId="77777777" w:rsidR="001572FC" w:rsidRPr="00536F6E" w:rsidRDefault="001572FC" w:rsidP="00825763">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22</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 xml:space="preserve">בהתחשב עם הוראות כל פקודה, יכול </w:t>
      </w:r>
      <w:r w:rsidR="00825763"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להתקין תקנות בית דין לשם הוצאת פקודה זו לפועל וביחוד לשם הענינים דלקמן, כולם או מקצתם </w:t>
      </w:r>
      <w:r w:rsidRPr="00536F6E">
        <w:rPr>
          <w:rStyle w:val="default"/>
          <w:rFonts w:cs="FrankRuehl"/>
          <w:strike/>
          <w:vanish/>
          <w:sz w:val="22"/>
          <w:szCs w:val="22"/>
          <w:shd w:val="clear" w:color="auto" w:fill="FFFF99"/>
          <w:rtl/>
        </w:rPr>
        <w:t>–</w:t>
      </w:r>
    </w:p>
    <w:p w14:paraId="6305DAB5" w14:textId="77777777" w:rsidR="001572FC" w:rsidRPr="00536F6E" w:rsidRDefault="001572FC" w:rsidP="00825763">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(א)</w:t>
      </w:r>
      <w:r w:rsidRPr="00536F6E">
        <w:rPr>
          <w:rStyle w:val="default"/>
          <w:rFonts w:cs="FrankRuehl" w:hint="cs"/>
          <w:strike/>
          <w:vanish/>
          <w:sz w:val="18"/>
          <w:szCs w:val="22"/>
          <w:shd w:val="clear" w:color="auto" w:fill="FFFF99"/>
          <w:rtl/>
        </w:rPr>
        <w:tab/>
        <w:t xml:space="preserve">להסדרת ענין הישיבות של בית המשפט העליון, </w:t>
      </w:r>
      <w:r w:rsidR="00825763" w:rsidRPr="00536F6E">
        <w:rPr>
          <w:rStyle w:val="default"/>
          <w:rFonts w:cs="FrankRuehl" w:hint="cs"/>
          <w:strike/>
          <w:vanish/>
          <w:sz w:val="18"/>
          <w:szCs w:val="22"/>
          <w:shd w:val="clear" w:color="auto" w:fill="FFFF99"/>
          <w:rtl/>
        </w:rPr>
        <w:t>ו</w:t>
      </w:r>
      <w:r w:rsidRPr="00536F6E">
        <w:rPr>
          <w:rStyle w:val="default"/>
          <w:rFonts w:cs="FrankRuehl" w:hint="cs"/>
          <w:strike/>
          <w:vanish/>
          <w:sz w:val="18"/>
          <w:szCs w:val="22"/>
          <w:shd w:val="clear" w:color="auto" w:fill="FFFF99"/>
          <w:rtl/>
        </w:rPr>
        <w:t>בתי המשפט המחוזיים;</w:t>
      </w:r>
    </w:p>
    <w:p w14:paraId="72A43D33" w14:textId="77777777" w:rsidR="001572FC" w:rsidRPr="00536F6E" w:rsidRDefault="001572FC" w:rsidP="00825763">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(ב)</w:t>
      </w:r>
      <w:r w:rsidRPr="00536F6E">
        <w:rPr>
          <w:rStyle w:val="default"/>
          <w:rFonts w:cs="FrankRuehl" w:hint="cs"/>
          <w:strike/>
          <w:vanish/>
          <w:sz w:val="18"/>
          <w:szCs w:val="22"/>
          <w:shd w:val="clear" w:color="auto" w:fill="FFFF99"/>
          <w:rtl/>
        </w:rPr>
        <w:tab/>
        <w:t>כדי להסדיר את הטענות, הנוהג והפרוצידורה בבית-המשפט העליון, בבתי-המשפט המחוזיים, ובמשרדי ההוצאה לפועל; וכדי להסדיר את הטענות, הנוהג והפרוצידורה בענייני בקשות אל, ומשא-ומתן בפני, שופטים ופקידים של כל אותם בתי-משפט, ובענייני בקשות אל, ומשא ומתן בפני, פקידי הוצאה לפועל; וכדי לקבוע את הטפסים שבהם יש להשתמש והדמים שאותם יש לשלם בקשר אל כל אותם עניינים;</w:t>
      </w:r>
    </w:p>
    <w:p w14:paraId="21CCB980"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(ג)</w:t>
      </w:r>
      <w:r w:rsidRPr="00536F6E">
        <w:rPr>
          <w:rStyle w:val="default"/>
          <w:rFonts w:cs="FrankRuehl" w:hint="cs"/>
          <w:strike/>
          <w:vanish/>
          <w:sz w:val="18"/>
          <w:szCs w:val="22"/>
          <w:shd w:val="clear" w:color="auto" w:fill="FFFF99"/>
          <w:rtl/>
        </w:rPr>
        <w:tab/>
        <w:t>להסדרת הערכת הוצאות המשפט וקביעת דרגת שכר טרחה של עורכי-דין בכל העסקים שהם בתחום מקצועו של עורך-דין;</w:t>
      </w:r>
    </w:p>
    <w:p w14:paraId="45F53399"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(ד)</w:t>
      </w:r>
      <w:r w:rsidRPr="00536F6E">
        <w:rPr>
          <w:rStyle w:val="default"/>
          <w:rFonts w:cs="FrankRuehl" w:hint="cs"/>
          <w:strike/>
          <w:vanish/>
          <w:sz w:val="18"/>
          <w:szCs w:val="22"/>
          <w:shd w:val="clear" w:color="auto" w:fill="FFFF99"/>
          <w:rtl/>
        </w:rPr>
        <w:tab/>
        <w:t>להגדרת תפקידיהם של הפקידים השונים בבתי המשפט השונים, עד כמה שנוח להגדירם בתקנות כלליות;</w:t>
      </w:r>
    </w:p>
    <w:p w14:paraId="6AC95516" w14:textId="77777777" w:rsidR="001572FC" w:rsidRPr="00536F6E" w:rsidRDefault="001572FC" w:rsidP="001572FC">
      <w:pPr>
        <w:pStyle w:val="P00"/>
        <w:spacing w:before="0"/>
        <w:ind w:left="1021" w:right="1134"/>
        <w:rPr>
          <w:rStyle w:val="default"/>
          <w:rFonts w:cs="FrankRuehl" w:hint="cs"/>
          <w:strike/>
          <w:vanish/>
          <w:sz w:val="18"/>
          <w:szCs w:val="22"/>
          <w:shd w:val="clear" w:color="auto" w:fill="FFFF99"/>
          <w:rtl/>
        </w:rPr>
      </w:pPr>
      <w:r w:rsidRPr="00536F6E">
        <w:rPr>
          <w:rStyle w:val="default"/>
          <w:rFonts w:cs="FrankRuehl" w:hint="cs"/>
          <w:strike/>
          <w:vanish/>
          <w:sz w:val="18"/>
          <w:szCs w:val="22"/>
          <w:shd w:val="clear" w:color="auto" w:fill="FFFF99"/>
          <w:rtl/>
        </w:rPr>
        <w:t>(ה)</w:t>
      </w:r>
      <w:r w:rsidRPr="00536F6E">
        <w:rPr>
          <w:rStyle w:val="default"/>
          <w:rFonts w:cs="FrankRuehl" w:hint="cs"/>
          <w:strike/>
          <w:vanish/>
          <w:sz w:val="18"/>
          <w:szCs w:val="22"/>
          <w:shd w:val="clear" w:color="auto" w:fill="FFFF99"/>
          <w:rtl/>
        </w:rPr>
        <w:tab/>
        <w:t>לקביעת דמי הנסיעה והלינה ושכר הבטלה של עדים שהוזמנו להעיד בבית המשפט;</w:t>
      </w:r>
    </w:p>
    <w:p w14:paraId="48D22B65" w14:textId="77777777" w:rsidR="001572FC" w:rsidRPr="00D03502" w:rsidRDefault="001572FC" w:rsidP="00825763">
      <w:pPr>
        <w:pStyle w:val="P00"/>
        <w:spacing w:before="0"/>
        <w:ind w:left="0" w:right="1134"/>
        <w:rPr>
          <w:rStyle w:val="default"/>
          <w:rFonts w:cs="FrankRuehl" w:hint="cs"/>
          <w:sz w:val="2"/>
          <w:szCs w:val="2"/>
          <w:rtl/>
        </w:rPr>
      </w:pPr>
      <w:r w:rsidRPr="00536F6E">
        <w:rPr>
          <w:rStyle w:val="default"/>
          <w:rFonts w:cs="FrankRuehl" w:hint="cs"/>
          <w:vanish/>
          <w:sz w:val="18"/>
          <w:szCs w:val="22"/>
          <w:shd w:val="clear" w:color="auto" w:fill="FFFF99"/>
          <w:rtl/>
        </w:rPr>
        <w:tab/>
      </w:r>
      <w:r w:rsidRPr="00536F6E">
        <w:rPr>
          <w:rStyle w:val="default"/>
          <w:rFonts w:cs="FrankRuehl" w:hint="cs"/>
          <w:strike/>
          <w:vanish/>
          <w:sz w:val="18"/>
          <w:szCs w:val="22"/>
          <w:shd w:val="clear" w:color="auto" w:fill="FFFF99"/>
          <w:rtl/>
        </w:rPr>
        <w:t>(2)</w:t>
      </w:r>
      <w:r w:rsidRPr="00536F6E">
        <w:rPr>
          <w:rStyle w:val="default"/>
          <w:rFonts w:cs="FrankRuehl" w:hint="cs"/>
          <w:strike/>
          <w:vanish/>
          <w:sz w:val="18"/>
          <w:szCs w:val="22"/>
          <w:shd w:val="clear" w:color="auto" w:fill="FFFF99"/>
          <w:rtl/>
        </w:rPr>
        <w:tab/>
        <w:t xml:space="preserve">עד שלא התקין </w:t>
      </w:r>
      <w:r w:rsidR="00825763" w:rsidRPr="00536F6E">
        <w:rPr>
          <w:rStyle w:val="default"/>
          <w:rFonts w:cs="FrankRuehl" w:hint="cs"/>
          <w:strike/>
          <w:vanish/>
          <w:sz w:val="18"/>
          <w:szCs w:val="22"/>
          <w:shd w:val="clear" w:color="auto" w:fill="FFFF99"/>
          <w:rtl/>
        </w:rPr>
        <w:t>שר המשפטים</w:t>
      </w:r>
      <w:r w:rsidRPr="00536F6E">
        <w:rPr>
          <w:rStyle w:val="default"/>
          <w:rFonts w:cs="FrankRuehl" w:hint="cs"/>
          <w:strike/>
          <w:vanish/>
          <w:sz w:val="18"/>
          <w:szCs w:val="22"/>
          <w:shd w:val="clear" w:color="auto" w:fill="FFFF99"/>
          <w:rtl/>
        </w:rPr>
        <w:t xml:space="preserve"> תקנות המסדירות דבר מן הדברים הנזכרים בסעיף זה יוסיפו לנהוג עפ"י המנהגים הקבועים והפרוצדורה הקיימת באותו דבר מיום תחילת תקפה של פקודה זו ויהא כחם יפה לכל דבר.</w:t>
      </w:r>
      <w:bookmarkEnd w:id="22"/>
    </w:p>
    <w:p w14:paraId="41D7AC04"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5ECAB1C9">
          <v:shape id="_x0000_s1212" type="#_x0000_t202" style="position:absolute;left:0;text-align:left;margin-left:470.35pt;margin-top:7.1pt;width:1in;height:20.95pt;z-index:251665408" filled="f" stroked="f" strokecolor="lime" strokeweight=".25pt">
            <v:textbox style="mso-next-textbox:#_x0000_s1212" inset="1mm,0,1mm,0">
              <w:txbxContent>
                <w:p w14:paraId="0FE1F94E"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23</w:t>
      </w:r>
      <w:r w:rsidRPr="006019EF">
        <w:rPr>
          <w:rStyle w:val="default"/>
          <w:rFonts w:cs="FrankRuehl"/>
          <w:rtl/>
        </w:rPr>
        <w:t>.</w:t>
      </w:r>
      <w:r w:rsidRPr="006019EF">
        <w:rPr>
          <w:rStyle w:val="default"/>
          <w:rFonts w:cs="FrankRuehl"/>
          <w:rtl/>
        </w:rPr>
        <w:tab/>
      </w:r>
      <w:r>
        <w:rPr>
          <w:rStyle w:val="default"/>
          <w:rFonts w:cs="FrankRuehl" w:hint="cs"/>
          <w:rtl/>
        </w:rPr>
        <w:t>(בוטל).</w:t>
      </w:r>
    </w:p>
    <w:p w14:paraId="09EEE5A1"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3" w:name="Rov23"/>
      <w:r w:rsidRPr="00536F6E">
        <w:rPr>
          <w:rStyle w:val="default"/>
          <w:rFonts w:cs="FrankRuehl" w:hint="cs"/>
          <w:vanish/>
          <w:color w:val="FF0000"/>
          <w:szCs w:val="20"/>
          <w:shd w:val="clear" w:color="auto" w:fill="FFFF99"/>
          <w:rtl/>
        </w:rPr>
        <w:t>מיום 28.8.1957</w:t>
      </w:r>
    </w:p>
    <w:p w14:paraId="2CEC129A"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779271D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60"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61"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482715E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23</w:t>
      </w:r>
    </w:p>
    <w:p w14:paraId="1E805168"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3BBFBA61" w14:textId="77777777" w:rsidR="001572FC" w:rsidRPr="00536F6E" w:rsidRDefault="001572FC" w:rsidP="00825763">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 xml:space="preserve">סמכות של </w:t>
      </w:r>
      <w:r w:rsidR="00825763" w:rsidRPr="00536F6E">
        <w:rPr>
          <w:rStyle w:val="default"/>
          <w:rFonts w:cs="Miriam" w:hint="cs"/>
          <w:strike/>
          <w:vanish/>
          <w:sz w:val="16"/>
          <w:szCs w:val="16"/>
          <w:shd w:val="clear" w:color="auto" w:fill="FFFF99"/>
          <w:rtl/>
        </w:rPr>
        <w:t>שר המשפטים</w:t>
      </w:r>
      <w:r w:rsidRPr="00536F6E">
        <w:rPr>
          <w:rStyle w:val="default"/>
          <w:rFonts w:cs="Miriam" w:hint="cs"/>
          <w:strike/>
          <w:vanish/>
          <w:sz w:val="16"/>
          <w:szCs w:val="16"/>
          <w:shd w:val="clear" w:color="auto" w:fill="FFFF99"/>
          <w:rtl/>
        </w:rPr>
        <w:t xml:space="preserve"> ליתן צווים</w:t>
      </w:r>
    </w:p>
    <w:p w14:paraId="455DEC89" w14:textId="77777777" w:rsidR="001572FC" w:rsidRPr="00D03502" w:rsidRDefault="001572FC" w:rsidP="00825763">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23</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 xml:space="preserve">למרות כל דבר האמור בפקודה זו או בכל תקנות בית-דין או בכל חוק אחר, רשאי </w:t>
      </w:r>
      <w:r w:rsidR="00825763"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בצו שיפורסם בעתון הרשמי, לקבוע הוראה בדבר בירור איזה ענין תכוף בבית המשפט העליון או בבתי המשפט המחוזיים, ובדבר הוצאתם לפועל של פסקי-דין או צוויים וכל דברים אחרים, ככל שידרש במשך כל פגרא של בתי המשפט.</w:t>
      </w:r>
      <w:bookmarkEnd w:id="23"/>
    </w:p>
    <w:p w14:paraId="3F4820AE" w14:textId="77777777" w:rsidR="001572FC" w:rsidRDefault="001572FC" w:rsidP="00825763">
      <w:pPr>
        <w:pStyle w:val="P00"/>
        <w:spacing w:before="72"/>
        <w:ind w:left="0" w:right="1134"/>
        <w:rPr>
          <w:rStyle w:val="default"/>
          <w:rFonts w:cs="FrankRuehl" w:hint="cs"/>
          <w:rtl/>
        </w:rPr>
      </w:pPr>
      <w:bookmarkStart w:id="24" w:name="Seif3"/>
      <w:bookmarkEnd w:id="24"/>
      <w:r w:rsidRPr="006019EF">
        <w:rPr>
          <w:rFonts w:cs="Miriam"/>
          <w:sz w:val="32"/>
          <w:szCs w:val="32"/>
          <w:rtl/>
          <w:lang w:eastAsia="en-US"/>
        </w:rPr>
        <w:pict w14:anchorId="211353DF">
          <v:shape id="_x0000_s1213" type="#_x0000_t202" style="position:absolute;left:0;text-align:left;margin-left:470.35pt;margin-top:7.1pt;width:1in;height:20.25pt;z-index:251666432" filled="f" stroked="f" strokecolor="lime" strokeweight=".25pt">
            <v:textbox style="mso-next-textbox:#_x0000_s1213" inset="1mm,0,1mm,0">
              <w:txbxContent>
                <w:p w14:paraId="27C480AC" w14:textId="77777777" w:rsidR="001572FC" w:rsidRDefault="001572FC" w:rsidP="001572FC">
                  <w:pPr>
                    <w:spacing w:line="160" w:lineRule="exact"/>
                    <w:jc w:val="left"/>
                    <w:rPr>
                      <w:rFonts w:cs="Miriam" w:hint="cs"/>
                      <w:noProof/>
                      <w:sz w:val="18"/>
                      <w:szCs w:val="18"/>
                      <w:rtl/>
                    </w:rPr>
                  </w:pPr>
                  <w:r>
                    <w:rPr>
                      <w:rFonts w:cs="Miriam" w:hint="cs"/>
                      <w:sz w:val="18"/>
                      <w:szCs w:val="18"/>
                      <w:rtl/>
                    </w:rPr>
                    <w:t>תקנות לבתי-דין של שבטים</w:t>
                  </w:r>
                </w:p>
              </w:txbxContent>
            </v:textbox>
          </v:shape>
        </w:pict>
      </w:r>
      <w:r w:rsidRPr="006019EF">
        <w:rPr>
          <w:rStyle w:val="big-number"/>
          <w:rFonts w:cs="Miriam" w:hint="cs"/>
          <w:rtl/>
        </w:rPr>
        <w:t>24</w:t>
      </w:r>
      <w:r w:rsidRPr="006019EF">
        <w:rPr>
          <w:rStyle w:val="default"/>
          <w:rFonts w:cs="FrankRuehl"/>
          <w:rtl/>
        </w:rPr>
        <w:t>.</w:t>
      </w:r>
      <w:r w:rsidRPr="006019EF">
        <w:rPr>
          <w:rStyle w:val="default"/>
          <w:rFonts w:cs="FrankRuehl"/>
          <w:rtl/>
        </w:rPr>
        <w:tab/>
      </w:r>
      <w:r>
        <w:rPr>
          <w:rStyle w:val="default"/>
          <w:rFonts w:cs="FrankRuehl" w:hint="cs"/>
          <w:rtl/>
        </w:rPr>
        <w:t xml:space="preserve">יכול </w:t>
      </w:r>
      <w:r w:rsidR="00825763">
        <w:rPr>
          <w:rStyle w:val="default"/>
          <w:rFonts w:cs="FrankRuehl" w:hint="cs"/>
          <w:rtl/>
        </w:rPr>
        <w:t>שר המשפטים</w:t>
      </w:r>
      <w:r>
        <w:rPr>
          <w:rStyle w:val="default"/>
          <w:rFonts w:cs="FrankRuehl" w:hint="cs"/>
          <w:rtl/>
        </w:rPr>
        <w:t xml:space="preserve">, לאחר שנמלך בדעת </w:t>
      </w:r>
      <w:r w:rsidR="00825763">
        <w:rPr>
          <w:rStyle w:val="default"/>
          <w:rFonts w:cs="FrankRuehl" w:hint="cs"/>
          <w:rtl/>
        </w:rPr>
        <w:t>הממונה על מחוז הדרום</w:t>
      </w:r>
      <w:r>
        <w:rPr>
          <w:rStyle w:val="default"/>
          <w:rFonts w:cs="FrankRuehl" w:hint="cs"/>
          <w:rtl/>
        </w:rPr>
        <w:t>, להתקין תקנות הקובעות את הפרוצדורה של בתי הדין של השבטים ואת המסים שישולמו בעד משפטים המתנהלים בהם.</w:t>
      </w:r>
    </w:p>
    <w:p w14:paraId="4D1A960A"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7D856268">
          <v:shape id="_x0000_s1214" type="#_x0000_t202" style="position:absolute;left:0;text-align:left;margin-left:470.35pt;margin-top:7.1pt;width:1in;height:18.75pt;z-index:251667456" filled="f" stroked="f" strokecolor="lime" strokeweight=".25pt">
            <v:textbox style="mso-next-textbox:#_x0000_s1214" inset="1mm,0,1mm,0">
              <w:txbxContent>
                <w:p w14:paraId="7F25A7C5"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25</w:t>
      </w:r>
      <w:r w:rsidRPr="006019EF">
        <w:rPr>
          <w:rStyle w:val="default"/>
          <w:rFonts w:cs="FrankRuehl"/>
          <w:rtl/>
        </w:rPr>
        <w:t>.</w:t>
      </w:r>
      <w:r w:rsidRPr="006019EF">
        <w:rPr>
          <w:rStyle w:val="default"/>
          <w:rFonts w:cs="FrankRuehl"/>
          <w:rtl/>
        </w:rPr>
        <w:tab/>
      </w:r>
      <w:r>
        <w:rPr>
          <w:rStyle w:val="default"/>
          <w:rFonts w:cs="FrankRuehl" w:hint="cs"/>
          <w:rtl/>
        </w:rPr>
        <w:t>(בוטל).</w:t>
      </w:r>
    </w:p>
    <w:p w14:paraId="0FFAEDE1"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5" w:name="Rov24"/>
      <w:r w:rsidRPr="00536F6E">
        <w:rPr>
          <w:rStyle w:val="default"/>
          <w:rFonts w:cs="FrankRuehl" w:hint="cs"/>
          <w:vanish/>
          <w:color w:val="FF0000"/>
          <w:szCs w:val="20"/>
          <w:shd w:val="clear" w:color="auto" w:fill="FFFF99"/>
          <w:rtl/>
        </w:rPr>
        <w:t>מיום 28.8.1957</w:t>
      </w:r>
    </w:p>
    <w:p w14:paraId="288487F6"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7F60BD2F"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62"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63"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3D46A597"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25</w:t>
      </w:r>
    </w:p>
    <w:p w14:paraId="5A4B72E3"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1B8350EC"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קביעת מסים בבתי-דין מושלמיים</w:t>
      </w:r>
    </w:p>
    <w:p w14:paraId="17C43B23" w14:textId="77777777" w:rsidR="001572FC" w:rsidRPr="00536F6E" w:rsidRDefault="001572FC" w:rsidP="00825763">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25</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 xml:space="preserve">באישורו של </w:t>
      </w:r>
      <w:r w:rsidR="00825763" w:rsidRPr="00536F6E">
        <w:rPr>
          <w:rStyle w:val="default"/>
          <w:rFonts w:cs="FrankRuehl" w:hint="cs"/>
          <w:strike/>
          <w:vanish/>
          <w:sz w:val="22"/>
          <w:szCs w:val="22"/>
          <w:shd w:val="clear" w:color="auto" w:fill="FFFF99"/>
          <w:rtl/>
        </w:rPr>
        <w:t>שר המשפטים</w:t>
      </w:r>
      <w:r w:rsidRPr="00536F6E">
        <w:rPr>
          <w:rStyle w:val="default"/>
          <w:rFonts w:cs="FrankRuehl" w:hint="cs"/>
          <w:strike/>
          <w:vanish/>
          <w:sz w:val="22"/>
          <w:szCs w:val="22"/>
          <w:shd w:val="clear" w:color="auto" w:fill="FFFF99"/>
          <w:rtl/>
        </w:rPr>
        <w:t xml:space="preserve"> יכולה המועצה המושלמית השרעית העליונה לקבוע בצו את המסים ושעורי האחוזים שיגבו בבתי הדין המושלמים הדתיים, או בכל משרד הקשור עם כל אחד מאותם בתי הדין, או שעוסקים בו בכל דבר הקשור עם אחד מבתי-דין אלה, או ע"י כל פקיד השייך לבית-דין מבתי-דין אלה, או ע"י כל שופט משופטי אותם בתי-דין, ויכולה היא לתת צו בו תגדיל, תפחית או תבטל אותם המסים ושעורי האחוזים, כולם או מקצתתם, ולקבוע מסים ושעורי אחוזים חדשים שיגבו באותם בתי-דין או משרדים, או באיזה מהם, או ע"י כל פקיד מן הפקידים האמורים לעיל.</w:t>
      </w:r>
    </w:p>
    <w:p w14:paraId="5E1D798A"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כל צו שניתן עפ"י סעיף זה יכול לבטל כל מיני מסים ושעורי אחוזים קודמים שהיו נגבים בבתי הדין או במשרדים האמורים, או באיזה מהם, או ע"י הפקידים האמורים או איזה מהם, אך בהתחשב עם הוראות כל צו שניתן בהתאם לסעיף זה יוסיפו לגבות את המסים ושעורי האחוזים הקודמים, להשתמש בהם ולמסור חשבון עליהם באותה הצורה שהיתה נוהגת קודם לכן, ויהא דינם כדין מסים שנקבעו והוטלו כחוק.</w:t>
      </w:r>
      <w:bookmarkEnd w:id="25"/>
    </w:p>
    <w:p w14:paraId="2BCC9C71"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011D2C2B">
          <v:shape id="_x0000_s1215" type="#_x0000_t202" style="position:absolute;left:0;text-align:left;margin-left:470.35pt;margin-top:7.1pt;width:1in;height:21.7pt;z-index:251668480" filled="f" stroked="f" strokecolor="lime" strokeweight=".25pt">
            <v:textbox style="mso-next-textbox:#_x0000_s1215" inset="1mm,0,1mm,0">
              <w:txbxContent>
                <w:p w14:paraId="02CE4BF9"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26</w:t>
      </w:r>
      <w:r w:rsidRPr="006019EF">
        <w:rPr>
          <w:rStyle w:val="default"/>
          <w:rFonts w:cs="FrankRuehl"/>
          <w:rtl/>
        </w:rPr>
        <w:t>.</w:t>
      </w:r>
      <w:r w:rsidRPr="006019EF">
        <w:rPr>
          <w:rStyle w:val="default"/>
          <w:rFonts w:cs="FrankRuehl"/>
          <w:rtl/>
        </w:rPr>
        <w:tab/>
      </w:r>
      <w:r>
        <w:rPr>
          <w:rStyle w:val="default"/>
          <w:rFonts w:cs="FrankRuehl" w:hint="cs"/>
          <w:rtl/>
        </w:rPr>
        <w:t>(בוטל).</w:t>
      </w:r>
    </w:p>
    <w:p w14:paraId="639A77CF"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6" w:name="Rov25"/>
      <w:r w:rsidRPr="00536F6E">
        <w:rPr>
          <w:rStyle w:val="default"/>
          <w:rFonts w:cs="FrankRuehl" w:hint="cs"/>
          <w:vanish/>
          <w:color w:val="FF0000"/>
          <w:szCs w:val="20"/>
          <w:shd w:val="clear" w:color="auto" w:fill="FFFF99"/>
          <w:rtl/>
        </w:rPr>
        <w:t>מיום 28.8.1957</w:t>
      </w:r>
    </w:p>
    <w:p w14:paraId="37F33B75"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093CC9A1"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64"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65"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7C0FDBF5"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26</w:t>
      </w:r>
    </w:p>
    <w:p w14:paraId="0776483C"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FBDCD95"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תיקון</w:t>
      </w:r>
    </w:p>
    <w:p w14:paraId="0F84B848"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strike/>
          <w:vanish/>
          <w:sz w:val="22"/>
          <w:szCs w:val="22"/>
          <w:shd w:val="clear" w:color="auto" w:fill="FFFF99"/>
          <w:rtl/>
        </w:rPr>
        <w:t>26</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הפקודה המפורטת בתוספת הראשונה לצו זה מתוקנת בזה במודעה שהיא מפורטת בטור השלישי של אותה תוספת.</w:t>
      </w:r>
      <w:bookmarkEnd w:id="26"/>
    </w:p>
    <w:p w14:paraId="719E4BE3" w14:textId="77777777" w:rsidR="001572FC" w:rsidRDefault="001572FC" w:rsidP="001572FC">
      <w:pPr>
        <w:pStyle w:val="P00"/>
        <w:spacing w:before="72"/>
        <w:ind w:left="0" w:right="1134"/>
        <w:rPr>
          <w:rStyle w:val="default"/>
          <w:rFonts w:cs="FrankRuehl" w:hint="cs"/>
          <w:rtl/>
        </w:rPr>
      </w:pPr>
      <w:r w:rsidRPr="006019EF">
        <w:rPr>
          <w:rFonts w:cs="Miriam"/>
          <w:sz w:val="32"/>
          <w:szCs w:val="32"/>
          <w:rtl/>
          <w:lang w:eastAsia="en-US"/>
        </w:rPr>
        <w:pict w14:anchorId="57340ED0">
          <v:shape id="_x0000_s1216" type="#_x0000_t202" style="position:absolute;left:0;text-align:left;margin-left:470.35pt;margin-top:7.1pt;width:1in;height:21.25pt;z-index:251669504" filled="f" stroked="f" strokecolor="lime" strokeweight=".25pt">
            <v:textbox style="mso-next-textbox:#_x0000_s1216" inset="1mm,0,1mm,0">
              <w:txbxContent>
                <w:p w14:paraId="5F5C3A0A"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Style w:val="big-number"/>
          <w:rFonts w:cs="Miriam" w:hint="cs"/>
          <w:rtl/>
        </w:rPr>
        <w:t>27</w:t>
      </w:r>
      <w:r w:rsidRPr="006019EF">
        <w:rPr>
          <w:rStyle w:val="default"/>
          <w:rFonts w:cs="FrankRuehl"/>
          <w:rtl/>
        </w:rPr>
        <w:t>.</w:t>
      </w:r>
      <w:r w:rsidRPr="006019EF">
        <w:rPr>
          <w:rStyle w:val="default"/>
          <w:rFonts w:cs="FrankRuehl"/>
          <w:rtl/>
        </w:rPr>
        <w:tab/>
      </w:r>
      <w:r>
        <w:rPr>
          <w:rStyle w:val="default"/>
          <w:rFonts w:cs="FrankRuehl" w:hint="cs"/>
          <w:rtl/>
        </w:rPr>
        <w:t>(בוטל).</w:t>
      </w:r>
    </w:p>
    <w:p w14:paraId="60D24A56"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7" w:name="Rov26"/>
      <w:r w:rsidRPr="00536F6E">
        <w:rPr>
          <w:rStyle w:val="default"/>
          <w:rFonts w:cs="FrankRuehl" w:hint="cs"/>
          <w:vanish/>
          <w:color w:val="FF0000"/>
          <w:szCs w:val="20"/>
          <w:shd w:val="clear" w:color="auto" w:fill="FFFF99"/>
          <w:rtl/>
        </w:rPr>
        <w:t>מיום 28.8.1957</w:t>
      </w:r>
    </w:p>
    <w:p w14:paraId="7E7A9D4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40F0BD68"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66"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67"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6E9F0822"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סעיף 27</w:t>
      </w:r>
    </w:p>
    <w:p w14:paraId="6607F9E2"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B0A44EB" w14:textId="77777777" w:rsidR="001572FC" w:rsidRPr="00536F6E" w:rsidRDefault="001572FC" w:rsidP="001572FC">
      <w:pPr>
        <w:pStyle w:val="P00"/>
        <w:spacing w:before="20"/>
        <w:ind w:left="0" w:right="1134"/>
        <w:rPr>
          <w:rStyle w:val="default"/>
          <w:rFonts w:cs="Miriam" w:hint="cs"/>
          <w:b/>
          <w:bCs/>
          <w:strike/>
          <w:vanish/>
          <w:sz w:val="16"/>
          <w:szCs w:val="16"/>
          <w:shd w:val="clear" w:color="auto" w:fill="FFFF99"/>
          <w:rtl/>
        </w:rPr>
      </w:pPr>
      <w:r w:rsidRPr="00536F6E">
        <w:rPr>
          <w:rStyle w:val="default"/>
          <w:rFonts w:cs="Miriam" w:hint="cs"/>
          <w:strike/>
          <w:vanish/>
          <w:sz w:val="16"/>
          <w:szCs w:val="16"/>
          <w:shd w:val="clear" w:color="auto" w:fill="FFFF99"/>
          <w:rtl/>
        </w:rPr>
        <w:t>ביטול והוצאה מן הכלל</w:t>
      </w:r>
    </w:p>
    <w:p w14:paraId="3402C1D7"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27</w:t>
      </w:r>
      <w:r w:rsidRPr="00536F6E">
        <w:rPr>
          <w:rStyle w:val="default"/>
          <w:rFonts w:cs="FrankRuehl"/>
          <w:strike/>
          <w:vanish/>
          <w:sz w:val="22"/>
          <w:szCs w:val="22"/>
          <w:shd w:val="clear" w:color="auto" w:fill="FFFF99"/>
          <w:rtl/>
        </w:rPr>
        <w:t>.</w:t>
      </w:r>
      <w:r w:rsidRPr="00536F6E">
        <w:rPr>
          <w:rStyle w:val="default"/>
          <w:rFonts w:cs="FrankRuehl"/>
          <w:strike/>
          <w:vanish/>
          <w:sz w:val="22"/>
          <w:szCs w:val="22"/>
          <w:shd w:val="clear" w:color="auto" w:fill="FFFF99"/>
          <w:rtl/>
        </w:rPr>
        <w:tab/>
      </w:r>
      <w:r w:rsidRPr="00536F6E">
        <w:rPr>
          <w:rStyle w:val="default"/>
          <w:rFonts w:cs="FrankRuehl" w:hint="cs"/>
          <w:strike/>
          <w:vanish/>
          <w:sz w:val="22"/>
          <w:szCs w:val="22"/>
          <w:shd w:val="clear" w:color="auto" w:fill="FFFF99"/>
          <w:rtl/>
        </w:rPr>
        <w:t>(1)</w:t>
      </w:r>
      <w:r w:rsidRPr="00536F6E">
        <w:rPr>
          <w:rStyle w:val="default"/>
          <w:rFonts w:cs="FrankRuehl" w:hint="cs"/>
          <w:strike/>
          <w:vanish/>
          <w:sz w:val="22"/>
          <w:szCs w:val="22"/>
          <w:shd w:val="clear" w:color="auto" w:fill="FFFF99"/>
          <w:rtl/>
        </w:rPr>
        <w:tab/>
        <w:t>הפקודות המפורטות</w:t>
      </w:r>
      <w:r w:rsidR="00825763" w:rsidRPr="00536F6E">
        <w:rPr>
          <w:rStyle w:val="default"/>
          <w:rFonts w:cs="FrankRuehl" w:hint="cs"/>
          <w:strike/>
          <w:vanish/>
          <w:sz w:val="22"/>
          <w:szCs w:val="22"/>
          <w:shd w:val="clear" w:color="auto" w:fill="FFFF99"/>
          <w:rtl/>
        </w:rPr>
        <w:t xml:space="preserve"> </w:t>
      </w:r>
      <w:r w:rsidRPr="00536F6E">
        <w:rPr>
          <w:rStyle w:val="default"/>
          <w:rFonts w:cs="FrankRuehl" w:hint="cs"/>
          <w:strike/>
          <w:vanish/>
          <w:sz w:val="22"/>
          <w:szCs w:val="22"/>
          <w:shd w:val="clear" w:color="auto" w:fill="FFFF99"/>
          <w:rtl/>
        </w:rPr>
        <w:t>בתוספת השניה לפקודה זו מבוטלות בזה:</w:t>
      </w:r>
    </w:p>
    <w:p w14:paraId="68D3201B" w14:textId="77777777" w:rsidR="001572FC" w:rsidRPr="00536F6E" w:rsidRDefault="001572FC" w:rsidP="001572FC">
      <w:pPr>
        <w:pStyle w:val="P00"/>
        <w:spacing w:before="0"/>
        <w:ind w:left="0" w:right="1134"/>
        <w:rPr>
          <w:rStyle w:val="default"/>
          <w:rFonts w:cs="FrankRuehl" w:hint="cs"/>
          <w:strike/>
          <w:vanish/>
          <w:sz w:val="22"/>
          <w:szCs w:val="22"/>
          <w:shd w:val="clear" w:color="auto" w:fill="FFFF99"/>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בתנאי כי כל תקנות בית-דין, תקנות או צוויים שהותקנו או ניתנו עפ"י הפקודות המבוטלות בזה, והנוהגים ביום מתן התוקף לפקודה זו, יוסיפו להשאר בתקפם המלא עד שיתוקנו או יבוטלו בתקנות או בצוויים שיינתנו עפ"י הוראות פקודה זו.</w:t>
      </w:r>
    </w:p>
    <w:p w14:paraId="0683A532" w14:textId="77777777" w:rsidR="001572FC" w:rsidRPr="00D03502" w:rsidRDefault="001572FC" w:rsidP="001572FC">
      <w:pPr>
        <w:pStyle w:val="P00"/>
        <w:spacing w:before="0"/>
        <w:ind w:left="0" w:right="1134"/>
        <w:rPr>
          <w:rStyle w:val="default"/>
          <w:rFonts w:cs="FrankRuehl" w:hint="cs"/>
          <w:strike/>
          <w:sz w:val="2"/>
          <w:szCs w:val="2"/>
          <w:rtl/>
        </w:rPr>
      </w:pPr>
      <w:r w:rsidRPr="00536F6E">
        <w:rPr>
          <w:rStyle w:val="default"/>
          <w:rFonts w:cs="FrankRuehl" w:hint="cs"/>
          <w:vanish/>
          <w:sz w:val="22"/>
          <w:szCs w:val="22"/>
          <w:shd w:val="clear" w:color="auto" w:fill="FFFF99"/>
          <w:rtl/>
        </w:rPr>
        <w:tab/>
      </w:r>
      <w:r w:rsidRPr="00536F6E">
        <w:rPr>
          <w:rStyle w:val="default"/>
          <w:rFonts w:cs="FrankRuehl" w:hint="cs"/>
          <w:strike/>
          <w:vanish/>
          <w:sz w:val="22"/>
          <w:szCs w:val="22"/>
          <w:shd w:val="clear" w:color="auto" w:fill="FFFF99"/>
          <w:rtl/>
        </w:rPr>
        <w:t>(2)</w:t>
      </w:r>
      <w:r w:rsidRPr="00536F6E">
        <w:rPr>
          <w:rStyle w:val="default"/>
          <w:rFonts w:cs="FrankRuehl" w:hint="cs"/>
          <w:strike/>
          <w:vanish/>
          <w:sz w:val="22"/>
          <w:szCs w:val="22"/>
          <w:shd w:val="clear" w:color="auto" w:fill="FFFF99"/>
          <w:rtl/>
        </w:rPr>
        <w:tab/>
        <w:t>שום דבר האמור בפקודה זו אין לראותו כאילו הוא פוגע בשיפוטו של איזה בית-משפט או ענין או לברר כל ערעור שבירורו או הדיון בו הוחל בפועל לפני יום האחד בינואר, 1940, באותו משפט, ענין או ערעור וידונו ויחליטו כאילו לא קבלה פקודה זו תוקף.</w:t>
      </w:r>
      <w:bookmarkEnd w:id="27"/>
    </w:p>
    <w:p w14:paraId="03652C89" w14:textId="77777777" w:rsidR="001572FC" w:rsidRDefault="001572FC" w:rsidP="001572FC">
      <w:pPr>
        <w:pStyle w:val="P00"/>
        <w:spacing w:before="72"/>
        <w:ind w:left="0" w:right="1134"/>
        <w:rPr>
          <w:rStyle w:val="default"/>
          <w:rFonts w:cs="FrankRuehl" w:hint="cs"/>
          <w:rtl/>
        </w:rPr>
      </w:pPr>
    </w:p>
    <w:p w14:paraId="5B6A2E2D" w14:textId="77777777" w:rsidR="001572FC" w:rsidRPr="006019EF" w:rsidRDefault="001572FC" w:rsidP="001572FC">
      <w:pPr>
        <w:pStyle w:val="medium2-header"/>
        <w:keepLines w:val="0"/>
        <w:spacing w:before="72"/>
        <w:ind w:left="0" w:right="1134"/>
        <w:rPr>
          <w:rFonts w:cs="FrankRuehl" w:hint="cs"/>
          <w:noProof/>
          <w:sz w:val="20"/>
          <w:rtl/>
        </w:rPr>
      </w:pPr>
      <w:bookmarkStart w:id="28" w:name="med0"/>
      <w:bookmarkEnd w:id="28"/>
      <w:r w:rsidRPr="006019EF">
        <w:rPr>
          <w:rFonts w:cs="FrankRuehl" w:hint="cs"/>
          <w:noProof/>
          <w:sz w:val="20"/>
          <w:rtl/>
          <w:lang w:eastAsia="en-US"/>
        </w:rPr>
        <w:pict w14:anchorId="03292D51">
          <v:shape id="_x0000_s1218" type="#_x0000_t202" style="position:absolute;left:0;text-align:left;margin-left:470.35pt;margin-top:7.1pt;width:1in;height:22.4pt;z-index:251671552" filled="f" stroked="f">
            <v:textbox inset="1mm,0,1mm,0">
              <w:txbxContent>
                <w:p w14:paraId="4FEBAE6B"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Fonts w:cs="FrankRuehl" w:hint="cs"/>
          <w:noProof/>
          <w:sz w:val="20"/>
          <w:rtl/>
        </w:rPr>
        <w:t>התוספת הראשונה</w:t>
      </w:r>
    </w:p>
    <w:p w14:paraId="137A6D36" w14:textId="77777777" w:rsidR="001572FC" w:rsidRPr="00653E1C" w:rsidRDefault="001572FC" w:rsidP="001572FC">
      <w:pPr>
        <w:pStyle w:val="P00"/>
        <w:spacing w:before="72"/>
        <w:ind w:left="0" w:right="1134"/>
        <w:jc w:val="center"/>
        <w:rPr>
          <w:rStyle w:val="default"/>
          <w:rFonts w:cs="FrankRuehl" w:hint="cs"/>
          <w:sz w:val="24"/>
          <w:szCs w:val="24"/>
          <w:rtl/>
        </w:rPr>
      </w:pPr>
      <w:r w:rsidRPr="00653E1C">
        <w:rPr>
          <w:rStyle w:val="default"/>
          <w:rFonts w:cs="FrankRuehl" w:hint="cs"/>
          <w:sz w:val="24"/>
          <w:szCs w:val="24"/>
          <w:rtl/>
        </w:rPr>
        <w:t>(</w:t>
      </w:r>
      <w:r>
        <w:rPr>
          <w:rStyle w:val="default"/>
          <w:rFonts w:cs="FrankRuehl" w:hint="cs"/>
          <w:sz w:val="24"/>
          <w:szCs w:val="24"/>
          <w:rtl/>
        </w:rPr>
        <w:t>בוטלה</w:t>
      </w:r>
      <w:r w:rsidRPr="00653E1C">
        <w:rPr>
          <w:rStyle w:val="default"/>
          <w:rFonts w:cs="FrankRuehl" w:hint="cs"/>
          <w:sz w:val="24"/>
          <w:szCs w:val="24"/>
          <w:rtl/>
        </w:rPr>
        <w:t>)</w:t>
      </w:r>
    </w:p>
    <w:p w14:paraId="5ABC6391"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29" w:name="Rov27"/>
      <w:r w:rsidRPr="00536F6E">
        <w:rPr>
          <w:rStyle w:val="default"/>
          <w:rFonts w:cs="FrankRuehl" w:hint="cs"/>
          <w:vanish/>
          <w:color w:val="FF0000"/>
          <w:szCs w:val="20"/>
          <w:shd w:val="clear" w:color="auto" w:fill="FFFF99"/>
          <w:rtl/>
        </w:rPr>
        <w:t>מיום 28.8.1957</w:t>
      </w:r>
    </w:p>
    <w:p w14:paraId="08449F4D"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4B9FF67C"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68"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69"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52BFBEA6"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ביטול התוספת הראשונה</w:t>
      </w:r>
    </w:p>
    <w:p w14:paraId="2101CAB6"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5CCA6AE0" w14:textId="77777777" w:rsidR="001572FC" w:rsidRPr="00536F6E" w:rsidRDefault="001572FC" w:rsidP="001572FC">
      <w:pPr>
        <w:pStyle w:val="P00"/>
        <w:spacing w:before="0"/>
        <w:ind w:left="0" w:right="1134"/>
        <w:jc w:val="center"/>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התוספת הראשונה</w:t>
      </w:r>
    </w:p>
    <w:p w14:paraId="5C730D82" w14:textId="77777777" w:rsidR="001572FC" w:rsidRPr="00536F6E" w:rsidRDefault="001572FC" w:rsidP="001572FC">
      <w:pPr>
        <w:pStyle w:val="P00"/>
        <w:spacing w:before="0"/>
        <w:ind w:left="0" w:right="1134"/>
        <w:jc w:val="center"/>
        <w:rPr>
          <w:rStyle w:val="default"/>
          <w:rFonts w:cs="FrankRuehl" w:hint="cs"/>
          <w:strike/>
          <w:vanish/>
          <w:szCs w:val="20"/>
          <w:shd w:val="clear" w:color="auto" w:fill="FFFF99"/>
          <w:rtl/>
        </w:rPr>
      </w:pPr>
      <w:r w:rsidRPr="00536F6E">
        <w:rPr>
          <w:rStyle w:val="default"/>
          <w:rFonts w:cs="FrankRuehl" w:hint="cs"/>
          <w:strike/>
          <w:vanish/>
          <w:szCs w:val="20"/>
          <w:shd w:val="clear" w:color="auto" w:fill="FFFF99"/>
          <w:rtl/>
        </w:rPr>
        <w:t>(סעיף 26)</w:t>
      </w:r>
    </w:p>
    <w:p w14:paraId="44DA10EA" w14:textId="77777777" w:rsidR="001572FC" w:rsidRPr="00536F6E" w:rsidRDefault="001572FC" w:rsidP="001572FC">
      <w:pPr>
        <w:pStyle w:val="P00"/>
        <w:tabs>
          <w:tab w:val="clear" w:pos="624"/>
          <w:tab w:val="clear" w:pos="1021"/>
          <w:tab w:val="clear" w:pos="1474"/>
          <w:tab w:val="clear" w:pos="1928"/>
          <w:tab w:val="left" w:pos="1812"/>
        </w:tabs>
        <w:spacing w:before="0"/>
        <w:ind w:left="0" w:right="1134"/>
        <w:rPr>
          <w:rStyle w:val="default"/>
          <w:rFonts w:cs="FrankRuehl" w:hint="cs"/>
          <w:strike/>
          <w:vanish/>
          <w:szCs w:val="20"/>
          <w:shd w:val="clear" w:color="auto" w:fill="FFFF99"/>
          <w:rtl/>
        </w:rPr>
      </w:pPr>
      <w:r w:rsidRPr="00536F6E">
        <w:rPr>
          <w:rStyle w:val="default"/>
          <w:rFonts w:cs="FrankRuehl" w:hint="cs"/>
          <w:strike/>
          <w:vanish/>
          <w:szCs w:val="20"/>
          <w:u w:val="single"/>
          <w:shd w:val="clear" w:color="auto" w:fill="FFFF99"/>
          <w:rtl/>
        </w:rPr>
        <w:t>פרק</w:t>
      </w:r>
      <w:r w:rsidRPr="00536F6E">
        <w:rPr>
          <w:rStyle w:val="default"/>
          <w:rFonts w:cs="FrankRuehl" w:hint="cs"/>
          <w:strike/>
          <w:vanish/>
          <w:szCs w:val="20"/>
          <w:shd w:val="clear" w:color="auto" w:fill="FFFF99"/>
          <w:rtl/>
        </w:rPr>
        <w:tab/>
      </w:r>
      <w:r w:rsidRPr="00536F6E">
        <w:rPr>
          <w:rStyle w:val="default"/>
          <w:rFonts w:cs="FrankRuehl" w:hint="cs"/>
          <w:strike/>
          <w:vanish/>
          <w:szCs w:val="20"/>
          <w:u w:val="single"/>
          <w:shd w:val="clear" w:color="auto" w:fill="FFFF99"/>
          <w:rtl/>
        </w:rPr>
        <w:t>השם הקצר</w:t>
      </w:r>
    </w:p>
    <w:p w14:paraId="7CC7AEEE" w14:textId="77777777" w:rsidR="001572FC" w:rsidRPr="00D03502" w:rsidRDefault="001572FC" w:rsidP="001572FC">
      <w:pPr>
        <w:pStyle w:val="P00"/>
        <w:tabs>
          <w:tab w:val="clear" w:pos="624"/>
          <w:tab w:val="clear" w:pos="1021"/>
          <w:tab w:val="clear" w:pos="1474"/>
          <w:tab w:val="clear" w:pos="1928"/>
          <w:tab w:val="clear" w:pos="6259"/>
          <w:tab w:val="left" w:pos="987"/>
          <w:tab w:val="left" w:pos="4122"/>
        </w:tabs>
        <w:spacing w:before="0"/>
        <w:ind w:left="0" w:right="1134"/>
        <w:rPr>
          <w:rStyle w:val="default"/>
          <w:rFonts w:cs="FrankRuehl" w:hint="cs"/>
          <w:sz w:val="2"/>
          <w:szCs w:val="2"/>
          <w:rtl/>
        </w:rPr>
      </w:pPr>
      <w:r w:rsidRPr="00536F6E">
        <w:rPr>
          <w:rStyle w:val="default"/>
          <w:rFonts w:cs="FrankRuehl" w:hint="cs"/>
          <w:strike/>
          <w:vanish/>
          <w:sz w:val="22"/>
          <w:szCs w:val="22"/>
          <w:shd w:val="clear" w:color="auto" w:fill="FFFF99"/>
          <w:rtl/>
        </w:rPr>
        <w:t>לח</w:t>
      </w:r>
      <w:r w:rsidRPr="00536F6E">
        <w:rPr>
          <w:rStyle w:val="default"/>
          <w:rFonts w:cs="FrankRuehl" w:hint="cs"/>
          <w:strike/>
          <w:vanish/>
          <w:sz w:val="22"/>
          <w:szCs w:val="22"/>
          <w:shd w:val="clear" w:color="auto" w:fill="FFFF99"/>
          <w:rtl/>
        </w:rPr>
        <w:tab/>
        <w:t>פקודת המשפטים הממשלתיים</w:t>
      </w:r>
      <w:r w:rsidRPr="00536F6E">
        <w:rPr>
          <w:rStyle w:val="default"/>
          <w:rFonts w:cs="FrankRuehl" w:hint="cs"/>
          <w:strike/>
          <w:vanish/>
          <w:sz w:val="22"/>
          <w:szCs w:val="22"/>
          <w:shd w:val="clear" w:color="auto" w:fill="FFFF99"/>
          <w:rtl/>
        </w:rPr>
        <w:tab/>
        <w:t>סעיף 7 יתוקן ע"י מחיקת התנאי שבאותו סעיף.</w:t>
      </w:r>
      <w:bookmarkEnd w:id="29"/>
    </w:p>
    <w:p w14:paraId="138EDD12" w14:textId="77777777" w:rsidR="001572FC" w:rsidRPr="00DF6D37" w:rsidRDefault="001572FC" w:rsidP="001572FC">
      <w:pPr>
        <w:pStyle w:val="P00"/>
        <w:spacing w:before="72"/>
        <w:ind w:left="0" w:right="1134"/>
        <w:rPr>
          <w:rStyle w:val="default"/>
          <w:rFonts w:cs="FrankRuehl" w:hint="cs"/>
          <w:rtl/>
        </w:rPr>
      </w:pPr>
    </w:p>
    <w:p w14:paraId="6AC3B1B6" w14:textId="77777777" w:rsidR="001572FC" w:rsidRPr="006019EF" w:rsidRDefault="001572FC" w:rsidP="001572FC">
      <w:pPr>
        <w:pStyle w:val="medium2-header"/>
        <w:keepLines w:val="0"/>
        <w:spacing w:before="72"/>
        <w:ind w:left="0" w:right="1134"/>
        <w:rPr>
          <w:rFonts w:cs="FrankRuehl" w:hint="cs"/>
          <w:noProof/>
          <w:sz w:val="20"/>
          <w:rtl/>
        </w:rPr>
      </w:pPr>
      <w:bookmarkStart w:id="30" w:name="med1"/>
      <w:bookmarkEnd w:id="30"/>
      <w:r w:rsidRPr="006019EF">
        <w:rPr>
          <w:rFonts w:cs="FrankRuehl" w:hint="cs"/>
          <w:noProof/>
          <w:sz w:val="20"/>
          <w:rtl/>
          <w:lang w:eastAsia="en-US"/>
        </w:rPr>
        <w:pict w14:anchorId="5DBC1CA5">
          <v:shape id="_x0000_s1219" type="#_x0000_t202" style="position:absolute;left:0;text-align:left;margin-left:470.35pt;margin-top:7.1pt;width:1in;height:22.4pt;z-index:251672576" filled="f" stroked="f">
            <v:textbox inset="1mm,0,1mm,0">
              <w:txbxContent>
                <w:p w14:paraId="4F35557B" w14:textId="77777777" w:rsidR="001572FC" w:rsidRDefault="001572FC" w:rsidP="001572FC">
                  <w:pPr>
                    <w:spacing w:line="160" w:lineRule="exact"/>
                    <w:jc w:val="left"/>
                    <w:rPr>
                      <w:rFonts w:cs="Miriam" w:hint="cs"/>
                      <w:noProof/>
                      <w:sz w:val="18"/>
                      <w:szCs w:val="18"/>
                      <w:rtl/>
                    </w:rPr>
                  </w:pPr>
                  <w:r>
                    <w:rPr>
                      <w:rFonts w:cs="Miriam" w:hint="cs"/>
                      <w:sz w:val="18"/>
                      <w:szCs w:val="18"/>
                      <w:rtl/>
                    </w:rPr>
                    <w:t>(תיקון מס' 2) תשי"ז-1957</w:t>
                  </w:r>
                </w:p>
              </w:txbxContent>
            </v:textbox>
          </v:shape>
        </w:pict>
      </w:r>
      <w:r w:rsidRPr="006019EF">
        <w:rPr>
          <w:rFonts w:cs="FrankRuehl" w:hint="cs"/>
          <w:noProof/>
          <w:sz w:val="20"/>
          <w:rtl/>
        </w:rPr>
        <w:t>התוספת השניה</w:t>
      </w:r>
    </w:p>
    <w:p w14:paraId="70857977" w14:textId="77777777" w:rsidR="001572FC" w:rsidRPr="00653E1C" w:rsidRDefault="001572FC" w:rsidP="001572FC">
      <w:pPr>
        <w:pStyle w:val="P00"/>
        <w:spacing w:before="72"/>
        <w:ind w:left="0" w:right="1134"/>
        <w:jc w:val="center"/>
        <w:rPr>
          <w:rStyle w:val="default"/>
          <w:rFonts w:cs="FrankRuehl" w:hint="cs"/>
          <w:sz w:val="24"/>
          <w:szCs w:val="24"/>
          <w:rtl/>
        </w:rPr>
      </w:pPr>
      <w:r w:rsidRPr="00653E1C">
        <w:rPr>
          <w:rStyle w:val="default"/>
          <w:rFonts w:cs="FrankRuehl" w:hint="cs"/>
          <w:sz w:val="24"/>
          <w:szCs w:val="24"/>
          <w:rtl/>
        </w:rPr>
        <w:t>(</w:t>
      </w:r>
      <w:r>
        <w:rPr>
          <w:rStyle w:val="default"/>
          <w:rFonts w:cs="FrankRuehl" w:hint="cs"/>
          <w:sz w:val="24"/>
          <w:szCs w:val="24"/>
          <w:rtl/>
        </w:rPr>
        <w:t>בוטלה</w:t>
      </w:r>
      <w:r w:rsidRPr="00653E1C">
        <w:rPr>
          <w:rStyle w:val="default"/>
          <w:rFonts w:cs="FrankRuehl" w:hint="cs"/>
          <w:sz w:val="24"/>
          <w:szCs w:val="24"/>
          <w:rtl/>
        </w:rPr>
        <w:t>)</w:t>
      </w:r>
    </w:p>
    <w:p w14:paraId="4B91CF14" w14:textId="77777777" w:rsidR="001572FC" w:rsidRPr="00536F6E" w:rsidRDefault="001572FC" w:rsidP="001572FC">
      <w:pPr>
        <w:pStyle w:val="P00"/>
        <w:spacing w:before="0"/>
        <w:ind w:left="0" w:right="1134"/>
        <w:rPr>
          <w:rStyle w:val="default"/>
          <w:rFonts w:cs="FrankRuehl" w:hint="cs"/>
          <w:vanish/>
          <w:color w:val="FF0000"/>
          <w:szCs w:val="20"/>
          <w:shd w:val="clear" w:color="auto" w:fill="FFFF99"/>
          <w:rtl/>
        </w:rPr>
      </w:pPr>
      <w:bookmarkStart w:id="31" w:name="Rov28"/>
      <w:r w:rsidRPr="00536F6E">
        <w:rPr>
          <w:rStyle w:val="default"/>
          <w:rFonts w:cs="FrankRuehl" w:hint="cs"/>
          <w:vanish/>
          <w:color w:val="FF0000"/>
          <w:szCs w:val="20"/>
          <w:shd w:val="clear" w:color="auto" w:fill="FFFF99"/>
          <w:rtl/>
        </w:rPr>
        <w:t>מיום 28.8.1957</w:t>
      </w:r>
    </w:p>
    <w:p w14:paraId="33C20E0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תיקון מס' 2</w:t>
      </w:r>
    </w:p>
    <w:p w14:paraId="36A1F61E" w14:textId="77777777" w:rsidR="001572FC" w:rsidRPr="00536F6E" w:rsidRDefault="001572FC" w:rsidP="001572FC">
      <w:pPr>
        <w:pStyle w:val="P00"/>
        <w:spacing w:before="0"/>
        <w:ind w:left="0" w:right="1134"/>
        <w:rPr>
          <w:rStyle w:val="default"/>
          <w:rFonts w:cs="FrankRuehl" w:hint="cs"/>
          <w:vanish/>
          <w:szCs w:val="20"/>
          <w:shd w:val="clear" w:color="auto" w:fill="FFFF99"/>
          <w:rtl/>
        </w:rPr>
      </w:pPr>
      <w:hyperlink r:id="rId70" w:history="1">
        <w:r w:rsidRPr="00536F6E">
          <w:rPr>
            <w:rStyle w:val="Hyperlink"/>
            <w:rFonts w:cs="FrankRuehl" w:hint="cs"/>
            <w:vanish/>
            <w:szCs w:val="20"/>
            <w:shd w:val="clear" w:color="auto" w:fill="FFFF99"/>
            <w:rtl/>
          </w:rPr>
          <w:t>ס"ח תשי"ז מס' 233</w:t>
        </w:r>
      </w:hyperlink>
      <w:r w:rsidRPr="00536F6E">
        <w:rPr>
          <w:rStyle w:val="default"/>
          <w:rFonts w:cs="FrankRuehl" w:hint="cs"/>
          <w:vanish/>
          <w:szCs w:val="20"/>
          <w:shd w:val="clear" w:color="auto" w:fill="FFFF99"/>
          <w:rtl/>
        </w:rPr>
        <w:t xml:space="preserve"> מיום 1.8.1957 עמ' 154 (</w:t>
      </w:r>
      <w:hyperlink r:id="rId71" w:history="1">
        <w:r w:rsidRPr="00536F6E">
          <w:rPr>
            <w:rStyle w:val="Hyperlink"/>
            <w:rFonts w:cs="FrankRuehl" w:hint="cs"/>
            <w:vanish/>
            <w:szCs w:val="20"/>
            <w:shd w:val="clear" w:color="auto" w:fill="FFFF99"/>
            <w:rtl/>
          </w:rPr>
          <w:t>ה"ח 226</w:t>
        </w:r>
      </w:hyperlink>
      <w:r w:rsidRPr="00536F6E">
        <w:rPr>
          <w:rStyle w:val="default"/>
          <w:rFonts w:cs="FrankRuehl" w:hint="cs"/>
          <w:vanish/>
          <w:szCs w:val="20"/>
          <w:shd w:val="clear" w:color="auto" w:fill="FFFF99"/>
          <w:rtl/>
        </w:rPr>
        <w:t>)</w:t>
      </w:r>
    </w:p>
    <w:p w14:paraId="7E6BBE3A" w14:textId="77777777" w:rsidR="001572FC" w:rsidRPr="00536F6E" w:rsidRDefault="001572FC" w:rsidP="00825763">
      <w:pPr>
        <w:pStyle w:val="P00"/>
        <w:spacing w:before="0"/>
        <w:ind w:left="0" w:right="1134"/>
        <w:rPr>
          <w:rStyle w:val="default"/>
          <w:rFonts w:cs="FrankRuehl" w:hint="cs"/>
          <w:vanish/>
          <w:szCs w:val="20"/>
          <w:shd w:val="clear" w:color="auto" w:fill="FFFF99"/>
          <w:rtl/>
        </w:rPr>
      </w:pPr>
      <w:r w:rsidRPr="00536F6E">
        <w:rPr>
          <w:rStyle w:val="default"/>
          <w:rFonts w:cs="FrankRuehl" w:hint="cs"/>
          <w:b/>
          <w:bCs/>
          <w:vanish/>
          <w:szCs w:val="20"/>
          <w:shd w:val="clear" w:color="auto" w:fill="FFFF99"/>
          <w:rtl/>
        </w:rPr>
        <w:t xml:space="preserve">ביטול התוספת </w:t>
      </w:r>
      <w:r w:rsidR="00825763" w:rsidRPr="00536F6E">
        <w:rPr>
          <w:rStyle w:val="default"/>
          <w:rFonts w:cs="FrankRuehl" w:hint="cs"/>
          <w:b/>
          <w:bCs/>
          <w:vanish/>
          <w:szCs w:val="20"/>
          <w:shd w:val="clear" w:color="auto" w:fill="FFFF99"/>
          <w:rtl/>
        </w:rPr>
        <w:t>השניה</w:t>
      </w:r>
    </w:p>
    <w:p w14:paraId="066DB567" w14:textId="77777777" w:rsidR="001572FC" w:rsidRPr="00536F6E" w:rsidRDefault="001572FC" w:rsidP="001572FC">
      <w:pPr>
        <w:pStyle w:val="P00"/>
        <w:ind w:left="0" w:right="1134"/>
        <w:rPr>
          <w:rStyle w:val="default"/>
          <w:rFonts w:cs="FrankRuehl" w:hint="cs"/>
          <w:vanish/>
          <w:szCs w:val="20"/>
          <w:shd w:val="clear" w:color="auto" w:fill="FFFF99"/>
          <w:rtl/>
        </w:rPr>
      </w:pPr>
      <w:r w:rsidRPr="00536F6E">
        <w:rPr>
          <w:rStyle w:val="default"/>
          <w:rFonts w:cs="FrankRuehl" w:hint="cs"/>
          <w:vanish/>
          <w:szCs w:val="20"/>
          <w:shd w:val="clear" w:color="auto" w:fill="FFFF99"/>
          <w:rtl/>
        </w:rPr>
        <w:t>הנוסח הקודם:</w:t>
      </w:r>
    </w:p>
    <w:p w14:paraId="39D4ED7C" w14:textId="77777777" w:rsidR="001572FC" w:rsidRPr="00536F6E" w:rsidRDefault="001572FC" w:rsidP="00825763">
      <w:pPr>
        <w:pStyle w:val="P00"/>
        <w:spacing w:before="0"/>
        <w:ind w:left="0" w:right="1134"/>
        <w:jc w:val="center"/>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 xml:space="preserve">התוספת </w:t>
      </w:r>
      <w:r w:rsidR="00825763" w:rsidRPr="00536F6E">
        <w:rPr>
          <w:rStyle w:val="default"/>
          <w:rFonts w:cs="FrankRuehl" w:hint="cs"/>
          <w:strike/>
          <w:vanish/>
          <w:sz w:val="22"/>
          <w:szCs w:val="22"/>
          <w:shd w:val="clear" w:color="auto" w:fill="FFFF99"/>
          <w:rtl/>
        </w:rPr>
        <w:t>השניה</w:t>
      </w:r>
    </w:p>
    <w:p w14:paraId="38A7894F" w14:textId="77777777" w:rsidR="001572FC" w:rsidRPr="00536F6E" w:rsidRDefault="001572FC" w:rsidP="001572FC">
      <w:pPr>
        <w:pStyle w:val="P00"/>
        <w:spacing w:before="0"/>
        <w:ind w:left="0" w:right="1134"/>
        <w:jc w:val="center"/>
        <w:rPr>
          <w:rStyle w:val="default"/>
          <w:rFonts w:cs="FrankRuehl" w:hint="cs"/>
          <w:strike/>
          <w:vanish/>
          <w:szCs w:val="20"/>
          <w:shd w:val="clear" w:color="auto" w:fill="FFFF99"/>
          <w:rtl/>
        </w:rPr>
      </w:pPr>
      <w:r w:rsidRPr="00536F6E">
        <w:rPr>
          <w:rStyle w:val="default"/>
          <w:rFonts w:cs="FrankRuehl" w:hint="cs"/>
          <w:strike/>
          <w:vanish/>
          <w:szCs w:val="20"/>
          <w:shd w:val="clear" w:color="auto" w:fill="FFFF99"/>
          <w:rtl/>
        </w:rPr>
        <w:t>(סעיף 27(1))</w:t>
      </w:r>
    </w:p>
    <w:p w14:paraId="0E4B7EAF" w14:textId="77777777" w:rsidR="001572FC" w:rsidRPr="00536F6E" w:rsidRDefault="001572FC" w:rsidP="001572FC">
      <w:pPr>
        <w:pStyle w:val="P00"/>
        <w:tabs>
          <w:tab w:val="clear" w:pos="624"/>
          <w:tab w:val="clear" w:pos="1021"/>
          <w:tab w:val="clear" w:pos="1474"/>
          <w:tab w:val="clear" w:pos="1928"/>
        </w:tabs>
        <w:spacing w:before="0"/>
        <w:ind w:left="0" w:right="1134"/>
        <w:rPr>
          <w:rStyle w:val="default"/>
          <w:rFonts w:cs="FrankRuehl" w:hint="cs"/>
          <w:strike/>
          <w:vanish/>
          <w:szCs w:val="20"/>
          <w:shd w:val="clear" w:color="auto" w:fill="FFFF99"/>
          <w:rtl/>
        </w:rPr>
      </w:pPr>
      <w:r w:rsidRPr="00536F6E">
        <w:rPr>
          <w:rStyle w:val="default"/>
          <w:rFonts w:cs="FrankRuehl" w:hint="cs"/>
          <w:strike/>
          <w:vanish/>
          <w:szCs w:val="20"/>
          <w:u w:val="single"/>
          <w:shd w:val="clear" w:color="auto" w:fill="FFFF99"/>
          <w:rtl/>
        </w:rPr>
        <w:t>הפרק או המס' והשנה</w:t>
      </w:r>
      <w:r w:rsidRPr="00536F6E">
        <w:rPr>
          <w:rStyle w:val="default"/>
          <w:rFonts w:cs="FrankRuehl" w:hint="cs"/>
          <w:strike/>
          <w:vanish/>
          <w:szCs w:val="20"/>
          <w:shd w:val="clear" w:color="auto" w:fill="FFFF99"/>
          <w:rtl/>
        </w:rPr>
        <w:tab/>
      </w:r>
      <w:r w:rsidRPr="00536F6E">
        <w:rPr>
          <w:rStyle w:val="default"/>
          <w:rFonts w:cs="FrankRuehl" w:hint="cs"/>
          <w:strike/>
          <w:vanish/>
          <w:szCs w:val="20"/>
          <w:u w:val="single"/>
          <w:shd w:val="clear" w:color="auto" w:fill="FFFF99"/>
          <w:rtl/>
        </w:rPr>
        <w:t>השם הקצר</w:t>
      </w:r>
    </w:p>
    <w:p w14:paraId="0147B108" w14:textId="77777777" w:rsidR="001572FC" w:rsidRPr="00536F6E" w:rsidRDefault="001572FC" w:rsidP="001572FC">
      <w:pPr>
        <w:pStyle w:val="P00"/>
        <w:tabs>
          <w:tab w:val="clear" w:pos="624"/>
          <w:tab w:val="clear" w:pos="1021"/>
          <w:tab w:val="clear" w:pos="1474"/>
          <w:tab w:val="clear" w:pos="1928"/>
          <w:tab w:val="clear" w:pos="6259"/>
          <w:tab w:val="left" w:pos="4122"/>
        </w:tabs>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פרק כח</w:t>
      </w:r>
      <w:r w:rsidRPr="00536F6E">
        <w:rPr>
          <w:rStyle w:val="default"/>
          <w:rFonts w:cs="FrankRuehl" w:hint="cs"/>
          <w:strike/>
          <w:vanish/>
          <w:sz w:val="22"/>
          <w:szCs w:val="22"/>
          <w:shd w:val="clear" w:color="auto" w:fill="FFFF99"/>
          <w:rtl/>
        </w:rPr>
        <w:tab/>
        <w:t>פקודת בתי המשפט</w:t>
      </w:r>
    </w:p>
    <w:p w14:paraId="365F2EE3" w14:textId="77777777" w:rsidR="001572FC" w:rsidRPr="00536F6E" w:rsidRDefault="001572FC" w:rsidP="001572FC">
      <w:pPr>
        <w:pStyle w:val="P00"/>
        <w:tabs>
          <w:tab w:val="clear" w:pos="624"/>
          <w:tab w:val="clear" w:pos="1021"/>
          <w:tab w:val="clear" w:pos="1474"/>
          <w:tab w:val="clear" w:pos="1928"/>
          <w:tab w:val="clear" w:pos="6259"/>
          <w:tab w:val="left" w:pos="4122"/>
        </w:tabs>
        <w:spacing w:before="0"/>
        <w:ind w:left="0" w:right="1134"/>
        <w:rPr>
          <w:rStyle w:val="default"/>
          <w:rFonts w:cs="FrankRuehl" w:hint="cs"/>
          <w:strike/>
          <w:vanish/>
          <w:sz w:val="22"/>
          <w:szCs w:val="22"/>
          <w:shd w:val="clear" w:color="auto" w:fill="FFFF99"/>
          <w:rtl/>
        </w:rPr>
      </w:pPr>
      <w:r w:rsidRPr="00536F6E">
        <w:rPr>
          <w:rStyle w:val="default"/>
          <w:rFonts w:cs="FrankRuehl" w:hint="cs"/>
          <w:strike/>
          <w:vanish/>
          <w:sz w:val="22"/>
          <w:szCs w:val="22"/>
          <w:shd w:val="clear" w:color="auto" w:fill="FFFF99"/>
          <w:rtl/>
        </w:rPr>
        <w:t>מס' 27 לש' 1936</w:t>
      </w:r>
      <w:r w:rsidRPr="00536F6E">
        <w:rPr>
          <w:rStyle w:val="default"/>
          <w:rFonts w:cs="FrankRuehl" w:hint="cs"/>
          <w:strike/>
          <w:vanish/>
          <w:sz w:val="22"/>
          <w:szCs w:val="22"/>
          <w:shd w:val="clear" w:color="auto" w:fill="FFFF99"/>
          <w:rtl/>
        </w:rPr>
        <w:tab/>
        <w:t>פקודת בתי המשפט (הרכב זמני), 1936.</w:t>
      </w:r>
    </w:p>
    <w:p w14:paraId="7C969008" w14:textId="77777777" w:rsidR="001572FC" w:rsidRPr="00D03502" w:rsidRDefault="001572FC" w:rsidP="001572FC">
      <w:pPr>
        <w:pStyle w:val="P00"/>
        <w:tabs>
          <w:tab w:val="clear" w:pos="624"/>
          <w:tab w:val="clear" w:pos="1021"/>
          <w:tab w:val="clear" w:pos="1474"/>
          <w:tab w:val="clear" w:pos="1928"/>
          <w:tab w:val="clear" w:pos="6259"/>
          <w:tab w:val="left" w:pos="4122"/>
        </w:tabs>
        <w:spacing w:before="0"/>
        <w:ind w:left="0" w:right="1134"/>
        <w:rPr>
          <w:rStyle w:val="default"/>
          <w:rFonts w:cs="FrankRuehl" w:hint="cs"/>
          <w:sz w:val="2"/>
          <w:szCs w:val="2"/>
          <w:rtl/>
        </w:rPr>
      </w:pPr>
      <w:r w:rsidRPr="00536F6E">
        <w:rPr>
          <w:rStyle w:val="default"/>
          <w:rFonts w:cs="FrankRuehl" w:hint="cs"/>
          <w:strike/>
          <w:vanish/>
          <w:sz w:val="22"/>
          <w:szCs w:val="22"/>
          <w:shd w:val="clear" w:color="auto" w:fill="FFFF99"/>
          <w:rtl/>
        </w:rPr>
        <w:t>מס' 47 לש' 1936</w:t>
      </w:r>
      <w:r w:rsidRPr="00536F6E">
        <w:rPr>
          <w:rStyle w:val="default"/>
          <w:rFonts w:cs="FrankRuehl" w:hint="cs"/>
          <w:strike/>
          <w:vanish/>
          <w:sz w:val="22"/>
          <w:szCs w:val="22"/>
          <w:shd w:val="clear" w:color="auto" w:fill="FFFF99"/>
          <w:rtl/>
        </w:rPr>
        <w:tab/>
        <w:t>פקודת בתי המשפט (הרכב זמני) (הוראות נוספות), 1936.</w:t>
      </w:r>
      <w:bookmarkEnd w:id="31"/>
    </w:p>
    <w:p w14:paraId="372078D8" w14:textId="77777777" w:rsidR="001572FC" w:rsidRDefault="001572FC" w:rsidP="001572FC">
      <w:pPr>
        <w:pStyle w:val="P00"/>
        <w:spacing w:before="72"/>
        <w:ind w:left="0" w:right="1134"/>
        <w:rPr>
          <w:rStyle w:val="default"/>
          <w:rFonts w:cs="FrankRuehl" w:hint="cs"/>
          <w:rtl/>
        </w:rPr>
      </w:pPr>
    </w:p>
    <w:p w14:paraId="73C8CCB5" w14:textId="77777777" w:rsidR="001572FC" w:rsidRDefault="001572FC" w:rsidP="001572FC">
      <w:pPr>
        <w:pStyle w:val="P00"/>
        <w:spacing w:before="72"/>
        <w:ind w:left="0" w:right="1134"/>
        <w:rPr>
          <w:rStyle w:val="default"/>
          <w:rFonts w:cs="FrankRuehl" w:hint="cs"/>
          <w:rtl/>
        </w:rPr>
      </w:pPr>
    </w:p>
    <w:p w14:paraId="79623E93" w14:textId="77777777" w:rsidR="001572FC" w:rsidRDefault="001572FC" w:rsidP="001572FC">
      <w:pPr>
        <w:pStyle w:val="P00"/>
        <w:spacing w:before="72"/>
        <w:ind w:left="0" w:right="1134"/>
        <w:jc w:val="right"/>
        <w:rPr>
          <w:rStyle w:val="default"/>
          <w:rFonts w:cs="FrankRuehl" w:hint="cs"/>
          <w:rtl/>
        </w:rPr>
      </w:pPr>
      <w:r>
        <w:rPr>
          <w:rStyle w:val="default"/>
          <w:rFonts w:cs="FrankRuehl" w:hint="cs"/>
          <w:rtl/>
        </w:rPr>
        <w:t>הרולד מק-מיכאל</w:t>
      </w:r>
    </w:p>
    <w:p w14:paraId="4907934D" w14:textId="77777777" w:rsidR="001572FC" w:rsidRPr="00653E1C" w:rsidRDefault="001572FC" w:rsidP="001572FC">
      <w:pPr>
        <w:pStyle w:val="P00"/>
        <w:spacing w:before="72"/>
        <w:ind w:left="0" w:right="1134"/>
        <w:jc w:val="right"/>
        <w:rPr>
          <w:rStyle w:val="default"/>
          <w:rFonts w:cs="FrankRuehl" w:hint="cs"/>
          <w:sz w:val="22"/>
          <w:szCs w:val="22"/>
          <w:rtl/>
        </w:rPr>
      </w:pPr>
      <w:r w:rsidRPr="00653E1C">
        <w:rPr>
          <w:rStyle w:val="default"/>
          <w:rFonts w:cs="FrankRuehl" w:hint="cs"/>
          <w:sz w:val="22"/>
          <w:szCs w:val="22"/>
          <w:rtl/>
        </w:rPr>
        <w:t>נציב עליון</w:t>
      </w:r>
    </w:p>
    <w:p w14:paraId="42AABB3A" w14:textId="77777777" w:rsidR="001572FC" w:rsidRDefault="001572FC" w:rsidP="001572FC">
      <w:pPr>
        <w:pStyle w:val="P00"/>
        <w:spacing w:before="72"/>
        <w:ind w:left="0" w:right="1134"/>
        <w:rPr>
          <w:rStyle w:val="default"/>
          <w:rFonts w:cs="FrankRuehl" w:hint="cs"/>
          <w:rtl/>
        </w:rPr>
      </w:pPr>
    </w:p>
    <w:p w14:paraId="2ADD7A23" w14:textId="77777777" w:rsidR="001572FC" w:rsidRDefault="001572FC" w:rsidP="001572FC">
      <w:pPr>
        <w:pStyle w:val="P00"/>
        <w:spacing w:before="72"/>
        <w:ind w:left="0" w:right="1134"/>
        <w:rPr>
          <w:rStyle w:val="default"/>
          <w:rFonts w:cs="FrankRuehl" w:hint="cs"/>
          <w:rtl/>
        </w:rPr>
      </w:pPr>
    </w:p>
    <w:p w14:paraId="0DA350EF" w14:textId="77777777" w:rsidR="00442910" w:rsidRDefault="00442910" w:rsidP="00017C91">
      <w:pPr>
        <w:pStyle w:val="P00"/>
        <w:spacing w:before="72"/>
        <w:ind w:left="0" w:right="1134"/>
        <w:rPr>
          <w:rStyle w:val="default"/>
          <w:rFonts w:cs="FrankRuehl"/>
          <w:rtl/>
        </w:rPr>
      </w:pPr>
    </w:p>
    <w:p w14:paraId="4D64877D" w14:textId="77777777" w:rsidR="00442910" w:rsidRDefault="00442910" w:rsidP="00017C91">
      <w:pPr>
        <w:pStyle w:val="P00"/>
        <w:spacing w:before="72"/>
        <w:ind w:left="0" w:right="1134"/>
        <w:rPr>
          <w:rStyle w:val="default"/>
          <w:rFonts w:cs="FrankRuehl"/>
          <w:rtl/>
        </w:rPr>
      </w:pPr>
    </w:p>
    <w:p w14:paraId="24AE95C3" w14:textId="77777777" w:rsidR="00442910" w:rsidRDefault="00442910" w:rsidP="00442910">
      <w:pPr>
        <w:pStyle w:val="P00"/>
        <w:spacing w:before="72"/>
        <w:ind w:left="0" w:right="1134"/>
        <w:jc w:val="center"/>
        <w:rPr>
          <w:rStyle w:val="default"/>
          <w:rFonts w:cs="David"/>
          <w:color w:val="0000FF"/>
          <w:szCs w:val="24"/>
          <w:u w:val="single"/>
          <w:rtl/>
        </w:rPr>
      </w:pPr>
      <w:hyperlink r:id="rId72" w:history="1">
        <w:r>
          <w:rPr>
            <w:rStyle w:val="default"/>
            <w:rFonts w:cs="David"/>
            <w:color w:val="0000FF"/>
            <w:szCs w:val="24"/>
            <w:u w:val="single"/>
            <w:rtl/>
          </w:rPr>
          <w:t>הודעה למנויים על עריכה ושינויים במסמכי פסיקה, חקיקה ועוד באתר נבו - הקש כאן</w:t>
        </w:r>
      </w:hyperlink>
    </w:p>
    <w:p w14:paraId="58B41B07" w14:textId="77777777" w:rsidR="005F584E" w:rsidRPr="00442910" w:rsidRDefault="005F584E" w:rsidP="00442910">
      <w:pPr>
        <w:pStyle w:val="P00"/>
        <w:spacing w:before="72"/>
        <w:ind w:left="0" w:right="1134"/>
        <w:jc w:val="center"/>
        <w:rPr>
          <w:rStyle w:val="default"/>
          <w:rFonts w:cs="David"/>
          <w:color w:val="0000FF"/>
          <w:szCs w:val="24"/>
          <w:u w:val="single"/>
          <w:rtl/>
        </w:rPr>
      </w:pPr>
    </w:p>
    <w:sectPr w:rsidR="005F584E" w:rsidRPr="00442910">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F527" w14:textId="77777777" w:rsidR="00A5476E" w:rsidRDefault="00A5476E">
      <w:r>
        <w:separator/>
      </w:r>
    </w:p>
  </w:endnote>
  <w:endnote w:type="continuationSeparator" w:id="0">
    <w:p w14:paraId="078E0766" w14:textId="77777777" w:rsidR="00A5476E" w:rsidRDefault="00A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29FC" w14:textId="77777777" w:rsidR="00547E51" w:rsidRDefault="00547E51">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8D9F9B" w14:textId="77777777" w:rsidR="00547E51" w:rsidRDefault="00547E51">
    <w:pPr>
      <w:pStyle w:val="a5"/>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30EF34" w14:textId="77777777" w:rsidR="00547E51" w:rsidRDefault="00547E51">
    <w:pPr>
      <w:pStyle w:val="a5"/>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2910">
      <w:rPr>
        <w:rFonts w:cs="TopType Jerushalmi"/>
        <w:noProof/>
        <w:color w:val="000000"/>
        <w:sz w:val="14"/>
        <w:szCs w:val="14"/>
      </w:rPr>
      <w:t>Z:\000-law\Tali\BTL-to run\BTL0602.doc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4E9E" w14:textId="77777777" w:rsidR="00547E51" w:rsidRDefault="00547E51">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03704">
      <w:rPr>
        <w:rFonts w:hAnsi="FrankRuehl" w:cs="FrankRuehl"/>
        <w:noProof/>
        <w:sz w:val="24"/>
        <w:szCs w:val="24"/>
        <w:rtl/>
      </w:rPr>
      <w:t>3</w:t>
    </w:r>
    <w:r>
      <w:rPr>
        <w:rFonts w:hAnsi="FrankRuehl" w:cs="FrankRuehl"/>
        <w:sz w:val="24"/>
        <w:szCs w:val="24"/>
        <w:rtl/>
      </w:rPr>
      <w:fldChar w:fldCharType="end"/>
    </w:r>
  </w:p>
  <w:p w14:paraId="5739B06E" w14:textId="77777777" w:rsidR="00547E51" w:rsidRDefault="00547E51">
    <w:pPr>
      <w:pStyle w:val="a5"/>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324C2B" w14:textId="77777777" w:rsidR="00547E51" w:rsidRDefault="00547E51">
    <w:pPr>
      <w:pStyle w:val="a5"/>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2910">
      <w:rPr>
        <w:rFonts w:cs="TopType Jerushalmi"/>
        <w:noProof/>
        <w:color w:val="000000"/>
        <w:sz w:val="14"/>
        <w:szCs w:val="14"/>
      </w:rPr>
      <w:t>Z:\000-law\Tali\BTL-to run\BTL0602.doc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C3D5" w14:textId="77777777" w:rsidR="00A5476E" w:rsidRDefault="00A5476E" w:rsidP="007363FA">
      <w:pPr>
        <w:spacing w:before="60" w:line="240" w:lineRule="auto"/>
        <w:ind w:right="1134"/>
      </w:pPr>
      <w:r>
        <w:separator/>
      </w:r>
    </w:p>
  </w:footnote>
  <w:footnote w:type="continuationSeparator" w:id="0">
    <w:p w14:paraId="3381974D" w14:textId="77777777" w:rsidR="00A5476E" w:rsidRDefault="00A5476E">
      <w:r>
        <w:continuationSeparator/>
      </w:r>
    </w:p>
  </w:footnote>
  <w:footnote w:id="1">
    <w:p w14:paraId="0913AB1D"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sidRPr="00672F1C">
        <w:rPr>
          <w:sz w:val="20"/>
          <w:rtl/>
        </w:rPr>
        <w:t xml:space="preserve">* </w:t>
      </w:r>
      <w:r w:rsidRPr="001572FC">
        <w:rPr>
          <w:rFonts w:cs="FrankRuehl"/>
          <w:sz w:val="20"/>
          <w:rtl/>
        </w:rPr>
        <w:t>פ</w:t>
      </w:r>
      <w:r w:rsidRPr="001572FC">
        <w:rPr>
          <w:rFonts w:cs="FrankRuehl" w:hint="cs"/>
          <w:sz w:val="20"/>
          <w:rtl/>
        </w:rPr>
        <w:t xml:space="preserve">ורסמה </w:t>
      </w:r>
      <w:hyperlink r:id="rId1" w:history="1">
        <w:r w:rsidRPr="001572FC">
          <w:rPr>
            <w:rStyle w:val="Hyperlink"/>
            <w:rFonts w:cs="FrankRuehl"/>
            <w:sz w:val="20"/>
            <w:rtl/>
          </w:rPr>
          <w:t>ע"ר</w:t>
        </w:r>
        <w:r w:rsidRPr="001572FC">
          <w:rPr>
            <w:rStyle w:val="Hyperlink"/>
            <w:rFonts w:cs="FrankRuehl" w:hint="cs"/>
            <w:sz w:val="20"/>
            <w:rtl/>
          </w:rPr>
          <w:t xml:space="preserve"> מס'</w:t>
        </w:r>
        <w:r w:rsidRPr="001572FC">
          <w:rPr>
            <w:rStyle w:val="Hyperlink"/>
            <w:rFonts w:cs="FrankRuehl"/>
            <w:sz w:val="20"/>
            <w:rtl/>
          </w:rPr>
          <w:t xml:space="preserve"> 1032</w:t>
        </w:r>
      </w:hyperlink>
      <w:r w:rsidRPr="001572FC">
        <w:rPr>
          <w:rFonts w:cs="FrankRuehl" w:hint="cs"/>
          <w:sz w:val="20"/>
          <w:rtl/>
        </w:rPr>
        <w:t xml:space="preserve"> מיום 25.7.1940</w:t>
      </w:r>
      <w:r w:rsidRPr="001572FC">
        <w:rPr>
          <w:rFonts w:cs="FrankRuehl"/>
          <w:sz w:val="20"/>
          <w:rtl/>
        </w:rPr>
        <w:t>,</w:t>
      </w:r>
      <w:r w:rsidRPr="001572FC">
        <w:rPr>
          <w:rFonts w:cs="FrankRuehl" w:hint="cs"/>
          <w:sz w:val="20"/>
          <w:rtl/>
        </w:rPr>
        <w:t xml:space="preserve"> תוס' 1,</w:t>
      </w:r>
      <w:r w:rsidRPr="001572FC">
        <w:rPr>
          <w:rFonts w:cs="FrankRuehl"/>
          <w:sz w:val="20"/>
          <w:rtl/>
        </w:rPr>
        <w:t xml:space="preserve"> עמ' </w:t>
      </w:r>
      <w:r w:rsidRPr="001572FC">
        <w:rPr>
          <w:rFonts w:cs="FrankRuehl" w:hint="cs"/>
          <w:sz w:val="20"/>
          <w:rtl/>
        </w:rPr>
        <w:t xml:space="preserve">(ע) </w:t>
      </w:r>
      <w:r w:rsidRPr="001572FC">
        <w:rPr>
          <w:rFonts w:cs="FrankRuehl"/>
          <w:sz w:val="20"/>
          <w:rtl/>
        </w:rPr>
        <w:t>115</w:t>
      </w:r>
      <w:r w:rsidRPr="001572FC">
        <w:rPr>
          <w:rFonts w:cs="FrankRuehl" w:hint="cs"/>
          <w:sz w:val="20"/>
          <w:rtl/>
        </w:rPr>
        <w:t xml:space="preserve"> (א) 143.</w:t>
      </w:r>
    </w:p>
    <w:p w14:paraId="52983773"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sidRPr="001572FC">
        <w:rPr>
          <w:rFonts w:cs="FrankRuehl" w:hint="cs"/>
          <w:sz w:val="20"/>
          <w:rtl/>
        </w:rPr>
        <w:t xml:space="preserve">תוקנה </w:t>
      </w:r>
      <w:hyperlink r:id="rId2" w:history="1">
        <w:r w:rsidRPr="001572FC">
          <w:rPr>
            <w:rStyle w:val="Hyperlink"/>
            <w:rFonts w:cs="FrankRuehl" w:hint="cs"/>
            <w:sz w:val="20"/>
            <w:rtl/>
          </w:rPr>
          <w:t>ע"ר מס' 1204</w:t>
        </w:r>
      </w:hyperlink>
      <w:r w:rsidRPr="001572FC">
        <w:rPr>
          <w:rFonts w:cs="FrankRuehl" w:hint="cs"/>
          <w:sz w:val="20"/>
          <w:rtl/>
        </w:rPr>
        <w:t xml:space="preserve"> מיום 25.6.1942, תוס' 1, עמ' (ע) 56 (א) 74 (מס' 20 לש' 1942).</w:t>
      </w:r>
    </w:p>
    <w:p w14:paraId="34940E4B"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sidRPr="001572FC">
          <w:rPr>
            <w:rStyle w:val="Hyperlink"/>
            <w:rFonts w:cs="FrankRuehl" w:hint="cs"/>
            <w:sz w:val="20"/>
            <w:rtl/>
          </w:rPr>
          <w:t>ע"ר מס' 1273</w:t>
        </w:r>
      </w:hyperlink>
      <w:r w:rsidRPr="001572FC">
        <w:rPr>
          <w:rFonts w:cs="FrankRuehl" w:hint="cs"/>
          <w:sz w:val="20"/>
          <w:rtl/>
        </w:rPr>
        <w:t xml:space="preserve"> מיום 24.6.1943, תוס' 1, עמ' (ע) 12 (א) 19 (מס' 10 לש' 1943).</w:t>
      </w:r>
    </w:p>
    <w:p w14:paraId="2EF53315"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 w:history="1">
        <w:r w:rsidRPr="001572FC">
          <w:rPr>
            <w:rStyle w:val="Hyperlink"/>
            <w:rFonts w:cs="FrankRuehl" w:hint="cs"/>
            <w:sz w:val="20"/>
            <w:rtl/>
          </w:rPr>
          <w:t>ע"ר מס' 1344</w:t>
        </w:r>
      </w:hyperlink>
      <w:r w:rsidRPr="001572FC">
        <w:rPr>
          <w:rFonts w:cs="FrankRuehl" w:hint="cs"/>
          <w:sz w:val="20"/>
          <w:rtl/>
        </w:rPr>
        <w:t xml:space="preserve"> מיום 29.6.1944, תוס' 1, עמ' (ע) 32 (א) 46 (מס' 20 לש' 1944).</w:t>
      </w:r>
    </w:p>
    <w:p w14:paraId="0FB56C52"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sidRPr="001572FC">
          <w:rPr>
            <w:rStyle w:val="Hyperlink"/>
            <w:rFonts w:cs="FrankRuehl" w:hint="cs"/>
            <w:sz w:val="20"/>
            <w:rtl/>
          </w:rPr>
          <w:t>ע"ר מס' 1437</w:t>
        </w:r>
      </w:hyperlink>
      <w:r w:rsidRPr="001572FC">
        <w:rPr>
          <w:rFonts w:cs="FrankRuehl" w:hint="cs"/>
          <w:sz w:val="20"/>
          <w:rtl/>
        </w:rPr>
        <w:t xml:space="preserve"> מיום 6.9.1945, תוס' 1, עמ' (ע) 137 (א) 179 (מס' 33 לש' 1945).</w:t>
      </w:r>
    </w:p>
    <w:p w14:paraId="3E094867"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sidRPr="001572FC">
          <w:rPr>
            <w:rStyle w:val="Hyperlink"/>
            <w:rFonts w:cs="FrankRuehl" w:hint="cs"/>
            <w:sz w:val="20"/>
            <w:rtl/>
          </w:rPr>
          <w:t>ע"ר מס' 1477</w:t>
        </w:r>
      </w:hyperlink>
      <w:r w:rsidRPr="001572FC">
        <w:rPr>
          <w:rFonts w:cs="FrankRuehl" w:hint="cs"/>
          <w:sz w:val="20"/>
          <w:rtl/>
        </w:rPr>
        <w:t xml:space="preserve"> מיום 23.2.1946, תוס' 1, עמ' (ע) 93 (א) 119 (מס' 14 לש' 1946); ר' סעיף 5 לענין הוראת מעבר.</w:t>
      </w:r>
    </w:p>
    <w:p w14:paraId="052B5D41"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sidRPr="001572FC">
          <w:rPr>
            <w:rStyle w:val="Hyperlink"/>
            <w:rFonts w:cs="FrankRuehl" w:hint="cs"/>
            <w:sz w:val="20"/>
            <w:rtl/>
          </w:rPr>
          <w:t>ע"ר מס' 1612</w:t>
        </w:r>
      </w:hyperlink>
      <w:r w:rsidRPr="001572FC">
        <w:rPr>
          <w:rFonts w:cs="FrankRuehl" w:hint="cs"/>
          <w:sz w:val="20"/>
          <w:rtl/>
        </w:rPr>
        <w:t xml:space="preserve"> מיום 20.9.1947, תוס' 1, עמ' (ע) 223 (א) 275 (מס' 43 לש' 1947); ר' סעיף 3 לענין הוראות מעבר.</w:t>
      </w:r>
    </w:p>
    <w:p w14:paraId="6BA5452D"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sidRPr="001572FC">
          <w:rPr>
            <w:rStyle w:val="Hyperlink"/>
            <w:rFonts w:cs="FrankRuehl" w:hint="cs"/>
            <w:sz w:val="20"/>
            <w:rtl/>
          </w:rPr>
          <w:t>ע"ר מס' 1623</w:t>
        </w:r>
      </w:hyperlink>
      <w:r w:rsidRPr="001572FC">
        <w:rPr>
          <w:rFonts w:cs="FrankRuehl" w:hint="cs"/>
          <w:sz w:val="20"/>
          <w:rtl/>
        </w:rPr>
        <w:t xml:space="preserve"> מיום 18.10.1947, תוס' 1, עמ' (ע) 244 (א) 301 (מס' 52 לש' 1947).</w:t>
      </w:r>
    </w:p>
    <w:p w14:paraId="3E5BC2E3"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sidRPr="001572FC">
          <w:rPr>
            <w:rStyle w:val="Hyperlink"/>
            <w:rFonts w:cs="FrankRuehl" w:hint="cs"/>
            <w:sz w:val="20"/>
            <w:rtl/>
          </w:rPr>
          <w:t>ס"ח תשי"ד מס' 145</w:t>
        </w:r>
      </w:hyperlink>
      <w:r w:rsidRPr="001572FC">
        <w:rPr>
          <w:rFonts w:cs="FrankRuehl" w:hint="cs"/>
          <w:sz w:val="20"/>
          <w:rtl/>
        </w:rPr>
        <w:t xml:space="preserve"> מיום 16.2.1954 עמ' 70 (</w:t>
      </w:r>
      <w:hyperlink r:id="rId10" w:history="1">
        <w:r w:rsidRPr="001572FC">
          <w:rPr>
            <w:rStyle w:val="Hyperlink"/>
            <w:rFonts w:cs="FrankRuehl" w:hint="cs"/>
            <w:sz w:val="20"/>
            <w:rtl/>
          </w:rPr>
          <w:t>ה"ח תשי"ד מס' 188</w:t>
        </w:r>
      </w:hyperlink>
      <w:r w:rsidRPr="001572FC">
        <w:rPr>
          <w:rFonts w:cs="FrankRuehl" w:hint="cs"/>
          <w:sz w:val="20"/>
          <w:rtl/>
        </w:rPr>
        <w:t xml:space="preserve"> עמ' 54) </w:t>
      </w:r>
      <w:r w:rsidRPr="001572FC">
        <w:rPr>
          <w:rFonts w:cs="FrankRuehl"/>
          <w:sz w:val="20"/>
          <w:rtl/>
        </w:rPr>
        <w:t>–</w:t>
      </w:r>
      <w:r w:rsidRPr="001572FC">
        <w:rPr>
          <w:rFonts w:cs="FrankRuehl" w:hint="cs"/>
          <w:sz w:val="20"/>
          <w:rtl/>
        </w:rPr>
        <w:t xml:space="preserve"> תיקון מס' 1.</w:t>
      </w:r>
    </w:p>
    <w:p w14:paraId="61505BE6"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sidRPr="001572FC">
        <w:rPr>
          <w:rFonts w:cs="FrankRuehl" w:hint="cs"/>
          <w:sz w:val="20"/>
          <w:rtl/>
        </w:rPr>
        <w:t xml:space="preserve">בוטלה בעיקרה </w:t>
      </w:r>
      <w:hyperlink r:id="rId11" w:history="1">
        <w:r w:rsidRPr="001572FC">
          <w:rPr>
            <w:rStyle w:val="Hyperlink"/>
            <w:rFonts w:cs="FrankRuehl" w:hint="cs"/>
            <w:sz w:val="20"/>
            <w:rtl/>
          </w:rPr>
          <w:t>ס"ח תשי"ז מס' 233</w:t>
        </w:r>
      </w:hyperlink>
      <w:r w:rsidRPr="001572FC">
        <w:rPr>
          <w:rFonts w:cs="FrankRuehl" w:hint="cs"/>
          <w:sz w:val="20"/>
          <w:rtl/>
        </w:rPr>
        <w:t xml:space="preserve"> מיום 1.8.1957 עמ' 154 (</w:t>
      </w:r>
      <w:hyperlink r:id="rId12" w:history="1">
        <w:r w:rsidRPr="001572FC">
          <w:rPr>
            <w:rStyle w:val="Hyperlink"/>
            <w:rFonts w:cs="FrankRuehl" w:hint="cs"/>
            <w:sz w:val="20"/>
            <w:rtl/>
          </w:rPr>
          <w:t>ה"ח תשט"ו מס' 226</w:t>
        </w:r>
      </w:hyperlink>
      <w:r w:rsidRPr="001572FC">
        <w:rPr>
          <w:rFonts w:cs="FrankRuehl" w:hint="cs"/>
          <w:sz w:val="20"/>
          <w:rtl/>
        </w:rPr>
        <w:t xml:space="preserve"> עמ' 64) </w:t>
      </w:r>
      <w:r w:rsidRPr="001572FC">
        <w:rPr>
          <w:rFonts w:cs="FrankRuehl"/>
          <w:sz w:val="20"/>
          <w:rtl/>
        </w:rPr>
        <w:t>–</w:t>
      </w:r>
      <w:r w:rsidRPr="001572FC">
        <w:rPr>
          <w:rFonts w:cs="FrankRuehl" w:hint="cs"/>
          <w:sz w:val="20"/>
          <w:rtl/>
        </w:rPr>
        <w:t xml:space="preserve"> תיקון מס' 2 בסעיף 48(1) לחוק בתי המשפט, תשי"ז-1957; תחילתו ביום 28.8.1957 ור' סעיף 50 לענין הוראות מעבר.</w:t>
      </w:r>
    </w:p>
    <w:p w14:paraId="62E273CC" w14:textId="77777777" w:rsidR="006019EF" w:rsidRPr="001572FC" w:rsidRDefault="006019EF" w:rsidP="00601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Pr>
      </w:pPr>
      <w:hyperlink r:id="rId13" w:history="1">
        <w:r w:rsidRPr="001572FC">
          <w:rPr>
            <w:rStyle w:val="Hyperlink"/>
            <w:rFonts w:cs="FrankRuehl" w:hint="cs"/>
            <w:sz w:val="20"/>
            <w:rtl/>
          </w:rPr>
          <w:t>ס"ח תשכ"ז מס' 507</w:t>
        </w:r>
      </w:hyperlink>
      <w:r w:rsidRPr="001572FC">
        <w:rPr>
          <w:rFonts w:cs="FrankRuehl" w:hint="cs"/>
          <w:sz w:val="20"/>
          <w:rtl/>
        </w:rPr>
        <w:t xml:space="preserve"> מיום 14.8.1967 עמ' 128 (</w:t>
      </w:r>
      <w:hyperlink r:id="rId14" w:history="1">
        <w:r w:rsidRPr="001572FC">
          <w:rPr>
            <w:rStyle w:val="Hyperlink"/>
            <w:rFonts w:cs="FrankRuehl" w:hint="cs"/>
            <w:sz w:val="20"/>
            <w:rtl/>
          </w:rPr>
          <w:t>ה"ח תשכ"ה מס' 659</w:t>
        </w:r>
      </w:hyperlink>
      <w:r w:rsidRPr="001572FC">
        <w:rPr>
          <w:rFonts w:cs="FrankRuehl" w:hint="cs"/>
          <w:sz w:val="20"/>
          <w:rtl/>
        </w:rPr>
        <w:t xml:space="preserve"> עמ' 260) </w:t>
      </w:r>
      <w:r w:rsidRPr="001572FC">
        <w:rPr>
          <w:rFonts w:cs="FrankRuehl"/>
          <w:sz w:val="20"/>
          <w:rtl/>
        </w:rPr>
        <w:t>–</w:t>
      </w:r>
      <w:r w:rsidRPr="001572FC">
        <w:rPr>
          <w:rFonts w:cs="FrankRuehl" w:hint="cs"/>
          <w:sz w:val="20"/>
          <w:rtl/>
        </w:rPr>
        <w:t xml:space="preserve"> תיקון מס' 3 בסעיף 85(5) לחוק ההוצאה לפועל, תשכ"ז-1967; תחילתו ביום 1.9.1968.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F9AF" w14:textId="77777777" w:rsidR="00547E51" w:rsidRDefault="00547E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שיווק פרי הדר</w:t>
    </w:r>
  </w:p>
  <w:p w14:paraId="5F4E6EF0" w14:textId="77777777" w:rsidR="00547E51" w:rsidRDefault="00547E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02C826" w14:textId="77777777" w:rsidR="00547E51" w:rsidRDefault="00547E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30BC" w14:textId="77777777" w:rsidR="00547E51" w:rsidRPr="003A2D9A" w:rsidRDefault="001F3858" w:rsidP="005D4407">
    <w:pPr>
      <w:pStyle w:val="a3"/>
      <w:spacing w:line="220" w:lineRule="exact"/>
      <w:ind w:right="1134"/>
      <w:jc w:val="center"/>
      <w:rPr>
        <w:rFonts w:cs="FrankRuehl" w:hint="cs"/>
        <w:sz w:val="38"/>
        <w:szCs w:val="34"/>
        <w:rtl/>
      </w:rPr>
    </w:pPr>
    <w:r>
      <w:rPr>
        <w:rFonts w:cs="FrankRuehl" w:hint="cs"/>
        <w:sz w:val="38"/>
        <w:szCs w:val="28"/>
        <w:rtl/>
      </w:rPr>
      <w:t>פקודת בתי המשפט</w:t>
    </w:r>
    <w:r w:rsidR="001572FC">
      <w:rPr>
        <w:rFonts w:cs="FrankRuehl" w:hint="cs"/>
        <w:sz w:val="38"/>
        <w:szCs w:val="28"/>
        <w:rtl/>
      </w:rPr>
      <w:t xml:space="preserve"> (תקון)</w:t>
    </w:r>
    <w:r>
      <w:rPr>
        <w:rFonts w:cs="FrankRuehl" w:hint="cs"/>
        <w:sz w:val="38"/>
        <w:szCs w:val="28"/>
        <w:rtl/>
      </w:rPr>
      <w:t>, 1940</w:t>
    </w:r>
  </w:p>
  <w:p w14:paraId="6CF649C7" w14:textId="77777777" w:rsidR="00547E51" w:rsidRDefault="00547E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793AF3" w14:textId="77777777" w:rsidR="00547E51" w:rsidRDefault="00547E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584E"/>
    <w:rsid w:val="00003712"/>
    <w:rsid w:val="00005A8A"/>
    <w:rsid w:val="00005CDD"/>
    <w:rsid w:val="000125CD"/>
    <w:rsid w:val="0001609B"/>
    <w:rsid w:val="00017C91"/>
    <w:rsid w:val="00020069"/>
    <w:rsid w:val="0002079D"/>
    <w:rsid w:val="00020887"/>
    <w:rsid w:val="000208B4"/>
    <w:rsid w:val="000211C0"/>
    <w:rsid w:val="00030209"/>
    <w:rsid w:val="00030AE8"/>
    <w:rsid w:val="00030CA9"/>
    <w:rsid w:val="00031E9D"/>
    <w:rsid w:val="00035F8D"/>
    <w:rsid w:val="000364F1"/>
    <w:rsid w:val="000416B4"/>
    <w:rsid w:val="00042F8C"/>
    <w:rsid w:val="000431EF"/>
    <w:rsid w:val="00043540"/>
    <w:rsid w:val="000536CD"/>
    <w:rsid w:val="000574ED"/>
    <w:rsid w:val="0006042C"/>
    <w:rsid w:val="000619B9"/>
    <w:rsid w:val="00065618"/>
    <w:rsid w:val="000657CB"/>
    <w:rsid w:val="0008117B"/>
    <w:rsid w:val="00087A49"/>
    <w:rsid w:val="000902A1"/>
    <w:rsid w:val="00092938"/>
    <w:rsid w:val="00093841"/>
    <w:rsid w:val="000968A0"/>
    <w:rsid w:val="000A1B75"/>
    <w:rsid w:val="000A423C"/>
    <w:rsid w:val="000A4BDC"/>
    <w:rsid w:val="000B0589"/>
    <w:rsid w:val="000B342C"/>
    <w:rsid w:val="000B4EC2"/>
    <w:rsid w:val="000B7E58"/>
    <w:rsid w:val="000C2DA6"/>
    <w:rsid w:val="000C4142"/>
    <w:rsid w:val="000C4E86"/>
    <w:rsid w:val="000C6DE7"/>
    <w:rsid w:val="000D369B"/>
    <w:rsid w:val="000D4B64"/>
    <w:rsid w:val="000D602D"/>
    <w:rsid w:val="000D66B3"/>
    <w:rsid w:val="000D79CC"/>
    <w:rsid w:val="000E2360"/>
    <w:rsid w:val="000F37E8"/>
    <w:rsid w:val="000F797E"/>
    <w:rsid w:val="001001FA"/>
    <w:rsid w:val="00101A2A"/>
    <w:rsid w:val="00102FAF"/>
    <w:rsid w:val="001069A0"/>
    <w:rsid w:val="00111768"/>
    <w:rsid w:val="0011176C"/>
    <w:rsid w:val="00112003"/>
    <w:rsid w:val="00112016"/>
    <w:rsid w:val="001203F5"/>
    <w:rsid w:val="001263E3"/>
    <w:rsid w:val="0013011C"/>
    <w:rsid w:val="00131C59"/>
    <w:rsid w:val="001353A0"/>
    <w:rsid w:val="00136ECA"/>
    <w:rsid w:val="00147292"/>
    <w:rsid w:val="001572FC"/>
    <w:rsid w:val="001609E1"/>
    <w:rsid w:val="00171F1F"/>
    <w:rsid w:val="001730BB"/>
    <w:rsid w:val="00177497"/>
    <w:rsid w:val="00182ED3"/>
    <w:rsid w:val="001A1F17"/>
    <w:rsid w:val="001A6C50"/>
    <w:rsid w:val="001B0199"/>
    <w:rsid w:val="001B150F"/>
    <w:rsid w:val="001B22E5"/>
    <w:rsid w:val="001C2695"/>
    <w:rsid w:val="001C5923"/>
    <w:rsid w:val="001D55D6"/>
    <w:rsid w:val="001D6F10"/>
    <w:rsid w:val="001D7B6F"/>
    <w:rsid w:val="001E7C67"/>
    <w:rsid w:val="001F3858"/>
    <w:rsid w:val="001F4E86"/>
    <w:rsid w:val="001F7C8D"/>
    <w:rsid w:val="00203704"/>
    <w:rsid w:val="00204BF9"/>
    <w:rsid w:val="00205FBB"/>
    <w:rsid w:val="00206891"/>
    <w:rsid w:val="0021146E"/>
    <w:rsid w:val="00212BC1"/>
    <w:rsid w:val="00222FE6"/>
    <w:rsid w:val="00225837"/>
    <w:rsid w:val="00225D5D"/>
    <w:rsid w:val="00236396"/>
    <w:rsid w:val="00236CA9"/>
    <w:rsid w:val="0024126E"/>
    <w:rsid w:val="002438F8"/>
    <w:rsid w:val="00256710"/>
    <w:rsid w:val="00257F8D"/>
    <w:rsid w:val="00265F58"/>
    <w:rsid w:val="00273689"/>
    <w:rsid w:val="00276862"/>
    <w:rsid w:val="00283F21"/>
    <w:rsid w:val="00286888"/>
    <w:rsid w:val="002879E2"/>
    <w:rsid w:val="00295288"/>
    <w:rsid w:val="00297F80"/>
    <w:rsid w:val="002A4221"/>
    <w:rsid w:val="002A493A"/>
    <w:rsid w:val="002A6802"/>
    <w:rsid w:val="002A6C54"/>
    <w:rsid w:val="002B221C"/>
    <w:rsid w:val="002B28AC"/>
    <w:rsid w:val="002B327F"/>
    <w:rsid w:val="002B44A8"/>
    <w:rsid w:val="002C1353"/>
    <w:rsid w:val="002C5A81"/>
    <w:rsid w:val="002C7933"/>
    <w:rsid w:val="002D2078"/>
    <w:rsid w:val="002D5EB0"/>
    <w:rsid w:val="002D6363"/>
    <w:rsid w:val="002D648F"/>
    <w:rsid w:val="002E3876"/>
    <w:rsid w:val="002E3BC4"/>
    <w:rsid w:val="002E53E9"/>
    <w:rsid w:val="002F202D"/>
    <w:rsid w:val="00301AC9"/>
    <w:rsid w:val="003023CB"/>
    <w:rsid w:val="003028B0"/>
    <w:rsid w:val="00302A21"/>
    <w:rsid w:val="003078D7"/>
    <w:rsid w:val="00312F69"/>
    <w:rsid w:val="00317565"/>
    <w:rsid w:val="00331324"/>
    <w:rsid w:val="00331D63"/>
    <w:rsid w:val="00335CBA"/>
    <w:rsid w:val="003427D7"/>
    <w:rsid w:val="0034292C"/>
    <w:rsid w:val="00343BE1"/>
    <w:rsid w:val="00351C04"/>
    <w:rsid w:val="00355C1A"/>
    <w:rsid w:val="00361E33"/>
    <w:rsid w:val="0036222E"/>
    <w:rsid w:val="00362FD3"/>
    <w:rsid w:val="0036423A"/>
    <w:rsid w:val="00375BCA"/>
    <w:rsid w:val="00376342"/>
    <w:rsid w:val="003773E2"/>
    <w:rsid w:val="00385294"/>
    <w:rsid w:val="003865A4"/>
    <w:rsid w:val="00391C94"/>
    <w:rsid w:val="00396B88"/>
    <w:rsid w:val="003A0893"/>
    <w:rsid w:val="003A2D9A"/>
    <w:rsid w:val="003A4626"/>
    <w:rsid w:val="003A4E66"/>
    <w:rsid w:val="003A664A"/>
    <w:rsid w:val="003B4631"/>
    <w:rsid w:val="003B5E71"/>
    <w:rsid w:val="003C0341"/>
    <w:rsid w:val="003C560F"/>
    <w:rsid w:val="003C7085"/>
    <w:rsid w:val="003D1706"/>
    <w:rsid w:val="003D1981"/>
    <w:rsid w:val="003D3592"/>
    <w:rsid w:val="003D4486"/>
    <w:rsid w:val="003E3140"/>
    <w:rsid w:val="003E564A"/>
    <w:rsid w:val="003F0BD2"/>
    <w:rsid w:val="003F33BE"/>
    <w:rsid w:val="00402815"/>
    <w:rsid w:val="00402EDE"/>
    <w:rsid w:val="00410059"/>
    <w:rsid w:val="00422EE2"/>
    <w:rsid w:val="00427A9B"/>
    <w:rsid w:val="00430AE1"/>
    <w:rsid w:val="004323BA"/>
    <w:rsid w:val="00432A05"/>
    <w:rsid w:val="00432AD5"/>
    <w:rsid w:val="00440B77"/>
    <w:rsid w:val="00442910"/>
    <w:rsid w:val="00446AB3"/>
    <w:rsid w:val="00450ADC"/>
    <w:rsid w:val="004559C9"/>
    <w:rsid w:val="00460D45"/>
    <w:rsid w:val="00463611"/>
    <w:rsid w:val="004644BE"/>
    <w:rsid w:val="004708DC"/>
    <w:rsid w:val="00470D15"/>
    <w:rsid w:val="00471C83"/>
    <w:rsid w:val="00472B14"/>
    <w:rsid w:val="00476DF9"/>
    <w:rsid w:val="00487220"/>
    <w:rsid w:val="004902AC"/>
    <w:rsid w:val="00490D8E"/>
    <w:rsid w:val="004A0315"/>
    <w:rsid w:val="004A10E9"/>
    <w:rsid w:val="004A30B0"/>
    <w:rsid w:val="004A59C5"/>
    <w:rsid w:val="004A606A"/>
    <w:rsid w:val="004A765A"/>
    <w:rsid w:val="004B05DC"/>
    <w:rsid w:val="004B2C04"/>
    <w:rsid w:val="004C1C84"/>
    <w:rsid w:val="004C3AC0"/>
    <w:rsid w:val="004C5073"/>
    <w:rsid w:val="004C751A"/>
    <w:rsid w:val="004D027E"/>
    <w:rsid w:val="004D3BFC"/>
    <w:rsid w:val="004E04CF"/>
    <w:rsid w:val="004E0B1A"/>
    <w:rsid w:val="004E6A9D"/>
    <w:rsid w:val="004F0AB1"/>
    <w:rsid w:val="004F1115"/>
    <w:rsid w:val="004F47D9"/>
    <w:rsid w:val="004F7FC5"/>
    <w:rsid w:val="00500516"/>
    <w:rsid w:val="00500AD6"/>
    <w:rsid w:val="00504E4B"/>
    <w:rsid w:val="005168B2"/>
    <w:rsid w:val="00516A81"/>
    <w:rsid w:val="00524655"/>
    <w:rsid w:val="005275B7"/>
    <w:rsid w:val="00527846"/>
    <w:rsid w:val="0053407D"/>
    <w:rsid w:val="00536F6E"/>
    <w:rsid w:val="005409A9"/>
    <w:rsid w:val="00541AEA"/>
    <w:rsid w:val="00543D31"/>
    <w:rsid w:val="005467ED"/>
    <w:rsid w:val="00547E51"/>
    <w:rsid w:val="00547EB4"/>
    <w:rsid w:val="00551497"/>
    <w:rsid w:val="00551719"/>
    <w:rsid w:val="005526B7"/>
    <w:rsid w:val="0055658A"/>
    <w:rsid w:val="005569C3"/>
    <w:rsid w:val="00561B76"/>
    <w:rsid w:val="00561F6B"/>
    <w:rsid w:val="00562B48"/>
    <w:rsid w:val="00562BA6"/>
    <w:rsid w:val="005675C1"/>
    <w:rsid w:val="00573073"/>
    <w:rsid w:val="00581076"/>
    <w:rsid w:val="00586AD3"/>
    <w:rsid w:val="00590813"/>
    <w:rsid w:val="00590D45"/>
    <w:rsid w:val="00596511"/>
    <w:rsid w:val="005A1216"/>
    <w:rsid w:val="005A1E28"/>
    <w:rsid w:val="005A2FAD"/>
    <w:rsid w:val="005A70BB"/>
    <w:rsid w:val="005A7106"/>
    <w:rsid w:val="005B0C0C"/>
    <w:rsid w:val="005C0D1E"/>
    <w:rsid w:val="005C4B3A"/>
    <w:rsid w:val="005D0BD6"/>
    <w:rsid w:val="005D28A5"/>
    <w:rsid w:val="005D30AC"/>
    <w:rsid w:val="005D4407"/>
    <w:rsid w:val="005E4478"/>
    <w:rsid w:val="005E47AC"/>
    <w:rsid w:val="005E4F6C"/>
    <w:rsid w:val="005E54E9"/>
    <w:rsid w:val="005F1BB8"/>
    <w:rsid w:val="005F584E"/>
    <w:rsid w:val="006019EF"/>
    <w:rsid w:val="00603C23"/>
    <w:rsid w:val="00607FE2"/>
    <w:rsid w:val="00612B5B"/>
    <w:rsid w:val="006154DA"/>
    <w:rsid w:val="00616859"/>
    <w:rsid w:val="0062030C"/>
    <w:rsid w:val="00630CE5"/>
    <w:rsid w:val="00633F36"/>
    <w:rsid w:val="00645BCE"/>
    <w:rsid w:val="00650F9A"/>
    <w:rsid w:val="0065305A"/>
    <w:rsid w:val="0066093F"/>
    <w:rsid w:val="00660D23"/>
    <w:rsid w:val="00662C63"/>
    <w:rsid w:val="00672081"/>
    <w:rsid w:val="00682BD6"/>
    <w:rsid w:val="00683BA0"/>
    <w:rsid w:val="00695D0E"/>
    <w:rsid w:val="00696B6C"/>
    <w:rsid w:val="006A23DD"/>
    <w:rsid w:val="006A670C"/>
    <w:rsid w:val="006A7D49"/>
    <w:rsid w:val="006C3F2B"/>
    <w:rsid w:val="006C5A8C"/>
    <w:rsid w:val="006D16C8"/>
    <w:rsid w:val="006D22C2"/>
    <w:rsid w:val="006D2BDA"/>
    <w:rsid w:val="006E2CC1"/>
    <w:rsid w:val="006E59F4"/>
    <w:rsid w:val="006E5B83"/>
    <w:rsid w:val="006E7DB0"/>
    <w:rsid w:val="006F462E"/>
    <w:rsid w:val="0070479C"/>
    <w:rsid w:val="007054D9"/>
    <w:rsid w:val="00716258"/>
    <w:rsid w:val="007231A8"/>
    <w:rsid w:val="007248D4"/>
    <w:rsid w:val="00726CC3"/>
    <w:rsid w:val="007345F9"/>
    <w:rsid w:val="007363FA"/>
    <w:rsid w:val="00741330"/>
    <w:rsid w:val="00742B3C"/>
    <w:rsid w:val="00743776"/>
    <w:rsid w:val="00745116"/>
    <w:rsid w:val="00746310"/>
    <w:rsid w:val="007616D3"/>
    <w:rsid w:val="007666CF"/>
    <w:rsid w:val="0077048E"/>
    <w:rsid w:val="0077148C"/>
    <w:rsid w:val="007723A6"/>
    <w:rsid w:val="007809E9"/>
    <w:rsid w:val="00784CA8"/>
    <w:rsid w:val="007905A1"/>
    <w:rsid w:val="00793FC4"/>
    <w:rsid w:val="007A5E03"/>
    <w:rsid w:val="007B01B4"/>
    <w:rsid w:val="007B2601"/>
    <w:rsid w:val="007B3AA7"/>
    <w:rsid w:val="007C10F9"/>
    <w:rsid w:val="007C3C63"/>
    <w:rsid w:val="007D3510"/>
    <w:rsid w:val="007E1D83"/>
    <w:rsid w:val="007E45B5"/>
    <w:rsid w:val="007E4F7A"/>
    <w:rsid w:val="007F1ACC"/>
    <w:rsid w:val="007F4C08"/>
    <w:rsid w:val="00804F10"/>
    <w:rsid w:val="0081384C"/>
    <w:rsid w:val="00817099"/>
    <w:rsid w:val="00820560"/>
    <w:rsid w:val="00823148"/>
    <w:rsid w:val="008234C5"/>
    <w:rsid w:val="00825763"/>
    <w:rsid w:val="008274BC"/>
    <w:rsid w:val="00860021"/>
    <w:rsid w:val="00862A9A"/>
    <w:rsid w:val="00864B55"/>
    <w:rsid w:val="0086789F"/>
    <w:rsid w:val="00872C5E"/>
    <w:rsid w:val="008755B3"/>
    <w:rsid w:val="0088369D"/>
    <w:rsid w:val="008866E4"/>
    <w:rsid w:val="00886E40"/>
    <w:rsid w:val="00891B38"/>
    <w:rsid w:val="00896A9A"/>
    <w:rsid w:val="00897B91"/>
    <w:rsid w:val="008A0C58"/>
    <w:rsid w:val="008A12C7"/>
    <w:rsid w:val="008A14DF"/>
    <w:rsid w:val="008A2F97"/>
    <w:rsid w:val="008A5DAC"/>
    <w:rsid w:val="008B1483"/>
    <w:rsid w:val="008C3074"/>
    <w:rsid w:val="008D5EEF"/>
    <w:rsid w:val="008D6DE7"/>
    <w:rsid w:val="008E00B5"/>
    <w:rsid w:val="008E0362"/>
    <w:rsid w:val="008E0C3C"/>
    <w:rsid w:val="008E0C40"/>
    <w:rsid w:val="008E445E"/>
    <w:rsid w:val="008F2362"/>
    <w:rsid w:val="008F28B4"/>
    <w:rsid w:val="008F6A56"/>
    <w:rsid w:val="00902DEC"/>
    <w:rsid w:val="0092173F"/>
    <w:rsid w:val="0093095C"/>
    <w:rsid w:val="00932764"/>
    <w:rsid w:val="00933A4B"/>
    <w:rsid w:val="00942EF8"/>
    <w:rsid w:val="00955921"/>
    <w:rsid w:val="00965BA1"/>
    <w:rsid w:val="00966155"/>
    <w:rsid w:val="009805C5"/>
    <w:rsid w:val="009813B8"/>
    <w:rsid w:val="00990E46"/>
    <w:rsid w:val="00994E7A"/>
    <w:rsid w:val="009975F4"/>
    <w:rsid w:val="00997689"/>
    <w:rsid w:val="009A4C10"/>
    <w:rsid w:val="009B151B"/>
    <w:rsid w:val="009B2D74"/>
    <w:rsid w:val="009C1FBE"/>
    <w:rsid w:val="009C2E40"/>
    <w:rsid w:val="009C7594"/>
    <w:rsid w:val="009D4F33"/>
    <w:rsid w:val="009E1181"/>
    <w:rsid w:val="009F19DD"/>
    <w:rsid w:val="009F65DB"/>
    <w:rsid w:val="00A05D2A"/>
    <w:rsid w:val="00A13395"/>
    <w:rsid w:val="00A2006E"/>
    <w:rsid w:val="00A216FF"/>
    <w:rsid w:val="00A30D1E"/>
    <w:rsid w:val="00A31C3B"/>
    <w:rsid w:val="00A3532E"/>
    <w:rsid w:val="00A43C79"/>
    <w:rsid w:val="00A53A41"/>
    <w:rsid w:val="00A5476E"/>
    <w:rsid w:val="00A56415"/>
    <w:rsid w:val="00A60719"/>
    <w:rsid w:val="00A61A65"/>
    <w:rsid w:val="00A62E1F"/>
    <w:rsid w:val="00A82C0B"/>
    <w:rsid w:val="00A84927"/>
    <w:rsid w:val="00A877D1"/>
    <w:rsid w:val="00A93278"/>
    <w:rsid w:val="00A941DD"/>
    <w:rsid w:val="00A94323"/>
    <w:rsid w:val="00AA1015"/>
    <w:rsid w:val="00AA1770"/>
    <w:rsid w:val="00AA19C6"/>
    <w:rsid w:val="00AA2623"/>
    <w:rsid w:val="00AA7F0C"/>
    <w:rsid w:val="00AB0300"/>
    <w:rsid w:val="00AB7529"/>
    <w:rsid w:val="00AC7C10"/>
    <w:rsid w:val="00AD44D4"/>
    <w:rsid w:val="00AD5EB9"/>
    <w:rsid w:val="00AD6C65"/>
    <w:rsid w:val="00AE59CB"/>
    <w:rsid w:val="00AE7663"/>
    <w:rsid w:val="00AF57BB"/>
    <w:rsid w:val="00AF7D87"/>
    <w:rsid w:val="00B007C9"/>
    <w:rsid w:val="00B06707"/>
    <w:rsid w:val="00B06D2E"/>
    <w:rsid w:val="00B10E0C"/>
    <w:rsid w:val="00B2073C"/>
    <w:rsid w:val="00B234DD"/>
    <w:rsid w:val="00B27161"/>
    <w:rsid w:val="00B27302"/>
    <w:rsid w:val="00B27D70"/>
    <w:rsid w:val="00B34E97"/>
    <w:rsid w:val="00B36862"/>
    <w:rsid w:val="00B43617"/>
    <w:rsid w:val="00B540BD"/>
    <w:rsid w:val="00B65B6D"/>
    <w:rsid w:val="00B70387"/>
    <w:rsid w:val="00B70685"/>
    <w:rsid w:val="00B71880"/>
    <w:rsid w:val="00B8321F"/>
    <w:rsid w:val="00B8336D"/>
    <w:rsid w:val="00B84851"/>
    <w:rsid w:val="00B852ED"/>
    <w:rsid w:val="00B93C33"/>
    <w:rsid w:val="00B94257"/>
    <w:rsid w:val="00B96A99"/>
    <w:rsid w:val="00BA0BD9"/>
    <w:rsid w:val="00BA15D9"/>
    <w:rsid w:val="00BA55EC"/>
    <w:rsid w:val="00BB273C"/>
    <w:rsid w:val="00BC52A6"/>
    <w:rsid w:val="00BC585C"/>
    <w:rsid w:val="00BC7BEE"/>
    <w:rsid w:val="00BD1B3B"/>
    <w:rsid w:val="00BD7C6B"/>
    <w:rsid w:val="00BE182E"/>
    <w:rsid w:val="00BF1DAE"/>
    <w:rsid w:val="00C03731"/>
    <w:rsid w:val="00C04DDE"/>
    <w:rsid w:val="00C07125"/>
    <w:rsid w:val="00C11C30"/>
    <w:rsid w:val="00C172EC"/>
    <w:rsid w:val="00C27D01"/>
    <w:rsid w:val="00C31959"/>
    <w:rsid w:val="00C42488"/>
    <w:rsid w:val="00C4281A"/>
    <w:rsid w:val="00C430F1"/>
    <w:rsid w:val="00C4491A"/>
    <w:rsid w:val="00C479FB"/>
    <w:rsid w:val="00C50E14"/>
    <w:rsid w:val="00C56577"/>
    <w:rsid w:val="00C679E1"/>
    <w:rsid w:val="00C73C1D"/>
    <w:rsid w:val="00C73F8D"/>
    <w:rsid w:val="00C75DE3"/>
    <w:rsid w:val="00C77CD2"/>
    <w:rsid w:val="00C93040"/>
    <w:rsid w:val="00CA056E"/>
    <w:rsid w:val="00CA0D7C"/>
    <w:rsid w:val="00CA6CB6"/>
    <w:rsid w:val="00CB112E"/>
    <w:rsid w:val="00CB2CC3"/>
    <w:rsid w:val="00CB512D"/>
    <w:rsid w:val="00CB6EB4"/>
    <w:rsid w:val="00CC03DE"/>
    <w:rsid w:val="00CC17D6"/>
    <w:rsid w:val="00CD46E3"/>
    <w:rsid w:val="00CE2F77"/>
    <w:rsid w:val="00CE3A71"/>
    <w:rsid w:val="00CE5EF8"/>
    <w:rsid w:val="00CF0566"/>
    <w:rsid w:val="00D06E4E"/>
    <w:rsid w:val="00D12D8D"/>
    <w:rsid w:val="00D13AC1"/>
    <w:rsid w:val="00D13B16"/>
    <w:rsid w:val="00D15449"/>
    <w:rsid w:val="00D20E46"/>
    <w:rsid w:val="00D21BF3"/>
    <w:rsid w:val="00D23AC1"/>
    <w:rsid w:val="00D26E4D"/>
    <w:rsid w:val="00D317BF"/>
    <w:rsid w:val="00D3619D"/>
    <w:rsid w:val="00D41290"/>
    <w:rsid w:val="00D434E7"/>
    <w:rsid w:val="00D451E6"/>
    <w:rsid w:val="00D50476"/>
    <w:rsid w:val="00D52104"/>
    <w:rsid w:val="00D53C99"/>
    <w:rsid w:val="00D5733C"/>
    <w:rsid w:val="00D74AA4"/>
    <w:rsid w:val="00D74B6F"/>
    <w:rsid w:val="00D74C60"/>
    <w:rsid w:val="00D74E25"/>
    <w:rsid w:val="00D75421"/>
    <w:rsid w:val="00D77135"/>
    <w:rsid w:val="00D77930"/>
    <w:rsid w:val="00D83A44"/>
    <w:rsid w:val="00D8596B"/>
    <w:rsid w:val="00D87638"/>
    <w:rsid w:val="00D914B8"/>
    <w:rsid w:val="00DA2DEE"/>
    <w:rsid w:val="00DA4282"/>
    <w:rsid w:val="00DA63E8"/>
    <w:rsid w:val="00DA790F"/>
    <w:rsid w:val="00DB0625"/>
    <w:rsid w:val="00DB1788"/>
    <w:rsid w:val="00DB2ADA"/>
    <w:rsid w:val="00DB3498"/>
    <w:rsid w:val="00DC076A"/>
    <w:rsid w:val="00DC0C27"/>
    <w:rsid w:val="00DC25F8"/>
    <w:rsid w:val="00DC2C7C"/>
    <w:rsid w:val="00DC3BD7"/>
    <w:rsid w:val="00DC67E7"/>
    <w:rsid w:val="00DC7F5A"/>
    <w:rsid w:val="00DD14F6"/>
    <w:rsid w:val="00DD204F"/>
    <w:rsid w:val="00DD2202"/>
    <w:rsid w:val="00DD57A6"/>
    <w:rsid w:val="00DE0A35"/>
    <w:rsid w:val="00DE2164"/>
    <w:rsid w:val="00DE6237"/>
    <w:rsid w:val="00DF180A"/>
    <w:rsid w:val="00DF46C1"/>
    <w:rsid w:val="00E042DF"/>
    <w:rsid w:val="00E0501A"/>
    <w:rsid w:val="00E05F90"/>
    <w:rsid w:val="00E14CC7"/>
    <w:rsid w:val="00E15FAB"/>
    <w:rsid w:val="00E25935"/>
    <w:rsid w:val="00E26814"/>
    <w:rsid w:val="00E26B41"/>
    <w:rsid w:val="00E40399"/>
    <w:rsid w:val="00E4345E"/>
    <w:rsid w:val="00E475F9"/>
    <w:rsid w:val="00E478C9"/>
    <w:rsid w:val="00E539D3"/>
    <w:rsid w:val="00E627BC"/>
    <w:rsid w:val="00E7483D"/>
    <w:rsid w:val="00E77673"/>
    <w:rsid w:val="00E86AD1"/>
    <w:rsid w:val="00EA08BF"/>
    <w:rsid w:val="00EB3719"/>
    <w:rsid w:val="00EB3778"/>
    <w:rsid w:val="00EB3CB9"/>
    <w:rsid w:val="00EB3D23"/>
    <w:rsid w:val="00EB52A5"/>
    <w:rsid w:val="00EB7E8C"/>
    <w:rsid w:val="00EC0C0A"/>
    <w:rsid w:val="00EC0D08"/>
    <w:rsid w:val="00ED1252"/>
    <w:rsid w:val="00ED33D0"/>
    <w:rsid w:val="00EE1BE2"/>
    <w:rsid w:val="00EE41A8"/>
    <w:rsid w:val="00EF0B92"/>
    <w:rsid w:val="00EF2754"/>
    <w:rsid w:val="00EF287E"/>
    <w:rsid w:val="00EF2FF1"/>
    <w:rsid w:val="00EF48FC"/>
    <w:rsid w:val="00EF5F7B"/>
    <w:rsid w:val="00F03220"/>
    <w:rsid w:val="00F102F8"/>
    <w:rsid w:val="00F16690"/>
    <w:rsid w:val="00F169AE"/>
    <w:rsid w:val="00F200D9"/>
    <w:rsid w:val="00F2087F"/>
    <w:rsid w:val="00F24771"/>
    <w:rsid w:val="00F260D6"/>
    <w:rsid w:val="00F2690F"/>
    <w:rsid w:val="00F35B52"/>
    <w:rsid w:val="00F36410"/>
    <w:rsid w:val="00F40950"/>
    <w:rsid w:val="00F422AB"/>
    <w:rsid w:val="00F425B1"/>
    <w:rsid w:val="00F4295B"/>
    <w:rsid w:val="00F47657"/>
    <w:rsid w:val="00F508E4"/>
    <w:rsid w:val="00F50FDC"/>
    <w:rsid w:val="00F53FE4"/>
    <w:rsid w:val="00F54519"/>
    <w:rsid w:val="00F6235D"/>
    <w:rsid w:val="00F75133"/>
    <w:rsid w:val="00F75B2A"/>
    <w:rsid w:val="00F76813"/>
    <w:rsid w:val="00F77185"/>
    <w:rsid w:val="00F80711"/>
    <w:rsid w:val="00F8081F"/>
    <w:rsid w:val="00F84020"/>
    <w:rsid w:val="00F86B74"/>
    <w:rsid w:val="00F86EDC"/>
    <w:rsid w:val="00F91A98"/>
    <w:rsid w:val="00F93F22"/>
    <w:rsid w:val="00F95E1A"/>
    <w:rsid w:val="00F97B4A"/>
    <w:rsid w:val="00F97EAF"/>
    <w:rsid w:val="00FA0C4B"/>
    <w:rsid w:val="00FA13CE"/>
    <w:rsid w:val="00FA13F5"/>
    <w:rsid w:val="00FA1DC9"/>
    <w:rsid w:val="00FA566C"/>
    <w:rsid w:val="00FA79CF"/>
    <w:rsid w:val="00FB0132"/>
    <w:rsid w:val="00FC6A01"/>
    <w:rsid w:val="00FD4FE9"/>
    <w:rsid w:val="00FD57CD"/>
    <w:rsid w:val="00FD7B55"/>
    <w:rsid w:val="00FE09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9BA5B8"/>
  <w15:chartTrackingRefBased/>
  <w15:docId w15:val="{E20C8120-F3B5-45D3-86B8-38197069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styleId="a3">
    <w:name w:val="header"/>
    <w:basedOn w:val="a"/>
    <w:link w:val="a4"/>
    <w:pPr>
      <w:tabs>
        <w:tab w:val="center" w:pos="4153"/>
        <w:tab w:val="right" w:pos="8306"/>
      </w:tabs>
    </w:pPr>
    <w:rPr>
      <w:szCs w:val="22"/>
    </w:rPr>
  </w:style>
  <w:style w:type="paragraph" w:styleId="a5">
    <w:name w:val="footer"/>
    <w:basedOn w:val="a"/>
    <w:link w:val="a6"/>
    <w:pPr>
      <w:tabs>
        <w:tab w:val="center" w:pos="4153"/>
        <w:tab w:val="right" w:pos="8306"/>
      </w:tabs>
    </w:pPr>
    <w:rPr>
      <w:szCs w:val="22"/>
    </w:rPr>
  </w:style>
  <w:style w:type="character" w:styleId="Hyperlink">
    <w:name w:val="Hyperlink"/>
    <w:rPr>
      <w:color w:val="0000FF"/>
      <w:u w:val="single"/>
    </w:rPr>
  </w:style>
  <w:style w:type="paragraph" w:customStyle="1" w:styleId="footnote">
    <w:name w:val="footnote"/>
    <w:basedOn w:val="P00"/>
    <w:link w:val="footnote0"/>
    <w:pPr>
      <w:tabs>
        <w:tab w:val="clear" w:pos="624"/>
        <w:tab w:val="clear" w:pos="1021"/>
        <w:tab w:val="clear" w:pos="1474"/>
        <w:tab w:val="clear" w:pos="1928"/>
        <w:tab w:val="clear" w:pos="2381"/>
        <w:tab w:val="clear" w:pos="2835"/>
        <w:tab w:val="clear" w:pos="6259"/>
      </w:tabs>
      <w:spacing w:before="0"/>
    </w:pPr>
    <w:rPr>
      <w:sz w:val="22"/>
      <w:szCs w:val="22"/>
    </w:rPr>
  </w:style>
  <w:style w:type="character" w:styleId="a7">
    <w:name w:val="footnote reference"/>
    <w:semiHidden/>
    <w:rsid w:val="007363FA"/>
    <w:rPr>
      <w:vertAlign w:val="superscript"/>
    </w:rPr>
  </w:style>
  <w:style w:type="paragraph" w:customStyle="1" w:styleId="header-2">
    <w:name w:val="header-2"/>
    <w:basedOn w:val="P00"/>
    <w:rsid w:val="006F462E"/>
    <w:pPr>
      <w:keepNext/>
      <w:keepLines/>
      <w:tabs>
        <w:tab w:val="clear" w:pos="6259"/>
      </w:tabs>
      <w:spacing w:before="240"/>
      <w:jc w:val="center"/>
    </w:pPr>
    <w:rPr>
      <w:szCs w:val="20"/>
    </w:rPr>
  </w:style>
  <w:style w:type="paragraph" w:styleId="a8">
    <w:name w:val="footnote text"/>
    <w:basedOn w:val="a"/>
    <w:link w:val="a9"/>
    <w:semiHidden/>
    <w:rsid w:val="006F462E"/>
    <w:rPr>
      <w:sz w:val="20"/>
      <w:szCs w:val="20"/>
    </w:rPr>
  </w:style>
  <w:style w:type="character" w:customStyle="1" w:styleId="P000">
    <w:name w:val="P00 תו"/>
    <w:link w:val="P00"/>
    <w:rsid w:val="006F462E"/>
    <w:rPr>
      <w:noProof/>
      <w:szCs w:val="26"/>
      <w:lang w:val="en-US" w:eastAsia="he-IL" w:bidi="he-IL"/>
    </w:rPr>
  </w:style>
  <w:style w:type="character" w:customStyle="1" w:styleId="footnote0">
    <w:name w:val="footnote תו"/>
    <w:link w:val="footnote"/>
    <w:rsid w:val="00933A4B"/>
    <w:rPr>
      <w:noProof/>
      <w:sz w:val="22"/>
      <w:szCs w:val="22"/>
      <w:lang w:val="en-US" w:eastAsia="he-IL" w:bidi="he-IL"/>
    </w:rPr>
  </w:style>
  <w:style w:type="paragraph" w:customStyle="1" w:styleId="P01">
    <w:name w:val="P01"/>
    <w:basedOn w:val="P00"/>
    <w:rsid w:val="001572FC"/>
    <w:pPr>
      <w:ind w:right="624" w:hanging="624"/>
    </w:pPr>
    <w:rPr>
      <w:rFonts w:cs="FrankRuehl"/>
    </w:rPr>
  </w:style>
  <w:style w:type="paragraph" w:customStyle="1" w:styleId="P02">
    <w:name w:val="P02"/>
    <w:basedOn w:val="P00"/>
    <w:rsid w:val="001572FC"/>
    <w:pPr>
      <w:ind w:right="1021" w:hanging="1021"/>
    </w:pPr>
    <w:rPr>
      <w:rFonts w:cs="FrankRuehl"/>
    </w:rPr>
  </w:style>
  <w:style w:type="paragraph" w:customStyle="1" w:styleId="P04">
    <w:name w:val="P04"/>
    <w:basedOn w:val="P00"/>
    <w:rsid w:val="001572FC"/>
    <w:pPr>
      <w:ind w:right="1928" w:hanging="1928"/>
    </w:pPr>
    <w:rPr>
      <w:rFonts w:cs="FrankRuehl"/>
    </w:rPr>
  </w:style>
  <w:style w:type="paragraph" w:customStyle="1" w:styleId="P05">
    <w:name w:val="P05"/>
    <w:basedOn w:val="P00"/>
    <w:rsid w:val="001572FC"/>
    <w:pPr>
      <w:ind w:right="2381" w:hanging="2381"/>
    </w:pPr>
    <w:rPr>
      <w:rFonts w:cs="FrankRuehl"/>
    </w:rPr>
  </w:style>
  <w:style w:type="paragraph" w:customStyle="1" w:styleId="P11">
    <w:name w:val="P11"/>
    <w:basedOn w:val="P00"/>
    <w:rsid w:val="001572FC"/>
    <w:pPr>
      <w:tabs>
        <w:tab w:val="clear" w:pos="624"/>
      </w:tabs>
      <w:ind w:right="624"/>
    </w:pPr>
    <w:rPr>
      <w:rFonts w:cs="FrankRuehl"/>
    </w:rPr>
  </w:style>
  <w:style w:type="paragraph" w:customStyle="1" w:styleId="P44">
    <w:name w:val="P44"/>
    <w:basedOn w:val="P00"/>
    <w:rsid w:val="001572FC"/>
    <w:pPr>
      <w:tabs>
        <w:tab w:val="clear" w:pos="624"/>
        <w:tab w:val="clear" w:pos="1021"/>
        <w:tab w:val="clear" w:pos="1474"/>
        <w:tab w:val="clear" w:pos="1928"/>
      </w:tabs>
      <w:ind w:right="1928"/>
    </w:pPr>
    <w:rPr>
      <w:rFonts w:cs="FrankRuehl"/>
    </w:rPr>
  </w:style>
  <w:style w:type="paragraph" w:customStyle="1" w:styleId="P55">
    <w:name w:val="P55"/>
    <w:basedOn w:val="P00"/>
    <w:rsid w:val="001572FC"/>
    <w:pPr>
      <w:tabs>
        <w:tab w:val="clear" w:pos="624"/>
        <w:tab w:val="clear" w:pos="1021"/>
        <w:tab w:val="clear" w:pos="1474"/>
        <w:tab w:val="clear" w:pos="1928"/>
        <w:tab w:val="clear" w:pos="2381"/>
      </w:tabs>
      <w:ind w:right="2381"/>
    </w:pPr>
    <w:rPr>
      <w:rFonts w:cs="FrankRuehl"/>
    </w:rPr>
  </w:style>
  <w:style w:type="paragraph" w:customStyle="1" w:styleId="sidenote">
    <w:name w:val="sidenote"/>
    <w:rsid w:val="001572FC"/>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sig-0">
    <w:name w:val="sig-0"/>
    <w:basedOn w:val="P00"/>
    <w:rsid w:val="001572FC"/>
    <w:pPr>
      <w:tabs>
        <w:tab w:val="clear" w:pos="624"/>
        <w:tab w:val="clear" w:pos="1021"/>
        <w:tab w:val="clear" w:pos="1474"/>
        <w:tab w:val="clear" w:pos="1928"/>
        <w:tab w:val="clear" w:pos="2381"/>
        <w:tab w:val="clear" w:pos="2835"/>
        <w:tab w:val="clear" w:pos="6259"/>
        <w:tab w:val="center" w:pos="4820"/>
      </w:tabs>
    </w:pPr>
    <w:rPr>
      <w:rFonts w:cs="FrankRuehl"/>
    </w:rPr>
  </w:style>
  <w:style w:type="paragraph" w:customStyle="1" w:styleId="sig-1">
    <w:name w:val="sig-1"/>
    <w:rsid w:val="001572FC"/>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rsid w:val="001572FC"/>
    <w:pPr>
      <w:tabs>
        <w:tab w:val="clear" w:pos="851"/>
        <w:tab w:val="clear" w:pos="2835"/>
        <w:tab w:val="clear" w:pos="4820"/>
        <w:tab w:val="center" w:pos="1985"/>
        <w:tab w:val="center" w:pos="4536"/>
      </w:tabs>
    </w:pPr>
  </w:style>
  <w:style w:type="paragraph" w:customStyle="1" w:styleId="sig-3">
    <w:name w:val="sig-3"/>
    <w:basedOn w:val="sig-1"/>
    <w:rsid w:val="001572FC"/>
    <w:pPr>
      <w:tabs>
        <w:tab w:val="clear" w:pos="851"/>
        <w:tab w:val="clear" w:pos="2835"/>
        <w:tab w:val="clear" w:pos="4820"/>
        <w:tab w:val="center" w:pos="1134"/>
        <w:tab w:val="center" w:pos="1985"/>
        <w:tab w:val="center" w:pos="3686"/>
        <w:tab w:val="center" w:pos="4536"/>
      </w:tabs>
    </w:pPr>
  </w:style>
  <w:style w:type="character" w:customStyle="1" w:styleId="a4">
    <w:name w:val="כותרת עליונה תו"/>
    <w:link w:val="a3"/>
    <w:rsid w:val="001572FC"/>
    <w:rPr>
      <w:sz w:val="22"/>
      <w:szCs w:val="22"/>
      <w:lang w:eastAsia="he-IL"/>
    </w:rPr>
  </w:style>
  <w:style w:type="character" w:customStyle="1" w:styleId="a6">
    <w:name w:val="כותרת תחתונה תו"/>
    <w:link w:val="a5"/>
    <w:rsid w:val="001572FC"/>
    <w:rPr>
      <w:sz w:val="22"/>
      <w:szCs w:val="22"/>
      <w:lang w:eastAsia="he-IL"/>
    </w:rPr>
  </w:style>
  <w:style w:type="character" w:customStyle="1" w:styleId="a9">
    <w:name w:val="טקסט הערת שוליים תו"/>
    <w:link w:val="a8"/>
    <w:semiHidden/>
    <w:rsid w:val="001572FC"/>
    <w:rPr>
      <w:lang w:eastAsia="he-IL"/>
    </w:rPr>
  </w:style>
  <w:style w:type="character" w:styleId="FollowedHyperlink">
    <w:name w:val="FollowedHyperlink"/>
    <w:rsid w:val="001572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html/law21/PG-1477-1.pdf" TargetMode="External"/><Relationship Id="rId21" Type="http://schemas.openxmlformats.org/officeDocument/2006/relationships/hyperlink" Target="http://www.nevo.co.il/law_html/law21/PG-1612-1.pdf" TargetMode="External"/><Relationship Id="rId42" Type="http://schemas.openxmlformats.org/officeDocument/2006/relationships/hyperlink" Target="http://www.nevo.co.il/law_word/law14/law-0233.pdf" TargetMode="External"/><Relationship Id="rId47" Type="http://schemas.openxmlformats.org/officeDocument/2006/relationships/hyperlink" Target="http://www.nevo.co.il/law_html/law21/PG-1273-1.pdf" TargetMode="External"/><Relationship Id="rId63" Type="http://schemas.openxmlformats.org/officeDocument/2006/relationships/hyperlink" Target="http://www.nevo.co.il/law_word/law17/PROP-0226.pdf" TargetMode="External"/><Relationship Id="rId68" Type="http://schemas.openxmlformats.org/officeDocument/2006/relationships/hyperlink" Target="http://www.nevo.co.il/law_word/law14/law-0233.pdf" TargetMode="External"/><Relationship Id="rId16" Type="http://schemas.openxmlformats.org/officeDocument/2006/relationships/hyperlink" Target="http://www.nevo.co.il/law_word/law17/PROP-0226.pdf" TargetMode="External"/><Relationship Id="rId11" Type="http://schemas.openxmlformats.org/officeDocument/2006/relationships/hyperlink" Target="http://www.nevo.co.il/law_word/law17/PROP-0226.pdf" TargetMode="External"/><Relationship Id="rId24" Type="http://schemas.openxmlformats.org/officeDocument/2006/relationships/hyperlink" Target="http://www.nevo.co.il/law_word/law14/law-0233.pdf" TargetMode="External"/><Relationship Id="rId32" Type="http://schemas.openxmlformats.org/officeDocument/2006/relationships/hyperlink" Target="http://www.nevo.co.il/law_word/law17/PROP-0226.pdf" TargetMode="External"/><Relationship Id="rId37" Type="http://schemas.openxmlformats.org/officeDocument/2006/relationships/hyperlink" Target="http://www.nevo.co.il/law_html/law21/PG-1344-1.pdf" TargetMode="External"/><Relationship Id="rId40" Type="http://schemas.openxmlformats.org/officeDocument/2006/relationships/hyperlink" Target="http://www.nevo.co.il/law_word/law14/law-0233.pdf" TargetMode="External"/><Relationship Id="rId45" Type="http://schemas.openxmlformats.org/officeDocument/2006/relationships/hyperlink" Target="http://www.nevo.co.il/law_word/law14/law-0233.pdf" TargetMode="External"/><Relationship Id="rId53" Type="http://schemas.openxmlformats.org/officeDocument/2006/relationships/hyperlink" Target="http://www.nevo.co.il/law_word/law17/PROP-0226.pdf" TargetMode="External"/><Relationship Id="rId58" Type="http://schemas.openxmlformats.org/officeDocument/2006/relationships/hyperlink" Target="http://www.nevo.co.il/law_word/law14/law-0233.pdf" TargetMode="External"/><Relationship Id="rId66" Type="http://schemas.openxmlformats.org/officeDocument/2006/relationships/hyperlink" Target="http://www.nevo.co.il/law_word/law14/law-0233.pdf"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7/PROP-0226.pdf" TargetMode="External"/><Relationship Id="rId19" Type="http://schemas.openxmlformats.org/officeDocument/2006/relationships/hyperlink" Target="http://www.nevo.co.il/law_word/law14/law-0233.pdf" TargetMode="External"/><Relationship Id="rId14" Type="http://schemas.openxmlformats.org/officeDocument/2006/relationships/hyperlink" Target="http://www.nevo.co.il/law_word/law17/PROP-0226.pdf" TargetMode="External"/><Relationship Id="rId22" Type="http://schemas.openxmlformats.org/officeDocument/2006/relationships/hyperlink" Target="http://www.nevo.co.il/law_word/law14/law-0233.pdf" TargetMode="External"/><Relationship Id="rId27" Type="http://schemas.openxmlformats.org/officeDocument/2006/relationships/hyperlink" Target="http://www.nevo.co.il/law_html/law21/PG-1612-1.pdf" TargetMode="External"/><Relationship Id="rId30" Type="http://schemas.openxmlformats.org/officeDocument/2006/relationships/hyperlink" Target="http://www.nevo.co.il/law_word/law17/PROP-0226.pdf" TargetMode="External"/><Relationship Id="rId35" Type="http://schemas.openxmlformats.org/officeDocument/2006/relationships/hyperlink" Target="http://www.nevo.co.il/law_word/law14/law-0233.pdf" TargetMode="External"/><Relationship Id="rId43" Type="http://schemas.openxmlformats.org/officeDocument/2006/relationships/hyperlink" Target="http://www.nevo.co.il/law_word/law17/PROP-0226.pdf" TargetMode="External"/><Relationship Id="rId48" Type="http://schemas.openxmlformats.org/officeDocument/2006/relationships/hyperlink" Target="http://www.nevo.co.il/law_word/law14/law-0507.pdf" TargetMode="External"/><Relationship Id="rId56" Type="http://schemas.openxmlformats.org/officeDocument/2006/relationships/hyperlink" Target="http://www.nevo.co.il/law_word/law17/PROP-0226.pdf" TargetMode="External"/><Relationship Id="rId64" Type="http://schemas.openxmlformats.org/officeDocument/2006/relationships/hyperlink" Target="http://www.nevo.co.il/law_word/law14/law-0233.pdf" TargetMode="External"/><Relationship Id="rId69" Type="http://schemas.openxmlformats.org/officeDocument/2006/relationships/hyperlink" Target="http://www.nevo.co.il/law_word/law17/PROP-0226.pdf" TargetMode="External"/><Relationship Id="rId77" Type="http://schemas.openxmlformats.org/officeDocument/2006/relationships/fontTable" Target="fontTable.xml"/><Relationship Id="rId8" Type="http://schemas.openxmlformats.org/officeDocument/2006/relationships/hyperlink" Target="http://www.nevo.co.il/law_word/law14/law-0233.pdf" TargetMode="External"/><Relationship Id="rId51" Type="http://schemas.openxmlformats.org/officeDocument/2006/relationships/hyperlink" Target="http://www.nevo.co.il/law_word/law17/PROP-0226.pdf"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html/law21/PG-1477-1.pdf" TargetMode="External"/><Relationship Id="rId17" Type="http://schemas.openxmlformats.org/officeDocument/2006/relationships/hyperlink" Target="http://www.nevo.co.il/law_word/law14/law-0233.pdf" TargetMode="External"/><Relationship Id="rId25" Type="http://schemas.openxmlformats.org/officeDocument/2006/relationships/hyperlink" Target="http://www.nevo.co.il/law_word/law17/PROP-0226.pdf" TargetMode="External"/><Relationship Id="rId33" Type="http://schemas.openxmlformats.org/officeDocument/2006/relationships/hyperlink" Target="http://www.nevo.co.il/law_html/law21/PG-1204-1.pdf" TargetMode="External"/><Relationship Id="rId38" Type="http://schemas.openxmlformats.org/officeDocument/2006/relationships/hyperlink" Target="http://www.nevo.co.il/law_word/law14/law-0233.pdf" TargetMode="External"/><Relationship Id="rId46" Type="http://schemas.openxmlformats.org/officeDocument/2006/relationships/hyperlink" Target="http://www.nevo.co.il/law_word/law17/PROP-0226.pdf" TargetMode="External"/><Relationship Id="rId59" Type="http://schemas.openxmlformats.org/officeDocument/2006/relationships/hyperlink" Target="http://www.nevo.co.il/law_word/law17/PROP-0226.pdf" TargetMode="External"/><Relationship Id="rId67" Type="http://schemas.openxmlformats.org/officeDocument/2006/relationships/hyperlink" Target="http://www.nevo.co.il/law_word/law17/PROP-0226.pdf" TargetMode="External"/><Relationship Id="rId20" Type="http://schemas.openxmlformats.org/officeDocument/2006/relationships/hyperlink" Target="http://www.nevo.co.il/law_word/law17/PROP-0226.pdf" TargetMode="External"/><Relationship Id="rId41" Type="http://schemas.openxmlformats.org/officeDocument/2006/relationships/hyperlink" Target="http://www.nevo.co.il/law_word/law17/PROP-0226.pdf" TargetMode="External"/><Relationship Id="rId54" Type="http://schemas.openxmlformats.org/officeDocument/2006/relationships/hyperlink" Target="http://www.nevo.co.il/law_html/law21/PG-1204-1.pdf" TargetMode="External"/><Relationship Id="rId62" Type="http://schemas.openxmlformats.org/officeDocument/2006/relationships/hyperlink" Target="http://www.nevo.co.il/law_word/law14/law-0233.pdf" TargetMode="External"/><Relationship Id="rId70" Type="http://schemas.openxmlformats.org/officeDocument/2006/relationships/hyperlink" Target="http://www.nevo.co.il/law_word/law14/law-0233.pdf"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0233.pdf" TargetMode="External"/><Relationship Id="rId15" Type="http://schemas.openxmlformats.org/officeDocument/2006/relationships/hyperlink" Target="http://www.nevo.co.il/law_word/law14/law-0233.pdf" TargetMode="External"/><Relationship Id="rId23" Type="http://schemas.openxmlformats.org/officeDocument/2006/relationships/hyperlink" Target="http://www.nevo.co.il/law_word/law17/PROP-0226.pdf" TargetMode="External"/><Relationship Id="rId28" Type="http://schemas.openxmlformats.org/officeDocument/2006/relationships/hyperlink" Target="http://www.nevo.co.il/law_html/law21/PG-1623-1.pdf" TargetMode="External"/><Relationship Id="rId36" Type="http://schemas.openxmlformats.org/officeDocument/2006/relationships/hyperlink" Target="http://www.nevo.co.il/law_word/law17/PROP-0226.pdf" TargetMode="External"/><Relationship Id="rId49" Type="http://schemas.openxmlformats.org/officeDocument/2006/relationships/hyperlink" Target="http://www.nevo.co.il/law_word/law17/PROP-0659.pdf" TargetMode="External"/><Relationship Id="rId57" Type="http://schemas.openxmlformats.org/officeDocument/2006/relationships/hyperlink" Target="http://www.nevo.co.il/law_html/law21/PG-1437-1.pdf" TargetMode="External"/><Relationship Id="rId10" Type="http://schemas.openxmlformats.org/officeDocument/2006/relationships/hyperlink" Target="http://www.nevo.co.il/law_word/law14/law-0233.pdf" TargetMode="External"/><Relationship Id="rId31" Type="http://schemas.openxmlformats.org/officeDocument/2006/relationships/hyperlink" Target="http://www.nevo.co.il/law_word/law14/law-0233.pdf" TargetMode="External"/><Relationship Id="rId44" Type="http://schemas.openxmlformats.org/officeDocument/2006/relationships/hyperlink" Target="http://www.nevo.co.il/law_html/law21/PG-1204-1.pdf" TargetMode="External"/><Relationship Id="rId52" Type="http://schemas.openxmlformats.org/officeDocument/2006/relationships/hyperlink" Target="http://www.nevo.co.il/law_word/law14/law-0233.pdf" TargetMode="External"/><Relationship Id="rId60" Type="http://schemas.openxmlformats.org/officeDocument/2006/relationships/hyperlink" Target="http://www.nevo.co.il/law_word/law14/law-0233.pdf" TargetMode="External"/><Relationship Id="rId65" Type="http://schemas.openxmlformats.org/officeDocument/2006/relationships/hyperlink" Target="http://www.nevo.co.il/law_word/law17/PROP-0226.pdf"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0226.pdf" TargetMode="External"/><Relationship Id="rId13" Type="http://schemas.openxmlformats.org/officeDocument/2006/relationships/hyperlink" Target="http://www.nevo.co.il/law_word/law14/law-0233.pdf" TargetMode="External"/><Relationship Id="rId18" Type="http://schemas.openxmlformats.org/officeDocument/2006/relationships/hyperlink" Target="http://www.nevo.co.il/law_word/law17/PROP-0226.pdf" TargetMode="External"/><Relationship Id="rId39" Type="http://schemas.openxmlformats.org/officeDocument/2006/relationships/hyperlink" Target="http://www.nevo.co.il/law_word/law17/PROP-0226.pdf" TargetMode="External"/><Relationship Id="rId34" Type="http://schemas.openxmlformats.org/officeDocument/2006/relationships/hyperlink" Target="http://www.nevo.co.il/law_html/law21/PG-1477-1.pdf" TargetMode="External"/><Relationship Id="rId50" Type="http://schemas.openxmlformats.org/officeDocument/2006/relationships/hyperlink" Target="http://www.nevo.co.il/law_word/law14/law-0233.pdf" TargetMode="External"/><Relationship Id="rId55" Type="http://schemas.openxmlformats.org/officeDocument/2006/relationships/hyperlink" Target="http://www.nevo.co.il/law_word/law14/law-0233.pdf" TargetMode="External"/><Relationship Id="rId76" Type="http://schemas.openxmlformats.org/officeDocument/2006/relationships/footer" Target="footer2.xml"/><Relationship Id="rId7" Type="http://schemas.openxmlformats.org/officeDocument/2006/relationships/hyperlink" Target="http://www.nevo.co.il/law_word/law17/PROP-0226.pdf" TargetMode="External"/><Relationship Id="rId71" Type="http://schemas.openxmlformats.org/officeDocument/2006/relationships/hyperlink" Target="http://www.nevo.co.il/law_word/law17/PROP-0226.pdf" TargetMode="External"/><Relationship Id="rId2" Type="http://schemas.openxmlformats.org/officeDocument/2006/relationships/settings" Target="settings.xml"/><Relationship Id="rId29" Type="http://schemas.openxmlformats.org/officeDocument/2006/relationships/hyperlink" Target="http://www.nevo.co.il/law_word/law14/law-023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21/PG-1623-1.pdf" TargetMode="External"/><Relationship Id="rId13" Type="http://schemas.openxmlformats.org/officeDocument/2006/relationships/hyperlink" Target="http://www.nevo.co.il/law_word/law14/law-0507.pdf" TargetMode="External"/><Relationship Id="rId3" Type="http://schemas.openxmlformats.org/officeDocument/2006/relationships/hyperlink" Target="http://www.nevo.co.il/law_html/law21/PG-1273-1.pdf" TargetMode="External"/><Relationship Id="rId7" Type="http://schemas.openxmlformats.org/officeDocument/2006/relationships/hyperlink" Target="http://www.nevo.co.il/law_html/law21/PG-1612-1.pdf" TargetMode="External"/><Relationship Id="rId12" Type="http://schemas.openxmlformats.org/officeDocument/2006/relationships/hyperlink" Target="http://www.nevo.co.il/law_word/law17/PROP-0226.pdf" TargetMode="External"/><Relationship Id="rId2" Type="http://schemas.openxmlformats.org/officeDocument/2006/relationships/hyperlink" Target="http://www.nevo.co.il/law_html/law21/PG-1204-1.pdf" TargetMode="External"/><Relationship Id="rId1" Type="http://schemas.openxmlformats.org/officeDocument/2006/relationships/hyperlink" Target="http://www.nevo.co.il/law_html/law21/PG-1032-1.pdf" TargetMode="External"/><Relationship Id="rId6" Type="http://schemas.openxmlformats.org/officeDocument/2006/relationships/hyperlink" Target="http://www.nevo.co.il/law_html/law21/PG-1477-1.pdf" TargetMode="External"/><Relationship Id="rId11" Type="http://schemas.openxmlformats.org/officeDocument/2006/relationships/hyperlink" Target="http://www.nevo.co.il/law_word/law14/law-0233.pdf" TargetMode="External"/><Relationship Id="rId5" Type="http://schemas.openxmlformats.org/officeDocument/2006/relationships/hyperlink" Target="http://www.nevo.co.il/law_html/law21/PG-1437-1.pdf" TargetMode="External"/><Relationship Id="rId10" Type="http://schemas.openxmlformats.org/officeDocument/2006/relationships/hyperlink" Target="http://www.nevo.co.il/law_word/law17/PROP-0188.pdf" TargetMode="External"/><Relationship Id="rId4" Type="http://schemas.openxmlformats.org/officeDocument/2006/relationships/hyperlink" Target="http://www.nevo.co.il/law_html/law21/PG-1344-1.pdf" TargetMode="External"/><Relationship Id="rId9" Type="http://schemas.openxmlformats.org/officeDocument/2006/relationships/hyperlink" Target="http://www.nevo.co.il/law_word/law14/law-0145.pdf" TargetMode="External"/><Relationship Id="rId14" Type="http://schemas.openxmlformats.org/officeDocument/2006/relationships/hyperlink" Target="http://www.nevo.co.il/law_word/law17/PROP-06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37424</CharactersWithSpaces>
  <SharedDoc>false</SharedDoc>
  <HLinks>
    <vt:vector size="516" baseType="variant">
      <vt:variant>
        <vt:i4>393283</vt:i4>
      </vt:variant>
      <vt:variant>
        <vt:i4>228</vt:i4>
      </vt:variant>
      <vt:variant>
        <vt:i4>0</vt:i4>
      </vt:variant>
      <vt:variant>
        <vt:i4>5</vt:i4>
      </vt:variant>
      <vt:variant>
        <vt:lpwstr>http://www.nevo.co.il/advertisements/nevo-100.doc</vt:lpwstr>
      </vt:variant>
      <vt:variant>
        <vt:lpwstr/>
      </vt:variant>
      <vt:variant>
        <vt:i4>852095</vt:i4>
      </vt:variant>
      <vt:variant>
        <vt:i4>225</vt:i4>
      </vt:variant>
      <vt:variant>
        <vt:i4>0</vt:i4>
      </vt:variant>
      <vt:variant>
        <vt:i4>5</vt:i4>
      </vt:variant>
      <vt:variant>
        <vt:lpwstr>http://www.nevo.co.il/law_word/law17/PROP-0226.pdf</vt:lpwstr>
      </vt:variant>
      <vt:variant>
        <vt:lpwstr/>
      </vt:variant>
      <vt:variant>
        <vt:i4>8126472</vt:i4>
      </vt:variant>
      <vt:variant>
        <vt:i4>222</vt:i4>
      </vt:variant>
      <vt:variant>
        <vt:i4>0</vt:i4>
      </vt:variant>
      <vt:variant>
        <vt:i4>5</vt:i4>
      </vt:variant>
      <vt:variant>
        <vt:lpwstr>http://www.nevo.co.il/law_word/law14/law-0233.pdf</vt:lpwstr>
      </vt:variant>
      <vt:variant>
        <vt:lpwstr/>
      </vt:variant>
      <vt:variant>
        <vt:i4>852095</vt:i4>
      </vt:variant>
      <vt:variant>
        <vt:i4>219</vt:i4>
      </vt:variant>
      <vt:variant>
        <vt:i4>0</vt:i4>
      </vt:variant>
      <vt:variant>
        <vt:i4>5</vt:i4>
      </vt:variant>
      <vt:variant>
        <vt:lpwstr>http://www.nevo.co.il/law_word/law17/PROP-0226.pdf</vt:lpwstr>
      </vt:variant>
      <vt:variant>
        <vt:lpwstr/>
      </vt:variant>
      <vt:variant>
        <vt:i4>8126472</vt:i4>
      </vt:variant>
      <vt:variant>
        <vt:i4>216</vt:i4>
      </vt:variant>
      <vt:variant>
        <vt:i4>0</vt:i4>
      </vt:variant>
      <vt:variant>
        <vt:i4>5</vt:i4>
      </vt:variant>
      <vt:variant>
        <vt:lpwstr>http://www.nevo.co.il/law_word/law14/law-0233.pdf</vt:lpwstr>
      </vt:variant>
      <vt:variant>
        <vt:lpwstr/>
      </vt:variant>
      <vt:variant>
        <vt:i4>852095</vt:i4>
      </vt:variant>
      <vt:variant>
        <vt:i4>213</vt:i4>
      </vt:variant>
      <vt:variant>
        <vt:i4>0</vt:i4>
      </vt:variant>
      <vt:variant>
        <vt:i4>5</vt:i4>
      </vt:variant>
      <vt:variant>
        <vt:lpwstr>http://www.nevo.co.il/law_word/law17/PROP-0226.pdf</vt:lpwstr>
      </vt:variant>
      <vt:variant>
        <vt:lpwstr/>
      </vt:variant>
      <vt:variant>
        <vt:i4>8126472</vt:i4>
      </vt:variant>
      <vt:variant>
        <vt:i4>210</vt:i4>
      </vt:variant>
      <vt:variant>
        <vt:i4>0</vt:i4>
      </vt:variant>
      <vt:variant>
        <vt:i4>5</vt:i4>
      </vt:variant>
      <vt:variant>
        <vt:lpwstr>http://www.nevo.co.il/law_word/law14/law-0233.pdf</vt:lpwstr>
      </vt:variant>
      <vt:variant>
        <vt:lpwstr/>
      </vt:variant>
      <vt:variant>
        <vt:i4>852095</vt:i4>
      </vt:variant>
      <vt:variant>
        <vt:i4>207</vt:i4>
      </vt:variant>
      <vt:variant>
        <vt:i4>0</vt:i4>
      </vt:variant>
      <vt:variant>
        <vt:i4>5</vt:i4>
      </vt:variant>
      <vt:variant>
        <vt:lpwstr>http://www.nevo.co.il/law_word/law17/PROP-0226.pdf</vt:lpwstr>
      </vt:variant>
      <vt:variant>
        <vt:lpwstr/>
      </vt:variant>
      <vt:variant>
        <vt:i4>8126472</vt:i4>
      </vt:variant>
      <vt:variant>
        <vt:i4>204</vt:i4>
      </vt:variant>
      <vt:variant>
        <vt:i4>0</vt:i4>
      </vt:variant>
      <vt:variant>
        <vt:i4>5</vt:i4>
      </vt:variant>
      <vt:variant>
        <vt:lpwstr>http://www.nevo.co.il/law_word/law14/law-0233.pdf</vt:lpwstr>
      </vt:variant>
      <vt:variant>
        <vt:lpwstr/>
      </vt:variant>
      <vt:variant>
        <vt:i4>852095</vt:i4>
      </vt:variant>
      <vt:variant>
        <vt:i4>201</vt:i4>
      </vt:variant>
      <vt:variant>
        <vt:i4>0</vt:i4>
      </vt:variant>
      <vt:variant>
        <vt:i4>5</vt:i4>
      </vt:variant>
      <vt:variant>
        <vt:lpwstr>http://www.nevo.co.il/law_word/law17/PROP-0226.pdf</vt:lpwstr>
      </vt:variant>
      <vt:variant>
        <vt:lpwstr/>
      </vt:variant>
      <vt:variant>
        <vt:i4>8126472</vt:i4>
      </vt:variant>
      <vt:variant>
        <vt:i4>198</vt:i4>
      </vt:variant>
      <vt:variant>
        <vt:i4>0</vt:i4>
      </vt:variant>
      <vt:variant>
        <vt:i4>5</vt:i4>
      </vt:variant>
      <vt:variant>
        <vt:lpwstr>http://www.nevo.co.il/law_word/law14/law-0233.pdf</vt:lpwstr>
      </vt:variant>
      <vt:variant>
        <vt:lpwstr/>
      </vt:variant>
      <vt:variant>
        <vt:i4>852095</vt:i4>
      </vt:variant>
      <vt:variant>
        <vt:i4>195</vt:i4>
      </vt:variant>
      <vt:variant>
        <vt:i4>0</vt:i4>
      </vt:variant>
      <vt:variant>
        <vt:i4>5</vt:i4>
      </vt:variant>
      <vt:variant>
        <vt:lpwstr>http://www.nevo.co.il/law_word/law17/PROP-0226.pdf</vt:lpwstr>
      </vt:variant>
      <vt:variant>
        <vt:lpwstr/>
      </vt:variant>
      <vt:variant>
        <vt:i4>8126472</vt:i4>
      </vt:variant>
      <vt:variant>
        <vt:i4>192</vt:i4>
      </vt:variant>
      <vt:variant>
        <vt:i4>0</vt:i4>
      </vt:variant>
      <vt:variant>
        <vt:i4>5</vt:i4>
      </vt:variant>
      <vt:variant>
        <vt:lpwstr>http://www.nevo.co.il/law_word/law14/law-0233.pdf</vt:lpwstr>
      </vt:variant>
      <vt:variant>
        <vt:lpwstr/>
      </vt:variant>
      <vt:variant>
        <vt:i4>852095</vt:i4>
      </vt:variant>
      <vt:variant>
        <vt:i4>189</vt:i4>
      </vt:variant>
      <vt:variant>
        <vt:i4>0</vt:i4>
      </vt:variant>
      <vt:variant>
        <vt:i4>5</vt:i4>
      </vt:variant>
      <vt:variant>
        <vt:lpwstr>http://www.nevo.co.il/law_word/law17/PROP-0226.pdf</vt:lpwstr>
      </vt:variant>
      <vt:variant>
        <vt:lpwstr/>
      </vt:variant>
      <vt:variant>
        <vt:i4>8126472</vt:i4>
      </vt:variant>
      <vt:variant>
        <vt:i4>186</vt:i4>
      </vt:variant>
      <vt:variant>
        <vt:i4>0</vt:i4>
      </vt:variant>
      <vt:variant>
        <vt:i4>5</vt:i4>
      </vt:variant>
      <vt:variant>
        <vt:lpwstr>http://www.nevo.co.il/law_word/law14/law-0233.pdf</vt:lpwstr>
      </vt:variant>
      <vt:variant>
        <vt:lpwstr/>
      </vt:variant>
      <vt:variant>
        <vt:i4>4259892</vt:i4>
      </vt:variant>
      <vt:variant>
        <vt:i4>183</vt:i4>
      </vt:variant>
      <vt:variant>
        <vt:i4>0</vt:i4>
      </vt:variant>
      <vt:variant>
        <vt:i4>5</vt:i4>
      </vt:variant>
      <vt:variant>
        <vt:lpwstr>http://www.nevo.co.il/law_html/law21/PG-1437-1.pdf</vt:lpwstr>
      </vt:variant>
      <vt:variant>
        <vt:lpwstr/>
      </vt:variant>
      <vt:variant>
        <vt:i4>852095</vt:i4>
      </vt:variant>
      <vt:variant>
        <vt:i4>180</vt:i4>
      </vt:variant>
      <vt:variant>
        <vt:i4>0</vt:i4>
      </vt:variant>
      <vt:variant>
        <vt:i4>5</vt:i4>
      </vt:variant>
      <vt:variant>
        <vt:lpwstr>http://www.nevo.co.il/law_word/law17/PROP-0226.pdf</vt:lpwstr>
      </vt:variant>
      <vt:variant>
        <vt:lpwstr/>
      </vt:variant>
      <vt:variant>
        <vt:i4>8126472</vt:i4>
      </vt:variant>
      <vt:variant>
        <vt:i4>177</vt:i4>
      </vt:variant>
      <vt:variant>
        <vt:i4>0</vt:i4>
      </vt:variant>
      <vt:variant>
        <vt:i4>5</vt:i4>
      </vt:variant>
      <vt:variant>
        <vt:lpwstr>http://www.nevo.co.il/law_word/law14/law-0233.pdf</vt:lpwstr>
      </vt:variant>
      <vt:variant>
        <vt:lpwstr/>
      </vt:variant>
      <vt:variant>
        <vt:i4>4456503</vt:i4>
      </vt:variant>
      <vt:variant>
        <vt:i4>174</vt:i4>
      </vt:variant>
      <vt:variant>
        <vt:i4>0</vt:i4>
      </vt:variant>
      <vt:variant>
        <vt:i4>5</vt:i4>
      </vt:variant>
      <vt:variant>
        <vt:lpwstr>http://www.nevo.co.il/law_html/law21/PG-1204-1.pdf</vt:lpwstr>
      </vt:variant>
      <vt:variant>
        <vt:lpwstr/>
      </vt:variant>
      <vt:variant>
        <vt:i4>852095</vt:i4>
      </vt:variant>
      <vt:variant>
        <vt:i4>171</vt:i4>
      </vt:variant>
      <vt:variant>
        <vt:i4>0</vt:i4>
      </vt:variant>
      <vt:variant>
        <vt:i4>5</vt:i4>
      </vt:variant>
      <vt:variant>
        <vt:lpwstr>http://www.nevo.co.il/law_word/law17/PROP-0226.pdf</vt:lpwstr>
      </vt:variant>
      <vt:variant>
        <vt:lpwstr/>
      </vt:variant>
      <vt:variant>
        <vt:i4>8126472</vt:i4>
      </vt:variant>
      <vt:variant>
        <vt:i4>168</vt:i4>
      </vt:variant>
      <vt:variant>
        <vt:i4>0</vt:i4>
      </vt:variant>
      <vt:variant>
        <vt:i4>5</vt:i4>
      </vt:variant>
      <vt:variant>
        <vt:lpwstr>http://www.nevo.co.il/law_word/law14/law-0233.pdf</vt:lpwstr>
      </vt:variant>
      <vt:variant>
        <vt:lpwstr/>
      </vt:variant>
      <vt:variant>
        <vt:i4>852095</vt:i4>
      </vt:variant>
      <vt:variant>
        <vt:i4>165</vt:i4>
      </vt:variant>
      <vt:variant>
        <vt:i4>0</vt:i4>
      </vt:variant>
      <vt:variant>
        <vt:i4>5</vt:i4>
      </vt:variant>
      <vt:variant>
        <vt:lpwstr>http://www.nevo.co.il/law_word/law17/PROP-0226.pdf</vt:lpwstr>
      </vt:variant>
      <vt:variant>
        <vt:lpwstr/>
      </vt:variant>
      <vt:variant>
        <vt:i4>8126472</vt:i4>
      </vt:variant>
      <vt:variant>
        <vt:i4>162</vt:i4>
      </vt:variant>
      <vt:variant>
        <vt:i4>0</vt:i4>
      </vt:variant>
      <vt:variant>
        <vt:i4>5</vt:i4>
      </vt:variant>
      <vt:variant>
        <vt:lpwstr>http://www.nevo.co.il/law_word/law14/law-0233.pdf</vt:lpwstr>
      </vt:variant>
      <vt:variant>
        <vt:lpwstr/>
      </vt:variant>
      <vt:variant>
        <vt:i4>393336</vt:i4>
      </vt:variant>
      <vt:variant>
        <vt:i4>159</vt:i4>
      </vt:variant>
      <vt:variant>
        <vt:i4>0</vt:i4>
      </vt:variant>
      <vt:variant>
        <vt:i4>5</vt:i4>
      </vt:variant>
      <vt:variant>
        <vt:lpwstr>http://www.nevo.co.il/law_word/law17/PROP-0659.pdf</vt:lpwstr>
      </vt:variant>
      <vt:variant>
        <vt:lpwstr/>
      </vt:variant>
      <vt:variant>
        <vt:i4>8323083</vt:i4>
      </vt:variant>
      <vt:variant>
        <vt:i4>156</vt:i4>
      </vt:variant>
      <vt:variant>
        <vt:i4>0</vt:i4>
      </vt:variant>
      <vt:variant>
        <vt:i4>5</vt:i4>
      </vt:variant>
      <vt:variant>
        <vt:lpwstr>http://www.nevo.co.il/law_word/law14/law-0507.pdf</vt:lpwstr>
      </vt:variant>
      <vt:variant>
        <vt:lpwstr/>
      </vt:variant>
      <vt:variant>
        <vt:i4>4390960</vt:i4>
      </vt:variant>
      <vt:variant>
        <vt:i4>153</vt:i4>
      </vt:variant>
      <vt:variant>
        <vt:i4>0</vt:i4>
      </vt:variant>
      <vt:variant>
        <vt:i4>5</vt:i4>
      </vt:variant>
      <vt:variant>
        <vt:lpwstr>http://www.nevo.co.il/law_html/law21/PG-1273-1.pdf</vt:lpwstr>
      </vt:variant>
      <vt:variant>
        <vt:lpwstr/>
      </vt:variant>
      <vt:variant>
        <vt:i4>852095</vt:i4>
      </vt:variant>
      <vt:variant>
        <vt:i4>150</vt:i4>
      </vt:variant>
      <vt:variant>
        <vt:i4>0</vt:i4>
      </vt:variant>
      <vt:variant>
        <vt:i4>5</vt:i4>
      </vt:variant>
      <vt:variant>
        <vt:lpwstr>http://www.nevo.co.il/law_word/law17/PROP-0226.pdf</vt:lpwstr>
      </vt:variant>
      <vt:variant>
        <vt:lpwstr/>
      </vt:variant>
      <vt:variant>
        <vt:i4>8126472</vt:i4>
      </vt:variant>
      <vt:variant>
        <vt:i4>147</vt:i4>
      </vt:variant>
      <vt:variant>
        <vt:i4>0</vt:i4>
      </vt:variant>
      <vt:variant>
        <vt:i4>5</vt:i4>
      </vt:variant>
      <vt:variant>
        <vt:lpwstr>http://www.nevo.co.il/law_word/law14/law-0233.pdf</vt:lpwstr>
      </vt:variant>
      <vt:variant>
        <vt:lpwstr/>
      </vt:variant>
      <vt:variant>
        <vt:i4>4456503</vt:i4>
      </vt:variant>
      <vt:variant>
        <vt:i4>144</vt:i4>
      </vt:variant>
      <vt:variant>
        <vt:i4>0</vt:i4>
      </vt:variant>
      <vt:variant>
        <vt:i4>5</vt:i4>
      </vt:variant>
      <vt:variant>
        <vt:lpwstr>http://www.nevo.co.il/law_html/law21/PG-1204-1.pdf</vt:lpwstr>
      </vt:variant>
      <vt:variant>
        <vt:lpwstr/>
      </vt:variant>
      <vt:variant>
        <vt:i4>852095</vt:i4>
      </vt:variant>
      <vt:variant>
        <vt:i4>141</vt:i4>
      </vt:variant>
      <vt:variant>
        <vt:i4>0</vt:i4>
      </vt:variant>
      <vt:variant>
        <vt:i4>5</vt:i4>
      </vt:variant>
      <vt:variant>
        <vt:lpwstr>http://www.nevo.co.il/law_word/law17/PROP-0226.pdf</vt:lpwstr>
      </vt:variant>
      <vt:variant>
        <vt:lpwstr/>
      </vt:variant>
      <vt:variant>
        <vt:i4>8126472</vt:i4>
      </vt:variant>
      <vt:variant>
        <vt:i4>138</vt:i4>
      </vt:variant>
      <vt:variant>
        <vt:i4>0</vt:i4>
      </vt:variant>
      <vt:variant>
        <vt:i4>5</vt:i4>
      </vt:variant>
      <vt:variant>
        <vt:lpwstr>http://www.nevo.co.il/law_word/law14/law-0233.pdf</vt:lpwstr>
      </vt:variant>
      <vt:variant>
        <vt:lpwstr/>
      </vt:variant>
      <vt:variant>
        <vt:i4>852095</vt:i4>
      </vt:variant>
      <vt:variant>
        <vt:i4>135</vt:i4>
      </vt:variant>
      <vt:variant>
        <vt:i4>0</vt:i4>
      </vt:variant>
      <vt:variant>
        <vt:i4>5</vt:i4>
      </vt:variant>
      <vt:variant>
        <vt:lpwstr>http://www.nevo.co.il/law_word/law17/PROP-0226.pdf</vt:lpwstr>
      </vt:variant>
      <vt:variant>
        <vt:lpwstr/>
      </vt:variant>
      <vt:variant>
        <vt:i4>8126472</vt:i4>
      </vt:variant>
      <vt:variant>
        <vt:i4>132</vt:i4>
      </vt:variant>
      <vt:variant>
        <vt:i4>0</vt:i4>
      </vt:variant>
      <vt:variant>
        <vt:i4>5</vt:i4>
      </vt:variant>
      <vt:variant>
        <vt:lpwstr>http://www.nevo.co.il/law_word/law14/law-0233.pdf</vt:lpwstr>
      </vt:variant>
      <vt:variant>
        <vt:lpwstr/>
      </vt:variant>
      <vt:variant>
        <vt:i4>852095</vt:i4>
      </vt:variant>
      <vt:variant>
        <vt:i4>129</vt:i4>
      </vt:variant>
      <vt:variant>
        <vt:i4>0</vt:i4>
      </vt:variant>
      <vt:variant>
        <vt:i4>5</vt:i4>
      </vt:variant>
      <vt:variant>
        <vt:lpwstr>http://www.nevo.co.il/law_word/law17/PROP-0226.pdf</vt:lpwstr>
      </vt:variant>
      <vt:variant>
        <vt:lpwstr/>
      </vt:variant>
      <vt:variant>
        <vt:i4>8126472</vt:i4>
      </vt:variant>
      <vt:variant>
        <vt:i4>126</vt:i4>
      </vt:variant>
      <vt:variant>
        <vt:i4>0</vt:i4>
      </vt:variant>
      <vt:variant>
        <vt:i4>5</vt:i4>
      </vt:variant>
      <vt:variant>
        <vt:lpwstr>http://www.nevo.co.il/law_word/law14/law-0233.pdf</vt:lpwstr>
      </vt:variant>
      <vt:variant>
        <vt:lpwstr/>
      </vt:variant>
      <vt:variant>
        <vt:i4>4522035</vt:i4>
      </vt:variant>
      <vt:variant>
        <vt:i4>123</vt:i4>
      </vt:variant>
      <vt:variant>
        <vt:i4>0</vt:i4>
      </vt:variant>
      <vt:variant>
        <vt:i4>5</vt:i4>
      </vt:variant>
      <vt:variant>
        <vt:lpwstr>http://www.nevo.co.il/law_html/law21/PG-1344-1.pdf</vt:lpwstr>
      </vt:variant>
      <vt:variant>
        <vt:lpwstr/>
      </vt:variant>
      <vt:variant>
        <vt:i4>852095</vt:i4>
      </vt:variant>
      <vt:variant>
        <vt:i4>120</vt:i4>
      </vt:variant>
      <vt:variant>
        <vt:i4>0</vt:i4>
      </vt:variant>
      <vt:variant>
        <vt:i4>5</vt:i4>
      </vt:variant>
      <vt:variant>
        <vt:lpwstr>http://www.nevo.co.il/law_word/law17/PROP-0226.pdf</vt:lpwstr>
      </vt:variant>
      <vt:variant>
        <vt:lpwstr/>
      </vt:variant>
      <vt:variant>
        <vt:i4>8126472</vt:i4>
      </vt:variant>
      <vt:variant>
        <vt:i4>117</vt:i4>
      </vt:variant>
      <vt:variant>
        <vt:i4>0</vt:i4>
      </vt:variant>
      <vt:variant>
        <vt:i4>5</vt:i4>
      </vt:variant>
      <vt:variant>
        <vt:lpwstr>http://www.nevo.co.il/law_word/law14/law-0233.pdf</vt:lpwstr>
      </vt:variant>
      <vt:variant>
        <vt:lpwstr/>
      </vt:variant>
      <vt:variant>
        <vt:i4>4259888</vt:i4>
      </vt:variant>
      <vt:variant>
        <vt:i4>114</vt:i4>
      </vt:variant>
      <vt:variant>
        <vt:i4>0</vt:i4>
      </vt:variant>
      <vt:variant>
        <vt:i4>5</vt:i4>
      </vt:variant>
      <vt:variant>
        <vt:lpwstr>http://www.nevo.co.il/law_html/law21/PG-1477-1.pdf</vt:lpwstr>
      </vt:variant>
      <vt:variant>
        <vt:lpwstr/>
      </vt:variant>
      <vt:variant>
        <vt:i4>4456503</vt:i4>
      </vt:variant>
      <vt:variant>
        <vt:i4>111</vt:i4>
      </vt:variant>
      <vt:variant>
        <vt:i4>0</vt:i4>
      </vt:variant>
      <vt:variant>
        <vt:i4>5</vt:i4>
      </vt:variant>
      <vt:variant>
        <vt:lpwstr>http://www.nevo.co.il/law_html/law21/PG-1204-1.pdf</vt:lpwstr>
      </vt:variant>
      <vt:variant>
        <vt:lpwstr/>
      </vt:variant>
      <vt:variant>
        <vt:i4>852095</vt:i4>
      </vt:variant>
      <vt:variant>
        <vt:i4>108</vt:i4>
      </vt:variant>
      <vt:variant>
        <vt:i4>0</vt:i4>
      </vt:variant>
      <vt:variant>
        <vt:i4>5</vt:i4>
      </vt:variant>
      <vt:variant>
        <vt:lpwstr>http://www.nevo.co.il/law_word/law17/PROP-0226.pdf</vt:lpwstr>
      </vt:variant>
      <vt:variant>
        <vt:lpwstr/>
      </vt:variant>
      <vt:variant>
        <vt:i4>8126472</vt:i4>
      </vt:variant>
      <vt:variant>
        <vt:i4>105</vt:i4>
      </vt:variant>
      <vt:variant>
        <vt:i4>0</vt:i4>
      </vt:variant>
      <vt:variant>
        <vt:i4>5</vt:i4>
      </vt:variant>
      <vt:variant>
        <vt:lpwstr>http://www.nevo.co.il/law_word/law14/law-0233.pdf</vt:lpwstr>
      </vt:variant>
      <vt:variant>
        <vt:lpwstr/>
      </vt:variant>
      <vt:variant>
        <vt:i4>852095</vt:i4>
      </vt:variant>
      <vt:variant>
        <vt:i4>102</vt:i4>
      </vt:variant>
      <vt:variant>
        <vt:i4>0</vt:i4>
      </vt:variant>
      <vt:variant>
        <vt:i4>5</vt:i4>
      </vt:variant>
      <vt:variant>
        <vt:lpwstr>http://www.nevo.co.il/law_word/law17/PROP-0226.pdf</vt:lpwstr>
      </vt:variant>
      <vt:variant>
        <vt:lpwstr/>
      </vt:variant>
      <vt:variant>
        <vt:i4>8126472</vt:i4>
      </vt:variant>
      <vt:variant>
        <vt:i4>99</vt:i4>
      </vt:variant>
      <vt:variant>
        <vt:i4>0</vt:i4>
      </vt:variant>
      <vt:variant>
        <vt:i4>5</vt:i4>
      </vt:variant>
      <vt:variant>
        <vt:lpwstr>http://www.nevo.co.il/law_word/law14/law-0233.pdf</vt:lpwstr>
      </vt:variant>
      <vt:variant>
        <vt:lpwstr/>
      </vt:variant>
      <vt:variant>
        <vt:i4>4653109</vt:i4>
      </vt:variant>
      <vt:variant>
        <vt:i4>96</vt:i4>
      </vt:variant>
      <vt:variant>
        <vt:i4>0</vt:i4>
      </vt:variant>
      <vt:variant>
        <vt:i4>5</vt:i4>
      </vt:variant>
      <vt:variant>
        <vt:lpwstr>http://www.nevo.co.il/law_html/law21/PG-1623-1.pdf</vt:lpwstr>
      </vt:variant>
      <vt:variant>
        <vt:lpwstr/>
      </vt:variant>
      <vt:variant>
        <vt:i4>4587574</vt:i4>
      </vt:variant>
      <vt:variant>
        <vt:i4>93</vt:i4>
      </vt:variant>
      <vt:variant>
        <vt:i4>0</vt:i4>
      </vt:variant>
      <vt:variant>
        <vt:i4>5</vt:i4>
      </vt:variant>
      <vt:variant>
        <vt:lpwstr>http://www.nevo.co.il/law_html/law21/PG-1612-1.pdf</vt:lpwstr>
      </vt:variant>
      <vt:variant>
        <vt:lpwstr/>
      </vt:variant>
      <vt:variant>
        <vt:i4>4259888</vt:i4>
      </vt:variant>
      <vt:variant>
        <vt:i4>90</vt:i4>
      </vt:variant>
      <vt:variant>
        <vt:i4>0</vt:i4>
      </vt:variant>
      <vt:variant>
        <vt:i4>5</vt:i4>
      </vt:variant>
      <vt:variant>
        <vt:lpwstr>http://www.nevo.co.il/law_html/law21/PG-1477-1.pdf</vt:lpwstr>
      </vt:variant>
      <vt:variant>
        <vt:lpwstr/>
      </vt:variant>
      <vt:variant>
        <vt:i4>852095</vt:i4>
      </vt:variant>
      <vt:variant>
        <vt:i4>87</vt:i4>
      </vt:variant>
      <vt:variant>
        <vt:i4>0</vt:i4>
      </vt:variant>
      <vt:variant>
        <vt:i4>5</vt:i4>
      </vt:variant>
      <vt:variant>
        <vt:lpwstr>http://www.nevo.co.il/law_word/law17/PROP-0226.pdf</vt:lpwstr>
      </vt:variant>
      <vt:variant>
        <vt:lpwstr/>
      </vt:variant>
      <vt:variant>
        <vt:i4>8126472</vt:i4>
      </vt:variant>
      <vt:variant>
        <vt:i4>84</vt:i4>
      </vt:variant>
      <vt:variant>
        <vt:i4>0</vt:i4>
      </vt:variant>
      <vt:variant>
        <vt:i4>5</vt:i4>
      </vt:variant>
      <vt:variant>
        <vt:lpwstr>http://www.nevo.co.il/law_word/law14/law-0233.pdf</vt:lpwstr>
      </vt:variant>
      <vt:variant>
        <vt:lpwstr/>
      </vt:variant>
      <vt:variant>
        <vt:i4>852095</vt:i4>
      </vt:variant>
      <vt:variant>
        <vt:i4>81</vt:i4>
      </vt:variant>
      <vt:variant>
        <vt:i4>0</vt:i4>
      </vt:variant>
      <vt:variant>
        <vt:i4>5</vt:i4>
      </vt:variant>
      <vt:variant>
        <vt:lpwstr>http://www.nevo.co.il/law_word/law17/PROP-0226.pdf</vt:lpwstr>
      </vt:variant>
      <vt:variant>
        <vt:lpwstr/>
      </vt:variant>
      <vt:variant>
        <vt:i4>8126472</vt:i4>
      </vt:variant>
      <vt:variant>
        <vt:i4>78</vt:i4>
      </vt:variant>
      <vt:variant>
        <vt:i4>0</vt:i4>
      </vt:variant>
      <vt:variant>
        <vt:i4>5</vt:i4>
      </vt:variant>
      <vt:variant>
        <vt:lpwstr>http://www.nevo.co.il/law_word/law14/law-0233.pdf</vt:lpwstr>
      </vt:variant>
      <vt:variant>
        <vt:lpwstr/>
      </vt:variant>
      <vt:variant>
        <vt:i4>4587574</vt:i4>
      </vt:variant>
      <vt:variant>
        <vt:i4>75</vt:i4>
      </vt:variant>
      <vt:variant>
        <vt:i4>0</vt:i4>
      </vt:variant>
      <vt:variant>
        <vt:i4>5</vt:i4>
      </vt:variant>
      <vt:variant>
        <vt:lpwstr>http://www.nevo.co.il/law_html/law21/PG-1612-1.pdf</vt:lpwstr>
      </vt:variant>
      <vt:variant>
        <vt:lpwstr/>
      </vt:variant>
      <vt:variant>
        <vt:i4>852095</vt:i4>
      </vt:variant>
      <vt:variant>
        <vt:i4>72</vt:i4>
      </vt:variant>
      <vt:variant>
        <vt:i4>0</vt:i4>
      </vt:variant>
      <vt:variant>
        <vt:i4>5</vt:i4>
      </vt:variant>
      <vt:variant>
        <vt:lpwstr>http://www.nevo.co.il/law_word/law17/PROP-0226.pdf</vt:lpwstr>
      </vt:variant>
      <vt:variant>
        <vt:lpwstr/>
      </vt:variant>
      <vt:variant>
        <vt:i4>8126472</vt:i4>
      </vt:variant>
      <vt:variant>
        <vt:i4>69</vt:i4>
      </vt:variant>
      <vt:variant>
        <vt:i4>0</vt:i4>
      </vt:variant>
      <vt:variant>
        <vt:i4>5</vt:i4>
      </vt:variant>
      <vt:variant>
        <vt:lpwstr>http://www.nevo.co.il/law_word/law14/law-0233.pdf</vt:lpwstr>
      </vt:variant>
      <vt:variant>
        <vt:lpwstr/>
      </vt:variant>
      <vt:variant>
        <vt:i4>852095</vt:i4>
      </vt:variant>
      <vt:variant>
        <vt:i4>66</vt:i4>
      </vt:variant>
      <vt:variant>
        <vt:i4>0</vt:i4>
      </vt:variant>
      <vt:variant>
        <vt:i4>5</vt:i4>
      </vt:variant>
      <vt:variant>
        <vt:lpwstr>http://www.nevo.co.il/law_word/law17/PROP-0226.pdf</vt:lpwstr>
      </vt:variant>
      <vt:variant>
        <vt:lpwstr/>
      </vt:variant>
      <vt:variant>
        <vt:i4>8126472</vt:i4>
      </vt:variant>
      <vt:variant>
        <vt:i4>63</vt:i4>
      </vt:variant>
      <vt:variant>
        <vt:i4>0</vt:i4>
      </vt:variant>
      <vt:variant>
        <vt:i4>5</vt:i4>
      </vt:variant>
      <vt:variant>
        <vt:lpwstr>http://www.nevo.co.il/law_word/law14/law-0233.pdf</vt:lpwstr>
      </vt:variant>
      <vt:variant>
        <vt:lpwstr/>
      </vt:variant>
      <vt:variant>
        <vt:i4>852095</vt:i4>
      </vt:variant>
      <vt:variant>
        <vt:i4>60</vt:i4>
      </vt:variant>
      <vt:variant>
        <vt:i4>0</vt:i4>
      </vt:variant>
      <vt:variant>
        <vt:i4>5</vt:i4>
      </vt:variant>
      <vt:variant>
        <vt:lpwstr>http://www.nevo.co.il/law_word/law17/PROP-0226.pdf</vt:lpwstr>
      </vt:variant>
      <vt:variant>
        <vt:lpwstr/>
      </vt:variant>
      <vt:variant>
        <vt:i4>8126472</vt:i4>
      </vt:variant>
      <vt:variant>
        <vt:i4>57</vt:i4>
      </vt:variant>
      <vt:variant>
        <vt:i4>0</vt:i4>
      </vt:variant>
      <vt:variant>
        <vt:i4>5</vt:i4>
      </vt:variant>
      <vt:variant>
        <vt:lpwstr>http://www.nevo.co.il/law_word/law14/law-0233.pdf</vt:lpwstr>
      </vt:variant>
      <vt:variant>
        <vt:lpwstr/>
      </vt:variant>
      <vt:variant>
        <vt:i4>852095</vt:i4>
      </vt:variant>
      <vt:variant>
        <vt:i4>54</vt:i4>
      </vt:variant>
      <vt:variant>
        <vt:i4>0</vt:i4>
      </vt:variant>
      <vt:variant>
        <vt:i4>5</vt:i4>
      </vt:variant>
      <vt:variant>
        <vt:lpwstr>http://www.nevo.co.il/law_word/law17/PROP-0226.pdf</vt:lpwstr>
      </vt:variant>
      <vt:variant>
        <vt:lpwstr/>
      </vt:variant>
      <vt:variant>
        <vt:i4>8126472</vt:i4>
      </vt:variant>
      <vt:variant>
        <vt:i4>51</vt:i4>
      </vt:variant>
      <vt:variant>
        <vt:i4>0</vt:i4>
      </vt:variant>
      <vt:variant>
        <vt:i4>5</vt:i4>
      </vt:variant>
      <vt:variant>
        <vt:lpwstr>http://www.nevo.co.il/law_word/law14/law-0233.pdf</vt:lpwstr>
      </vt:variant>
      <vt:variant>
        <vt:lpwstr/>
      </vt:variant>
      <vt:variant>
        <vt:i4>4259888</vt:i4>
      </vt:variant>
      <vt:variant>
        <vt:i4>48</vt:i4>
      </vt:variant>
      <vt:variant>
        <vt:i4>0</vt:i4>
      </vt:variant>
      <vt:variant>
        <vt:i4>5</vt:i4>
      </vt:variant>
      <vt:variant>
        <vt:lpwstr>http://www.nevo.co.il/law_html/law21/PG-1477-1.pdf</vt:lpwstr>
      </vt:variant>
      <vt:variant>
        <vt:lpwstr/>
      </vt:variant>
      <vt:variant>
        <vt:i4>852095</vt:i4>
      </vt:variant>
      <vt:variant>
        <vt:i4>45</vt:i4>
      </vt:variant>
      <vt:variant>
        <vt:i4>0</vt:i4>
      </vt:variant>
      <vt:variant>
        <vt:i4>5</vt:i4>
      </vt:variant>
      <vt:variant>
        <vt:lpwstr>http://www.nevo.co.il/law_word/law17/PROP-0226.pdf</vt:lpwstr>
      </vt:variant>
      <vt:variant>
        <vt:lpwstr/>
      </vt:variant>
      <vt:variant>
        <vt:i4>8126472</vt:i4>
      </vt:variant>
      <vt:variant>
        <vt:i4>42</vt:i4>
      </vt:variant>
      <vt:variant>
        <vt:i4>0</vt:i4>
      </vt:variant>
      <vt:variant>
        <vt:i4>5</vt:i4>
      </vt:variant>
      <vt:variant>
        <vt:lpwstr>http://www.nevo.co.il/law_word/law14/law-0233.pdf</vt:lpwstr>
      </vt:variant>
      <vt:variant>
        <vt:lpwstr/>
      </vt:variant>
      <vt:variant>
        <vt:i4>852095</vt:i4>
      </vt:variant>
      <vt:variant>
        <vt:i4>39</vt:i4>
      </vt:variant>
      <vt:variant>
        <vt:i4>0</vt:i4>
      </vt:variant>
      <vt:variant>
        <vt:i4>5</vt:i4>
      </vt:variant>
      <vt:variant>
        <vt:lpwstr>http://www.nevo.co.il/law_word/law17/PROP-0226.pdf</vt:lpwstr>
      </vt:variant>
      <vt:variant>
        <vt:lpwstr/>
      </vt:variant>
      <vt:variant>
        <vt:i4>8126472</vt:i4>
      </vt:variant>
      <vt:variant>
        <vt:i4>36</vt:i4>
      </vt:variant>
      <vt:variant>
        <vt:i4>0</vt:i4>
      </vt:variant>
      <vt:variant>
        <vt:i4>5</vt:i4>
      </vt:variant>
      <vt:variant>
        <vt:lpwstr>http://www.nevo.co.il/law_word/law14/law-0233.pdf</vt:lpwstr>
      </vt:variant>
      <vt:variant>
        <vt:lpwstr/>
      </vt:variant>
      <vt:variant>
        <vt:i4>852095</vt:i4>
      </vt:variant>
      <vt:variant>
        <vt:i4>33</vt:i4>
      </vt:variant>
      <vt:variant>
        <vt:i4>0</vt:i4>
      </vt:variant>
      <vt:variant>
        <vt:i4>5</vt:i4>
      </vt:variant>
      <vt:variant>
        <vt:lpwstr>http://www.nevo.co.il/law_word/law17/PROP-0226.pdf</vt:lpwstr>
      </vt:variant>
      <vt:variant>
        <vt:lpwstr/>
      </vt:variant>
      <vt:variant>
        <vt:i4>8126472</vt:i4>
      </vt:variant>
      <vt:variant>
        <vt:i4>30</vt:i4>
      </vt:variant>
      <vt:variant>
        <vt:i4>0</vt:i4>
      </vt:variant>
      <vt:variant>
        <vt:i4>5</vt:i4>
      </vt:variant>
      <vt:variant>
        <vt:lpwstr>http://www.nevo.co.il/law_word/law14/law-0233.pdf</vt:lpwstr>
      </vt:variant>
      <vt:variant>
        <vt:lpwstr/>
      </vt:variant>
      <vt:variant>
        <vt:i4>5505033</vt:i4>
      </vt:variant>
      <vt:variant>
        <vt:i4>24</vt:i4>
      </vt:variant>
      <vt:variant>
        <vt:i4>0</vt:i4>
      </vt:variant>
      <vt:variant>
        <vt:i4>5</vt:i4>
      </vt:variant>
      <vt:variant>
        <vt:lpwstr/>
      </vt:variant>
      <vt:variant>
        <vt:lpwstr>med1</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393336</vt:i4>
      </vt:variant>
      <vt:variant>
        <vt:i4>39</vt:i4>
      </vt:variant>
      <vt:variant>
        <vt:i4>0</vt:i4>
      </vt:variant>
      <vt:variant>
        <vt:i4>5</vt:i4>
      </vt:variant>
      <vt:variant>
        <vt:lpwstr>http://www.nevo.co.il/law_word/law17/PROP-0659.pdf</vt:lpwstr>
      </vt:variant>
      <vt:variant>
        <vt:lpwstr/>
      </vt:variant>
      <vt:variant>
        <vt:i4>8323083</vt:i4>
      </vt:variant>
      <vt:variant>
        <vt:i4>36</vt:i4>
      </vt:variant>
      <vt:variant>
        <vt:i4>0</vt:i4>
      </vt:variant>
      <vt:variant>
        <vt:i4>5</vt:i4>
      </vt:variant>
      <vt:variant>
        <vt:lpwstr>http://www.nevo.co.il/law_word/law14/law-0507.pdf</vt:lpwstr>
      </vt:variant>
      <vt:variant>
        <vt:lpwstr/>
      </vt:variant>
      <vt:variant>
        <vt:i4>852095</vt:i4>
      </vt:variant>
      <vt:variant>
        <vt:i4>33</vt:i4>
      </vt:variant>
      <vt:variant>
        <vt:i4>0</vt:i4>
      </vt:variant>
      <vt:variant>
        <vt:i4>5</vt:i4>
      </vt:variant>
      <vt:variant>
        <vt:lpwstr>http://www.nevo.co.il/law_word/law17/PROP-0226.pdf</vt:lpwstr>
      </vt:variant>
      <vt:variant>
        <vt:lpwstr/>
      </vt:variant>
      <vt:variant>
        <vt:i4>8126472</vt:i4>
      </vt:variant>
      <vt:variant>
        <vt:i4>30</vt:i4>
      </vt:variant>
      <vt:variant>
        <vt:i4>0</vt:i4>
      </vt:variant>
      <vt:variant>
        <vt:i4>5</vt:i4>
      </vt:variant>
      <vt:variant>
        <vt:lpwstr>http://www.nevo.co.il/law_word/law14/law-0233.pdf</vt:lpwstr>
      </vt:variant>
      <vt:variant>
        <vt:lpwstr/>
      </vt:variant>
      <vt:variant>
        <vt:i4>117</vt:i4>
      </vt:variant>
      <vt:variant>
        <vt:i4>27</vt:i4>
      </vt:variant>
      <vt:variant>
        <vt:i4>0</vt:i4>
      </vt:variant>
      <vt:variant>
        <vt:i4>5</vt:i4>
      </vt:variant>
      <vt:variant>
        <vt:lpwstr>http://www.nevo.co.il/law_word/law17/PROP-0188.pdf</vt:lpwstr>
      </vt:variant>
      <vt:variant>
        <vt:lpwstr/>
      </vt:variant>
      <vt:variant>
        <vt:i4>8060941</vt:i4>
      </vt:variant>
      <vt:variant>
        <vt:i4>24</vt:i4>
      </vt:variant>
      <vt:variant>
        <vt:i4>0</vt:i4>
      </vt:variant>
      <vt:variant>
        <vt:i4>5</vt:i4>
      </vt:variant>
      <vt:variant>
        <vt:lpwstr>http://www.nevo.co.il/law_word/law14/law-0145.pdf</vt:lpwstr>
      </vt:variant>
      <vt:variant>
        <vt:lpwstr/>
      </vt:variant>
      <vt:variant>
        <vt:i4>4653109</vt:i4>
      </vt:variant>
      <vt:variant>
        <vt:i4>21</vt:i4>
      </vt:variant>
      <vt:variant>
        <vt:i4>0</vt:i4>
      </vt:variant>
      <vt:variant>
        <vt:i4>5</vt:i4>
      </vt:variant>
      <vt:variant>
        <vt:lpwstr>http://www.nevo.co.il/law_html/law21/PG-1623-1.pdf</vt:lpwstr>
      </vt:variant>
      <vt:variant>
        <vt:lpwstr/>
      </vt:variant>
      <vt:variant>
        <vt:i4>4587574</vt:i4>
      </vt:variant>
      <vt:variant>
        <vt:i4>18</vt:i4>
      </vt:variant>
      <vt:variant>
        <vt:i4>0</vt:i4>
      </vt:variant>
      <vt:variant>
        <vt:i4>5</vt:i4>
      </vt:variant>
      <vt:variant>
        <vt:lpwstr>http://www.nevo.co.il/law_html/law21/PG-1612-1.pdf</vt:lpwstr>
      </vt:variant>
      <vt:variant>
        <vt:lpwstr/>
      </vt:variant>
      <vt:variant>
        <vt:i4>4259888</vt:i4>
      </vt:variant>
      <vt:variant>
        <vt:i4>15</vt:i4>
      </vt:variant>
      <vt:variant>
        <vt:i4>0</vt:i4>
      </vt:variant>
      <vt:variant>
        <vt:i4>5</vt:i4>
      </vt:variant>
      <vt:variant>
        <vt:lpwstr>http://www.nevo.co.il/law_html/law21/PG-1477-1.pdf</vt:lpwstr>
      </vt:variant>
      <vt:variant>
        <vt:lpwstr/>
      </vt:variant>
      <vt:variant>
        <vt:i4>4259892</vt:i4>
      </vt:variant>
      <vt:variant>
        <vt:i4>12</vt:i4>
      </vt:variant>
      <vt:variant>
        <vt:i4>0</vt:i4>
      </vt:variant>
      <vt:variant>
        <vt:i4>5</vt:i4>
      </vt:variant>
      <vt:variant>
        <vt:lpwstr>http://www.nevo.co.il/law_html/law21/PG-1437-1.pdf</vt:lpwstr>
      </vt:variant>
      <vt:variant>
        <vt:lpwstr/>
      </vt:variant>
      <vt:variant>
        <vt:i4>4522035</vt:i4>
      </vt:variant>
      <vt:variant>
        <vt:i4>9</vt:i4>
      </vt:variant>
      <vt:variant>
        <vt:i4>0</vt:i4>
      </vt:variant>
      <vt:variant>
        <vt:i4>5</vt:i4>
      </vt:variant>
      <vt:variant>
        <vt:lpwstr>http://www.nevo.co.il/law_html/law21/PG-1344-1.pdf</vt:lpwstr>
      </vt:variant>
      <vt:variant>
        <vt:lpwstr/>
      </vt:variant>
      <vt:variant>
        <vt:i4>4390960</vt:i4>
      </vt:variant>
      <vt:variant>
        <vt:i4>6</vt:i4>
      </vt:variant>
      <vt:variant>
        <vt:i4>0</vt:i4>
      </vt:variant>
      <vt:variant>
        <vt:i4>5</vt:i4>
      </vt:variant>
      <vt:variant>
        <vt:lpwstr>http://www.nevo.co.il/law_html/law21/PG-1273-1.pdf</vt:lpwstr>
      </vt:variant>
      <vt:variant>
        <vt:lpwstr/>
      </vt:variant>
      <vt:variant>
        <vt:i4>4456503</vt:i4>
      </vt:variant>
      <vt:variant>
        <vt:i4>3</vt:i4>
      </vt:variant>
      <vt:variant>
        <vt:i4>0</vt:i4>
      </vt:variant>
      <vt:variant>
        <vt:i4>5</vt:i4>
      </vt:variant>
      <vt:variant>
        <vt:lpwstr>http://www.nevo.co.il/law_html/law21/PG-1204-1.pdf</vt:lpwstr>
      </vt:variant>
      <vt:variant>
        <vt:lpwstr/>
      </vt:variant>
      <vt:variant>
        <vt:i4>4194356</vt:i4>
      </vt:variant>
      <vt:variant>
        <vt:i4>0</vt:i4>
      </vt:variant>
      <vt:variant>
        <vt:i4>0</vt:i4>
      </vt:variant>
      <vt:variant>
        <vt:i4>5</vt:i4>
      </vt:variant>
      <vt:variant>
        <vt:lpwstr>http://www.nevo.co.il/law_html/law21/PG-1032-1.pdf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פקודת בתי המשפט (תקון), 1940</vt:lpwstr>
  </property>
  <property fmtid="{D5CDD505-2E9C-101B-9397-08002B2CF9AE}" pid="3" name="LAWNUMBER">
    <vt:lpwstr>0008</vt:lpwstr>
  </property>
  <property fmtid="{D5CDD505-2E9C-101B-9397-08002B2CF9AE}" pid="4" name="TYPE">
    <vt:lpwstr>01</vt:lpwstr>
  </property>
  <property fmtid="{D5CDD505-2E9C-101B-9397-08002B2CF9AE}" pid="5" name="CHNUM">
    <vt:lpwstr>0055</vt:lpwstr>
  </property>
  <property fmtid="{D5CDD505-2E9C-101B-9397-08002B2CF9AE}" pid="6" name="CHNAME">
    <vt:lpwstr/>
  </property>
  <property fmtid="{D5CDD505-2E9C-101B-9397-08002B2CF9AE}" pid="7" name="MEKORSAMCHUT">
    <vt:lpwstr/>
  </property>
  <property fmtid="{D5CDD505-2E9C-101B-9397-08002B2CF9AE}" pid="8" name="LINKK1">
    <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ies>
</file>