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FE5C" w14:textId="77777777" w:rsidR="008A162F" w:rsidRDefault="008A162F">
      <w:pPr>
        <w:pStyle w:val="big-header"/>
        <w:ind w:left="0" w:right="1134"/>
        <w:rPr>
          <w:rFonts w:cs="FrankRuehl" w:hint="cs"/>
          <w:sz w:val="32"/>
          <w:rtl/>
        </w:rPr>
      </w:pPr>
      <w:r w:rsidRPr="00734F5D">
        <w:rPr>
          <w:rFonts w:cs="FrankRuehl"/>
          <w:sz w:val="32"/>
          <w:rtl/>
        </w:rPr>
        <w:t>פקודת האריסים</w:t>
      </w:r>
      <w:r w:rsidR="00C10103">
        <w:rPr>
          <w:rFonts w:cs="FrankRuehl" w:hint="cs"/>
          <w:sz w:val="32"/>
          <w:rtl/>
        </w:rPr>
        <w:t xml:space="preserve"> (הגנה)</w:t>
      </w:r>
    </w:p>
    <w:p w14:paraId="2636C440" w14:textId="77777777" w:rsidR="00F97B1F" w:rsidRDefault="00F97B1F" w:rsidP="00F97B1F">
      <w:pPr>
        <w:spacing w:line="320" w:lineRule="auto"/>
        <w:jc w:val="left"/>
        <w:rPr>
          <w:rFonts w:hint="cs"/>
          <w:rtl/>
        </w:rPr>
      </w:pPr>
    </w:p>
    <w:p w14:paraId="1E1380E7" w14:textId="77777777" w:rsidR="008166C3" w:rsidRDefault="008166C3" w:rsidP="00F97B1F">
      <w:pPr>
        <w:spacing w:line="320" w:lineRule="auto"/>
        <w:jc w:val="left"/>
        <w:rPr>
          <w:rFonts w:hint="cs"/>
          <w:rtl/>
        </w:rPr>
      </w:pPr>
    </w:p>
    <w:p w14:paraId="6D44D37D" w14:textId="77777777" w:rsidR="00F97B1F" w:rsidRPr="00F97B1F" w:rsidRDefault="00F97B1F" w:rsidP="00F97B1F">
      <w:pPr>
        <w:spacing w:line="320" w:lineRule="auto"/>
        <w:jc w:val="left"/>
        <w:rPr>
          <w:rFonts w:cs="Miriam"/>
          <w:szCs w:val="22"/>
          <w:rtl/>
        </w:rPr>
      </w:pPr>
      <w:r w:rsidRPr="00F97B1F">
        <w:rPr>
          <w:rFonts w:cs="Miriam"/>
          <w:szCs w:val="22"/>
          <w:rtl/>
        </w:rPr>
        <w:t>משפט פרטי וכלכלה</w:t>
      </w:r>
      <w:r w:rsidRPr="00F97B1F">
        <w:rPr>
          <w:rFonts w:cs="FrankRuehl"/>
          <w:szCs w:val="26"/>
          <w:rtl/>
        </w:rPr>
        <w:t xml:space="preserve"> – קניין – מקרקעין – אריסים</w:t>
      </w:r>
    </w:p>
    <w:p w14:paraId="04725DBF" w14:textId="77777777" w:rsidR="008A162F" w:rsidRPr="00734F5D" w:rsidRDefault="008A162F">
      <w:pPr>
        <w:pStyle w:val="big-header"/>
        <w:ind w:left="0" w:right="1134"/>
        <w:rPr>
          <w:rFonts w:cs="FrankRuehl"/>
          <w:sz w:val="32"/>
          <w:rtl/>
        </w:rPr>
      </w:pPr>
      <w:r w:rsidRPr="00734F5D">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8613E" w:rsidRPr="0078613E" w14:paraId="0AAD3E2D" w14:textId="77777777">
        <w:tblPrEx>
          <w:tblCellMar>
            <w:top w:w="0" w:type="dxa"/>
            <w:bottom w:w="0" w:type="dxa"/>
          </w:tblCellMar>
        </w:tblPrEx>
        <w:tc>
          <w:tcPr>
            <w:tcW w:w="1247" w:type="dxa"/>
          </w:tcPr>
          <w:p w14:paraId="32831B44" w14:textId="77777777" w:rsidR="0078613E" w:rsidRPr="0078613E" w:rsidRDefault="0078613E" w:rsidP="0078613E">
            <w:pPr>
              <w:spacing w:line="240" w:lineRule="auto"/>
              <w:jc w:val="left"/>
              <w:rPr>
                <w:rFonts w:cs="Frankruhel"/>
                <w:sz w:val="24"/>
                <w:rtl/>
              </w:rPr>
            </w:pPr>
            <w:r>
              <w:rPr>
                <w:sz w:val="24"/>
                <w:rtl/>
              </w:rPr>
              <w:t xml:space="preserve">סעיף 1 </w:t>
            </w:r>
          </w:p>
        </w:tc>
        <w:tc>
          <w:tcPr>
            <w:tcW w:w="5669" w:type="dxa"/>
          </w:tcPr>
          <w:p w14:paraId="6AB9BFFD" w14:textId="77777777" w:rsidR="0078613E" w:rsidRPr="0078613E" w:rsidRDefault="0078613E" w:rsidP="0078613E">
            <w:pPr>
              <w:spacing w:line="240" w:lineRule="auto"/>
              <w:jc w:val="left"/>
              <w:rPr>
                <w:rFonts w:cs="Frankruhel"/>
                <w:sz w:val="24"/>
                <w:rtl/>
              </w:rPr>
            </w:pPr>
            <w:r>
              <w:rPr>
                <w:sz w:val="24"/>
                <w:rtl/>
              </w:rPr>
              <w:t>השם הקצר</w:t>
            </w:r>
          </w:p>
        </w:tc>
        <w:tc>
          <w:tcPr>
            <w:tcW w:w="567" w:type="dxa"/>
          </w:tcPr>
          <w:p w14:paraId="73074744" w14:textId="77777777" w:rsidR="0078613E" w:rsidRPr="0078613E" w:rsidRDefault="0078613E" w:rsidP="0078613E">
            <w:pPr>
              <w:spacing w:line="240" w:lineRule="auto"/>
              <w:jc w:val="left"/>
              <w:rPr>
                <w:rStyle w:val="Hyperlink"/>
                <w:rtl/>
              </w:rPr>
            </w:pPr>
            <w:hyperlink w:anchor="Seif1" w:tooltip="השם הקצר" w:history="1">
              <w:r w:rsidRPr="0078613E">
                <w:rPr>
                  <w:rStyle w:val="Hyperlink"/>
                </w:rPr>
                <w:t>Go</w:t>
              </w:r>
            </w:hyperlink>
          </w:p>
        </w:tc>
        <w:tc>
          <w:tcPr>
            <w:tcW w:w="850" w:type="dxa"/>
          </w:tcPr>
          <w:p w14:paraId="7945ED4B"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13E" w:rsidRPr="0078613E" w14:paraId="65AF9B26" w14:textId="77777777">
        <w:tblPrEx>
          <w:tblCellMar>
            <w:top w:w="0" w:type="dxa"/>
            <w:bottom w:w="0" w:type="dxa"/>
          </w:tblCellMar>
        </w:tblPrEx>
        <w:tc>
          <w:tcPr>
            <w:tcW w:w="1247" w:type="dxa"/>
          </w:tcPr>
          <w:p w14:paraId="3336F56D" w14:textId="77777777" w:rsidR="0078613E" w:rsidRPr="0078613E" w:rsidRDefault="0078613E" w:rsidP="0078613E">
            <w:pPr>
              <w:spacing w:line="240" w:lineRule="auto"/>
              <w:jc w:val="left"/>
              <w:rPr>
                <w:rFonts w:cs="Frankruhel"/>
                <w:sz w:val="24"/>
                <w:rtl/>
              </w:rPr>
            </w:pPr>
            <w:r>
              <w:rPr>
                <w:sz w:val="24"/>
                <w:rtl/>
              </w:rPr>
              <w:t xml:space="preserve">סעיף 2 </w:t>
            </w:r>
          </w:p>
        </w:tc>
        <w:tc>
          <w:tcPr>
            <w:tcW w:w="5669" w:type="dxa"/>
          </w:tcPr>
          <w:p w14:paraId="5E722F76" w14:textId="77777777" w:rsidR="0078613E" w:rsidRPr="0078613E" w:rsidRDefault="0078613E" w:rsidP="0078613E">
            <w:pPr>
              <w:spacing w:line="240" w:lineRule="auto"/>
              <w:jc w:val="left"/>
              <w:rPr>
                <w:rFonts w:cs="Frankruhel"/>
                <w:sz w:val="24"/>
                <w:rtl/>
              </w:rPr>
            </w:pPr>
            <w:r>
              <w:rPr>
                <w:sz w:val="24"/>
                <w:rtl/>
              </w:rPr>
              <w:t>פירוש</w:t>
            </w:r>
          </w:p>
        </w:tc>
        <w:tc>
          <w:tcPr>
            <w:tcW w:w="567" w:type="dxa"/>
          </w:tcPr>
          <w:p w14:paraId="5D93AC0A" w14:textId="77777777" w:rsidR="0078613E" w:rsidRPr="0078613E" w:rsidRDefault="0078613E" w:rsidP="0078613E">
            <w:pPr>
              <w:spacing w:line="240" w:lineRule="auto"/>
              <w:jc w:val="left"/>
              <w:rPr>
                <w:rStyle w:val="Hyperlink"/>
                <w:rtl/>
              </w:rPr>
            </w:pPr>
            <w:hyperlink w:anchor="Seif2" w:tooltip="פירוש" w:history="1">
              <w:r w:rsidRPr="0078613E">
                <w:rPr>
                  <w:rStyle w:val="Hyperlink"/>
                </w:rPr>
                <w:t>Go</w:t>
              </w:r>
            </w:hyperlink>
          </w:p>
        </w:tc>
        <w:tc>
          <w:tcPr>
            <w:tcW w:w="850" w:type="dxa"/>
          </w:tcPr>
          <w:p w14:paraId="053BE43D"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13E" w:rsidRPr="0078613E" w14:paraId="56F20F7D" w14:textId="77777777">
        <w:tblPrEx>
          <w:tblCellMar>
            <w:top w:w="0" w:type="dxa"/>
            <w:bottom w:w="0" w:type="dxa"/>
          </w:tblCellMar>
        </w:tblPrEx>
        <w:tc>
          <w:tcPr>
            <w:tcW w:w="1247" w:type="dxa"/>
          </w:tcPr>
          <w:p w14:paraId="1CDFFA57" w14:textId="77777777" w:rsidR="0078613E" w:rsidRPr="0078613E" w:rsidRDefault="0078613E" w:rsidP="0078613E">
            <w:pPr>
              <w:spacing w:line="240" w:lineRule="auto"/>
              <w:jc w:val="left"/>
              <w:rPr>
                <w:rFonts w:cs="Frankruhel"/>
                <w:sz w:val="24"/>
                <w:rtl/>
              </w:rPr>
            </w:pPr>
            <w:r>
              <w:rPr>
                <w:sz w:val="24"/>
                <w:rtl/>
              </w:rPr>
              <w:t xml:space="preserve">סעיף 3 </w:t>
            </w:r>
          </w:p>
        </w:tc>
        <w:tc>
          <w:tcPr>
            <w:tcW w:w="5669" w:type="dxa"/>
          </w:tcPr>
          <w:p w14:paraId="5793A6E8" w14:textId="77777777" w:rsidR="0078613E" w:rsidRPr="0078613E" w:rsidRDefault="0078613E" w:rsidP="0078613E">
            <w:pPr>
              <w:spacing w:line="240" w:lineRule="auto"/>
              <w:jc w:val="left"/>
              <w:rPr>
                <w:rFonts w:cs="Frankruhel"/>
                <w:sz w:val="24"/>
                <w:rtl/>
              </w:rPr>
            </w:pPr>
            <w:r>
              <w:rPr>
                <w:sz w:val="24"/>
                <w:rtl/>
              </w:rPr>
              <w:t>גמר האריסות במסירת מודעה, וכו'</w:t>
            </w:r>
          </w:p>
        </w:tc>
        <w:tc>
          <w:tcPr>
            <w:tcW w:w="567" w:type="dxa"/>
          </w:tcPr>
          <w:p w14:paraId="5677012D" w14:textId="77777777" w:rsidR="0078613E" w:rsidRPr="0078613E" w:rsidRDefault="0078613E" w:rsidP="0078613E">
            <w:pPr>
              <w:spacing w:line="240" w:lineRule="auto"/>
              <w:jc w:val="left"/>
              <w:rPr>
                <w:rStyle w:val="Hyperlink"/>
                <w:rtl/>
              </w:rPr>
            </w:pPr>
            <w:hyperlink w:anchor="Seif3" w:tooltip="גמר האריסות במסירת מודעה, וכו" w:history="1">
              <w:r w:rsidRPr="0078613E">
                <w:rPr>
                  <w:rStyle w:val="Hyperlink"/>
                </w:rPr>
                <w:t>Go</w:t>
              </w:r>
            </w:hyperlink>
          </w:p>
        </w:tc>
        <w:tc>
          <w:tcPr>
            <w:tcW w:w="850" w:type="dxa"/>
          </w:tcPr>
          <w:p w14:paraId="2E74EE98"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8613E" w:rsidRPr="0078613E" w14:paraId="0F43EC58" w14:textId="77777777">
        <w:tblPrEx>
          <w:tblCellMar>
            <w:top w:w="0" w:type="dxa"/>
            <w:bottom w:w="0" w:type="dxa"/>
          </w:tblCellMar>
        </w:tblPrEx>
        <w:tc>
          <w:tcPr>
            <w:tcW w:w="1247" w:type="dxa"/>
          </w:tcPr>
          <w:p w14:paraId="1F49192F" w14:textId="77777777" w:rsidR="0078613E" w:rsidRPr="0078613E" w:rsidRDefault="0078613E" w:rsidP="0078613E">
            <w:pPr>
              <w:spacing w:line="240" w:lineRule="auto"/>
              <w:jc w:val="left"/>
              <w:rPr>
                <w:rFonts w:cs="Frankruhel"/>
                <w:sz w:val="24"/>
                <w:rtl/>
              </w:rPr>
            </w:pPr>
            <w:r>
              <w:rPr>
                <w:sz w:val="24"/>
                <w:rtl/>
              </w:rPr>
              <w:t xml:space="preserve">סעיף 4 </w:t>
            </w:r>
          </w:p>
        </w:tc>
        <w:tc>
          <w:tcPr>
            <w:tcW w:w="5669" w:type="dxa"/>
          </w:tcPr>
          <w:p w14:paraId="5257F3B2" w14:textId="77777777" w:rsidR="0078613E" w:rsidRPr="0078613E" w:rsidRDefault="0078613E" w:rsidP="0078613E">
            <w:pPr>
              <w:spacing w:line="240" w:lineRule="auto"/>
              <w:jc w:val="left"/>
              <w:rPr>
                <w:rFonts w:cs="Frankruhel"/>
                <w:sz w:val="24"/>
                <w:rtl/>
              </w:rPr>
            </w:pPr>
            <w:r>
              <w:rPr>
                <w:sz w:val="24"/>
                <w:rtl/>
              </w:rPr>
              <w:t>אריס המזניח משק הזנחה גסה</w:t>
            </w:r>
          </w:p>
        </w:tc>
        <w:tc>
          <w:tcPr>
            <w:tcW w:w="567" w:type="dxa"/>
          </w:tcPr>
          <w:p w14:paraId="132CC26B" w14:textId="77777777" w:rsidR="0078613E" w:rsidRPr="0078613E" w:rsidRDefault="0078613E" w:rsidP="0078613E">
            <w:pPr>
              <w:spacing w:line="240" w:lineRule="auto"/>
              <w:jc w:val="left"/>
              <w:rPr>
                <w:rStyle w:val="Hyperlink"/>
                <w:rtl/>
              </w:rPr>
            </w:pPr>
            <w:hyperlink w:anchor="Seif4" w:tooltip="אריס המזניח משק הזנחה גסה" w:history="1">
              <w:r w:rsidRPr="0078613E">
                <w:rPr>
                  <w:rStyle w:val="Hyperlink"/>
                </w:rPr>
                <w:t>Go</w:t>
              </w:r>
            </w:hyperlink>
          </w:p>
        </w:tc>
        <w:tc>
          <w:tcPr>
            <w:tcW w:w="850" w:type="dxa"/>
          </w:tcPr>
          <w:p w14:paraId="372B32AD"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13E" w:rsidRPr="0078613E" w14:paraId="4477F65F" w14:textId="77777777">
        <w:tblPrEx>
          <w:tblCellMar>
            <w:top w:w="0" w:type="dxa"/>
            <w:bottom w:w="0" w:type="dxa"/>
          </w:tblCellMar>
        </w:tblPrEx>
        <w:tc>
          <w:tcPr>
            <w:tcW w:w="1247" w:type="dxa"/>
          </w:tcPr>
          <w:p w14:paraId="3BCEA91C" w14:textId="77777777" w:rsidR="0078613E" w:rsidRPr="0078613E" w:rsidRDefault="0078613E" w:rsidP="0078613E">
            <w:pPr>
              <w:spacing w:line="240" w:lineRule="auto"/>
              <w:jc w:val="left"/>
              <w:rPr>
                <w:rFonts w:cs="Frankruhel"/>
                <w:sz w:val="24"/>
                <w:rtl/>
              </w:rPr>
            </w:pPr>
            <w:r>
              <w:rPr>
                <w:sz w:val="24"/>
                <w:rtl/>
              </w:rPr>
              <w:t xml:space="preserve">סעיף 5 </w:t>
            </w:r>
          </w:p>
        </w:tc>
        <w:tc>
          <w:tcPr>
            <w:tcW w:w="5669" w:type="dxa"/>
          </w:tcPr>
          <w:p w14:paraId="023A7968" w14:textId="77777777" w:rsidR="0078613E" w:rsidRPr="0078613E" w:rsidRDefault="0078613E" w:rsidP="0078613E">
            <w:pPr>
              <w:spacing w:line="240" w:lineRule="auto"/>
              <w:jc w:val="left"/>
              <w:rPr>
                <w:rFonts w:cs="Frankruhel"/>
                <w:sz w:val="24"/>
                <w:rtl/>
              </w:rPr>
            </w:pPr>
            <w:r>
              <w:rPr>
                <w:sz w:val="24"/>
                <w:rtl/>
              </w:rPr>
              <w:t>סכסוכים ידועים ייושבו על ידי מועצה</w:t>
            </w:r>
          </w:p>
        </w:tc>
        <w:tc>
          <w:tcPr>
            <w:tcW w:w="567" w:type="dxa"/>
          </w:tcPr>
          <w:p w14:paraId="18504348" w14:textId="77777777" w:rsidR="0078613E" w:rsidRPr="0078613E" w:rsidRDefault="0078613E" w:rsidP="0078613E">
            <w:pPr>
              <w:spacing w:line="240" w:lineRule="auto"/>
              <w:jc w:val="left"/>
              <w:rPr>
                <w:rStyle w:val="Hyperlink"/>
                <w:rtl/>
              </w:rPr>
            </w:pPr>
            <w:hyperlink w:anchor="Seif5" w:tooltip="סכסוכים ידועים ייושבו על ידי מועצה" w:history="1">
              <w:r w:rsidRPr="0078613E">
                <w:rPr>
                  <w:rStyle w:val="Hyperlink"/>
                </w:rPr>
                <w:t>Go</w:t>
              </w:r>
            </w:hyperlink>
          </w:p>
        </w:tc>
        <w:tc>
          <w:tcPr>
            <w:tcW w:w="850" w:type="dxa"/>
          </w:tcPr>
          <w:p w14:paraId="5A31D2FC"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13E" w:rsidRPr="0078613E" w14:paraId="467824F2" w14:textId="77777777">
        <w:tblPrEx>
          <w:tblCellMar>
            <w:top w:w="0" w:type="dxa"/>
            <w:bottom w:w="0" w:type="dxa"/>
          </w:tblCellMar>
        </w:tblPrEx>
        <w:tc>
          <w:tcPr>
            <w:tcW w:w="1247" w:type="dxa"/>
          </w:tcPr>
          <w:p w14:paraId="493378C5" w14:textId="77777777" w:rsidR="0078613E" w:rsidRPr="0078613E" w:rsidRDefault="0078613E" w:rsidP="0078613E">
            <w:pPr>
              <w:spacing w:line="240" w:lineRule="auto"/>
              <w:jc w:val="left"/>
              <w:rPr>
                <w:rFonts w:cs="Frankruhel"/>
                <w:sz w:val="24"/>
                <w:rtl/>
              </w:rPr>
            </w:pPr>
            <w:r>
              <w:rPr>
                <w:sz w:val="24"/>
                <w:rtl/>
              </w:rPr>
              <w:t xml:space="preserve">סעיף 6 </w:t>
            </w:r>
          </w:p>
        </w:tc>
        <w:tc>
          <w:tcPr>
            <w:tcW w:w="5669" w:type="dxa"/>
          </w:tcPr>
          <w:p w14:paraId="56AD0ABC" w14:textId="77777777" w:rsidR="0078613E" w:rsidRPr="0078613E" w:rsidRDefault="0078613E" w:rsidP="0078613E">
            <w:pPr>
              <w:spacing w:line="240" w:lineRule="auto"/>
              <w:jc w:val="left"/>
              <w:rPr>
                <w:rFonts w:cs="Frankruhel"/>
                <w:sz w:val="24"/>
                <w:rtl/>
              </w:rPr>
            </w:pPr>
            <w:r>
              <w:rPr>
                <w:sz w:val="24"/>
                <w:rtl/>
              </w:rPr>
              <w:t>צו נישול יינתן רק במקרים ידועים</w:t>
            </w:r>
          </w:p>
        </w:tc>
        <w:tc>
          <w:tcPr>
            <w:tcW w:w="567" w:type="dxa"/>
          </w:tcPr>
          <w:p w14:paraId="4781C116" w14:textId="77777777" w:rsidR="0078613E" w:rsidRPr="0078613E" w:rsidRDefault="0078613E" w:rsidP="0078613E">
            <w:pPr>
              <w:spacing w:line="240" w:lineRule="auto"/>
              <w:jc w:val="left"/>
              <w:rPr>
                <w:rStyle w:val="Hyperlink"/>
                <w:rtl/>
              </w:rPr>
            </w:pPr>
            <w:hyperlink w:anchor="Seif6" w:tooltip="צו נישול יינתן רק במקרים ידועים" w:history="1">
              <w:r w:rsidRPr="0078613E">
                <w:rPr>
                  <w:rStyle w:val="Hyperlink"/>
                </w:rPr>
                <w:t>Go</w:t>
              </w:r>
            </w:hyperlink>
          </w:p>
        </w:tc>
        <w:tc>
          <w:tcPr>
            <w:tcW w:w="850" w:type="dxa"/>
          </w:tcPr>
          <w:p w14:paraId="57D94D52"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8613E" w:rsidRPr="0078613E" w14:paraId="0A59B4AD" w14:textId="77777777">
        <w:tblPrEx>
          <w:tblCellMar>
            <w:top w:w="0" w:type="dxa"/>
            <w:bottom w:w="0" w:type="dxa"/>
          </w:tblCellMar>
        </w:tblPrEx>
        <w:tc>
          <w:tcPr>
            <w:tcW w:w="1247" w:type="dxa"/>
          </w:tcPr>
          <w:p w14:paraId="0A2E2FCF" w14:textId="77777777" w:rsidR="0078613E" w:rsidRPr="0078613E" w:rsidRDefault="0078613E" w:rsidP="0078613E">
            <w:pPr>
              <w:spacing w:line="240" w:lineRule="auto"/>
              <w:jc w:val="left"/>
              <w:rPr>
                <w:rFonts w:cs="Frankruhel"/>
                <w:sz w:val="24"/>
                <w:rtl/>
              </w:rPr>
            </w:pPr>
            <w:r>
              <w:rPr>
                <w:sz w:val="24"/>
                <w:rtl/>
              </w:rPr>
              <w:t xml:space="preserve">סעיף 7 </w:t>
            </w:r>
          </w:p>
        </w:tc>
        <w:tc>
          <w:tcPr>
            <w:tcW w:w="5669" w:type="dxa"/>
          </w:tcPr>
          <w:p w14:paraId="28ECCE26" w14:textId="77777777" w:rsidR="0078613E" w:rsidRPr="0078613E" w:rsidRDefault="0078613E" w:rsidP="0078613E">
            <w:pPr>
              <w:spacing w:line="240" w:lineRule="auto"/>
              <w:jc w:val="left"/>
              <w:rPr>
                <w:rFonts w:cs="Frankruhel"/>
                <w:sz w:val="24"/>
                <w:rtl/>
              </w:rPr>
            </w:pPr>
            <w:r>
              <w:rPr>
                <w:sz w:val="24"/>
                <w:rtl/>
              </w:rPr>
              <w:t>השפעתה של מכירה או העברה</w:t>
            </w:r>
          </w:p>
        </w:tc>
        <w:tc>
          <w:tcPr>
            <w:tcW w:w="567" w:type="dxa"/>
          </w:tcPr>
          <w:p w14:paraId="1FAD5941" w14:textId="77777777" w:rsidR="0078613E" w:rsidRPr="0078613E" w:rsidRDefault="0078613E" w:rsidP="0078613E">
            <w:pPr>
              <w:spacing w:line="240" w:lineRule="auto"/>
              <w:jc w:val="left"/>
              <w:rPr>
                <w:rStyle w:val="Hyperlink"/>
                <w:rtl/>
              </w:rPr>
            </w:pPr>
            <w:hyperlink w:anchor="Seif7" w:tooltip="השפעתה של מכירה או העברה" w:history="1">
              <w:r w:rsidRPr="0078613E">
                <w:rPr>
                  <w:rStyle w:val="Hyperlink"/>
                </w:rPr>
                <w:t>Go</w:t>
              </w:r>
            </w:hyperlink>
          </w:p>
        </w:tc>
        <w:tc>
          <w:tcPr>
            <w:tcW w:w="850" w:type="dxa"/>
          </w:tcPr>
          <w:p w14:paraId="5845D719"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13E" w:rsidRPr="0078613E" w14:paraId="5CEF738D" w14:textId="77777777">
        <w:tblPrEx>
          <w:tblCellMar>
            <w:top w:w="0" w:type="dxa"/>
            <w:bottom w:w="0" w:type="dxa"/>
          </w:tblCellMar>
        </w:tblPrEx>
        <w:tc>
          <w:tcPr>
            <w:tcW w:w="1247" w:type="dxa"/>
          </w:tcPr>
          <w:p w14:paraId="2E74F51D" w14:textId="77777777" w:rsidR="0078613E" w:rsidRPr="0078613E" w:rsidRDefault="0078613E" w:rsidP="0078613E">
            <w:pPr>
              <w:spacing w:line="240" w:lineRule="auto"/>
              <w:jc w:val="left"/>
              <w:rPr>
                <w:rFonts w:cs="Frankruhel"/>
                <w:sz w:val="24"/>
                <w:rtl/>
              </w:rPr>
            </w:pPr>
            <w:r>
              <w:rPr>
                <w:sz w:val="24"/>
                <w:rtl/>
              </w:rPr>
              <w:t xml:space="preserve">סעיף 8 </w:t>
            </w:r>
          </w:p>
        </w:tc>
        <w:tc>
          <w:tcPr>
            <w:tcW w:w="5669" w:type="dxa"/>
          </w:tcPr>
          <w:p w14:paraId="57EC3014" w14:textId="77777777" w:rsidR="0078613E" w:rsidRPr="0078613E" w:rsidRDefault="0078613E" w:rsidP="0078613E">
            <w:pPr>
              <w:spacing w:line="240" w:lineRule="auto"/>
              <w:jc w:val="left"/>
              <w:rPr>
                <w:rFonts w:cs="Frankruhel"/>
                <w:sz w:val="24"/>
                <w:rtl/>
              </w:rPr>
            </w:pPr>
            <w:r>
              <w:rPr>
                <w:sz w:val="24"/>
                <w:rtl/>
              </w:rPr>
              <w:t>הקמת מועצה וכו'</w:t>
            </w:r>
          </w:p>
        </w:tc>
        <w:tc>
          <w:tcPr>
            <w:tcW w:w="567" w:type="dxa"/>
          </w:tcPr>
          <w:p w14:paraId="1AFD413D" w14:textId="77777777" w:rsidR="0078613E" w:rsidRPr="0078613E" w:rsidRDefault="0078613E" w:rsidP="0078613E">
            <w:pPr>
              <w:spacing w:line="240" w:lineRule="auto"/>
              <w:jc w:val="left"/>
              <w:rPr>
                <w:rStyle w:val="Hyperlink"/>
                <w:rtl/>
              </w:rPr>
            </w:pPr>
            <w:hyperlink w:anchor="Seif8" w:tooltip="הקמת מועצה וכו" w:history="1">
              <w:r w:rsidRPr="0078613E">
                <w:rPr>
                  <w:rStyle w:val="Hyperlink"/>
                </w:rPr>
                <w:t>Go</w:t>
              </w:r>
            </w:hyperlink>
          </w:p>
        </w:tc>
        <w:tc>
          <w:tcPr>
            <w:tcW w:w="850" w:type="dxa"/>
          </w:tcPr>
          <w:p w14:paraId="00BC9010"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13E" w:rsidRPr="0078613E" w14:paraId="49F483B8" w14:textId="77777777">
        <w:tblPrEx>
          <w:tblCellMar>
            <w:top w:w="0" w:type="dxa"/>
            <w:bottom w:w="0" w:type="dxa"/>
          </w:tblCellMar>
        </w:tblPrEx>
        <w:tc>
          <w:tcPr>
            <w:tcW w:w="1247" w:type="dxa"/>
          </w:tcPr>
          <w:p w14:paraId="6930DBD6" w14:textId="77777777" w:rsidR="0078613E" w:rsidRPr="0078613E" w:rsidRDefault="0078613E" w:rsidP="0078613E">
            <w:pPr>
              <w:spacing w:line="240" w:lineRule="auto"/>
              <w:jc w:val="left"/>
              <w:rPr>
                <w:rFonts w:cs="Frankruhel"/>
                <w:sz w:val="24"/>
                <w:rtl/>
              </w:rPr>
            </w:pPr>
            <w:r>
              <w:rPr>
                <w:sz w:val="24"/>
                <w:rtl/>
              </w:rPr>
              <w:t xml:space="preserve">סעיף 9 </w:t>
            </w:r>
          </w:p>
        </w:tc>
        <w:tc>
          <w:tcPr>
            <w:tcW w:w="5669" w:type="dxa"/>
          </w:tcPr>
          <w:p w14:paraId="126E9077" w14:textId="77777777" w:rsidR="0078613E" w:rsidRPr="0078613E" w:rsidRDefault="0078613E" w:rsidP="0078613E">
            <w:pPr>
              <w:spacing w:line="240" w:lineRule="auto"/>
              <w:jc w:val="left"/>
              <w:rPr>
                <w:rFonts w:cs="Frankruhel"/>
                <w:sz w:val="24"/>
                <w:rtl/>
              </w:rPr>
            </w:pPr>
            <w:r>
              <w:rPr>
                <w:sz w:val="24"/>
                <w:rtl/>
              </w:rPr>
              <w:t>שטח מחיה</w:t>
            </w:r>
          </w:p>
        </w:tc>
        <w:tc>
          <w:tcPr>
            <w:tcW w:w="567" w:type="dxa"/>
          </w:tcPr>
          <w:p w14:paraId="36A8D20A" w14:textId="77777777" w:rsidR="0078613E" w:rsidRPr="0078613E" w:rsidRDefault="0078613E" w:rsidP="0078613E">
            <w:pPr>
              <w:spacing w:line="240" w:lineRule="auto"/>
              <w:jc w:val="left"/>
              <w:rPr>
                <w:rStyle w:val="Hyperlink"/>
                <w:rtl/>
              </w:rPr>
            </w:pPr>
            <w:hyperlink w:anchor="Seif9" w:tooltip="שטח מחיה" w:history="1">
              <w:r w:rsidRPr="0078613E">
                <w:rPr>
                  <w:rStyle w:val="Hyperlink"/>
                </w:rPr>
                <w:t>Go</w:t>
              </w:r>
            </w:hyperlink>
          </w:p>
        </w:tc>
        <w:tc>
          <w:tcPr>
            <w:tcW w:w="850" w:type="dxa"/>
          </w:tcPr>
          <w:p w14:paraId="058E94F1"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78613E" w:rsidRPr="0078613E" w14:paraId="2FB6B119" w14:textId="77777777">
        <w:tblPrEx>
          <w:tblCellMar>
            <w:top w:w="0" w:type="dxa"/>
            <w:bottom w:w="0" w:type="dxa"/>
          </w:tblCellMar>
        </w:tblPrEx>
        <w:tc>
          <w:tcPr>
            <w:tcW w:w="1247" w:type="dxa"/>
          </w:tcPr>
          <w:p w14:paraId="446DFD17" w14:textId="77777777" w:rsidR="0078613E" w:rsidRPr="0078613E" w:rsidRDefault="0078613E" w:rsidP="0078613E">
            <w:pPr>
              <w:spacing w:line="240" w:lineRule="auto"/>
              <w:jc w:val="left"/>
              <w:rPr>
                <w:rFonts w:cs="Frankruhel"/>
                <w:sz w:val="24"/>
                <w:rtl/>
              </w:rPr>
            </w:pPr>
            <w:r>
              <w:rPr>
                <w:sz w:val="24"/>
                <w:rtl/>
              </w:rPr>
              <w:t xml:space="preserve">סעיף 10 </w:t>
            </w:r>
          </w:p>
        </w:tc>
        <w:tc>
          <w:tcPr>
            <w:tcW w:w="5669" w:type="dxa"/>
          </w:tcPr>
          <w:p w14:paraId="4A932DA0" w14:textId="77777777" w:rsidR="0078613E" w:rsidRPr="0078613E" w:rsidRDefault="0078613E" w:rsidP="0078613E">
            <w:pPr>
              <w:spacing w:line="240" w:lineRule="auto"/>
              <w:jc w:val="left"/>
              <w:rPr>
                <w:rFonts w:cs="Frankruhel"/>
                <w:sz w:val="24"/>
                <w:rtl/>
              </w:rPr>
            </w:pPr>
            <w:r>
              <w:rPr>
                <w:sz w:val="24"/>
                <w:rtl/>
              </w:rPr>
              <w:t>פיצויים בשל הפרעה</w:t>
            </w:r>
          </w:p>
        </w:tc>
        <w:tc>
          <w:tcPr>
            <w:tcW w:w="567" w:type="dxa"/>
          </w:tcPr>
          <w:p w14:paraId="0B4A3DE7" w14:textId="77777777" w:rsidR="0078613E" w:rsidRPr="0078613E" w:rsidRDefault="0078613E" w:rsidP="0078613E">
            <w:pPr>
              <w:spacing w:line="240" w:lineRule="auto"/>
              <w:jc w:val="left"/>
              <w:rPr>
                <w:rStyle w:val="Hyperlink"/>
                <w:rtl/>
              </w:rPr>
            </w:pPr>
            <w:hyperlink w:anchor="Seif10" w:tooltip="פיצויים בשל הפרעה" w:history="1">
              <w:r w:rsidRPr="0078613E">
                <w:rPr>
                  <w:rStyle w:val="Hyperlink"/>
                </w:rPr>
                <w:t>Go</w:t>
              </w:r>
            </w:hyperlink>
          </w:p>
        </w:tc>
        <w:tc>
          <w:tcPr>
            <w:tcW w:w="850" w:type="dxa"/>
          </w:tcPr>
          <w:p w14:paraId="3A35742D"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13E" w:rsidRPr="0078613E" w14:paraId="793CBF5C" w14:textId="77777777">
        <w:tblPrEx>
          <w:tblCellMar>
            <w:top w:w="0" w:type="dxa"/>
            <w:bottom w:w="0" w:type="dxa"/>
          </w:tblCellMar>
        </w:tblPrEx>
        <w:tc>
          <w:tcPr>
            <w:tcW w:w="1247" w:type="dxa"/>
          </w:tcPr>
          <w:p w14:paraId="0EB4E241" w14:textId="77777777" w:rsidR="0078613E" w:rsidRPr="0078613E" w:rsidRDefault="0078613E" w:rsidP="0078613E">
            <w:pPr>
              <w:spacing w:line="240" w:lineRule="auto"/>
              <w:jc w:val="left"/>
              <w:rPr>
                <w:rFonts w:cs="Frankruhel"/>
                <w:sz w:val="24"/>
                <w:rtl/>
              </w:rPr>
            </w:pPr>
            <w:r>
              <w:rPr>
                <w:sz w:val="24"/>
                <w:rtl/>
              </w:rPr>
              <w:t xml:space="preserve">סעיף 11 </w:t>
            </w:r>
          </w:p>
        </w:tc>
        <w:tc>
          <w:tcPr>
            <w:tcW w:w="5669" w:type="dxa"/>
          </w:tcPr>
          <w:p w14:paraId="4C5886BE" w14:textId="77777777" w:rsidR="0078613E" w:rsidRPr="0078613E" w:rsidRDefault="0078613E" w:rsidP="0078613E">
            <w:pPr>
              <w:spacing w:line="240" w:lineRule="auto"/>
              <w:jc w:val="left"/>
              <w:rPr>
                <w:rFonts w:cs="Frankruhel"/>
                <w:sz w:val="24"/>
                <w:rtl/>
              </w:rPr>
            </w:pPr>
            <w:r>
              <w:rPr>
                <w:sz w:val="24"/>
                <w:rtl/>
              </w:rPr>
              <w:t>פיצויים בשל השבחות</w:t>
            </w:r>
          </w:p>
        </w:tc>
        <w:tc>
          <w:tcPr>
            <w:tcW w:w="567" w:type="dxa"/>
          </w:tcPr>
          <w:p w14:paraId="7B360A86" w14:textId="77777777" w:rsidR="0078613E" w:rsidRPr="0078613E" w:rsidRDefault="0078613E" w:rsidP="0078613E">
            <w:pPr>
              <w:spacing w:line="240" w:lineRule="auto"/>
              <w:jc w:val="left"/>
              <w:rPr>
                <w:rStyle w:val="Hyperlink"/>
                <w:rtl/>
              </w:rPr>
            </w:pPr>
            <w:hyperlink w:anchor="Seif11" w:tooltip="פיצויים בשל השבחות" w:history="1">
              <w:r w:rsidRPr="0078613E">
                <w:rPr>
                  <w:rStyle w:val="Hyperlink"/>
                </w:rPr>
                <w:t>Go</w:t>
              </w:r>
            </w:hyperlink>
          </w:p>
        </w:tc>
        <w:tc>
          <w:tcPr>
            <w:tcW w:w="850" w:type="dxa"/>
          </w:tcPr>
          <w:p w14:paraId="633EBF46"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78613E" w:rsidRPr="0078613E" w14:paraId="150D38AC" w14:textId="77777777">
        <w:tblPrEx>
          <w:tblCellMar>
            <w:top w:w="0" w:type="dxa"/>
            <w:bottom w:w="0" w:type="dxa"/>
          </w:tblCellMar>
        </w:tblPrEx>
        <w:tc>
          <w:tcPr>
            <w:tcW w:w="1247" w:type="dxa"/>
          </w:tcPr>
          <w:p w14:paraId="2A8631F2" w14:textId="77777777" w:rsidR="0078613E" w:rsidRPr="0078613E" w:rsidRDefault="0078613E" w:rsidP="0078613E">
            <w:pPr>
              <w:spacing w:line="240" w:lineRule="auto"/>
              <w:jc w:val="left"/>
              <w:rPr>
                <w:rFonts w:cs="Frankruhel"/>
                <w:sz w:val="24"/>
                <w:rtl/>
              </w:rPr>
            </w:pPr>
            <w:r>
              <w:rPr>
                <w:sz w:val="24"/>
                <w:rtl/>
              </w:rPr>
              <w:t xml:space="preserve">סעיף 12 </w:t>
            </w:r>
          </w:p>
        </w:tc>
        <w:tc>
          <w:tcPr>
            <w:tcW w:w="5669" w:type="dxa"/>
          </w:tcPr>
          <w:p w14:paraId="7936DEC3" w14:textId="77777777" w:rsidR="0078613E" w:rsidRPr="0078613E" w:rsidRDefault="0078613E" w:rsidP="0078613E">
            <w:pPr>
              <w:spacing w:line="240" w:lineRule="auto"/>
              <w:jc w:val="left"/>
              <w:rPr>
                <w:rFonts w:cs="Frankruhel"/>
                <w:sz w:val="24"/>
                <w:rtl/>
              </w:rPr>
            </w:pPr>
            <w:r>
              <w:rPr>
                <w:sz w:val="24"/>
                <w:rtl/>
              </w:rPr>
              <w:t>אפשר לנכות פיגורי דמי אריסות מחשבון הפיצויים</w:t>
            </w:r>
          </w:p>
        </w:tc>
        <w:tc>
          <w:tcPr>
            <w:tcW w:w="567" w:type="dxa"/>
          </w:tcPr>
          <w:p w14:paraId="490CD47A" w14:textId="77777777" w:rsidR="0078613E" w:rsidRPr="0078613E" w:rsidRDefault="0078613E" w:rsidP="0078613E">
            <w:pPr>
              <w:spacing w:line="240" w:lineRule="auto"/>
              <w:jc w:val="left"/>
              <w:rPr>
                <w:rStyle w:val="Hyperlink"/>
                <w:rtl/>
              </w:rPr>
            </w:pPr>
            <w:hyperlink w:anchor="Seif12" w:tooltip="אפשר לנכות פיגורי דמי אריסות מחשבון הפיצויים" w:history="1">
              <w:r w:rsidRPr="0078613E">
                <w:rPr>
                  <w:rStyle w:val="Hyperlink"/>
                </w:rPr>
                <w:t>Go</w:t>
              </w:r>
            </w:hyperlink>
          </w:p>
        </w:tc>
        <w:tc>
          <w:tcPr>
            <w:tcW w:w="850" w:type="dxa"/>
          </w:tcPr>
          <w:p w14:paraId="0C402D0E"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13E" w:rsidRPr="0078613E" w14:paraId="37DA2076" w14:textId="77777777">
        <w:tblPrEx>
          <w:tblCellMar>
            <w:top w:w="0" w:type="dxa"/>
            <w:bottom w:w="0" w:type="dxa"/>
          </w:tblCellMar>
        </w:tblPrEx>
        <w:tc>
          <w:tcPr>
            <w:tcW w:w="1247" w:type="dxa"/>
          </w:tcPr>
          <w:p w14:paraId="3743D602" w14:textId="77777777" w:rsidR="0078613E" w:rsidRPr="0078613E" w:rsidRDefault="0078613E" w:rsidP="0078613E">
            <w:pPr>
              <w:spacing w:line="240" w:lineRule="auto"/>
              <w:jc w:val="left"/>
              <w:rPr>
                <w:rFonts w:cs="Frankruhel"/>
                <w:sz w:val="24"/>
                <w:rtl/>
              </w:rPr>
            </w:pPr>
            <w:r>
              <w:rPr>
                <w:sz w:val="24"/>
                <w:rtl/>
              </w:rPr>
              <w:t xml:space="preserve">סעיף 13 </w:t>
            </w:r>
          </w:p>
        </w:tc>
        <w:tc>
          <w:tcPr>
            <w:tcW w:w="5669" w:type="dxa"/>
          </w:tcPr>
          <w:p w14:paraId="4075D50E" w14:textId="77777777" w:rsidR="0078613E" w:rsidRPr="0078613E" w:rsidRDefault="0078613E" w:rsidP="0078613E">
            <w:pPr>
              <w:spacing w:line="240" w:lineRule="auto"/>
              <w:jc w:val="left"/>
              <w:rPr>
                <w:rFonts w:cs="Frankruhel"/>
                <w:sz w:val="24"/>
                <w:rtl/>
              </w:rPr>
            </w:pPr>
            <w:r>
              <w:rPr>
                <w:sz w:val="24"/>
                <w:rtl/>
              </w:rPr>
              <w:t>אין להגדיל את דמי האריסות שלא בהסכמת פקיד מחוז</w:t>
            </w:r>
          </w:p>
        </w:tc>
        <w:tc>
          <w:tcPr>
            <w:tcW w:w="567" w:type="dxa"/>
          </w:tcPr>
          <w:p w14:paraId="037B5B1F" w14:textId="77777777" w:rsidR="0078613E" w:rsidRPr="0078613E" w:rsidRDefault="0078613E" w:rsidP="0078613E">
            <w:pPr>
              <w:spacing w:line="240" w:lineRule="auto"/>
              <w:jc w:val="left"/>
              <w:rPr>
                <w:rStyle w:val="Hyperlink"/>
                <w:rtl/>
              </w:rPr>
            </w:pPr>
            <w:hyperlink w:anchor="Seif13" w:tooltip="אין להגדיל את דמי האריסות שלא בהסכמת פקיד מחוז" w:history="1">
              <w:r w:rsidRPr="0078613E">
                <w:rPr>
                  <w:rStyle w:val="Hyperlink"/>
                </w:rPr>
                <w:t>Go</w:t>
              </w:r>
            </w:hyperlink>
          </w:p>
        </w:tc>
        <w:tc>
          <w:tcPr>
            <w:tcW w:w="850" w:type="dxa"/>
          </w:tcPr>
          <w:p w14:paraId="2E63705B"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13E" w:rsidRPr="0078613E" w14:paraId="43550B77" w14:textId="77777777">
        <w:tblPrEx>
          <w:tblCellMar>
            <w:top w:w="0" w:type="dxa"/>
            <w:bottom w:w="0" w:type="dxa"/>
          </w:tblCellMar>
        </w:tblPrEx>
        <w:tc>
          <w:tcPr>
            <w:tcW w:w="1247" w:type="dxa"/>
          </w:tcPr>
          <w:p w14:paraId="461C1AB2" w14:textId="77777777" w:rsidR="0078613E" w:rsidRPr="0078613E" w:rsidRDefault="0078613E" w:rsidP="0078613E">
            <w:pPr>
              <w:spacing w:line="240" w:lineRule="auto"/>
              <w:jc w:val="left"/>
              <w:rPr>
                <w:rFonts w:cs="Frankruhel"/>
                <w:sz w:val="24"/>
                <w:rtl/>
              </w:rPr>
            </w:pPr>
            <w:r>
              <w:rPr>
                <w:sz w:val="24"/>
                <w:rtl/>
              </w:rPr>
              <w:t xml:space="preserve">סעיף 14 </w:t>
            </w:r>
          </w:p>
        </w:tc>
        <w:tc>
          <w:tcPr>
            <w:tcW w:w="5669" w:type="dxa"/>
          </w:tcPr>
          <w:p w14:paraId="3F38F19C" w14:textId="77777777" w:rsidR="0078613E" w:rsidRPr="0078613E" w:rsidRDefault="0078613E" w:rsidP="0078613E">
            <w:pPr>
              <w:spacing w:line="240" w:lineRule="auto"/>
              <w:jc w:val="left"/>
              <w:rPr>
                <w:rFonts w:cs="Frankruhel"/>
                <w:sz w:val="24"/>
                <w:rtl/>
              </w:rPr>
            </w:pPr>
            <w:r>
              <w:rPr>
                <w:sz w:val="24"/>
                <w:rtl/>
              </w:rPr>
              <w:t>מה הדין כשאריס חוקי הוא  אריס משנה</w:t>
            </w:r>
          </w:p>
        </w:tc>
        <w:tc>
          <w:tcPr>
            <w:tcW w:w="567" w:type="dxa"/>
          </w:tcPr>
          <w:p w14:paraId="0699CA70" w14:textId="77777777" w:rsidR="0078613E" w:rsidRPr="0078613E" w:rsidRDefault="0078613E" w:rsidP="0078613E">
            <w:pPr>
              <w:spacing w:line="240" w:lineRule="auto"/>
              <w:jc w:val="left"/>
              <w:rPr>
                <w:rStyle w:val="Hyperlink"/>
                <w:rtl/>
              </w:rPr>
            </w:pPr>
            <w:hyperlink w:anchor="Seif23" w:tooltip="מה הדין כשאריס חוקי הוא  אריס משנה" w:history="1">
              <w:r w:rsidRPr="0078613E">
                <w:rPr>
                  <w:rStyle w:val="Hyperlink"/>
                </w:rPr>
                <w:t>Go</w:t>
              </w:r>
            </w:hyperlink>
          </w:p>
        </w:tc>
        <w:tc>
          <w:tcPr>
            <w:tcW w:w="850" w:type="dxa"/>
          </w:tcPr>
          <w:p w14:paraId="54F7D938"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13E" w:rsidRPr="0078613E" w14:paraId="05025028" w14:textId="77777777">
        <w:tblPrEx>
          <w:tblCellMar>
            <w:top w:w="0" w:type="dxa"/>
            <w:bottom w:w="0" w:type="dxa"/>
          </w:tblCellMar>
        </w:tblPrEx>
        <w:tc>
          <w:tcPr>
            <w:tcW w:w="1247" w:type="dxa"/>
          </w:tcPr>
          <w:p w14:paraId="30A5B111" w14:textId="77777777" w:rsidR="0078613E" w:rsidRPr="0078613E" w:rsidRDefault="0078613E" w:rsidP="0078613E">
            <w:pPr>
              <w:spacing w:line="240" w:lineRule="auto"/>
              <w:jc w:val="left"/>
              <w:rPr>
                <w:rFonts w:cs="Frankruhel"/>
                <w:sz w:val="24"/>
                <w:rtl/>
              </w:rPr>
            </w:pPr>
            <w:r>
              <w:rPr>
                <w:sz w:val="24"/>
                <w:rtl/>
              </w:rPr>
              <w:t xml:space="preserve">סעיף 15 </w:t>
            </w:r>
          </w:p>
        </w:tc>
        <w:tc>
          <w:tcPr>
            <w:tcW w:w="5669" w:type="dxa"/>
          </w:tcPr>
          <w:p w14:paraId="5F86B509" w14:textId="77777777" w:rsidR="0078613E" w:rsidRPr="0078613E" w:rsidRDefault="0078613E" w:rsidP="0078613E">
            <w:pPr>
              <w:spacing w:line="240" w:lineRule="auto"/>
              <w:jc w:val="left"/>
              <w:rPr>
                <w:rFonts w:cs="Frankruhel"/>
                <w:sz w:val="24"/>
                <w:rtl/>
              </w:rPr>
            </w:pPr>
            <w:r>
              <w:rPr>
                <w:sz w:val="24"/>
                <w:rtl/>
              </w:rPr>
              <w:t>סמכויות מיוחדות הממונה על מחוזות</w:t>
            </w:r>
          </w:p>
        </w:tc>
        <w:tc>
          <w:tcPr>
            <w:tcW w:w="567" w:type="dxa"/>
          </w:tcPr>
          <w:p w14:paraId="4DDC0EA2" w14:textId="77777777" w:rsidR="0078613E" w:rsidRPr="0078613E" w:rsidRDefault="0078613E" w:rsidP="0078613E">
            <w:pPr>
              <w:spacing w:line="240" w:lineRule="auto"/>
              <w:jc w:val="left"/>
              <w:rPr>
                <w:rStyle w:val="Hyperlink"/>
                <w:rtl/>
              </w:rPr>
            </w:pPr>
            <w:hyperlink w:anchor="Seif14" w:tooltip="סמכויות מיוחדות הממונה על מחוזות" w:history="1">
              <w:r w:rsidRPr="0078613E">
                <w:rPr>
                  <w:rStyle w:val="Hyperlink"/>
                </w:rPr>
                <w:t>Go</w:t>
              </w:r>
            </w:hyperlink>
          </w:p>
        </w:tc>
        <w:tc>
          <w:tcPr>
            <w:tcW w:w="850" w:type="dxa"/>
          </w:tcPr>
          <w:p w14:paraId="0E2A3A11"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13E" w:rsidRPr="0078613E" w14:paraId="72FCF67A" w14:textId="77777777">
        <w:tblPrEx>
          <w:tblCellMar>
            <w:top w:w="0" w:type="dxa"/>
            <w:bottom w:w="0" w:type="dxa"/>
          </w:tblCellMar>
        </w:tblPrEx>
        <w:tc>
          <w:tcPr>
            <w:tcW w:w="1247" w:type="dxa"/>
          </w:tcPr>
          <w:p w14:paraId="44C9C7ED" w14:textId="77777777" w:rsidR="0078613E" w:rsidRPr="0078613E" w:rsidRDefault="0078613E" w:rsidP="0078613E">
            <w:pPr>
              <w:spacing w:line="240" w:lineRule="auto"/>
              <w:jc w:val="left"/>
              <w:rPr>
                <w:rFonts w:cs="Frankruhel"/>
                <w:sz w:val="24"/>
                <w:rtl/>
              </w:rPr>
            </w:pPr>
            <w:r>
              <w:rPr>
                <w:sz w:val="24"/>
                <w:rtl/>
              </w:rPr>
              <w:t xml:space="preserve">סעיף 16 </w:t>
            </w:r>
          </w:p>
        </w:tc>
        <w:tc>
          <w:tcPr>
            <w:tcW w:w="5669" w:type="dxa"/>
          </w:tcPr>
          <w:p w14:paraId="0C07AE2F" w14:textId="77777777" w:rsidR="0078613E" w:rsidRPr="0078613E" w:rsidRDefault="0078613E" w:rsidP="0078613E">
            <w:pPr>
              <w:spacing w:line="240" w:lineRule="auto"/>
              <w:jc w:val="left"/>
              <w:rPr>
                <w:rFonts w:cs="Frankruhel"/>
                <w:sz w:val="24"/>
                <w:rtl/>
              </w:rPr>
            </w:pPr>
            <w:r>
              <w:rPr>
                <w:sz w:val="24"/>
                <w:rtl/>
              </w:rPr>
              <w:t>אין מעבירים קרקע אלא אם מלאו אחרי הוראות הפקודה הזאת</w:t>
            </w:r>
          </w:p>
        </w:tc>
        <w:tc>
          <w:tcPr>
            <w:tcW w:w="567" w:type="dxa"/>
          </w:tcPr>
          <w:p w14:paraId="1DB207CF" w14:textId="77777777" w:rsidR="0078613E" w:rsidRPr="0078613E" w:rsidRDefault="0078613E" w:rsidP="0078613E">
            <w:pPr>
              <w:spacing w:line="240" w:lineRule="auto"/>
              <w:jc w:val="left"/>
              <w:rPr>
                <w:rStyle w:val="Hyperlink"/>
                <w:rtl/>
              </w:rPr>
            </w:pPr>
            <w:hyperlink w:anchor="Seif15" w:tooltip="אין מעבירים קרקע אלא אם מלאו אחרי הוראות הפקודה הזאת" w:history="1">
              <w:r w:rsidRPr="0078613E">
                <w:rPr>
                  <w:rStyle w:val="Hyperlink"/>
                </w:rPr>
                <w:t>Go</w:t>
              </w:r>
            </w:hyperlink>
          </w:p>
        </w:tc>
        <w:tc>
          <w:tcPr>
            <w:tcW w:w="850" w:type="dxa"/>
          </w:tcPr>
          <w:p w14:paraId="51E255A8"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78613E" w:rsidRPr="0078613E" w14:paraId="5BD0134D" w14:textId="77777777">
        <w:tblPrEx>
          <w:tblCellMar>
            <w:top w:w="0" w:type="dxa"/>
            <w:bottom w:w="0" w:type="dxa"/>
          </w:tblCellMar>
        </w:tblPrEx>
        <w:tc>
          <w:tcPr>
            <w:tcW w:w="1247" w:type="dxa"/>
          </w:tcPr>
          <w:p w14:paraId="6D88AE76" w14:textId="77777777" w:rsidR="0078613E" w:rsidRPr="0078613E" w:rsidRDefault="0078613E" w:rsidP="0078613E">
            <w:pPr>
              <w:spacing w:line="240" w:lineRule="auto"/>
              <w:jc w:val="left"/>
              <w:rPr>
                <w:rFonts w:cs="Frankruhel"/>
                <w:sz w:val="24"/>
                <w:rtl/>
              </w:rPr>
            </w:pPr>
            <w:r>
              <w:rPr>
                <w:sz w:val="24"/>
                <w:rtl/>
              </w:rPr>
              <w:t xml:space="preserve">סעיף 17 </w:t>
            </w:r>
          </w:p>
        </w:tc>
        <w:tc>
          <w:tcPr>
            <w:tcW w:w="5669" w:type="dxa"/>
          </w:tcPr>
          <w:p w14:paraId="2F99E6B8" w14:textId="77777777" w:rsidR="0078613E" w:rsidRPr="0078613E" w:rsidRDefault="0078613E" w:rsidP="0078613E">
            <w:pPr>
              <w:spacing w:line="240" w:lineRule="auto"/>
              <w:jc w:val="left"/>
              <w:rPr>
                <w:rFonts w:cs="Frankruhel"/>
                <w:sz w:val="24"/>
                <w:rtl/>
              </w:rPr>
            </w:pPr>
            <w:r>
              <w:rPr>
                <w:sz w:val="24"/>
                <w:rtl/>
              </w:rPr>
              <w:t>על האריס היוצא להכשיר את הקרקע או לאפשר לבעל הקרקע להכשירה</w:t>
            </w:r>
          </w:p>
        </w:tc>
        <w:tc>
          <w:tcPr>
            <w:tcW w:w="567" w:type="dxa"/>
          </w:tcPr>
          <w:p w14:paraId="3E34F271" w14:textId="77777777" w:rsidR="0078613E" w:rsidRPr="0078613E" w:rsidRDefault="0078613E" w:rsidP="0078613E">
            <w:pPr>
              <w:spacing w:line="240" w:lineRule="auto"/>
              <w:jc w:val="left"/>
              <w:rPr>
                <w:rStyle w:val="Hyperlink"/>
                <w:rtl/>
              </w:rPr>
            </w:pPr>
            <w:hyperlink w:anchor="Seif16" w:tooltip="על האריס היוצא להכשיר את הקרקע או לאפשר לבעל הקרקע להכשירה" w:history="1">
              <w:r w:rsidRPr="0078613E">
                <w:rPr>
                  <w:rStyle w:val="Hyperlink"/>
                </w:rPr>
                <w:t>Go</w:t>
              </w:r>
            </w:hyperlink>
          </w:p>
        </w:tc>
        <w:tc>
          <w:tcPr>
            <w:tcW w:w="850" w:type="dxa"/>
          </w:tcPr>
          <w:p w14:paraId="1045AB7A"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8613E" w:rsidRPr="0078613E" w14:paraId="6B687138" w14:textId="77777777">
        <w:tblPrEx>
          <w:tblCellMar>
            <w:top w:w="0" w:type="dxa"/>
            <w:bottom w:w="0" w:type="dxa"/>
          </w:tblCellMar>
        </w:tblPrEx>
        <w:tc>
          <w:tcPr>
            <w:tcW w:w="1247" w:type="dxa"/>
          </w:tcPr>
          <w:p w14:paraId="588162B6" w14:textId="77777777" w:rsidR="0078613E" w:rsidRPr="0078613E" w:rsidRDefault="0078613E" w:rsidP="0078613E">
            <w:pPr>
              <w:spacing w:line="240" w:lineRule="auto"/>
              <w:jc w:val="left"/>
              <w:rPr>
                <w:rFonts w:cs="Frankruhel"/>
                <w:sz w:val="24"/>
                <w:rtl/>
              </w:rPr>
            </w:pPr>
            <w:r>
              <w:rPr>
                <w:sz w:val="24"/>
                <w:rtl/>
              </w:rPr>
              <w:t xml:space="preserve">סעיף 18 </w:t>
            </w:r>
          </w:p>
        </w:tc>
        <w:tc>
          <w:tcPr>
            <w:tcW w:w="5669" w:type="dxa"/>
          </w:tcPr>
          <w:p w14:paraId="76B4D5FA" w14:textId="77777777" w:rsidR="0078613E" w:rsidRPr="0078613E" w:rsidRDefault="0078613E" w:rsidP="0078613E">
            <w:pPr>
              <w:spacing w:line="240" w:lineRule="auto"/>
              <w:jc w:val="left"/>
              <w:rPr>
                <w:rFonts w:cs="Frankruhel"/>
                <w:sz w:val="24"/>
                <w:rtl/>
              </w:rPr>
            </w:pPr>
            <w:r>
              <w:rPr>
                <w:sz w:val="24"/>
                <w:rtl/>
              </w:rPr>
              <w:t>הגנה על מנהגים ידועים</w:t>
            </w:r>
          </w:p>
        </w:tc>
        <w:tc>
          <w:tcPr>
            <w:tcW w:w="567" w:type="dxa"/>
          </w:tcPr>
          <w:p w14:paraId="1281CD50" w14:textId="77777777" w:rsidR="0078613E" w:rsidRPr="0078613E" w:rsidRDefault="0078613E" w:rsidP="0078613E">
            <w:pPr>
              <w:spacing w:line="240" w:lineRule="auto"/>
              <w:jc w:val="left"/>
              <w:rPr>
                <w:rStyle w:val="Hyperlink"/>
                <w:rtl/>
              </w:rPr>
            </w:pPr>
            <w:hyperlink w:anchor="Seif17" w:tooltip="הגנה על מנהגים ידועים" w:history="1">
              <w:r w:rsidRPr="0078613E">
                <w:rPr>
                  <w:rStyle w:val="Hyperlink"/>
                </w:rPr>
                <w:t>Go</w:t>
              </w:r>
            </w:hyperlink>
          </w:p>
        </w:tc>
        <w:tc>
          <w:tcPr>
            <w:tcW w:w="850" w:type="dxa"/>
          </w:tcPr>
          <w:p w14:paraId="18AE2259"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8613E" w:rsidRPr="0078613E" w14:paraId="7ECB7818" w14:textId="77777777">
        <w:tblPrEx>
          <w:tblCellMar>
            <w:top w:w="0" w:type="dxa"/>
            <w:bottom w:w="0" w:type="dxa"/>
          </w:tblCellMar>
        </w:tblPrEx>
        <w:tc>
          <w:tcPr>
            <w:tcW w:w="1247" w:type="dxa"/>
          </w:tcPr>
          <w:p w14:paraId="20CC56B9" w14:textId="77777777" w:rsidR="0078613E" w:rsidRPr="0078613E" w:rsidRDefault="0078613E" w:rsidP="0078613E">
            <w:pPr>
              <w:spacing w:line="240" w:lineRule="auto"/>
              <w:jc w:val="left"/>
              <w:rPr>
                <w:rFonts w:cs="Frankruhel"/>
                <w:sz w:val="24"/>
                <w:rtl/>
              </w:rPr>
            </w:pPr>
            <w:r>
              <w:rPr>
                <w:sz w:val="24"/>
                <w:rtl/>
              </w:rPr>
              <w:t xml:space="preserve">סעיף 19 </w:t>
            </w:r>
          </w:p>
        </w:tc>
        <w:tc>
          <w:tcPr>
            <w:tcW w:w="5669" w:type="dxa"/>
          </w:tcPr>
          <w:p w14:paraId="5A27C7E7" w14:textId="77777777" w:rsidR="0078613E" w:rsidRPr="0078613E" w:rsidRDefault="0078613E" w:rsidP="0078613E">
            <w:pPr>
              <w:spacing w:line="240" w:lineRule="auto"/>
              <w:jc w:val="left"/>
              <w:rPr>
                <w:rFonts w:cs="Frankruhel"/>
                <w:sz w:val="24"/>
                <w:rtl/>
              </w:rPr>
            </w:pPr>
            <w:r>
              <w:rPr>
                <w:sz w:val="24"/>
                <w:rtl/>
              </w:rPr>
              <w:t>ענינים ידועים יוחלטו ע"י ועדה</w:t>
            </w:r>
          </w:p>
        </w:tc>
        <w:tc>
          <w:tcPr>
            <w:tcW w:w="567" w:type="dxa"/>
          </w:tcPr>
          <w:p w14:paraId="432CDACF" w14:textId="77777777" w:rsidR="0078613E" w:rsidRPr="0078613E" w:rsidRDefault="0078613E" w:rsidP="0078613E">
            <w:pPr>
              <w:spacing w:line="240" w:lineRule="auto"/>
              <w:jc w:val="left"/>
              <w:rPr>
                <w:rStyle w:val="Hyperlink"/>
                <w:rtl/>
              </w:rPr>
            </w:pPr>
            <w:hyperlink w:anchor="Seif18" w:tooltip="ענינים ידועים יוחלטו עי ועדה" w:history="1">
              <w:r w:rsidRPr="0078613E">
                <w:rPr>
                  <w:rStyle w:val="Hyperlink"/>
                </w:rPr>
                <w:t>Go</w:t>
              </w:r>
            </w:hyperlink>
          </w:p>
        </w:tc>
        <w:tc>
          <w:tcPr>
            <w:tcW w:w="850" w:type="dxa"/>
          </w:tcPr>
          <w:p w14:paraId="2AD314A3"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78613E" w:rsidRPr="0078613E" w14:paraId="41AA29D7" w14:textId="77777777">
        <w:tblPrEx>
          <w:tblCellMar>
            <w:top w:w="0" w:type="dxa"/>
            <w:bottom w:w="0" w:type="dxa"/>
          </w:tblCellMar>
        </w:tblPrEx>
        <w:tc>
          <w:tcPr>
            <w:tcW w:w="1247" w:type="dxa"/>
          </w:tcPr>
          <w:p w14:paraId="5ECB2A7A" w14:textId="77777777" w:rsidR="0078613E" w:rsidRPr="0078613E" w:rsidRDefault="0078613E" w:rsidP="0078613E">
            <w:pPr>
              <w:spacing w:line="240" w:lineRule="auto"/>
              <w:jc w:val="left"/>
              <w:rPr>
                <w:rFonts w:cs="Frankruhel"/>
                <w:sz w:val="24"/>
                <w:rtl/>
              </w:rPr>
            </w:pPr>
            <w:r>
              <w:rPr>
                <w:sz w:val="24"/>
                <w:rtl/>
              </w:rPr>
              <w:t xml:space="preserve">סעיף 20 </w:t>
            </w:r>
          </w:p>
        </w:tc>
        <w:tc>
          <w:tcPr>
            <w:tcW w:w="5669" w:type="dxa"/>
          </w:tcPr>
          <w:p w14:paraId="33296A9B" w14:textId="77777777" w:rsidR="0078613E" w:rsidRPr="0078613E" w:rsidRDefault="0078613E" w:rsidP="0078613E">
            <w:pPr>
              <w:spacing w:line="240" w:lineRule="auto"/>
              <w:jc w:val="left"/>
              <w:rPr>
                <w:rFonts w:cs="Frankruhel"/>
                <w:sz w:val="24"/>
                <w:rtl/>
              </w:rPr>
            </w:pPr>
            <w:r>
              <w:rPr>
                <w:sz w:val="24"/>
                <w:rtl/>
              </w:rPr>
              <w:t>תקנות</w:t>
            </w:r>
          </w:p>
        </w:tc>
        <w:tc>
          <w:tcPr>
            <w:tcW w:w="567" w:type="dxa"/>
          </w:tcPr>
          <w:p w14:paraId="56EB7F71" w14:textId="77777777" w:rsidR="0078613E" w:rsidRPr="0078613E" w:rsidRDefault="0078613E" w:rsidP="0078613E">
            <w:pPr>
              <w:spacing w:line="240" w:lineRule="auto"/>
              <w:jc w:val="left"/>
              <w:rPr>
                <w:rStyle w:val="Hyperlink"/>
                <w:rtl/>
              </w:rPr>
            </w:pPr>
            <w:hyperlink w:anchor="Seif19" w:tooltip="תקנות" w:history="1">
              <w:r w:rsidRPr="0078613E">
                <w:rPr>
                  <w:rStyle w:val="Hyperlink"/>
                </w:rPr>
                <w:t>Go</w:t>
              </w:r>
            </w:hyperlink>
          </w:p>
        </w:tc>
        <w:tc>
          <w:tcPr>
            <w:tcW w:w="850" w:type="dxa"/>
          </w:tcPr>
          <w:p w14:paraId="238508AA"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000E6CB3" w14:textId="77777777">
        <w:tblPrEx>
          <w:tblCellMar>
            <w:top w:w="0" w:type="dxa"/>
            <w:bottom w:w="0" w:type="dxa"/>
          </w:tblCellMar>
        </w:tblPrEx>
        <w:tc>
          <w:tcPr>
            <w:tcW w:w="1247" w:type="dxa"/>
          </w:tcPr>
          <w:p w14:paraId="3813ECE8" w14:textId="77777777" w:rsidR="0078613E" w:rsidRPr="0078613E" w:rsidRDefault="0078613E" w:rsidP="0078613E">
            <w:pPr>
              <w:spacing w:line="240" w:lineRule="auto"/>
              <w:jc w:val="left"/>
              <w:rPr>
                <w:rFonts w:cs="Frankruhel"/>
                <w:sz w:val="24"/>
                <w:rtl/>
              </w:rPr>
            </w:pPr>
            <w:r>
              <w:rPr>
                <w:sz w:val="24"/>
                <w:rtl/>
              </w:rPr>
              <w:t xml:space="preserve">סעיף 21 </w:t>
            </w:r>
          </w:p>
        </w:tc>
        <w:tc>
          <w:tcPr>
            <w:tcW w:w="5669" w:type="dxa"/>
          </w:tcPr>
          <w:p w14:paraId="6F7444EA" w14:textId="77777777" w:rsidR="0078613E" w:rsidRPr="0078613E" w:rsidRDefault="0078613E" w:rsidP="0078613E">
            <w:pPr>
              <w:spacing w:line="240" w:lineRule="auto"/>
              <w:jc w:val="left"/>
              <w:rPr>
                <w:rFonts w:cs="Frankruhel"/>
                <w:sz w:val="24"/>
                <w:rtl/>
              </w:rPr>
            </w:pPr>
            <w:r>
              <w:rPr>
                <w:sz w:val="24"/>
                <w:rtl/>
              </w:rPr>
              <w:t>סיג</w:t>
            </w:r>
          </w:p>
        </w:tc>
        <w:tc>
          <w:tcPr>
            <w:tcW w:w="567" w:type="dxa"/>
          </w:tcPr>
          <w:p w14:paraId="5A84AD88" w14:textId="77777777" w:rsidR="0078613E" w:rsidRPr="0078613E" w:rsidRDefault="0078613E" w:rsidP="0078613E">
            <w:pPr>
              <w:spacing w:line="240" w:lineRule="auto"/>
              <w:jc w:val="left"/>
              <w:rPr>
                <w:rStyle w:val="Hyperlink"/>
                <w:rtl/>
              </w:rPr>
            </w:pPr>
            <w:hyperlink w:anchor="Seif20" w:tooltip="סיג" w:history="1">
              <w:r w:rsidRPr="0078613E">
                <w:rPr>
                  <w:rStyle w:val="Hyperlink"/>
                </w:rPr>
                <w:t>Go</w:t>
              </w:r>
            </w:hyperlink>
          </w:p>
        </w:tc>
        <w:tc>
          <w:tcPr>
            <w:tcW w:w="850" w:type="dxa"/>
          </w:tcPr>
          <w:p w14:paraId="2F02233B"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3A7A9964" w14:textId="77777777">
        <w:tblPrEx>
          <w:tblCellMar>
            <w:top w:w="0" w:type="dxa"/>
            <w:bottom w:w="0" w:type="dxa"/>
          </w:tblCellMar>
        </w:tblPrEx>
        <w:tc>
          <w:tcPr>
            <w:tcW w:w="1247" w:type="dxa"/>
          </w:tcPr>
          <w:p w14:paraId="446CAF79" w14:textId="77777777" w:rsidR="0078613E" w:rsidRPr="0078613E" w:rsidRDefault="0078613E" w:rsidP="0078613E">
            <w:pPr>
              <w:spacing w:line="240" w:lineRule="auto"/>
              <w:jc w:val="left"/>
              <w:rPr>
                <w:rFonts w:cs="Frankruhel"/>
                <w:sz w:val="24"/>
                <w:rtl/>
              </w:rPr>
            </w:pPr>
            <w:r>
              <w:rPr>
                <w:sz w:val="24"/>
                <w:rtl/>
              </w:rPr>
              <w:t xml:space="preserve">סעיף 22 </w:t>
            </w:r>
          </w:p>
        </w:tc>
        <w:tc>
          <w:tcPr>
            <w:tcW w:w="5669" w:type="dxa"/>
          </w:tcPr>
          <w:p w14:paraId="18948163" w14:textId="77777777" w:rsidR="0078613E" w:rsidRPr="0078613E" w:rsidRDefault="0078613E" w:rsidP="0078613E">
            <w:pPr>
              <w:spacing w:line="240" w:lineRule="auto"/>
              <w:jc w:val="left"/>
              <w:rPr>
                <w:rFonts w:cs="Frankruhel"/>
                <w:sz w:val="24"/>
                <w:rtl/>
              </w:rPr>
            </w:pPr>
            <w:r>
              <w:rPr>
                <w:sz w:val="24"/>
                <w:rtl/>
              </w:rPr>
              <w:t>הודעת עזיבה שניתנה לפני תחילת תקפה של פקודה זו</w:t>
            </w:r>
          </w:p>
        </w:tc>
        <w:tc>
          <w:tcPr>
            <w:tcW w:w="567" w:type="dxa"/>
          </w:tcPr>
          <w:p w14:paraId="14347E92" w14:textId="77777777" w:rsidR="0078613E" w:rsidRPr="0078613E" w:rsidRDefault="0078613E" w:rsidP="0078613E">
            <w:pPr>
              <w:spacing w:line="240" w:lineRule="auto"/>
              <w:jc w:val="left"/>
              <w:rPr>
                <w:rStyle w:val="Hyperlink"/>
                <w:rtl/>
              </w:rPr>
            </w:pPr>
            <w:hyperlink w:anchor="Seif21" w:tooltip="הודעת עזיבה שניתנה לפני תחילת תקפה של פקודה זו" w:history="1">
              <w:r w:rsidRPr="0078613E">
                <w:rPr>
                  <w:rStyle w:val="Hyperlink"/>
                </w:rPr>
                <w:t>Go</w:t>
              </w:r>
            </w:hyperlink>
          </w:p>
        </w:tc>
        <w:tc>
          <w:tcPr>
            <w:tcW w:w="850" w:type="dxa"/>
          </w:tcPr>
          <w:p w14:paraId="3CE86515"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6910F4FD" w14:textId="77777777">
        <w:tblPrEx>
          <w:tblCellMar>
            <w:top w:w="0" w:type="dxa"/>
            <w:bottom w:w="0" w:type="dxa"/>
          </w:tblCellMar>
        </w:tblPrEx>
        <w:tc>
          <w:tcPr>
            <w:tcW w:w="1247" w:type="dxa"/>
          </w:tcPr>
          <w:p w14:paraId="0C5B651A" w14:textId="77777777" w:rsidR="0078613E" w:rsidRPr="0078613E" w:rsidRDefault="0078613E" w:rsidP="0078613E">
            <w:pPr>
              <w:spacing w:line="240" w:lineRule="auto"/>
              <w:jc w:val="left"/>
              <w:rPr>
                <w:rFonts w:cs="Frankruhel"/>
                <w:sz w:val="24"/>
                <w:rtl/>
              </w:rPr>
            </w:pPr>
            <w:r>
              <w:rPr>
                <w:sz w:val="24"/>
                <w:rtl/>
              </w:rPr>
              <w:t xml:space="preserve">סעיף 23 </w:t>
            </w:r>
          </w:p>
        </w:tc>
        <w:tc>
          <w:tcPr>
            <w:tcW w:w="5669" w:type="dxa"/>
          </w:tcPr>
          <w:p w14:paraId="29424CC5" w14:textId="77777777" w:rsidR="0078613E" w:rsidRPr="0078613E" w:rsidRDefault="0078613E" w:rsidP="0078613E">
            <w:pPr>
              <w:spacing w:line="240" w:lineRule="auto"/>
              <w:jc w:val="left"/>
              <w:rPr>
                <w:rFonts w:cs="Frankruhel"/>
                <w:sz w:val="24"/>
                <w:rtl/>
              </w:rPr>
            </w:pPr>
            <w:r>
              <w:rPr>
                <w:sz w:val="24"/>
                <w:rtl/>
              </w:rPr>
              <w:t>הגבלות בחלות הפקודה</w:t>
            </w:r>
          </w:p>
        </w:tc>
        <w:tc>
          <w:tcPr>
            <w:tcW w:w="567" w:type="dxa"/>
          </w:tcPr>
          <w:p w14:paraId="6F87EF7D" w14:textId="77777777" w:rsidR="0078613E" w:rsidRPr="0078613E" w:rsidRDefault="0078613E" w:rsidP="0078613E">
            <w:pPr>
              <w:spacing w:line="240" w:lineRule="auto"/>
              <w:jc w:val="left"/>
              <w:rPr>
                <w:rStyle w:val="Hyperlink"/>
                <w:rtl/>
              </w:rPr>
            </w:pPr>
            <w:hyperlink w:anchor="Seif22" w:tooltip="הגבלות בחלות הפקודה" w:history="1">
              <w:r w:rsidRPr="0078613E">
                <w:rPr>
                  <w:rStyle w:val="Hyperlink"/>
                </w:rPr>
                <w:t>Go</w:t>
              </w:r>
            </w:hyperlink>
          </w:p>
        </w:tc>
        <w:tc>
          <w:tcPr>
            <w:tcW w:w="850" w:type="dxa"/>
          </w:tcPr>
          <w:p w14:paraId="4CFB8B04"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7C56C111" w14:textId="77777777">
        <w:tblPrEx>
          <w:tblCellMar>
            <w:top w:w="0" w:type="dxa"/>
            <w:bottom w:w="0" w:type="dxa"/>
          </w:tblCellMar>
        </w:tblPrEx>
        <w:tc>
          <w:tcPr>
            <w:tcW w:w="1247" w:type="dxa"/>
          </w:tcPr>
          <w:p w14:paraId="4A937443" w14:textId="77777777" w:rsidR="0078613E" w:rsidRPr="0078613E" w:rsidRDefault="0078613E" w:rsidP="0078613E">
            <w:pPr>
              <w:spacing w:line="240" w:lineRule="auto"/>
              <w:jc w:val="left"/>
              <w:rPr>
                <w:rFonts w:cs="Frankruhel"/>
                <w:sz w:val="24"/>
                <w:rtl/>
              </w:rPr>
            </w:pPr>
          </w:p>
        </w:tc>
        <w:tc>
          <w:tcPr>
            <w:tcW w:w="5669" w:type="dxa"/>
          </w:tcPr>
          <w:p w14:paraId="15E00CD4" w14:textId="77777777" w:rsidR="0078613E" w:rsidRPr="0078613E" w:rsidRDefault="0078613E" w:rsidP="0078613E">
            <w:pPr>
              <w:spacing w:line="240" w:lineRule="auto"/>
              <w:jc w:val="left"/>
              <w:rPr>
                <w:rFonts w:cs="Frankruhel"/>
                <w:sz w:val="24"/>
                <w:rtl/>
              </w:rPr>
            </w:pPr>
            <w:r>
              <w:rPr>
                <w:sz w:val="24"/>
                <w:rtl/>
              </w:rPr>
              <w:t>התוספת</w:t>
            </w:r>
          </w:p>
        </w:tc>
        <w:tc>
          <w:tcPr>
            <w:tcW w:w="567" w:type="dxa"/>
          </w:tcPr>
          <w:p w14:paraId="4F58D65D" w14:textId="77777777" w:rsidR="0078613E" w:rsidRPr="0078613E" w:rsidRDefault="0078613E" w:rsidP="0078613E">
            <w:pPr>
              <w:spacing w:line="240" w:lineRule="auto"/>
              <w:jc w:val="left"/>
              <w:rPr>
                <w:rStyle w:val="Hyperlink"/>
                <w:rtl/>
              </w:rPr>
            </w:pPr>
            <w:hyperlink w:anchor="hed20" w:tooltip="התוספת" w:history="1">
              <w:r w:rsidRPr="0078613E">
                <w:rPr>
                  <w:rStyle w:val="Hyperlink"/>
                </w:rPr>
                <w:t>Go</w:t>
              </w:r>
            </w:hyperlink>
          </w:p>
        </w:tc>
        <w:tc>
          <w:tcPr>
            <w:tcW w:w="850" w:type="dxa"/>
          </w:tcPr>
          <w:p w14:paraId="1E249437"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0AA0B107" w14:textId="77777777">
        <w:tblPrEx>
          <w:tblCellMar>
            <w:top w:w="0" w:type="dxa"/>
            <w:bottom w:w="0" w:type="dxa"/>
          </w:tblCellMar>
        </w:tblPrEx>
        <w:tc>
          <w:tcPr>
            <w:tcW w:w="1247" w:type="dxa"/>
          </w:tcPr>
          <w:p w14:paraId="2739A722" w14:textId="77777777" w:rsidR="0078613E" w:rsidRPr="0078613E" w:rsidRDefault="0078613E" w:rsidP="0078613E">
            <w:pPr>
              <w:spacing w:line="240" w:lineRule="auto"/>
              <w:jc w:val="left"/>
              <w:rPr>
                <w:rFonts w:cs="Frankruhel"/>
                <w:sz w:val="24"/>
                <w:rtl/>
              </w:rPr>
            </w:pPr>
          </w:p>
        </w:tc>
        <w:tc>
          <w:tcPr>
            <w:tcW w:w="5669" w:type="dxa"/>
          </w:tcPr>
          <w:p w14:paraId="69CD83DD" w14:textId="77777777" w:rsidR="0078613E" w:rsidRPr="0078613E" w:rsidRDefault="0078613E" w:rsidP="0078613E">
            <w:pPr>
              <w:spacing w:line="240" w:lineRule="auto"/>
              <w:jc w:val="left"/>
              <w:rPr>
                <w:rFonts w:cs="Frankruhel"/>
                <w:sz w:val="24"/>
                <w:rtl/>
              </w:rPr>
            </w:pPr>
            <w:r>
              <w:rPr>
                <w:sz w:val="24"/>
                <w:rtl/>
              </w:rPr>
              <w:t>חלק א'</w:t>
            </w:r>
          </w:p>
        </w:tc>
        <w:tc>
          <w:tcPr>
            <w:tcW w:w="567" w:type="dxa"/>
          </w:tcPr>
          <w:p w14:paraId="0C489E30" w14:textId="77777777" w:rsidR="0078613E" w:rsidRPr="0078613E" w:rsidRDefault="0078613E" w:rsidP="0078613E">
            <w:pPr>
              <w:spacing w:line="240" w:lineRule="auto"/>
              <w:jc w:val="left"/>
              <w:rPr>
                <w:rStyle w:val="Hyperlink"/>
                <w:rtl/>
              </w:rPr>
            </w:pPr>
            <w:hyperlink w:anchor="med0" w:tooltip="חלק א" w:history="1">
              <w:r w:rsidRPr="0078613E">
                <w:rPr>
                  <w:rStyle w:val="Hyperlink"/>
                </w:rPr>
                <w:t>Go</w:t>
              </w:r>
            </w:hyperlink>
          </w:p>
        </w:tc>
        <w:tc>
          <w:tcPr>
            <w:tcW w:w="850" w:type="dxa"/>
          </w:tcPr>
          <w:p w14:paraId="58E9564D"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78613E" w:rsidRPr="0078613E" w14:paraId="5F5D9C09" w14:textId="77777777">
        <w:tblPrEx>
          <w:tblCellMar>
            <w:top w:w="0" w:type="dxa"/>
            <w:bottom w:w="0" w:type="dxa"/>
          </w:tblCellMar>
        </w:tblPrEx>
        <w:tc>
          <w:tcPr>
            <w:tcW w:w="1247" w:type="dxa"/>
          </w:tcPr>
          <w:p w14:paraId="51B3FFFB" w14:textId="77777777" w:rsidR="0078613E" w:rsidRPr="0078613E" w:rsidRDefault="0078613E" w:rsidP="0078613E">
            <w:pPr>
              <w:spacing w:line="240" w:lineRule="auto"/>
              <w:jc w:val="left"/>
              <w:rPr>
                <w:rFonts w:cs="Frankruhel"/>
                <w:sz w:val="24"/>
                <w:rtl/>
              </w:rPr>
            </w:pPr>
          </w:p>
        </w:tc>
        <w:tc>
          <w:tcPr>
            <w:tcW w:w="5669" w:type="dxa"/>
          </w:tcPr>
          <w:p w14:paraId="017020FF" w14:textId="77777777" w:rsidR="0078613E" w:rsidRPr="0078613E" w:rsidRDefault="0078613E" w:rsidP="0078613E">
            <w:pPr>
              <w:spacing w:line="240" w:lineRule="auto"/>
              <w:jc w:val="left"/>
              <w:rPr>
                <w:rFonts w:cs="Frankruhel"/>
                <w:sz w:val="24"/>
                <w:rtl/>
              </w:rPr>
            </w:pPr>
            <w:r>
              <w:rPr>
                <w:sz w:val="24"/>
                <w:rtl/>
              </w:rPr>
              <w:t>חלק ב'</w:t>
            </w:r>
          </w:p>
        </w:tc>
        <w:tc>
          <w:tcPr>
            <w:tcW w:w="567" w:type="dxa"/>
          </w:tcPr>
          <w:p w14:paraId="45AE7DD3" w14:textId="77777777" w:rsidR="0078613E" w:rsidRPr="0078613E" w:rsidRDefault="0078613E" w:rsidP="0078613E">
            <w:pPr>
              <w:spacing w:line="240" w:lineRule="auto"/>
              <w:jc w:val="left"/>
              <w:rPr>
                <w:rStyle w:val="Hyperlink"/>
                <w:rtl/>
              </w:rPr>
            </w:pPr>
            <w:hyperlink w:anchor="med1" w:tooltip="חלק ב" w:history="1">
              <w:r w:rsidRPr="0078613E">
                <w:rPr>
                  <w:rStyle w:val="Hyperlink"/>
                </w:rPr>
                <w:t>Go</w:t>
              </w:r>
            </w:hyperlink>
          </w:p>
        </w:tc>
        <w:tc>
          <w:tcPr>
            <w:tcW w:w="850" w:type="dxa"/>
          </w:tcPr>
          <w:p w14:paraId="521DE16B" w14:textId="77777777" w:rsidR="0078613E" w:rsidRPr="0078613E" w:rsidRDefault="0078613E" w:rsidP="0078613E">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25380121" w14:textId="77777777" w:rsidR="008A162F" w:rsidRPr="00734F5D" w:rsidRDefault="008A162F">
      <w:pPr>
        <w:pStyle w:val="big-header"/>
        <w:ind w:left="0" w:right="1134"/>
        <w:rPr>
          <w:rFonts w:cs="FrankRuehl"/>
          <w:sz w:val="32"/>
          <w:rtl/>
        </w:rPr>
      </w:pPr>
    </w:p>
    <w:p w14:paraId="70900C21" w14:textId="77777777" w:rsidR="008A162F" w:rsidRPr="00734F5D" w:rsidRDefault="008A162F" w:rsidP="00F97B1F">
      <w:pPr>
        <w:pStyle w:val="big-header"/>
        <w:ind w:left="0" w:right="1134"/>
        <w:rPr>
          <w:rFonts w:cs="FrankRuehl"/>
          <w:sz w:val="32"/>
          <w:rtl/>
        </w:rPr>
      </w:pPr>
      <w:r w:rsidRPr="00734F5D">
        <w:rPr>
          <w:rtl/>
        </w:rPr>
        <w:br w:type="page"/>
      </w:r>
      <w:r w:rsidRPr="00734F5D">
        <w:rPr>
          <w:rFonts w:cs="FrankRuehl"/>
          <w:sz w:val="32"/>
          <w:rtl/>
        </w:rPr>
        <w:lastRenderedPageBreak/>
        <w:t>פק</w:t>
      </w:r>
      <w:r w:rsidRPr="00734F5D">
        <w:rPr>
          <w:rFonts w:cs="FrankRuehl" w:hint="cs"/>
          <w:sz w:val="32"/>
          <w:rtl/>
        </w:rPr>
        <w:t>ודת האריסים (הגנה)</w:t>
      </w:r>
      <w:r w:rsidR="00411901">
        <w:rPr>
          <w:rStyle w:val="a6"/>
          <w:rFonts w:cs="FrankRuehl"/>
          <w:sz w:val="32"/>
          <w:rtl/>
        </w:rPr>
        <w:footnoteReference w:customMarkFollows="1" w:id="1"/>
        <w:t>*</w:t>
      </w:r>
    </w:p>
    <w:p w14:paraId="612E3038" w14:textId="77777777" w:rsidR="008A162F" w:rsidRPr="00734F5D" w:rsidRDefault="008A162F">
      <w:pPr>
        <w:pStyle w:val="medium-header"/>
        <w:keepNext w:val="0"/>
        <w:keepLines w:val="0"/>
        <w:ind w:left="0" w:right="1134"/>
        <w:rPr>
          <w:rStyle w:val="default"/>
          <w:rFonts w:cs="FrankRuehl" w:hint="cs"/>
          <w:rtl/>
        </w:rPr>
      </w:pPr>
      <w:r w:rsidRPr="00734F5D">
        <w:rPr>
          <w:rFonts w:cs="FrankRuehl"/>
          <w:sz w:val="26"/>
          <w:rtl/>
        </w:rPr>
        <w:t>חא</w:t>
      </w:r>
      <w:r w:rsidRPr="00734F5D">
        <w:rPr>
          <w:rFonts w:cs="FrankRuehl" w:hint="cs"/>
          <w:sz w:val="26"/>
          <w:rtl/>
        </w:rPr>
        <w:t>"י, פרק ל'</w:t>
      </w:r>
    </w:p>
    <w:p w14:paraId="43FCB347" w14:textId="77777777" w:rsidR="008A162F" w:rsidRPr="00734F5D" w:rsidRDefault="008A162F">
      <w:pPr>
        <w:pStyle w:val="medium-header"/>
        <w:keepNext w:val="0"/>
        <w:keepLines w:val="0"/>
        <w:ind w:left="0" w:right="1134"/>
        <w:rPr>
          <w:rFonts w:cs="FrankRuehl"/>
          <w:sz w:val="26"/>
          <w:rtl/>
        </w:rPr>
      </w:pPr>
      <w:r w:rsidRPr="00734F5D">
        <w:rPr>
          <w:rFonts w:cs="FrankRuehl"/>
          <w:sz w:val="26"/>
          <w:rtl/>
        </w:rPr>
        <w:t>מס</w:t>
      </w:r>
      <w:r w:rsidRPr="00734F5D">
        <w:rPr>
          <w:rFonts w:cs="FrankRuehl" w:hint="cs"/>
          <w:sz w:val="26"/>
          <w:rtl/>
        </w:rPr>
        <w:t>' 37 לש' 1933</w:t>
      </w:r>
      <w:r w:rsidR="00411901">
        <w:rPr>
          <w:rStyle w:val="a6"/>
          <w:rFonts w:cs="FrankRuehl"/>
          <w:sz w:val="26"/>
          <w:rtl/>
        </w:rPr>
        <w:footnoteReference w:id="2"/>
      </w:r>
    </w:p>
    <w:p w14:paraId="507689F4" w14:textId="77777777" w:rsidR="008A162F" w:rsidRPr="00871E3B" w:rsidRDefault="008A162F">
      <w:pPr>
        <w:pStyle w:val="medium-header"/>
        <w:keepNext w:val="0"/>
        <w:keepLines w:val="0"/>
        <w:ind w:left="0" w:right="1134"/>
        <w:rPr>
          <w:rFonts w:cs="FrankRuehl"/>
          <w:sz w:val="24"/>
          <w:szCs w:val="24"/>
          <w:rtl/>
        </w:rPr>
      </w:pPr>
      <w:r w:rsidRPr="00871E3B">
        <w:rPr>
          <w:rFonts w:cs="FrankRuehl" w:hint="cs"/>
          <w:sz w:val="24"/>
          <w:szCs w:val="24"/>
          <w:rtl/>
        </w:rPr>
        <w:t>פ</w:t>
      </w:r>
      <w:r w:rsidRPr="00871E3B">
        <w:rPr>
          <w:rFonts w:cs="FrankRuehl"/>
          <w:sz w:val="24"/>
          <w:szCs w:val="24"/>
          <w:rtl/>
        </w:rPr>
        <w:t>ק</w:t>
      </w:r>
      <w:r w:rsidRPr="00871E3B">
        <w:rPr>
          <w:rFonts w:cs="FrankRuehl" w:hint="cs"/>
          <w:sz w:val="24"/>
          <w:szCs w:val="24"/>
          <w:rtl/>
        </w:rPr>
        <w:t>ודה הקובעת הוראות בדבר הגנה על אריסים ידועים</w:t>
      </w:r>
    </w:p>
    <w:p w14:paraId="6E972357" w14:textId="77777777" w:rsidR="008A162F" w:rsidRPr="00734F5D" w:rsidRDefault="008A162F">
      <w:pPr>
        <w:pStyle w:val="P00"/>
        <w:spacing w:before="72"/>
        <w:ind w:left="0" w:right="1134"/>
        <w:rPr>
          <w:rStyle w:val="default"/>
          <w:rFonts w:cs="FrankRuehl"/>
          <w:rtl/>
        </w:rPr>
      </w:pPr>
      <w:bookmarkStart w:id="0" w:name="Seif1"/>
      <w:bookmarkEnd w:id="0"/>
      <w:r w:rsidRPr="00734F5D">
        <w:rPr>
          <w:lang w:val="he-IL"/>
        </w:rPr>
        <w:pict w14:anchorId="01029B19">
          <v:rect id="_x0000_s1026" style="position:absolute;left:0;text-align:left;margin-left:464.5pt;margin-top:8.05pt;width:75.05pt;height:15.6pt;z-index:251645952" o:allowincell="f" filled="f" stroked="f" strokecolor="lime" strokeweight=".25pt">
            <v:textbox inset="0,0,0,0">
              <w:txbxContent>
                <w:p w14:paraId="2198B7A1" w14:textId="77777777" w:rsidR="008A162F" w:rsidRDefault="008A162F">
                  <w:pPr>
                    <w:spacing w:line="160" w:lineRule="exact"/>
                    <w:jc w:val="left"/>
                    <w:rPr>
                      <w:rFonts w:cs="Miriam"/>
                      <w:noProof/>
                      <w:sz w:val="18"/>
                      <w:szCs w:val="18"/>
                      <w:rtl/>
                    </w:rPr>
                  </w:pPr>
                  <w:r>
                    <w:rPr>
                      <w:rFonts w:cs="Miriam"/>
                      <w:sz w:val="18"/>
                      <w:szCs w:val="18"/>
                      <w:rtl/>
                    </w:rPr>
                    <w:t>הש</w:t>
                  </w:r>
                  <w:r>
                    <w:rPr>
                      <w:rFonts w:cs="Miriam" w:hint="cs"/>
                      <w:sz w:val="18"/>
                      <w:szCs w:val="18"/>
                      <w:rtl/>
                    </w:rPr>
                    <w:t xml:space="preserve">ם הקצר </w:t>
                  </w:r>
                </w:p>
              </w:txbxContent>
            </v:textbox>
            <w10:anchorlock/>
          </v:rect>
        </w:pict>
      </w:r>
      <w:r w:rsidRPr="00734F5D">
        <w:rPr>
          <w:rStyle w:val="big-number"/>
          <w:rFonts w:cs="Miriam"/>
          <w:rtl/>
        </w:rPr>
        <w:t>1.</w:t>
      </w:r>
      <w:r w:rsidRPr="00734F5D">
        <w:rPr>
          <w:rStyle w:val="big-number"/>
          <w:rFonts w:cs="Miriam"/>
          <w:rtl/>
        </w:rPr>
        <w:tab/>
      </w:r>
      <w:r w:rsidRPr="00734F5D">
        <w:rPr>
          <w:rStyle w:val="default"/>
          <w:rFonts w:cs="FrankRuehl"/>
          <w:rtl/>
        </w:rPr>
        <w:t>פק</w:t>
      </w:r>
      <w:r w:rsidRPr="00734F5D">
        <w:rPr>
          <w:rStyle w:val="default"/>
          <w:rFonts w:cs="FrankRuehl" w:hint="cs"/>
          <w:rtl/>
        </w:rPr>
        <w:t>ודה זאת תיקרא פקודת האריסים (הגנה).</w:t>
      </w:r>
    </w:p>
    <w:p w14:paraId="3733A84F" w14:textId="77777777" w:rsidR="008A162F" w:rsidRDefault="008A162F">
      <w:pPr>
        <w:pStyle w:val="P00"/>
        <w:spacing w:before="72"/>
        <w:ind w:left="0" w:right="1134"/>
        <w:rPr>
          <w:rStyle w:val="default"/>
          <w:rFonts w:cs="FrankRuehl" w:hint="cs"/>
          <w:rtl/>
        </w:rPr>
      </w:pPr>
      <w:bookmarkStart w:id="1" w:name="Seif2"/>
      <w:bookmarkEnd w:id="1"/>
      <w:r w:rsidRPr="00734F5D">
        <w:rPr>
          <w:lang w:val="he-IL"/>
        </w:rPr>
        <w:pict w14:anchorId="5C04C00F">
          <v:rect id="_x0000_s1027" style="position:absolute;left:0;text-align:left;margin-left:464.5pt;margin-top:8.05pt;width:75.05pt;height:16pt;z-index:251646976" o:allowincell="f" filled="f" stroked="f" strokecolor="lime" strokeweight=".25pt">
            <v:textbox inset="0,0,0,0">
              <w:txbxContent>
                <w:p w14:paraId="19B316B6" w14:textId="77777777" w:rsidR="008A162F" w:rsidRDefault="008A162F">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sidRPr="00734F5D">
        <w:rPr>
          <w:rStyle w:val="big-number"/>
          <w:rFonts w:cs="Miriam"/>
          <w:rtl/>
        </w:rPr>
        <w:t>2.</w:t>
      </w:r>
      <w:r w:rsidRPr="00734F5D">
        <w:rPr>
          <w:rStyle w:val="big-number"/>
          <w:rFonts w:cs="Miriam"/>
          <w:rtl/>
        </w:rPr>
        <w:tab/>
      </w:r>
      <w:r w:rsidRPr="00734F5D">
        <w:rPr>
          <w:rStyle w:val="default"/>
          <w:rFonts w:cs="FrankRuehl"/>
          <w:rtl/>
        </w:rPr>
        <w:t>בפ</w:t>
      </w:r>
      <w:r w:rsidRPr="00734F5D">
        <w:rPr>
          <w:rStyle w:val="default"/>
          <w:rFonts w:cs="FrankRuehl" w:hint="cs"/>
          <w:rtl/>
        </w:rPr>
        <w:t xml:space="preserve">קודה זאת יהיו למונחים הבאים הפירושים דלקמן מלבד אם ענין הכתוב יחייב פירוש אחר </w:t>
      </w:r>
      <w:r w:rsidR="00871E3B">
        <w:rPr>
          <w:rStyle w:val="default"/>
          <w:rFonts w:cs="FrankRuehl"/>
          <w:rtl/>
        </w:rPr>
        <w:t>–</w:t>
      </w:r>
    </w:p>
    <w:p w14:paraId="53CCA129"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"מוע</w:t>
      </w:r>
      <w:r w:rsidRPr="00734F5D">
        <w:rPr>
          <w:rStyle w:val="default"/>
          <w:rFonts w:cs="FrankRuehl" w:hint="cs"/>
          <w:rtl/>
        </w:rPr>
        <w:t xml:space="preserve">צה" פירושה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מועצה שתוקם עפ"י הפקודה;</w:t>
      </w:r>
    </w:p>
    <w:p w14:paraId="6C4F8027"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"ה</w:t>
      </w:r>
      <w:r w:rsidRPr="00734F5D">
        <w:rPr>
          <w:rStyle w:val="default"/>
          <w:rFonts w:cs="FrankRuehl" w:hint="cs"/>
          <w:rtl/>
        </w:rPr>
        <w:t xml:space="preserve">ממונה על מחוז"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 xml:space="preserve">פירושו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הממונה על המחוז שבו נמצא משק או שטח מחיה; ההגדרה של הממונה על המחוז שבפקודת הפירושים לא תחול על פירוש הפקודה הזאת</w:t>
      </w:r>
      <w:r w:rsidRPr="00734F5D">
        <w:rPr>
          <w:rStyle w:val="super"/>
          <w:rFonts w:cs="Miriam"/>
          <w:rtl/>
          <w:lang w:eastAsia="he-IL"/>
        </w:rPr>
        <w:t>(3)</w:t>
      </w:r>
      <w:r w:rsidRPr="00734F5D">
        <w:rPr>
          <w:rStyle w:val="default"/>
          <w:rFonts w:cs="FrankRuehl"/>
          <w:rtl/>
        </w:rPr>
        <w:t>;</w:t>
      </w:r>
    </w:p>
    <w:p w14:paraId="40F44557"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 xml:space="preserve"> "מ</w:t>
      </w:r>
      <w:r w:rsidRPr="00734F5D">
        <w:rPr>
          <w:rStyle w:val="default"/>
          <w:rFonts w:cs="FrankRuehl" w:hint="cs"/>
          <w:rtl/>
        </w:rPr>
        <w:t xml:space="preserve">שק" פירושו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חלקה של אדמת מירי התפוסה ונעבדת בידי אריס, ומקום שאד</w:t>
      </w:r>
      <w:r w:rsidRPr="00734F5D">
        <w:rPr>
          <w:rStyle w:val="default"/>
          <w:rFonts w:cs="FrankRuehl"/>
          <w:rtl/>
        </w:rPr>
        <w:t>מת</w:t>
      </w:r>
      <w:r w:rsidRPr="00734F5D">
        <w:rPr>
          <w:rStyle w:val="default"/>
          <w:rFonts w:cs="FrankRuehl" w:hint="cs"/>
          <w:rtl/>
        </w:rPr>
        <w:t xml:space="preserve"> איזה כפר או כל חלק הימנה נתונים בחזקת בעלות משותפת או בחזקת אריסות משותפת, הרי כולל המונח אותה אדמה או אותו חלק מאדמה התפוסים ונע</w:t>
      </w:r>
      <w:r w:rsidRPr="00734F5D">
        <w:rPr>
          <w:rStyle w:val="default"/>
          <w:rFonts w:cs="FrankRuehl"/>
          <w:rtl/>
        </w:rPr>
        <w:t>ב</w:t>
      </w:r>
      <w:r w:rsidRPr="00734F5D">
        <w:rPr>
          <w:rStyle w:val="default"/>
          <w:rFonts w:cs="FrankRuehl" w:hint="cs"/>
          <w:rtl/>
        </w:rPr>
        <w:t>דים בידי אריס בתוך אזור הכפר:</w:t>
      </w:r>
    </w:p>
    <w:p w14:paraId="7614E71B"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 xml:space="preserve">נאי שאם הועבר אריס על ידי בעל קרקע מחלקת אדמה אחת או מחלקות אדמה אחדות לחלקת אדמה אחרת או </w:t>
      </w:r>
      <w:r w:rsidRPr="00734F5D">
        <w:rPr>
          <w:rStyle w:val="default"/>
          <w:rFonts w:cs="FrankRuehl"/>
          <w:rtl/>
        </w:rPr>
        <w:t>לח</w:t>
      </w:r>
      <w:r w:rsidRPr="00734F5D">
        <w:rPr>
          <w:rStyle w:val="default"/>
          <w:rFonts w:cs="FrankRuehl" w:hint="cs"/>
          <w:rtl/>
        </w:rPr>
        <w:t>לקות אדמה אחרות, הרי החלקה או החלקות שהאריס הועבר מהן והחלקה או החלקות שהאריס הועבר אליהן יהא דין כולן יחדיו כדין משק;</w:t>
      </w:r>
    </w:p>
    <w:p w14:paraId="1AF2E21C"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w:t>
      </w:r>
      <w:r w:rsidRPr="00734F5D">
        <w:rPr>
          <w:rStyle w:val="default"/>
          <w:rFonts w:cs="FrankRuehl" w:hint="cs"/>
          <w:rtl/>
        </w:rPr>
        <w:t>על קרקע"</w:t>
      </w:r>
      <w:r w:rsidRPr="00734F5D">
        <w:rPr>
          <w:rStyle w:val="default"/>
          <w:rFonts w:cs="FrankRuehl"/>
          <w:rtl/>
        </w:rPr>
        <w:t xml:space="preserve"> </w:t>
      </w:r>
      <w:r w:rsidRPr="00734F5D">
        <w:rPr>
          <w:rStyle w:val="default"/>
          <w:rFonts w:cs="FrankRuehl" w:hint="cs"/>
          <w:rtl/>
        </w:rPr>
        <w:t xml:space="preserve">פירושו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אותו אדם, חוץ מגובה דמי אריסות או סוכן אחר, שהאריס משלם לו או חייב לשלם לו דמי אריסות אם בדרך בלתי אמצעית או באמצע</w:t>
      </w:r>
      <w:r w:rsidRPr="00734F5D">
        <w:rPr>
          <w:rStyle w:val="default"/>
          <w:rFonts w:cs="FrankRuehl"/>
          <w:rtl/>
        </w:rPr>
        <w:t>ות</w:t>
      </w:r>
      <w:r w:rsidRPr="00734F5D">
        <w:rPr>
          <w:rStyle w:val="default"/>
          <w:rFonts w:cs="FrankRuehl" w:hint="cs"/>
          <w:rtl/>
        </w:rPr>
        <w:t xml:space="preserve"> סוכן, וכשאין משלמים דמי אריסות פירושו אותו אדם שהאריס היה חייב לשלם לו דמי אריסות אילו חלה חובת דמי אריסות, והמונח כולל את אלה שק</w:t>
      </w:r>
      <w:r w:rsidRPr="00734F5D">
        <w:rPr>
          <w:rStyle w:val="default"/>
          <w:rFonts w:cs="FrankRuehl"/>
          <w:rtl/>
        </w:rPr>
        <w:t>ד</w:t>
      </w:r>
      <w:r w:rsidRPr="00734F5D">
        <w:rPr>
          <w:rStyle w:val="default"/>
          <w:rFonts w:cs="FrankRuehl" w:hint="cs"/>
          <w:rtl/>
        </w:rPr>
        <w:t>מו לו לאותו אדם בזכות ואת יורשי זכותו;</w:t>
      </w:r>
    </w:p>
    <w:p w14:paraId="72D903D7"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"א</w:t>
      </w:r>
      <w:r w:rsidRPr="00734F5D">
        <w:rPr>
          <w:rStyle w:val="default"/>
          <w:rFonts w:cs="FrankRuehl" w:hint="cs"/>
          <w:rtl/>
        </w:rPr>
        <w:t>דמת מירי" כוללת אדמת מירי של ווקף;</w:t>
      </w:r>
    </w:p>
    <w:p w14:paraId="0A754DBD"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"ד</w:t>
      </w:r>
      <w:r w:rsidRPr="00734F5D">
        <w:rPr>
          <w:rStyle w:val="default"/>
          <w:rFonts w:cs="FrankRuehl" w:hint="cs"/>
          <w:rtl/>
        </w:rPr>
        <w:t xml:space="preserve">מי אריסות" פירושם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כל תשלום בכסף או בעין, והם כוללים כל חלק מיבול המשק;</w:t>
      </w:r>
    </w:p>
    <w:p w14:paraId="5133FE3C" w14:textId="77777777" w:rsidR="008A162F" w:rsidRPr="00734F5D" w:rsidRDefault="008A162F" w:rsidP="00503A18">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"א</w:t>
      </w:r>
      <w:r w:rsidRPr="00734F5D">
        <w:rPr>
          <w:rStyle w:val="default"/>
          <w:rFonts w:cs="FrankRuehl" w:hint="cs"/>
          <w:rtl/>
        </w:rPr>
        <w:t xml:space="preserve">ריס חוקי" פירושו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כ</w:t>
      </w:r>
      <w:r w:rsidRPr="00734F5D">
        <w:rPr>
          <w:rStyle w:val="default"/>
          <w:rFonts w:cs="FrankRuehl"/>
          <w:rtl/>
        </w:rPr>
        <w:t xml:space="preserve">ל </w:t>
      </w:r>
      <w:r w:rsidRPr="00734F5D">
        <w:rPr>
          <w:rStyle w:val="default"/>
          <w:rFonts w:cs="FrankRuehl" w:hint="cs"/>
          <w:rtl/>
        </w:rPr>
        <w:t>אדם, משפחה או שבט המחזיקים ומעבדים משק שלא בתורת בעלי המשק: המונח כולל את אשתו או כל קרוב אחר של אדם המחזיק והמעבד משק ואשר יכלו ל</w:t>
      </w:r>
      <w:r w:rsidRPr="00734F5D">
        <w:rPr>
          <w:rStyle w:val="default"/>
          <w:rFonts w:cs="FrankRuehl"/>
          <w:rtl/>
        </w:rPr>
        <w:t>ע</w:t>
      </w:r>
      <w:r w:rsidRPr="00734F5D">
        <w:rPr>
          <w:rStyle w:val="default"/>
          <w:rFonts w:cs="FrankRuehl" w:hint="cs"/>
          <w:rtl/>
        </w:rPr>
        <w:t>בד משק זה בידיעת הבעלים, וכשהמחזיק ומעבד משק רכשו בדרך ירושה, הרי כולל המונח את אלה שקדמו בזכות למי שרכש את המשק כאמור: המ</w:t>
      </w:r>
      <w:r w:rsidRPr="00734F5D">
        <w:rPr>
          <w:rStyle w:val="default"/>
          <w:rFonts w:cs="FrankRuehl"/>
          <w:rtl/>
        </w:rPr>
        <w:t>ו</w:t>
      </w:r>
      <w:r w:rsidRPr="00734F5D">
        <w:rPr>
          <w:rStyle w:val="default"/>
          <w:rFonts w:cs="FrankRuehl" w:hint="cs"/>
          <w:rtl/>
        </w:rPr>
        <w:t>נ</w:t>
      </w:r>
      <w:r w:rsidRPr="00734F5D">
        <w:rPr>
          <w:rStyle w:val="default"/>
          <w:rFonts w:cs="FrankRuehl"/>
          <w:rtl/>
        </w:rPr>
        <w:t>ח</w:t>
      </w:r>
      <w:r w:rsidRPr="00734F5D">
        <w:rPr>
          <w:rStyle w:val="default"/>
          <w:rFonts w:cs="FrankRuehl" w:hint="cs"/>
          <w:rtl/>
        </w:rPr>
        <w:t xml:space="preserve"> כולל את יורשי האריס החוקי: הוא כולל את האיש שבעל הקרקע שכרו לעשות עבודה חקלאית ומקבל בשכר עבודתו חלק מיבול המשק שהוא מעבד: אין המ</w:t>
      </w:r>
      <w:r w:rsidRPr="00734F5D">
        <w:rPr>
          <w:rStyle w:val="default"/>
          <w:rFonts w:cs="FrankRuehl"/>
          <w:rtl/>
        </w:rPr>
        <w:t>ו</w:t>
      </w:r>
      <w:r w:rsidRPr="00734F5D">
        <w:rPr>
          <w:rStyle w:val="default"/>
          <w:rFonts w:cs="FrankRuehl" w:hint="cs"/>
          <w:rtl/>
        </w:rPr>
        <w:t>נח כולל את מי שבעל הקרקע שכרו לעשות עבודה חקלאית והמקבל בשכר עבודתו כסף או חלק מהיבול אלא שאין הוא מעבד משק.</w:t>
      </w:r>
    </w:p>
    <w:p w14:paraId="52AD34F0" w14:textId="77777777" w:rsidR="008A162F" w:rsidRPr="00734F5D" w:rsidRDefault="008A162F">
      <w:pPr>
        <w:pStyle w:val="P00"/>
        <w:spacing w:before="72"/>
        <w:ind w:left="0" w:right="1134"/>
        <w:rPr>
          <w:rStyle w:val="default"/>
          <w:rFonts w:cs="FrankRuehl"/>
          <w:rtl/>
        </w:rPr>
      </w:pPr>
      <w:bookmarkStart w:id="2" w:name="Seif3"/>
      <w:bookmarkEnd w:id="2"/>
      <w:r w:rsidRPr="00734F5D">
        <w:rPr>
          <w:lang w:val="he-IL"/>
        </w:rPr>
        <w:pict w14:anchorId="3D48DF36">
          <v:rect id="_x0000_s1028" style="position:absolute;left:0;text-align:left;margin-left:464.5pt;margin-top:8.05pt;width:75.05pt;height:24pt;z-index:251648000" o:allowincell="f" filled="f" stroked="f" strokecolor="lime" strokeweight=".25pt">
            <v:textbox inset="0,0,0,0">
              <w:txbxContent>
                <w:p w14:paraId="3B199E9C" w14:textId="77777777" w:rsidR="008A162F" w:rsidRDefault="008A162F" w:rsidP="00871E3B">
                  <w:pPr>
                    <w:spacing w:line="160" w:lineRule="exact"/>
                    <w:jc w:val="left"/>
                    <w:rPr>
                      <w:rFonts w:cs="Miriam"/>
                      <w:noProof/>
                      <w:sz w:val="18"/>
                      <w:szCs w:val="18"/>
                      <w:rtl/>
                    </w:rPr>
                  </w:pPr>
                  <w:r>
                    <w:rPr>
                      <w:rFonts w:cs="Miriam"/>
                      <w:sz w:val="18"/>
                      <w:szCs w:val="18"/>
                      <w:rtl/>
                    </w:rPr>
                    <w:t>גמ</w:t>
                  </w:r>
                  <w:r>
                    <w:rPr>
                      <w:rFonts w:cs="Miriam" w:hint="cs"/>
                      <w:sz w:val="18"/>
                      <w:szCs w:val="18"/>
                      <w:rtl/>
                    </w:rPr>
                    <w:t>ר האריסות</w:t>
                  </w:r>
                  <w:r w:rsidR="00871E3B">
                    <w:rPr>
                      <w:rFonts w:cs="Miriam" w:hint="cs"/>
                      <w:sz w:val="18"/>
                      <w:szCs w:val="18"/>
                      <w:rtl/>
                    </w:rPr>
                    <w:t xml:space="preserve"> </w:t>
                  </w:r>
                  <w:r>
                    <w:rPr>
                      <w:rFonts w:cs="Miriam"/>
                      <w:sz w:val="18"/>
                      <w:szCs w:val="18"/>
                      <w:rtl/>
                    </w:rPr>
                    <w:t>במ</w:t>
                  </w:r>
                  <w:r>
                    <w:rPr>
                      <w:rFonts w:cs="Miriam" w:hint="cs"/>
                      <w:sz w:val="18"/>
                      <w:szCs w:val="18"/>
                      <w:rtl/>
                    </w:rPr>
                    <w:t>סירת</w:t>
                  </w:r>
                  <w:r w:rsidR="00871E3B">
                    <w:rPr>
                      <w:rFonts w:cs="Miriam" w:hint="cs"/>
                      <w:sz w:val="18"/>
                      <w:szCs w:val="18"/>
                      <w:rtl/>
                    </w:rPr>
                    <w:t xml:space="preserve"> </w:t>
                  </w:r>
                  <w:r>
                    <w:rPr>
                      <w:rFonts w:cs="Miriam"/>
                      <w:sz w:val="18"/>
                      <w:szCs w:val="18"/>
                      <w:rtl/>
                    </w:rPr>
                    <w:t>מו</w:t>
                  </w:r>
                  <w:r>
                    <w:rPr>
                      <w:rFonts w:cs="Miriam" w:hint="cs"/>
                      <w:sz w:val="18"/>
                      <w:szCs w:val="18"/>
                      <w:rtl/>
                    </w:rPr>
                    <w:t xml:space="preserve">דעה, וכו' </w:t>
                  </w:r>
                </w:p>
              </w:txbxContent>
            </v:textbox>
            <w10:anchorlock/>
          </v:rect>
        </w:pict>
      </w:r>
      <w:r w:rsidRPr="00734F5D">
        <w:rPr>
          <w:rStyle w:val="big-number"/>
          <w:rFonts w:cs="Miriam"/>
          <w:rtl/>
        </w:rPr>
        <w:t>3.</w:t>
      </w:r>
      <w:r w:rsidRPr="00734F5D">
        <w:rPr>
          <w:rStyle w:val="big-number"/>
          <w:rFonts w:cs="Miriam"/>
          <w:rtl/>
        </w:rPr>
        <w:tab/>
      </w:r>
      <w:r w:rsidRPr="00734F5D">
        <w:rPr>
          <w:rStyle w:val="default"/>
          <w:rFonts w:cs="FrankRuehl"/>
          <w:rtl/>
        </w:rPr>
        <w:t>(1)</w:t>
      </w:r>
      <w:r w:rsidRPr="00734F5D">
        <w:rPr>
          <w:rStyle w:val="default"/>
          <w:rFonts w:cs="FrankRuehl"/>
          <w:rtl/>
        </w:rPr>
        <w:tab/>
        <w:t>ל</w:t>
      </w:r>
      <w:r w:rsidRPr="00734F5D">
        <w:rPr>
          <w:rStyle w:val="default"/>
          <w:rFonts w:cs="FrankRuehl" w:hint="cs"/>
          <w:rtl/>
        </w:rPr>
        <w:t>א יהא</w:t>
      </w:r>
      <w:r w:rsidRPr="00734F5D">
        <w:rPr>
          <w:rStyle w:val="default"/>
          <w:rFonts w:cs="FrankRuehl"/>
          <w:rtl/>
        </w:rPr>
        <w:t xml:space="preserve"> ב</w:t>
      </w:r>
      <w:r w:rsidRPr="00734F5D">
        <w:rPr>
          <w:rStyle w:val="default"/>
          <w:rFonts w:cs="FrankRuehl" w:hint="cs"/>
          <w:rtl/>
        </w:rPr>
        <w:t>עליו של משק זכאי להביא לידי גמר את אריסותו של אריס חוקי שהחזיק ועבד את המשק לא פחות משנה אחת, ואפילו היתה באיזה חוזה הוראה האומרת את ההיפך, אלא אם כן מסר בעל הקרקע לאריס החוקי הודעה בכתב לעזוב את המשק לא פחות משנה אחת למן האחד באוקטובר שלאחר תאריך ההודע</w:t>
      </w:r>
      <w:r w:rsidRPr="00734F5D">
        <w:rPr>
          <w:rStyle w:val="default"/>
          <w:rFonts w:cs="FrankRuehl"/>
          <w:rtl/>
        </w:rPr>
        <w:t>ה</w:t>
      </w:r>
      <w:r w:rsidRPr="00734F5D">
        <w:rPr>
          <w:rStyle w:val="default"/>
          <w:rFonts w:cs="FrankRuehl" w:hint="cs"/>
          <w:rtl/>
        </w:rPr>
        <w:t>;</w:t>
      </w:r>
    </w:p>
    <w:p w14:paraId="59D4BFAA"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במ</w:t>
      </w:r>
      <w:r w:rsidRPr="00734F5D">
        <w:rPr>
          <w:rStyle w:val="default"/>
          <w:rFonts w:cs="FrankRuehl" w:hint="cs"/>
          <w:rtl/>
        </w:rPr>
        <w:t>ה דברים אמורים: אם אין בין בעל הקרקע ובין האריס החוקי הסכם המתנה על מסירת ההודעה הקובעת זמן א</w:t>
      </w:r>
      <w:r w:rsidRPr="00734F5D">
        <w:rPr>
          <w:rStyle w:val="default"/>
          <w:rFonts w:cs="FrankRuehl"/>
          <w:rtl/>
        </w:rPr>
        <w:t>ר</w:t>
      </w:r>
      <w:r w:rsidRPr="00734F5D">
        <w:rPr>
          <w:rStyle w:val="default"/>
          <w:rFonts w:cs="FrankRuehl" w:hint="cs"/>
          <w:rtl/>
        </w:rPr>
        <w:t>וך יותר מכפי הנקבע בזה.</w:t>
      </w:r>
    </w:p>
    <w:p w14:paraId="51C9CCDA"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כ</w:t>
      </w:r>
      <w:r w:rsidRPr="00734F5D">
        <w:rPr>
          <w:rStyle w:val="default"/>
          <w:rFonts w:cs="FrankRuehl" w:hint="cs"/>
          <w:rtl/>
        </w:rPr>
        <w:t>ל הודעה לעזוב את המשק שנמסרה עפ"י סעיף זה תהא בטלה ומחוסרת תוקף אם תוך שלושים יום למיום מסירת ההודעה לאריס החוקי לא מסר בעל הקר</w:t>
      </w:r>
      <w:r w:rsidRPr="00734F5D">
        <w:rPr>
          <w:rStyle w:val="default"/>
          <w:rFonts w:cs="FrankRuehl"/>
          <w:rtl/>
        </w:rPr>
        <w:t>קע</w:t>
      </w:r>
      <w:r w:rsidRPr="00734F5D">
        <w:rPr>
          <w:rStyle w:val="default"/>
          <w:rFonts w:cs="FrankRuehl" w:hint="cs"/>
          <w:rtl/>
        </w:rPr>
        <w:t xml:space="preserve"> העתקה ממנה לממונה </w:t>
      </w:r>
      <w:r w:rsidRPr="00734F5D">
        <w:rPr>
          <w:rStyle w:val="default"/>
          <w:rFonts w:cs="FrankRuehl" w:hint="cs"/>
          <w:rtl/>
        </w:rPr>
        <w:lastRenderedPageBreak/>
        <w:t>על אותו המחוז שבו נמצאת הקרקע ואם אין בהודעה הצהרה מאת הבעל שתכלית ההודעה היא</w:t>
      </w:r>
      <w:r w:rsidRPr="00734F5D">
        <w:rPr>
          <w:rStyle w:val="default"/>
          <w:rFonts w:cs="FrankRuehl"/>
          <w:rtl/>
        </w:rPr>
        <w:t xml:space="preserve"> </w:t>
      </w:r>
      <w:r w:rsidRPr="00734F5D">
        <w:rPr>
          <w:rStyle w:val="default"/>
          <w:rFonts w:cs="FrankRuehl" w:hint="cs"/>
          <w:rtl/>
        </w:rPr>
        <w:t>להביא לידי גמר את האריסות כדי שאפשר יהיה להעביר את הקרקע כשהיא פנויה מחזקה, אם זוהי באמת תכליתה של ההודעה.</w:t>
      </w:r>
    </w:p>
    <w:p w14:paraId="45C496D8" w14:textId="77777777" w:rsidR="008A162F" w:rsidRPr="00734F5D" w:rsidRDefault="008A162F">
      <w:pPr>
        <w:pStyle w:val="P00"/>
        <w:spacing w:before="72"/>
        <w:ind w:left="0" w:right="1134"/>
        <w:rPr>
          <w:rStyle w:val="default"/>
          <w:rFonts w:cs="FrankRuehl"/>
          <w:rtl/>
        </w:rPr>
      </w:pPr>
      <w:bookmarkStart w:id="3" w:name="Seif4"/>
      <w:bookmarkEnd w:id="3"/>
      <w:r w:rsidRPr="00734F5D">
        <w:rPr>
          <w:lang w:val="he-IL"/>
        </w:rPr>
        <w:pict w14:anchorId="2FA7DECE">
          <v:rect id="_x0000_s1029" style="position:absolute;left:0;text-align:left;margin-left:464.5pt;margin-top:8.05pt;width:75.05pt;height:24pt;z-index:251649024" o:allowincell="f" filled="f" stroked="f" strokecolor="lime" strokeweight=".25pt">
            <v:textbox inset="0,0,0,0">
              <w:txbxContent>
                <w:p w14:paraId="091BE51D" w14:textId="77777777" w:rsidR="008A162F" w:rsidRDefault="008A162F" w:rsidP="00871E3B">
                  <w:pPr>
                    <w:spacing w:line="160" w:lineRule="exact"/>
                    <w:jc w:val="left"/>
                    <w:rPr>
                      <w:rFonts w:cs="Miriam"/>
                      <w:noProof/>
                      <w:sz w:val="18"/>
                      <w:szCs w:val="18"/>
                      <w:rtl/>
                    </w:rPr>
                  </w:pPr>
                  <w:r>
                    <w:rPr>
                      <w:rFonts w:cs="Miriam"/>
                      <w:sz w:val="18"/>
                      <w:szCs w:val="18"/>
                      <w:rtl/>
                    </w:rPr>
                    <w:t>אר</w:t>
                  </w:r>
                  <w:r>
                    <w:rPr>
                      <w:rFonts w:cs="Miriam" w:hint="cs"/>
                      <w:sz w:val="18"/>
                      <w:szCs w:val="18"/>
                      <w:rtl/>
                    </w:rPr>
                    <w:t>יס המזניח</w:t>
                  </w:r>
                  <w:r w:rsidR="00871E3B">
                    <w:rPr>
                      <w:rFonts w:cs="Miriam" w:hint="cs"/>
                      <w:sz w:val="18"/>
                      <w:szCs w:val="18"/>
                      <w:rtl/>
                    </w:rPr>
                    <w:t xml:space="preserve"> </w:t>
                  </w:r>
                  <w:r>
                    <w:rPr>
                      <w:rFonts w:cs="Miriam"/>
                      <w:sz w:val="18"/>
                      <w:szCs w:val="18"/>
                      <w:rtl/>
                    </w:rPr>
                    <w:t>מש</w:t>
                  </w:r>
                  <w:r>
                    <w:rPr>
                      <w:rFonts w:cs="Miriam" w:hint="cs"/>
                      <w:sz w:val="18"/>
                      <w:szCs w:val="18"/>
                      <w:rtl/>
                    </w:rPr>
                    <w:t>ק הזנחה גסה</w:t>
                  </w:r>
                </w:p>
              </w:txbxContent>
            </v:textbox>
            <w10:anchorlock/>
          </v:rect>
        </w:pict>
      </w:r>
      <w:r w:rsidRPr="00734F5D">
        <w:rPr>
          <w:rStyle w:val="big-number"/>
          <w:rFonts w:cs="Miriam"/>
          <w:rtl/>
        </w:rPr>
        <w:t>4.</w:t>
      </w:r>
      <w:r w:rsidRPr="00734F5D">
        <w:rPr>
          <w:rStyle w:val="big-number"/>
          <w:rFonts w:cs="Miriam"/>
          <w:rtl/>
        </w:rPr>
        <w:tab/>
      </w:r>
      <w:r w:rsidRPr="00734F5D">
        <w:rPr>
          <w:rStyle w:val="default"/>
          <w:rFonts w:cs="FrankRuehl"/>
          <w:rtl/>
        </w:rPr>
        <w:t>(1)</w:t>
      </w:r>
      <w:r w:rsidRPr="00734F5D">
        <w:rPr>
          <w:rStyle w:val="default"/>
          <w:rFonts w:cs="FrankRuehl"/>
          <w:rtl/>
        </w:rPr>
        <w:tab/>
        <w:t>ל</w:t>
      </w:r>
      <w:r w:rsidRPr="00734F5D">
        <w:rPr>
          <w:rStyle w:val="default"/>
          <w:rFonts w:cs="FrankRuehl" w:hint="cs"/>
          <w:rtl/>
        </w:rPr>
        <w:t>מרות כל האמור בסעיף 3, הרי אם מסר בעל הקר</w:t>
      </w:r>
      <w:r w:rsidRPr="00734F5D">
        <w:rPr>
          <w:rStyle w:val="default"/>
          <w:rFonts w:cs="FrankRuehl"/>
          <w:rtl/>
        </w:rPr>
        <w:t>קע</w:t>
      </w:r>
      <w:r w:rsidRPr="00734F5D">
        <w:rPr>
          <w:rStyle w:val="default"/>
          <w:rFonts w:cs="FrankRuehl" w:hint="cs"/>
          <w:rtl/>
        </w:rPr>
        <w:t xml:space="preserve"> לאריס חוקי שהחזיק ועיבד משק לא פחות משנה אחת הודעה בכתב להביא את ה</w:t>
      </w:r>
      <w:r w:rsidRPr="00734F5D">
        <w:rPr>
          <w:rStyle w:val="default"/>
          <w:rFonts w:cs="FrankRuehl"/>
          <w:rtl/>
        </w:rPr>
        <w:t>א</w:t>
      </w:r>
      <w:r w:rsidRPr="00734F5D">
        <w:rPr>
          <w:rStyle w:val="default"/>
          <w:rFonts w:cs="FrankRuehl" w:hint="cs"/>
          <w:rtl/>
        </w:rPr>
        <w:t>ריסות לידי גמר על שום שהאריס הזניח את משקו הזנחה גסה ובזדון, יהא האריס צפוי לנישול כתום שלושה חדשים מתאריך ההודעה הזאת, מלבד אם תוך חמישה עשר יום מיום קבלת ההודעה פנה אל הפקיד המחוזי וא</w:t>
      </w:r>
      <w:r w:rsidRPr="00734F5D">
        <w:rPr>
          <w:rStyle w:val="default"/>
          <w:rFonts w:cs="FrankRuehl"/>
          <w:rtl/>
        </w:rPr>
        <w:t>ל</w:t>
      </w:r>
      <w:r w:rsidRPr="00734F5D">
        <w:rPr>
          <w:rStyle w:val="default"/>
          <w:rFonts w:cs="FrankRuehl" w:hint="cs"/>
          <w:rtl/>
        </w:rPr>
        <w:t xml:space="preserve"> </w:t>
      </w:r>
      <w:r w:rsidRPr="00734F5D">
        <w:rPr>
          <w:rStyle w:val="default"/>
          <w:rFonts w:cs="FrankRuehl"/>
          <w:rtl/>
        </w:rPr>
        <w:t>ב</w:t>
      </w:r>
      <w:r w:rsidRPr="00734F5D">
        <w:rPr>
          <w:rStyle w:val="default"/>
          <w:rFonts w:cs="FrankRuehl" w:hint="cs"/>
          <w:rtl/>
        </w:rPr>
        <w:t xml:space="preserve">על הקרקע בבקשה בכתב להביא לפני מועצה את השאלה אם אמנם הזניח ככה את </w:t>
      </w:r>
      <w:r w:rsidRPr="00734F5D">
        <w:rPr>
          <w:rStyle w:val="default"/>
          <w:rFonts w:cs="FrankRuehl"/>
          <w:rtl/>
        </w:rPr>
        <w:t>מ</w:t>
      </w:r>
      <w:r w:rsidRPr="00734F5D">
        <w:rPr>
          <w:rStyle w:val="default"/>
          <w:rFonts w:cs="FrankRuehl" w:hint="cs"/>
          <w:rtl/>
        </w:rPr>
        <w:t>שקו והמועצה החליטה שהוא לא הזניח את משקו כך; אם הוגשה בקשה כזאת חייבת המועצה למסור את החלטתה עליה תוך חמישה עשר יום מעת שנתכוננה.</w:t>
      </w:r>
    </w:p>
    <w:p w14:paraId="21DBB988"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א</w:t>
      </w:r>
      <w:r w:rsidRPr="00734F5D">
        <w:rPr>
          <w:rStyle w:val="default"/>
          <w:rFonts w:cs="FrankRuehl" w:hint="cs"/>
          <w:rtl/>
        </w:rPr>
        <w:t>ם בשעת נישולו מהקרקע נשאר</w:t>
      </w:r>
      <w:r w:rsidRPr="00734F5D">
        <w:rPr>
          <w:rStyle w:val="default"/>
          <w:rFonts w:cs="FrankRuehl"/>
          <w:rtl/>
        </w:rPr>
        <w:t xml:space="preserve"> ע</w:t>
      </w:r>
      <w:r w:rsidRPr="00734F5D">
        <w:rPr>
          <w:rStyle w:val="default"/>
          <w:rFonts w:cs="FrankRuehl" w:hint="cs"/>
          <w:rtl/>
        </w:rPr>
        <w:t>ליה יבול שזרעו האריס ולא אספו ישלם בעל הקרקע לאריס פיצויים בעד אותו יבול; פיצויים אלה יוערכו ע"י מועצה, ובהעריכה אותם תביא המועצה בחשבון את מצב היבול ואת מכסת הכסף והעבודה שהשקיע בה האריס.</w:t>
      </w:r>
    </w:p>
    <w:p w14:paraId="056960D0" w14:textId="77777777" w:rsidR="008A162F" w:rsidRPr="00734F5D" w:rsidRDefault="008A162F">
      <w:pPr>
        <w:pStyle w:val="P00"/>
        <w:spacing w:before="72"/>
        <w:ind w:left="0" w:right="1134"/>
        <w:rPr>
          <w:rStyle w:val="default"/>
          <w:rFonts w:cs="FrankRuehl"/>
          <w:rtl/>
        </w:rPr>
      </w:pPr>
      <w:bookmarkStart w:id="4" w:name="Seif5"/>
      <w:bookmarkEnd w:id="4"/>
      <w:r w:rsidRPr="00734F5D">
        <w:rPr>
          <w:lang w:val="he-IL"/>
        </w:rPr>
        <w:pict w14:anchorId="561B438D">
          <v:rect id="_x0000_s1030" style="position:absolute;left:0;text-align:left;margin-left:464.5pt;margin-top:8.05pt;width:75.05pt;height:24.7pt;z-index:251650048" o:allowincell="f" filled="f" stroked="f" strokecolor="lime" strokeweight=".25pt">
            <v:textbox inset="0,0,0,0">
              <w:txbxContent>
                <w:p w14:paraId="10EA7A2E" w14:textId="77777777" w:rsidR="008A162F" w:rsidRDefault="008A162F" w:rsidP="00871E3B">
                  <w:pPr>
                    <w:spacing w:line="160" w:lineRule="exact"/>
                    <w:jc w:val="left"/>
                    <w:rPr>
                      <w:rFonts w:cs="Miriam"/>
                      <w:noProof/>
                      <w:sz w:val="18"/>
                      <w:szCs w:val="18"/>
                      <w:rtl/>
                    </w:rPr>
                  </w:pPr>
                  <w:r>
                    <w:rPr>
                      <w:rFonts w:cs="Miriam"/>
                      <w:sz w:val="18"/>
                      <w:szCs w:val="18"/>
                      <w:rtl/>
                    </w:rPr>
                    <w:t>סכ</w:t>
                  </w:r>
                  <w:r>
                    <w:rPr>
                      <w:rFonts w:cs="Miriam" w:hint="cs"/>
                      <w:sz w:val="18"/>
                      <w:szCs w:val="18"/>
                      <w:rtl/>
                    </w:rPr>
                    <w:t>סוכים ידועים</w:t>
                  </w:r>
                  <w:r w:rsidR="00871E3B">
                    <w:rPr>
                      <w:rFonts w:cs="Miriam" w:hint="cs"/>
                      <w:sz w:val="18"/>
                      <w:szCs w:val="18"/>
                      <w:rtl/>
                    </w:rPr>
                    <w:t xml:space="preserve"> </w:t>
                  </w:r>
                  <w:r>
                    <w:rPr>
                      <w:rFonts w:cs="Miriam"/>
                      <w:sz w:val="18"/>
                      <w:szCs w:val="18"/>
                      <w:rtl/>
                    </w:rPr>
                    <w:t>יי</w:t>
                  </w:r>
                  <w:r w:rsidR="00871E3B">
                    <w:rPr>
                      <w:rFonts w:cs="Miriam" w:hint="cs"/>
                      <w:sz w:val="18"/>
                      <w:szCs w:val="18"/>
                      <w:rtl/>
                    </w:rPr>
                    <w:t>ושבו על ידי מועצה</w:t>
                  </w:r>
                </w:p>
              </w:txbxContent>
            </v:textbox>
            <w10:anchorlock/>
          </v:rect>
        </w:pict>
      </w:r>
      <w:r w:rsidRPr="00734F5D">
        <w:rPr>
          <w:rStyle w:val="big-number"/>
          <w:rFonts w:cs="Miriam"/>
          <w:rtl/>
        </w:rPr>
        <w:t>5.</w:t>
      </w:r>
      <w:r w:rsidRPr="00734F5D">
        <w:rPr>
          <w:rStyle w:val="big-number"/>
          <w:rFonts w:cs="Miriam"/>
          <w:rtl/>
        </w:rPr>
        <w:tab/>
      </w:r>
      <w:r w:rsidRPr="00734F5D">
        <w:rPr>
          <w:rStyle w:val="default"/>
          <w:rFonts w:cs="FrankRuehl"/>
          <w:rtl/>
        </w:rPr>
        <w:t>(1)</w:t>
      </w:r>
      <w:r w:rsidRPr="00734F5D">
        <w:rPr>
          <w:rStyle w:val="default"/>
          <w:rFonts w:cs="FrankRuehl"/>
          <w:rtl/>
        </w:rPr>
        <w:tab/>
        <w:t>א</w:t>
      </w:r>
      <w:r w:rsidRPr="00734F5D">
        <w:rPr>
          <w:rStyle w:val="default"/>
          <w:rFonts w:cs="FrankRuehl" w:hint="cs"/>
          <w:rtl/>
        </w:rPr>
        <w:t>ם פרץ סכסוך תחליט מועצה, לאחר שתמלך בדעת מפקח החקלאות המ</w:t>
      </w:r>
      <w:r w:rsidRPr="00734F5D">
        <w:rPr>
          <w:rStyle w:val="default"/>
          <w:rFonts w:cs="FrankRuehl"/>
          <w:rtl/>
        </w:rPr>
        <w:t>קו</w:t>
      </w:r>
      <w:r w:rsidRPr="00734F5D">
        <w:rPr>
          <w:rStyle w:val="default"/>
          <w:rFonts w:cs="FrankRuehl" w:hint="cs"/>
          <w:rtl/>
        </w:rPr>
        <w:t>מי, מהו הזמן הנאות לתשלום דמי האריסות המגיעים, מתוך התחשבות בכל המסיבות.</w:t>
      </w:r>
    </w:p>
    <w:p w14:paraId="36B3CD33"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י</w:t>
      </w:r>
      <w:r w:rsidRPr="00734F5D">
        <w:rPr>
          <w:rStyle w:val="default"/>
          <w:rFonts w:cs="FrankRuehl" w:hint="cs"/>
          <w:rtl/>
        </w:rPr>
        <w:t>כול כל צד מן הצדדים לסכסוך למסור הודעה על הסכסוך לפקיד המחוזי וחייב הוא למסור העתקה מן ההודעה לצד שכנגד.</w:t>
      </w:r>
    </w:p>
    <w:p w14:paraId="2AD3FBDD" w14:textId="77777777" w:rsidR="008A162F" w:rsidRPr="00734F5D" w:rsidRDefault="008A162F">
      <w:pPr>
        <w:pStyle w:val="P00"/>
        <w:spacing w:before="72"/>
        <w:ind w:left="0" w:right="1134"/>
        <w:rPr>
          <w:rStyle w:val="default"/>
          <w:rFonts w:cs="FrankRuehl"/>
          <w:rtl/>
        </w:rPr>
      </w:pPr>
      <w:bookmarkStart w:id="5" w:name="Seif6"/>
      <w:bookmarkEnd w:id="5"/>
      <w:r w:rsidRPr="00734F5D">
        <w:rPr>
          <w:lang w:val="he-IL"/>
        </w:rPr>
        <w:pict w14:anchorId="6EFB5355">
          <v:rect id="_x0000_s1031" style="position:absolute;left:0;text-align:left;margin-left:464.5pt;margin-top:8.05pt;width:75.05pt;height:24pt;z-index:251651072" o:allowincell="f" filled="f" stroked="f" strokecolor="lime" strokeweight=".25pt">
            <v:textbox inset="0,0,0,0">
              <w:txbxContent>
                <w:p w14:paraId="45A8B131" w14:textId="77777777" w:rsidR="008A162F" w:rsidRDefault="008A162F" w:rsidP="00871E3B">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נישול יינתן</w:t>
                  </w:r>
                  <w:r w:rsidR="00871E3B">
                    <w:rPr>
                      <w:rFonts w:cs="Miriam" w:hint="cs"/>
                      <w:sz w:val="18"/>
                      <w:szCs w:val="18"/>
                      <w:rtl/>
                    </w:rPr>
                    <w:t xml:space="preserve"> </w:t>
                  </w:r>
                  <w:r>
                    <w:rPr>
                      <w:rFonts w:cs="Miriam"/>
                      <w:sz w:val="18"/>
                      <w:szCs w:val="18"/>
                      <w:rtl/>
                    </w:rPr>
                    <w:t>רק</w:t>
                  </w:r>
                  <w:r>
                    <w:rPr>
                      <w:rFonts w:cs="Miriam" w:hint="cs"/>
                      <w:sz w:val="18"/>
                      <w:szCs w:val="18"/>
                      <w:rtl/>
                    </w:rPr>
                    <w:t xml:space="preserve"> במקרים ידועים</w:t>
                  </w:r>
                </w:p>
              </w:txbxContent>
            </v:textbox>
            <w10:anchorlock/>
          </v:rect>
        </w:pict>
      </w:r>
      <w:r w:rsidRPr="00734F5D">
        <w:rPr>
          <w:rStyle w:val="big-number"/>
          <w:rFonts w:cs="Miriam"/>
          <w:rtl/>
        </w:rPr>
        <w:t>6.</w:t>
      </w:r>
      <w:r w:rsidRPr="00734F5D">
        <w:rPr>
          <w:rStyle w:val="big-number"/>
          <w:rFonts w:cs="Miriam"/>
          <w:rtl/>
        </w:rPr>
        <w:tab/>
      </w:r>
      <w:r w:rsidRPr="00734F5D">
        <w:rPr>
          <w:rStyle w:val="default"/>
          <w:rFonts w:cs="FrankRuehl"/>
          <w:rtl/>
        </w:rPr>
        <w:t>(1)</w:t>
      </w:r>
      <w:r w:rsidRPr="00734F5D">
        <w:rPr>
          <w:rStyle w:val="default"/>
          <w:rFonts w:cs="FrankRuehl"/>
          <w:rtl/>
        </w:rPr>
        <w:tab/>
        <w:t>ש</w:t>
      </w:r>
      <w:r w:rsidRPr="00734F5D">
        <w:rPr>
          <w:rStyle w:val="default"/>
          <w:rFonts w:cs="FrankRuehl" w:hint="cs"/>
          <w:rtl/>
        </w:rPr>
        <w:t xml:space="preserve">ום בית משפט או שופט או פקיד הוצאה לפועל לא יוציא פסק דין </w:t>
      </w:r>
      <w:r w:rsidRPr="00734F5D">
        <w:rPr>
          <w:rStyle w:val="default"/>
          <w:rFonts w:cs="FrankRuehl"/>
          <w:rtl/>
        </w:rPr>
        <w:t>ו</w:t>
      </w:r>
      <w:r w:rsidRPr="00734F5D">
        <w:rPr>
          <w:rStyle w:val="default"/>
          <w:rFonts w:cs="FrankRuehl" w:hint="cs"/>
          <w:rtl/>
        </w:rPr>
        <w:t xml:space="preserve">לא </w:t>
      </w:r>
      <w:r w:rsidRPr="00734F5D">
        <w:rPr>
          <w:rStyle w:val="default"/>
          <w:rFonts w:cs="FrankRuehl"/>
          <w:rtl/>
        </w:rPr>
        <w:t>ית</w:t>
      </w:r>
      <w:r w:rsidRPr="00734F5D">
        <w:rPr>
          <w:rStyle w:val="default"/>
          <w:rFonts w:cs="FrankRuehl" w:hint="cs"/>
          <w:rtl/>
        </w:rPr>
        <w:t>ן צו לנישול אריס חוקי שהחזיק ועיבד משק לא פחות משנה אחת אלא בהתאם להוראות הבאות:</w:t>
      </w:r>
    </w:p>
    <w:p w14:paraId="21721B10"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א</w:t>
      </w:r>
      <w:r w:rsidRPr="00734F5D">
        <w:rPr>
          <w:rStyle w:val="default"/>
          <w:rFonts w:cs="FrankRuehl" w:hint="cs"/>
          <w:rtl/>
        </w:rPr>
        <w:t>ם שילם האריס בהגיע מועד התשלום, או תוך זמן נאות כפי שתחליט מועצה, את כל דמי האריסות המגיעים ממנו על חשבון המשק, לא יוצא פסק דין או צו לנישול האריס,</w:t>
      </w:r>
    </w:p>
    <w:p w14:paraId="3184FD1F" w14:textId="77777777" w:rsidR="008A162F" w:rsidRPr="00734F5D" w:rsidRDefault="008A162F">
      <w:pPr>
        <w:pStyle w:val="P33"/>
        <w:spacing w:before="72"/>
        <w:ind w:left="1474" w:right="1134"/>
        <w:rPr>
          <w:rStyle w:val="default"/>
          <w:rFonts w:cs="FrankRuehl"/>
          <w:rtl/>
        </w:rPr>
      </w:pPr>
      <w:r w:rsidRPr="00734F5D">
        <w:rPr>
          <w:rStyle w:val="default"/>
          <w:rFonts w:cs="FrankRuehl"/>
          <w:rtl/>
        </w:rPr>
        <w:t>1.</w:t>
      </w:r>
      <w:r w:rsidRPr="00734F5D">
        <w:rPr>
          <w:rStyle w:val="default"/>
          <w:rFonts w:cs="FrankRuehl"/>
          <w:rtl/>
        </w:rPr>
        <w:tab/>
        <w:t>א</w:t>
      </w:r>
      <w:r w:rsidRPr="00734F5D">
        <w:rPr>
          <w:rStyle w:val="default"/>
          <w:rFonts w:cs="FrankRuehl" w:hint="cs"/>
          <w:rtl/>
        </w:rPr>
        <w:t>לא אם כן מסר</w:t>
      </w:r>
      <w:r w:rsidRPr="00734F5D">
        <w:rPr>
          <w:rStyle w:val="default"/>
          <w:rFonts w:cs="FrankRuehl"/>
          <w:rtl/>
        </w:rPr>
        <w:t xml:space="preserve"> </w:t>
      </w:r>
      <w:r w:rsidRPr="00734F5D">
        <w:rPr>
          <w:rStyle w:val="default"/>
          <w:rFonts w:cs="FrankRuehl" w:hint="cs"/>
          <w:rtl/>
        </w:rPr>
        <w:t>בעל</w:t>
      </w:r>
      <w:r w:rsidRPr="00734F5D">
        <w:rPr>
          <w:rStyle w:val="default"/>
          <w:rFonts w:cs="FrankRuehl"/>
          <w:rtl/>
        </w:rPr>
        <w:t xml:space="preserve"> ה</w:t>
      </w:r>
      <w:r w:rsidRPr="00734F5D">
        <w:rPr>
          <w:rStyle w:val="default"/>
          <w:rFonts w:cs="FrankRuehl" w:hint="cs"/>
          <w:rtl/>
        </w:rPr>
        <w:t>קרקע הודעת עזיבה בהתאם להוראות סעיף 3,</w:t>
      </w:r>
    </w:p>
    <w:p w14:paraId="55EF4C9A" w14:textId="77777777" w:rsidR="008A162F" w:rsidRPr="00734F5D" w:rsidRDefault="008A162F" w:rsidP="00503A18">
      <w:pPr>
        <w:pStyle w:val="P33"/>
        <w:spacing w:before="72"/>
        <w:ind w:left="1474" w:right="1134"/>
        <w:rPr>
          <w:rStyle w:val="default"/>
          <w:rFonts w:cs="FrankRuehl" w:hint="cs"/>
          <w:rtl/>
        </w:rPr>
      </w:pPr>
      <w:r w:rsidRPr="00734F5D">
        <w:rPr>
          <w:rStyle w:val="default"/>
          <w:rFonts w:cs="FrankRuehl" w:hint="cs"/>
          <w:rtl/>
        </w:rPr>
        <w:t>2.</w:t>
      </w:r>
      <w:r w:rsidRPr="00734F5D">
        <w:rPr>
          <w:rStyle w:val="default"/>
          <w:rFonts w:cs="FrankRuehl"/>
          <w:rtl/>
        </w:rPr>
        <w:tab/>
        <w:t>ו</w:t>
      </w:r>
      <w:r w:rsidRPr="00734F5D">
        <w:rPr>
          <w:rStyle w:val="default"/>
          <w:rFonts w:cs="FrankRuehl" w:hint="cs"/>
          <w:rtl/>
        </w:rPr>
        <w:t xml:space="preserve">אלא אם כן הוברר לבית המשפט או לשופט או לפקיד ההוצאה לפועל </w:t>
      </w:r>
      <w:r w:rsidR="00503A18">
        <w:rPr>
          <w:rStyle w:val="default"/>
          <w:rFonts w:cs="FrankRuehl" w:hint="cs"/>
          <w:rtl/>
        </w:rPr>
        <w:t>-</w:t>
      </w:r>
    </w:p>
    <w:p w14:paraId="585A8E94" w14:textId="77777777" w:rsidR="008A162F" w:rsidRPr="00734F5D" w:rsidRDefault="008A162F">
      <w:pPr>
        <w:pStyle w:val="P44"/>
        <w:spacing w:before="72"/>
        <w:ind w:left="1928"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ש</w:t>
      </w:r>
      <w:r w:rsidRPr="00734F5D">
        <w:rPr>
          <w:rStyle w:val="default"/>
          <w:rFonts w:cs="FrankRuehl" w:hint="cs"/>
          <w:rtl/>
        </w:rPr>
        <w:t>ניתן לו לאריס שטח-מחיה המאושר מטעם שר המשפטים או</w:t>
      </w:r>
    </w:p>
    <w:p w14:paraId="251CAD6B" w14:textId="77777777" w:rsidR="008A162F" w:rsidRPr="00734F5D" w:rsidRDefault="008A162F">
      <w:pPr>
        <w:pStyle w:val="P44"/>
        <w:spacing w:before="72"/>
        <w:ind w:left="1928"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ש</w:t>
      </w:r>
      <w:r w:rsidRPr="00734F5D">
        <w:rPr>
          <w:rStyle w:val="default"/>
          <w:rFonts w:cs="FrankRuehl" w:hint="cs"/>
          <w:rtl/>
        </w:rPr>
        <w:t xml:space="preserve">הוכח לשר המשפטים שיש לו לאריס קרקע אחרת די הצורך להפיק ממנה את מחיתו הרגילה בעבודה שהוא </w:t>
      </w:r>
      <w:r w:rsidRPr="00734F5D">
        <w:rPr>
          <w:rStyle w:val="default"/>
          <w:rFonts w:cs="FrankRuehl"/>
          <w:rtl/>
        </w:rPr>
        <w:t>ר</w:t>
      </w:r>
      <w:r w:rsidRPr="00734F5D">
        <w:rPr>
          <w:rStyle w:val="default"/>
          <w:rFonts w:cs="FrankRuehl" w:hint="cs"/>
          <w:rtl/>
        </w:rPr>
        <w:t>גיל</w:t>
      </w:r>
      <w:r w:rsidRPr="00734F5D">
        <w:rPr>
          <w:rStyle w:val="default"/>
          <w:rFonts w:cs="FrankRuehl"/>
          <w:rtl/>
        </w:rPr>
        <w:t xml:space="preserve"> ב</w:t>
      </w:r>
      <w:r w:rsidRPr="00734F5D">
        <w:rPr>
          <w:rStyle w:val="default"/>
          <w:rFonts w:cs="FrankRuehl" w:hint="cs"/>
          <w:rtl/>
        </w:rPr>
        <w:t>ה,</w:t>
      </w:r>
    </w:p>
    <w:p w14:paraId="583599B1" w14:textId="77777777" w:rsidR="008A162F" w:rsidRPr="00734F5D" w:rsidRDefault="008A162F">
      <w:pPr>
        <w:pStyle w:val="P33"/>
        <w:spacing w:before="72"/>
        <w:ind w:left="1474" w:right="1134"/>
        <w:rPr>
          <w:rStyle w:val="default"/>
          <w:rFonts w:cs="FrankRuehl"/>
          <w:rtl/>
        </w:rPr>
      </w:pPr>
      <w:r w:rsidRPr="00734F5D">
        <w:rPr>
          <w:rStyle w:val="default"/>
          <w:rFonts w:cs="FrankRuehl"/>
          <w:rtl/>
        </w:rPr>
        <w:t>3.</w:t>
      </w:r>
      <w:r w:rsidRPr="00734F5D">
        <w:rPr>
          <w:rStyle w:val="default"/>
          <w:rFonts w:cs="FrankRuehl"/>
          <w:rtl/>
        </w:rPr>
        <w:tab/>
        <w:t>ו</w:t>
      </w:r>
      <w:r w:rsidRPr="00734F5D">
        <w:rPr>
          <w:rStyle w:val="default"/>
          <w:rFonts w:cs="FrankRuehl" w:hint="cs"/>
          <w:rtl/>
        </w:rPr>
        <w:t>אלא אם כן הובאו לפני מועצה השאלות אם זכאי האריס החוקי לפיצויים בשל הפרעה ובשל השבחות שעשה במשק, ואלא אם כן, לכשהובאו השאלות האלה לפני מועצה, החליטה המועצה על השאלות האלה וסכום הפיצויים שהעריכה המועצה על השאלות האלה וסכום הפיצויים שהעריכה המועצ</w:t>
      </w:r>
      <w:r w:rsidRPr="00734F5D">
        <w:rPr>
          <w:rStyle w:val="default"/>
          <w:rFonts w:cs="FrankRuehl"/>
          <w:rtl/>
        </w:rPr>
        <w:t>ה</w:t>
      </w:r>
      <w:r w:rsidRPr="00734F5D">
        <w:rPr>
          <w:rStyle w:val="default"/>
          <w:rFonts w:cs="FrankRuehl" w:hint="cs"/>
          <w:rtl/>
        </w:rPr>
        <w:t xml:space="preserve"> הו</w:t>
      </w:r>
      <w:r w:rsidRPr="00734F5D">
        <w:rPr>
          <w:rStyle w:val="default"/>
          <w:rFonts w:cs="FrankRuehl"/>
          <w:rtl/>
        </w:rPr>
        <w:t>של</w:t>
      </w:r>
      <w:r w:rsidRPr="00734F5D">
        <w:rPr>
          <w:rStyle w:val="default"/>
          <w:rFonts w:cs="FrankRuehl" w:hint="cs"/>
          <w:rtl/>
        </w:rPr>
        <w:t>ש בידי נוטריון ציבורי,</w:t>
      </w:r>
    </w:p>
    <w:p w14:paraId="1B560181" w14:textId="77777777" w:rsidR="008A162F" w:rsidRPr="00734F5D" w:rsidRDefault="008A162F">
      <w:pPr>
        <w:pStyle w:val="P33"/>
        <w:spacing w:before="72"/>
        <w:ind w:left="1474" w:right="1134"/>
        <w:rPr>
          <w:rStyle w:val="default"/>
          <w:rFonts w:cs="FrankRuehl"/>
          <w:rtl/>
        </w:rPr>
      </w:pPr>
      <w:r w:rsidRPr="00734F5D">
        <w:rPr>
          <w:rStyle w:val="default"/>
          <w:rFonts w:cs="FrankRuehl"/>
          <w:rtl/>
        </w:rPr>
        <w:t>4.</w:t>
      </w:r>
      <w:r w:rsidRPr="00734F5D">
        <w:rPr>
          <w:rStyle w:val="default"/>
          <w:rFonts w:cs="FrankRuehl"/>
          <w:rtl/>
        </w:rPr>
        <w:tab/>
        <w:t>ו</w:t>
      </w:r>
      <w:r w:rsidRPr="00734F5D">
        <w:rPr>
          <w:rStyle w:val="default"/>
          <w:rFonts w:cs="FrankRuehl" w:hint="cs"/>
          <w:rtl/>
        </w:rPr>
        <w:t>אלא אם כן, מקום שעיבד אריס את משק בעליו לא פחות מחמש שנים רצופות קודם לתאריך שבו נסתיים מועד הודעת העזיבה, העריכה מועצה, נוסף על סכום פיצויים שנגבה עפ"י הפסקא הקודמת, עוד סכום השווה לדמי האריסות של המשק</w:t>
      </w:r>
      <w:r w:rsidRPr="00734F5D">
        <w:rPr>
          <w:rStyle w:val="default"/>
          <w:rFonts w:cs="FrankRuehl"/>
          <w:rtl/>
        </w:rPr>
        <w:t xml:space="preserve"> ב</w:t>
      </w:r>
      <w:r w:rsidRPr="00734F5D">
        <w:rPr>
          <w:rStyle w:val="default"/>
          <w:rFonts w:cs="FrankRuehl" w:hint="cs"/>
          <w:rtl/>
        </w:rPr>
        <w:t>עד שנה אחת בממוצע, והסכום הושלש בידי נוטריון ציבורי.</w:t>
      </w:r>
    </w:p>
    <w:p w14:paraId="4D848269" w14:textId="77777777" w:rsidR="008A162F" w:rsidRPr="00734F5D" w:rsidRDefault="008A162F">
      <w:pPr>
        <w:pStyle w:val="P33"/>
        <w:spacing w:before="72"/>
        <w:ind w:left="1474" w:right="1134"/>
        <w:rPr>
          <w:rStyle w:val="default"/>
          <w:rFonts w:cs="FrankRuehl"/>
          <w:rtl/>
        </w:rPr>
      </w:pPr>
      <w:r w:rsidRPr="00734F5D">
        <w:rPr>
          <w:rStyle w:val="default"/>
          <w:rFonts w:cs="FrankRuehl" w:hint="cs"/>
          <w:rtl/>
        </w:rPr>
        <w:t>5.</w:t>
      </w:r>
      <w:r w:rsidRPr="00734F5D">
        <w:rPr>
          <w:rStyle w:val="default"/>
          <w:rFonts w:cs="FrankRuehl"/>
          <w:rtl/>
        </w:rPr>
        <w:tab/>
        <w:t>ו</w:t>
      </w:r>
      <w:r w:rsidRPr="00734F5D">
        <w:rPr>
          <w:rStyle w:val="default"/>
          <w:rFonts w:cs="FrankRuehl" w:hint="cs"/>
          <w:rtl/>
        </w:rPr>
        <w:t>אלא אם כן, מקום שחובת תשלום פיצויים חלה עפ"י הוראות סעיף 17, העריכה המועצה סכום פיצויים זה והושלש בידי נוטריון ציבורי;</w:t>
      </w:r>
    </w:p>
    <w:p w14:paraId="6F8BDA19"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(ב</w:t>
      </w:r>
      <w:r w:rsidRPr="00734F5D">
        <w:rPr>
          <w:rStyle w:val="default"/>
          <w:rFonts w:cs="FrankRuehl" w:hint="cs"/>
          <w:rtl/>
        </w:rPr>
        <w:t>)</w:t>
      </w:r>
      <w:r w:rsidRPr="00734F5D">
        <w:rPr>
          <w:rStyle w:val="default"/>
          <w:rFonts w:cs="FrankRuehl"/>
          <w:rtl/>
        </w:rPr>
        <w:tab/>
        <w:t>א</w:t>
      </w:r>
      <w:r w:rsidRPr="00734F5D">
        <w:rPr>
          <w:rStyle w:val="default"/>
          <w:rFonts w:cs="FrankRuehl" w:hint="cs"/>
          <w:rtl/>
        </w:rPr>
        <w:t xml:space="preserve">ם לא שילם האריס את כל דמי האריסות המגיעים ממנו בעד המשק תוך זמן נאות כפי </w:t>
      </w:r>
      <w:r w:rsidRPr="00734F5D">
        <w:rPr>
          <w:rStyle w:val="default"/>
          <w:rFonts w:cs="FrankRuehl"/>
          <w:rtl/>
        </w:rPr>
        <w:t>הח</w:t>
      </w:r>
      <w:r w:rsidRPr="00734F5D">
        <w:rPr>
          <w:rStyle w:val="default"/>
          <w:rFonts w:cs="FrankRuehl" w:hint="cs"/>
          <w:rtl/>
        </w:rPr>
        <w:t>לטת מועצה, לא יוצא פסק דין או צו לנישול האריס,</w:t>
      </w:r>
    </w:p>
    <w:p w14:paraId="633AD6C2" w14:textId="77777777" w:rsidR="008A162F" w:rsidRPr="00734F5D" w:rsidRDefault="008A162F">
      <w:pPr>
        <w:pStyle w:val="P33"/>
        <w:spacing w:before="72"/>
        <w:ind w:left="1474" w:right="1134"/>
        <w:rPr>
          <w:rStyle w:val="default"/>
          <w:rFonts w:cs="FrankRuehl"/>
          <w:rtl/>
        </w:rPr>
      </w:pPr>
      <w:r w:rsidRPr="00734F5D">
        <w:rPr>
          <w:rStyle w:val="default"/>
          <w:rFonts w:cs="FrankRuehl"/>
          <w:rtl/>
        </w:rPr>
        <w:t>(</w:t>
      </w:r>
      <w:r w:rsidRPr="00734F5D">
        <w:rPr>
          <w:rStyle w:val="default"/>
          <w:rFonts w:cs="FrankRuehl"/>
          <w:sz w:val="20"/>
        </w:rPr>
        <w:t>I</w:t>
      </w:r>
      <w:r w:rsidRPr="00734F5D">
        <w:rPr>
          <w:rStyle w:val="default"/>
          <w:rFonts w:cs="FrankRuehl"/>
          <w:rtl/>
        </w:rPr>
        <w:t>)</w:t>
      </w:r>
      <w:r w:rsidRPr="00734F5D">
        <w:rPr>
          <w:rStyle w:val="default"/>
          <w:rFonts w:cs="FrankRuehl"/>
          <w:rtl/>
        </w:rPr>
        <w:tab/>
        <w:t>א</w:t>
      </w:r>
      <w:r w:rsidRPr="00734F5D">
        <w:rPr>
          <w:rStyle w:val="default"/>
          <w:rFonts w:cs="FrankRuehl" w:hint="cs"/>
          <w:rtl/>
        </w:rPr>
        <w:t>לא אם כן הובאה לפני מועצה השאלה אם האריס החוקי זכאי לפיצויים בעד השבחות שעשה במשק ואלא אם כן, לכשהובאה שאלה כזאת בפני מועצה והמועצה העריכה סכום פיצויים בשל השבחות, הושלש הסכום בידי נוטריון ציבורי,</w:t>
      </w:r>
    </w:p>
    <w:p w14:paraId="634DBD0C" w14:textId="77777777" w:rsidR="008A162F" w:rsidRPr="00734F5D" w:rsidRDefault="008A162F">
      <w:pPr>
        <w:pStyle w:val="P33"/>
        <w:spacing w:before="72"/>
        <w:ind w:left="1474" w:right="1134"/>
        <w:rPr>
          <w:rStyle w:val="default"/>
          <w:rFonts w:cs="FrankRuehl"/>
          <w:rtl/>
        </w:rPr>
      </w:pPr>
      <w:r w:rsidRPr="00734F5D">
        <w:rPr>
          <w:rStyle w:val="default"/>
          <w:rFonts w:cs="FrankRuehl" w:hint="cs"/>
          <w:rtl/>
        </w:rPr>
        <w:t>(</w:t>
      </w:r>
      <w:r w:rsidRPr="00734F5D">
        <w:rPr>
          <w:rStyle w:val="default"/>
          <w:rFonts w:cs="FrankRuehl"/>
          <w:sz w:val="20"/>
        </w:rPr>
        <w:t>II</w:t>
      </w:r>
      <w:r w:rsidRPr="00734F5D">
        <w:rPr>
          <w:rStyle w:val="default"/>
          <w:rFonts w:cs="FrankRuehl"/>
          <w:rtl/>
        </w:rPr>
        <w:t>)</w:t>
      </w:r>
      <w:r w:rsidRPr="00734F5D">
        <w:rPr>
          <w:rStyle w:val="default"/>
          <w:rFonts w:cs="FrankRuehl"/>
          <w:rtl/>
        </w:rPr>
        <w:tab/>
      </w:r>
      <w:r w:rsidRPr="00734F5D">
        <w:rPr>
          <w:rStyle w:val="default"/>
          <w:rFonts w:cs="FrankRuehl" w:hint="cs"/>
          <w:rtl/>
        </w:rPr>
        <w:t>ו</w:t>
      </w:r>
      <w:r w:rsidRPr="00734F5D">
        <w:rPr>
          <w:rStyle w:val="default"/>
          <w:rFonts w:cs="FrankRuehl"/>
          <w:rtl/>
        </w:rPr>
        <w:t>א</w:t>
      </w:r>
      <w:r w:rsidRPr="00734F5D">
        <w:rPr>
          <w:rStyle w:val="default"/>
          <w:rFonts w:cs="FrankRuehl" w:hint="cs"/>
          <w:rtl/>
        </w:rPr>
        <w:t>לא אם כן, מקום שחלה חובת תשלום פיצויים עפ"י הוראות סעיף 17, העריכה המועצה סכום פיצויים זה והושלש בידי נוטריון ציבורי,</w:t>
      </w:r>
    </w:p>
    <w:p w14:paraId="385A56C4" w14:textId="77777777" w:rsidR="008A162F" w:rsidRPr="00734F5D" w:rsidRDefault="008A162F">
      <w:pPr>
        <w:pStyle w:val="P33"/>
        <w:spacing w:before="72"/>
        <w:ind w:left="1474" w:right="1134"/>
        <w:rPr>
          <w:rStyle w:val="default"/>
          <w:rFonts w:cs="FrankRuehl"/>
          <w:rtl/>
        </w:rPr>
      </w:pPr>
      <w:r w:rsidRPr="00734F5D">
        <w:rPr>
          <w:rStyle w:val="default"/>
          <w:rFonts w:cs="FrankRuehl" w:hint="cs"/>
          <w:rtl/>
        </w:rPr>
        <w:t>(</w:t>
      </w:r>
      <w:r w:rsidRPr="00734F5D">
        <w:rPr>
          <w:rStyle w:val="default"/>
          <w:rFonts w:cs="FrankRuehl"/>
          <w:sz w:val="20"/>
        </w:rPr>
        <w:t>III</w:t>
      </w:r>
      <w:r w:rsidRPr="00734F5D">
        <w:rPr>
          <w:rStyle w:val="default"/>
          <w:rFonts w:cs="FrankRuehl"/>
          <w:rtl/>
        </w:rPr>
        <w:t>)</w:t>
      </w:r>
      <w:r w:rsidRPr="00734F5D">
        <w:rPr>
          <w:rStyle w:val="default"/>
          <w:rFonts w:cs="FrankRuehl"/>
          <w:rtl/>
        </w:rPr>
        <w:tab/>
        <w:t>ו</w:t>
      </w:r>
      <w:r w:rsidRPr="00734F5D">
        <w:rPr>
          <w:rStyle w:val="default"/>
          <w:rFonts w:cs="FrankRuehl" w:hint="cs"/>
          <w:rtl/>
        </w:rPr>
        <w:t>אלא אם כן מסר בעל הקרקע הודעת עזיבה בהתאם להוראות סעיף 3; בתנאי ששום דבר האמור בזה לא יהא דינו כאילו בא לפגוע בהוראה בדבר ניש</w:t>
      </w:r>
      <w:r w:rsidRPr="00734F5D">
        <w:rPr>
          <w:rStyle w:val="default"/>
          <w:rFonts w:cs="FrankRuehl"/>
          <w:rtl/>
        </w:rPr>
        <w:t>ו</w:t>
      </w:r>
      <w:r w:rsidRPr="00734F5D">
        <w:rPr>
          <w:rStyle w:val="default"/>
          <w:rFonts w:cs="FrankRuehl" w:hint="cs"/>
          <w:rtl/>
        </w:rPr>
        <w:t>ל ה</w:t>
      </w:r>
      <w:r w:rsidRPr="00734F5D">
        <w:rPr>
          <w:rStyle w:val="default"/>
          <w:rFonts w:cs="FrankRuehl"/>
          <w:rtl/>
        </w:rPr>
        <w:t>כל</w:t>
      </w:r>
      <w:r w:rsidRPr="00734F5D">
        <w:rPr>
          <w:rStyle w:val="default"/>
          <w:rFonts w:cs="FrankRuehl" w:hint="cs"/>
          <w:rtl/>
        </w:rPr>
        <w:t>ולה בסעיף 4.</w:t>
      </w:r>
    </w:p>
    <w:p w14:paraId="7CBF7C2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ב</w:t>
      </w:r>
      <w:r w:rsidRPr="00734F5D">
        <w:rPr>
          <w:rStyle w:val="default"/>
          <w:rFonts w:cs="FrankRuehl" w:hint="cs"/>
          <w:rtl/>
        </w:rPr>
        <w:t>התחשב עם הוראות סעיף 12, הרי אם ניתן פסק-דין או צו של נישול, ישולם לאריס החוקי שניתן נגדו פסק-הדין או הצו, כל סכום שהושלש בידי נוטריון ציבורי בהתאם להוראות סעיף-קטן (1), בתנאי שנתברר לנוטריון הציבורי כי מילא האריס אחרי תנאי פסק-הדי</w:t>
      </w:r>
      <w:r w:rsidRPr="00734F5D">
        <w:rPr>
          <w:rStyle w:val="default"/>
          <w:rFonts w:cs="FrankRuehl"/>
          <w:rtl/>
        </w:rPr>
        <w:t>ן</w:t>
      </w:r>
      <w:r w:rsidRPr="00734F5D">
        <w:rPr>
          <w:rStyle w:val="default"/>
          <w:rFonts w:cs="FrankRuehl" w:hint="cs"/>
          <w:rtl/>
        </w:rPr>
        <w:t xml:space="preserve"> או</w:t>
      </w:r>
      <w:r w:rsidRPr="00734F5D">
        <w:rPr>
          <w:rStyle w:val="default"/>
          <w:rFonts w:cs="FrankRuehl"/>
          <w:rtl/>
        </w:rPr>
        <w:t xml:space="preserve"> ה</w:t>
      </w:r>
      <w:r w:rsidRPr="00734F5D">
        <w:rPr>
          <w:rStyle w:val="default"/>
          <w:rFonts w:cs="FrankRuehl" w:hint="cs"/>
          <w:rtl/>
        </w:rPr>
        <w:t>צו, ואילו אם לא ניתן פסק-דין או צו כזה יושב הסכום לידי המשליש.</w:t>
      </w:r>
    </w:p>
    <w:p w14:paraId="590A29DF"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א</w:t>
      </w:r>
      <w:r w:rsidRPr="00734F5D">
        <w:rPr>
          <w:rStyle w:val="default"/>
          <w:rFonts w:cs="FrankRuehl" w:hint="cs"/>
          <w:rtl/>
        </w:rPr>
        <w:t>ם ניתן פסק דין או צו לנישול אריס, חובה לשלם דמי אריסות בעד התקופה שבין התאריך בו נגמר מועד הודעת העזיבה ובין תאריך הנישול, בשיעור שהיה נוהג קודם לגמר האריסות, כאילו נמשכה האריסות עד</w:t>
      </w:r>
      <w:r w:rsidRPr="00734F5D">
        <w:rPr>
          <w:rStyle w:val="default"/>
          <w:rFonts w:cs="FrankRuehl"/>
          <w:rtl/>
        </w:rPr>
        <w:t xml:space="preserve"> </w:t>
      </w:r>
      <w:r w:rsidRPr="00734F5D">
        <w:rPr>
          <w:rStyle w:val="default"/>
          <w:rFonts w:cs="FrankRuehl" w:hint="cs"/>
          <w:rtl/>
        </w:rPr>
        <w:t>לתא</w:t>
      </w:r>
      <w:r w:rsidRPr="00734F5D">
        <w:rPr>
          <w:rStyle w:val="default"/>
          <w:rFonts w:cs="FrankRuehl"/>
          <w:rtl/>
        </w:rPr>
        <w:t>רי</w:t>
      </w:r>
      <w:r w:rsidRPr="00734F5D">
        <w:rPr>
          <w:rStyle w:val="default"/>
          <w:rFonts w:cs="FrankRuehl" w:hint="cs"/>
          <w:rtl/>
        </w:rPr>
        <w:t>ך הנישול.</w:t>
      </w:r>
    </w:p>
    <w:p w14:paraId="75F54439" w14:textId="77777777" w:rsidR="008A162F" w:rsidRDefault="008A162F">
      <w:pPr>
        <w:pStyle w:val="P00"/>
        <w:spacing w:before="72"/>
        <w:ind w:left="0" w:right="1134"/>
        <w:rPr>
          <w:rStyle w:val="default"/>
          <w:rFonts w:cs="FrankRuehl" w:hint="cs"/>
          <w:rtl/>
        </w:rPr>
      </w:pPr>
      <w:bookmarkStart w:id="6" w:name="Seif7"/>
      <w:bookmarkEnd w:id="6"/>
      <w:r w:rsidRPr="00734F5D">
        <w:rPr>
          <w:lang w:val="he-IL"/>
        </w:rPr>
        <w:pict w14:anchorId="3AB8DF49">
          <v:rect id="_x0000_s1032" style="position:absolute;left:0;text-align:left;margin-left:464.5pt;margin-top:8.05pt;width:75.05pt;height:24pt;z-index:251652096" o:allowincell="f" filled="f" stroked="f" strokecolor="lime" strokeweight=".25pt">
            <v:textbox inset="0,0,0,0">
              <w:txbxContent>
                <w:p w14:paraId="3E708DC4" w14:textId="77777777" w:rsidR="008A162F" w:rsidRDefault="008A162F">
                  <w:pPr>
                    <w:spacing w:line="160" w:lineRule="exact"/>
                    <w:jc w:val="left"/>
                    <w:rPr>
                      <w:rFonts w:cs="Miriam"/>
                      <w:noProof/>
                      <w:sz w:val="18"/>
                      <w:szCs w:val="18"/>
                      <w:rtl/>
                    </w:rPr>
                  </w:pPr>
                  <w:r>
                    <w:rPr>
                      <w:rFonts w:cs="Miriam"/>
                      <w:sz w:val="18"/>
                      <w:szCs w:val="18"/>
                      <w:rtl/>
                    </w:rPr>
                    <w:t>הש</w:t>
                  </w:r>
                  <w:r>
                    <w:rPr>
                      <w:rFonts w:cs="Miriam" w:hint="cs"/>
                      <w:sz w:val="18"/>
                      <w:szCs w:val="18"/>
                      <w:rtl/>
                    </w:rPr>
                    <w:t>פעתה של מכירה או העברה</w:t>
                  </w:r>
                </w:p>
              </w:txbxContent>
            </v:textbox>
            <w10:anchorlock/>
          </v:rect>
        </w:pict>
      </w:r>
      <w:r w:rsidRPr="00734F5D">
        <w:rPr>
          <w:rStyle w:val="big-number"/>
          <w:rFonts w:cs="Miriam"/>
          <w:rtl/>
        </w:rPr>
        <w:t>7.</w:t>
      </w:r>
      <w:r w:rsidRPr="00734F5D">
        <w:rPr>
          <w:rStyle w:val="big-number"/>
          <w:rFonts w:cs="Miriam"/>
          <w:rtl/>
        </w:rPr>
        <w:tab/>
      </w:r>
      <w:r w:rsidRPr="00734F5D">
        <w:rPr>
          <w:rStyle w:val="default"/>
          <w:rFonts w:cs="FrankRuehl"/>
          <w:rtl/>
        </w:rPr>
        <w:t>מכ</w:t>
      </w:r>
      <w:r w:rsidRPr="00734F5D">
        <w:rPr>
          <w:rStyle w:val="default"/>
          <w:rFonts w:cs="FrankRuehl" w:hint="cs"/>
          <w:rtl/>
        </w:rPr>
        <w:t>ירתו או העברתו של משק או שטח-מחיה או כל מקרקעין שאותו משק או שטח-מחיה הוא חלק מהם, לרבות כל מכירה עפ"י חוק המשכנתאות העותומני מתאריך 1 ברביע תאני 1331, או עפ"י פקודת חוק המשכנתאות (</w:t>
      </w:r>
      <w:r w:rsidRPr="00734F5D">
        <w:rPr>
          <w:rStyle w:val="default"/>
          <w:rFonts w:cs="FrankRuehl"/>
          <w:rtl/>
        </w:rPr>
        <w:t>ת</w:t>
      </w:r>
      <w:r w:rsidRPr="00734F5D">
        <w:rPr>
          <w:rStyle w:val="default"/>
          <w:rFonts w:cs="FrankRuehl" w:hint="cs"/>
          <w:rtl/>
        </w:rPr>
        <w:t>יקון), או עפ"י כל חוק אחר הדן ב</w:t>
      </w:r>
      <w:r w:rsidRPr="00734F5D">
        <w:rPr>
          <w:rStyle w:val="default"/>
          <w:rFonts w:cs="FrankRuehl"/>
          <w:rtl/>
        </w:rPr>
        <w:t>הו</w:t>
      </w:r>
      <w:r w:rsidRPr="00734F5D">
        <w:rPr>
          <w:rStyle w:val="default"/>
          <w:rFonts w:cs="FrankRuehl" w:hint="cs"/>
          <w:rtl/>
        </w:rPr>
        <w:t xml:space="preserve">צאה לפועל והנוהג באותה שעה, לא יפגעו בזכויות הנתונות בפקודה זאת </w:t>
      </w:r>
      <w:r w:rsidR="00503A18">
        <w:rPr>
          <w:rStyle w:val="default"/>
          <w:rFonts w:cs="FrankRuehl"/>
          <w:rtl/>
        </w:rPr>
        <w:t>–</w:t>
      </w:r>
    </w:p>
    <w:p w14:paraId="5D473458" w14:textId="77777777" w:rsidR="008A162F" w:rsidRPr="00734F5D" w:rsidRDefault="008A162F">
      <w:pPr>
        <w:pStyle w:val="P11"/>
        <w:spacing w:before="72"/>
        <w:ind w:left="624"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ל</w:t>
      </w:r>
      <w:r w:rsidRPr="00734F5D">
        <w:rPr>
          <w:rStyle w:val="default"/>
          <w:rFonts w:cs="FrankRuehl" w:hint="cs"/>
          <w:rtl/>
        </w:rPr>
        <w:t>אריס חוקי שהחזיק ועיבד את המשק הזה לא פחות משנה אחת, או</w:t>
      </w:r>
    </w:p>
    <w:p w14:paraId="0FAFF4B4"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w:t>
      </w:r>
      <w:r w:rsidRPr="00734F5D">
        <w:rPr>
          <w:rStyle w:val="default"/>
          <w:rFonts w:cs="FrankRuehl" w:hint="cs"/>
          <w:rtl/>
        </w:rPr>
        <w:t>)</w:t>
      </w:r>
      <w:r w:rsidRPr="00734F5D">
        <w:rPr>
          <w:rStyle w:val="default"/>
          <w:rFonts w:cs="FrankRuehl"/>
          <w:rtl/>
        </w:rPr>
        <w:tab/>
        <w:t>ל</w:t>
      </w:r>
      <w:r w:rsidRPr="00734F5D">
        <w:rPr>
          <w:rStyle w:val="default"/>
          <w:rFonts w:cs="FrankRuehl" w:hint="cs"/>
          <w:rtl/>
        </w:rPr>
        <w:t>כל אדם אחר המחזיק בדין בשטח המחיה הנ"ל.</w:t>
      </w:r>
    </w:p>
    <w:p w14:paraId="6C4B63F8" w14:textId="77777777" w:rsidR="008A162F" w:rsidRPr="00734F5D" w:rsidRDefault="008A162F">
      <w:pPr>
        <w:pStyle w:val="P00"/>
        <w:spacing w:before="72"/>
        <w:ind w:left="0" w:right="1134"/>
        <w:rPr>
          <w:rStyle w:val="default"/>
          <w:rFonts w:cs="FrankRuehl"/>
          <w:rtl/>
        </w:rPr>
      </w:pPr>
      <w:bookmarkStart w:id="7" w:name="Seif8"/>
      <w:bookmarkEnd w:id="7"/>
      <w:r w:rsidRPr="00734F5D">
        <w:rPr>
          <w:lang w:val="he-IL"/>
        </w:rPr>
        <w:pict w14:anchorId="615AD3A7">
          <v:rect id="_x0000_s1033" style="position:absolute;left:0;text-align:left;margin-left:464.5pt;margin-top:8.05pt;width:75.05pt;height:16pt;z-index:251653120" o:allowincell="f" filled="f" stroked="f" strokecolor="lime" strokeweight=".25pt">
            <v:textbox inset="0,0,0,0">
              <w:txbxContent>
                <w:p w14:paraId="0C7302C7" w14:textId="77777777" w:rsidR="008A162F" w:rsidRDefault="008A162F">
                  <w:pPr>
                    <w:spacing w:line="160" w:lineRule="exact"/>
                    <w:jc w:val="left"/>
                    <w:rPr>
                      <w:rFonts w:cs="Miriam"/>
                      <w:noProof/>
                      <w:sz w:val="18"/>
                      <w:szCs w:val="18"/>
                      <w:rtl/>
                    </w:rPr>
                  </w:pPr>
                  <w:r>
                    <w:rPr>
                      <w:rFonts w:cs="Miriam"/>
                      <w:sz w:val="18"/>
                      <w:szCs w:val="18"/>
                      <w:rtl/>
                    </w:rPr>
                    <w:t>הק</w:t>
                  </w:r>
                  <w:r>
                    <w:rPr>
                      <w:rFonts w:cs="Miriam" w:hint="cs"/>
                      <w:sz w:val="18"/>
                      <w:szCs w:val="18"/>
                      <w:rtl/>
                    </w:rPr>
                    <w:t>מת מועצה וכו'</w:t>
                  </w:r>
                </w:p>
              </w:txbxContent>
            </v:textbox>
            <w10:anchorlock/>
          </v:rect>
        </w:pict>
      </w:r>
      <w:r w:rsidRPr="00734F5D">
        <w:rPr>
          <w:rStyle w:val="big-number"/>
          <w:rFonts w:cs="Miriam"/>
          <w:rtl/>
        </w:rPr>
        <w:t>8.</w:t>
      </w:r>
      <w:r w:rsidRPr="00734F5D">
        <w:rPr>
          <w:rStyle w:val="big-number"/>
          <w:rFonts w:cs="Miriam"/>
          <w:rtl/>
        </w:rPr>
        <w:tab/>
      </w:r>
      <w:r w:rsidRPr="00734F5D">
        <w:rPr>
          <w:rStyle w:val="default"/>
          <w:rFonts w:cs="FrankRuehl"/>
          <w:rtl/>
        </w:rPr>
        <w:t>(1)</w:t>
      </w:r>
      <w:r w:rsidRPr="00734F5D">
        <w:rPr>
          <w:rStyle w:val="default"/>
          <w:rFonts w:cs="FrankRuehl"/>
          <w:rtl/>
        </w:rPr>
        <w:tab/>
        <w:t>מ</w:t>
      </w:r>
      <w:r w:rsidRPr="00734F5D">
        <w:rPr>
          <w:rStyle w:val="default"/>
          <w:rFonts w:cs="FrankRuehl" w:hint="cs"/>
          <w:rtl/>
        </w:rPr>
        <w:t>ועצה תהא מורכבת מפקיד מחוזי שישמש כנשיא וימונה מטעם הממונה על המחוז, ומש</w:t>
      </w:r>
      <w:r w:rsidRPr="00734F5D">
        <w:rPr>
          <w:rStyle w:val="default"/>
          <w:rFonts w:cs="FrankRuehl"/>
          <w:rtl/>
        </w:rPr>
        <w:t>ני</w:t>
      </w:r>
      <w:r w:rsidRPr="00734F5D">
        <w:rPr>
          <w:rStyle w:val="default"/>
          <w:rFonts w:cs="FrankRuehl" w:hint="cs"/>
          <w:rtl/>
        </w:rPr>
        <w:t xml:space="preserve"> חברים שאחד מהם יוצע ע"י הבעלים ואחד ע"י האריס ואשר יאושרו מטעם הממונה על המחוז.</w:t>
      </w:r>
    </w:p>
    <w:p w14:paraId="23472558"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ה</w:t>
      </w:r>
      <w:r w:rsidRPr="00734F5D">
        <w:rPr>
          <w:rStyle w:val="default"/>
          <w:rFonts w:cs="FrankRuehl" w:hint="cs"/>
          <w:rtl/>
        </w:rPr>
        <w:t>חלטות המועצה בכל ענין שיובא לפניה עפ"י פקודה זאת טעונות אישור מטעם הממונה על המחוז ומשאושרו על-ידו תהיינה החלטות גמר</w:t>
      </w:r>
      <w:r w:rsidRPr="00734F5D">
        <w:rPr>
          <w:rStyle w:val="default"/>
          <w:rFonts w:cs="FrankRuehl"/>
          <w:rtl/>
        </w:rPr>
        <w:t>.</w:t>
      </w:r>
    </w:p>
    <w:p w14:paraId="7B706B5F"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א</w:t>
      </w:r>
      <w:r w:rsidRPr="00734F5D">
        <w:rPr>
          <w:rStyle w:val="default"/>
          <w:rFonts w:cs="FrankRuehl" w:hint="cs"/>
          <w:rtl/>
        </w:rPr>
        <w:t>ם תוך חודש ימים מעת שנתמנה נשיא המועצה לא מ</w:t>
      </w:r>
      <w:r w:rsidRPr="00734F5D">
        <w:rPr>
          <w:rStyle w:val="default"/>
          <w:rFonts w:cs="FrankRuehl"/>
          <w:rtl/>
        </w:rPr>
        <w:t>סר</w:t>
      </w:r>
      <w:r w:rsidRPr="00734F5D">
        <w:rPr>
          <w:rStyle w:val="default"/>
          <w:rFonts w:cs="FrankRuehl" w:hint="cs"/>
          <w:rtl/>
        </w:rPr>
        <w:t xml:space="preserve"> בעל הקרקע או האריס לאישורו של הממונה על המחוז את שם חבר המועצה אשר ייצג אותו, ימנה הממונה על המחוז אדם שייצג את הצד שלא הציע חבר כאמור, ואותו אדם שנתמנה כך יהא דינו כאילו נתמנה ע"י אותו צד.</w:t>
      </w:r>
    </w:p>
    <w:p w14:paraId="22D40384" w14:textId="77777777" w:rsidR="008A162F" w:rsidRPr="00734F5D" w:rsidRDefault="008A162F">
      <w:pPr>
        <w:pStyle w:val="P00"/>
        <w:spacing w:before="72"/>
        <w:ind w:left="0" w:right="1134"/>
        <w:rPr>
          <w:rStyle w:val="default"/>
          <w:rFonts w:cs="FrankRuehl"/>
          <w:rtl/>
        </w:rPr>
      </w:pPr>
      <w:bookmarkStart w:id="8" w:name="Seif9"/>
      <w:bookmarkEnd w:id="8"/>
      <w:r w:rsidRPr="00734F5D">
        <w:rPr>
          <w:lang w:val="he-IL"/>
        </w:rPr>
        <w:pict w14:anchorId="7476893A">
          <v:rect id="_x0000_s1034" style="position:absolute;left:0;text-align:left;margin-left:464.5pt;margin-top:8.05pt;width:75.05pt;height:24pt;z-index:251654144" o:allowincell="f" filled="f" stroked="f" strokecolor="lime" strokeweight=".25pt">
            <v:textbox inset="0,0,0,0">
              <w:txbxContent>
                <w:p w14:paraId="78F599A5" w14:textId="77777777" w:rsidR="008A162F" w:rsidRDefault="008A162F">
                  <w:pPr>
                    <w:spacing w:line="160" w:lineRule="exact"/>
                    <w:jc w:val="left"/>
                    <w:rPr>
                      <w:rFonts w:cs="Miriam"/>
                      <w:noProof/>
                      <w:sz w:val="18"/>
                      <w:szCs w:val="18"/>
                      <w:rtl/>
                    </w:rPr>
                  </w:pPr>
                  <w:r>
                    <w:rPr>
                      <w:rFonts w:cs="Miriam"/>
                      <w:sz w:val="18"/>
                      <w:szCs w:val="18"/>
                      <w:rtl/>
                    </w:rPr>
                    <w:t>שט</w:t>
                  </w:r>
                  <w:r>
                    <w:rPr>
                      <w:rFonts w:cs="Miriam" w:hint="cs"/>
                      <w:sz w:val="18"/>
                      <w:szCs w:val="18"/>
                      <w:rtl/>
                    </w:rPr>
                    <w:t>ח מחיה</w:t>
                  </w:r>
                </w:p>
                <w:p w14:paraId="01144C00" w14:textId="77777777" w:rsidR="008A162F" w:rsidRDefault="008A162F">
                  <w:pPr>
                    <w:spacing w:line="160" w:lineRule="exact"/>
                    <w:jc w:val="left"/>
                    <w:rPr>
                      <w:rFonts w:cs="Miriam"/>
                      <w:noProof/>
                      <w:sz w:val="18"/>
                      <w:szCs w:val="18"/>
                      <w:rtl/>
                    </w:rPr>
                  </w:pPr>
                  <w:r>
                    <w:rPr>
                      <w:rFonts w:cs="Miriam"/>
                      <w:sz w:val="18"/>
                      <w:szCs w:val="18"/>
                      <w:rtl/>
                    </w:rPr>
                    <w:t>פק</w:t>
                  </w:r>
                  <w:r>
                    <w:rPr>
                      <w:rFonts w:cs="Miriam" w:hint="cs"/>
                      <w:sz w:val="18"/>
                      <w:szCs w:val="18"/>
                      <w:rtl/>
                    </w:rPr>
                    <w:t>'</w:t>
                  </w:r>
                  <w:r>
                    <w:rPr>
                      <w:rFonts w:cs="Miriam"/>
                      <w:sz w:val="18"/>
                      <w:szCs w:val="18"/>
                      <w:rtl/>
                    </w:rPr>
                    <w:t xml:space="preserve"> 1 </w:t>
                  </w:r>
                  <w:r>
                    <w:rPr>
                      <w:rFonts w:cs="Miriam" w:hint="cs"/>
                      <w:sz w:val="18"/>
                      <w:szCs w:val="18"/>
                      <w:rtl/>
                    </w:rPr>
                    <w:t>לש' 1937</w:t>
                  </w:r>
                </w:p>
              </w:txbxContent>
            </v:textbox>
            <w10:anchorlock/>
          </v:rect>
        </w:pict>
      </w:r>
      <w:r w:rsidRPr="00734F5D">
        <w:rPr>
          <w:rStyle w:val="big-number"/>
          <w:rFonts w:cs="Miriam"/>
          <w:rtl/>
        </w:rPr>
        <w:t>9.</w:t>
      </w:r>
      <w:r w:rsidRPr="00734F5D">
        <w:rPr>
          <w:rStyle w:val="big-number"/>
          <w:rFonts w:cs="Miriam"/>
          <w:rtl/>
        </w:rPr>
        <w:tab/>
      </w:r>
      <w:r w:rsidRPr="00734F5D">
        <w:rPr>
          <w:rStyle w:val="default"/>
          <w:rFonts w:cs="FrankRuehl"/>
          <w:rtl/>
        </w:rPr>
        <w:t>(1)</w:t>
      </w:r>
      <w:r w:rsidRPr="00734F5D">
        <w:rPr>
          <w:rStyle w:val="default"/>
          <w:rFonts w:cs="FrankRuehl"/>
          <w:rtl/>
        </w:rPr>
        <w:tab/>
        <w:t>ש</w:t>
      </w:r>
      <w:r w:rsidRPr="00734F5D">
        <w:rPr>
          <w:rStyle w:val="default"/>
          <w:rFonts w:cs="FrankRuehl" w:hint="cs"/>
          <w:rtl/>
        </w:rPr>
        <w:t>טח מחיה יקבע ע"י מועצה ובאישור שר המשפטים;</w:t>
      </w:r>
    </w:p>
    <w:p w14:paraId="3A9796ED"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שט</w:t>
      </w:r>
      <w:r w:rsidRPr="00734F5D">
        <w:rPr>
          <w:rStyle w:val="default"/>
          <w:rFonts w:cs="FrankRuehl" w:hint="cs"/>
          <w:rtl/>
        </w:rPr>
        <w:t>ח זה יימ</w:t>
      </w:r>
      <w:r w:rsidRPr="00734F5D">
        <w:rPr>
          <w:rStyle w:val="default"/>
          <w:rFonts w:cs="FrankRuehl"/>
          <w:rtl/>
        </w:rPr>
        <w:t>צא</w:t>
      </w:r>
      <w:r w:rsidRPr="00734F5D">
        <w:rPr>
          <w:rStyle w:val="default"/>
          <w:rFonts w:cs="FrankRuehl" w:hint="cs"/>
          <w:rtl/>
        </w:rPr>
        <w:t xml:space="preserve"> במידת האפשר באותה הנפה ובקרבת המשק שממנו הודח האריס החוקי, ואדמת השטח צריכה להיות אדמה מסוג אשר יאפשר לאריס החוקי להפיק ממנה את אמצעי המחיה אשר הסכין אליהם בעבודה שהוא רגיל בה</w:t>
      </w:r>
      <w:r w:rsidRPr="00734F5D">
        <w:rPr>
          <w:rStyle w:val="default"/>
          <w:rFonts w:cs="FrankRuehl"/>
          <w:rtl/>
        </w:rPr>
        <w:t>;</w:t>
      </w:r>
    </w:p>
    <w:p w14:paraId="6485CFDF"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נאי שיכול שר המשפטים להכריז מידי פעם בפעם מהי המידה המינימלית של קרקע שתש</w:t>
      </w:r>
      <w:r w:rsidRPr="00734F5D">
        <w:rPr>
          <w:rStyle w:val="default"/>
          <w:rFonts w:cs="FrankRuehl"/>
          <w:rtl/>
        </w:rPr>
        <w:t>מש</w:t>
      </w:r>
      <w:r w:rsidRPr="00734F5D">
        <w:rPr>
          <w:rStyle w:val="default"/>
          <w:rFonts w:cs="FrankRuehl" w:hint="cs"/>
          <w:rtl/>
        </w:rPr>
        <w:t xml:space="preserve"> שטח מחיה באיזה מקום ומהי המידה המינימלית של כל סוג מסוגי הקרקע.</w:t>
      </w:r>
    </w:p>
    <w:p w14:paraId="7C848CAD"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ה</w:t>
      </w:r>
      <w:r w:rsidRPr="00734F5D">
        <w:rPr>
          <w:rStyle w:val="default"/>
          <w:rFonts w:cs="FrankRuehl" w:hint="cs"/>
          <w:rtl/>
        </w:rPr>
        <w:t>מועצה תקבע את סכום דמי האריסות שהאריס החוקי יהא חייב לשלם בעד שטח-המחיה.</w:t>
      </w:r>
    </w:p>
    <w:p w14:paraId="0415D3EB"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י</w:t>
      </w:r>
      <w:r w:rsidRPr="00734F5D">
        <w:rPr>
          <w:rStyle w:val="default"/>
          <w:rFonts w:cs="FrankRuehl" w:hint="cs"/>
          <w:rtl/>
        </w:rPr>
        <w:t>כול הבעל או האריס, תוך זמן</w:t>
      </w:r>
      <w:r w:rsidRPr="00734F5D">
        <w:rPr>
          <w:rStyle w:val="default"/>
          <w:rFonts w:cs="FrankRuehl"/>
          <w:rtl/>
        </w:rPr>
        <w:t xml:space="preserve"> </w:t>
      </w:r>
      <w:r w:rsidRPr="00734F5D">
        <w:rPr>
          <w:rStyle w:val="default"/>
          <w:rFonts w:cs="FrankRuehl" w:hint="cs"/>
          <w:rtl/>
        </w:rPr>
        <w:t>של פחות מחמש שנים מעת ההחלטה האחרונה של המועצה בדבר שטח-המחיה, לפנות אל המועצ</w:t>
      </w:r>
      <w:r w:rsidRPr="00734F5D">
        <w:rPr>
          <w:rStyle w:val="default"/>
          <w:rFonts w:cs="FrankRuehl"/>
          <w:rtl/>
        </w:rPr>
        <w:t xml:space="preserve">ה </w:t>
      </w:r>
      <w:r w:rsidRPr="00734F5D">
        <w:rPr>
          <w:rStyle w:val="default"/>
          <w:rFonts w:cs="FrankRuehl" w:hint="cs"/>
          <w:rtl/>
        </w:rPr>
        <w:t>בבקשה לשנות את שטח-המחיה או את דמי האריסות בעד אותו שטח.</w:t>
      </w:r>
    </w:p>
    <w:p w14:paraId="546F96A4"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(4)</w:t>
      </w:r>
      <w:r w:rsidRPr="00734F5D">
        <w:rPr>
          <w:rStyle w:val="default"/>
          <w:rFonts w:cs="FrankRuehl"/>
          <w:rtl/>
        </w:rPr>
        <w:tab/>
        <w:t>כ</w:t>
      </w:r>
      <w:r w:rsidRPr="00734F5D">
        <w:rPr>
          <w:rStyle w:val="default"/>
          <w:rFonts w:cs="FrankRuehl" w:hint="cs"/>
          <w:rtl/>
        </w:rPr>
        <w:t>ל המחזיק כדין בשטח-מחיה לא יודח ממנו אלא עפ"י הצעת מועצה שתתאשר מטעם שר המשפטים.</w:t>
      </w:r>
    </w:p>
    <w:p w14:paraId="57F2FB3A"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(5)</w:t>
      </w:r>
      <w:r w:rsidRPr="00734F5D">
        <w:rPr>
          <w:rStyle w:val="default"/>
          <w:rFonts w:cs="FrankRuehl"/>
          <w:rtl/>
        </w:rPr>
        <w:tab/>
        <w:t>א</w:t>
      </w:r>
      <w:r w:rsidRPr="00734F5D">
        <w:rPr>
          <w:rStyle w:val="default"/>
          <w:rFonts w:cs="FrankRuehl" w:hint="cs"/>
          <w:rtl/>
        </w:rPr>
        <w:t>ם נראה שאריס שניתן לו שטח-מחיה מזניח את השטח הזנחה גסה וזדונית יוכל בעליו של או</w:t>
      </w:r>
      <w:r w:rsidRPr="00734F5D">
        <w:rPr>
          <w:rStyle w:val="default"/>
          <w:rFonts w:cs="FrankRuehl"/>
          <w:rtl/>
        </w:rPr>
        <w:t>תו</w:t>
      </w:r>
      <w:r w:rsidRPr="00734F5D">
        <w:rPr>
          <w:rStyle w:val="default"/>
          <w:rFonts w:cs="FrankRuehl" w:hint="cs"/>
          <w:rtl/>
        </w:rPr>
        <w:t xml:space="preserve"> שטח לפנות לפקיד מחוזי בבקשה בכתב להביא לפני מועצה את השאלה אם האריס של שטח המחיה הזניח את שטחו הזנחה גסה וזדונית ואם נוכחה המועצה שאמנם הזניח האריס את השטח הזנחה גסה וזדונית י</w:t>
      </w:r>
      <w:r w:rsidRPr="00734F5D">
        <w:rPr>
          <w:rStyle w:val="default"/>
          <w:rFonts w:cs="FrankRuehl"/>
          <w:rtl/>
        </w:rPr>
        <w:t>כ</w:t>
      </w:r>
      <w:r w:rsidRPr="00734F5D">
        <w:rPr>
          <w:rStyle w:val="default"/>
          <w:rFonts w:cs="FrankRuehl" w:hint="cs"/>
          <w:rtl/>
        </w:rPr>
        <w:t>ולה היא להציע להדיח את האריס מהשטח.</w:t>
      </w:r>
    </w:p>
    <w:p w14:paraId="1F9CBE4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(6)</w:t>
      </w:r>
      <w:r w:rsidRPr="00734F5D">
        <w:rPr>
          <w:rStyle w:val="default"/>
          <w:rFonts w:cs="FrankRuehl"/>
          <w:rtl/>
        </w:rPr>
        <w:tab/>
        <w:t>א</w:t>
      </w:r>
      <w:r w:rsidRPr="00734F5D">
        <w:rPr>
          <w:rStyle w:val="default"/>
          <w:rFonts w:cs="FrankRuehl" w:hint="cs"/>
          <w:rtl/>
        </w:rPr>
        <w:t>ם בעת הדחתו משטח המחיה נשאר עליו יב</w:t>
      </w:r>
      <w:r w:rsidRPr="00734F5D">
        <w:rPr>
          <w:rStyle w:val="default"/>
          <w:rFonts w:cs="FrankRuehl"/>
          <w:rtl/>
        </w:rPr>
        <w:t>ול</w:t>
      </w:r>
      <w:r w:rsidRPr="00734F5D">
        <w:rPr>
          <w:rStyle w:val="default"/>
          <w:rFonts w:cs="FrankRuehl" w:hint="cs"/>
          <w:rtl/>
        </w:rPr>
        <w:t xml:space="preserve"> שזרעו האריס ולא אספו חייב בעל הקרקע לשלם לאריס פיצויים בעד אותו יבול; פיצויים אלה יוערכו ע"י מועצה ובהעריכה אותם תביא המועצה בחשבון את מצב היבול ואת מכסת הכסף והעבודה שהשקיע ב</w:t>
      </w:r>
      <w:r w:rsidRPr="00734F5D">
        <w:rPr>
          <w:rStyle w:val="default"/>
          <w:rFonts w:cs="FrankRuehl"/>
          <w:rtl/>
        </w:rPr>
        <w:t>ו</w:t>
      </w:r>
      <w:r w:rsidRPr="00734F5D">
        <w:rPr>
          <w:rStyle w:val="default"/>
          <w:rFonts w:cs="FrankRuehl" w:hint="cs"/>
          <w:rtl/>
        </w:rPr>
        <w:t xml:space="preserve"> האריס.</w:t>
      </w:r>
    </w:p>
    <w:p w14:paraId="5B3BA9D0" w14:textId="77777777" w:rsidR="008A162F" w:rsidRDefault="008A162F">
      <w:pPr>
        <w:pStyle w:val="P00"/>
        <w:spacing w:before="72"/>
        <w:ind w:left="0" w:right="1134"/>
        <w:rPr>
          <w:rStyle w:val="default"/>
          <w:rFonts w:cs="FrankRuehl" w:hint="cs"/>
          <w:rtl/>
        </w:rPr>
      </w:pPr>
      <w:r w:rsidRPr="00734F5D">
        <w:rPr>
          <w:rFonts w:cs="FrankRuehl"/>
          <w:sz w:val="26"/>
          <w:rtl/>
        </w:rPr>
        <w:tab/>
      </w:r>
      <w:r w:rsidRPr="00734F5D">
        <w:rPr>
          <w:rStyle w:val="default"/>
          <w:rFonts w:cs="FrankRuehl"/>
          <w:rtl/>
        </w:rPr>
        <w:t>(7)</w:t>
      </w:r>
      <w:r w:rsidRPr="00734F5D">
        <w:rPr>
          <w:rStyle w:val="default"/>
          <w:rFonts w:cs="FrankRuehl"/>
          <w:rtl/>
        </w:rPr>
        <w:tab/>
        <w:t>א</w:t>
      </w:r>
      <w:r w:rsidRPr="00734F5D">
        <w:rPr>
          <w:rStyle w:val="default"/>
          <w:rFonts w:cs="FrankRuehl" w:hint="cs"/>
          <w:rtl/>
        </w:rPr>
        <w:t>ריס של שטח מחיה לא ימכור ולא ימשכן את זכות אריסותו; בתנאי שעפ"י</w:t>
      </w:r>
      <w:r w:rsidRPr="00734F5D">
        <w:rPr>
          <w:rStyle w:val="default"/>
          <w:rFonts w:cs="FrankRuehl"/>
          <w:rtl/>
        </w:rPr>
        <w:t xml:space="preserve"> ה</w:t>
      </w:r>
      <w:r w:rsidRPr="00734F5D">
        <w:rPr>
          <w:rStyle w:val="default"/>
          <w:rFonts w:cs="FrankRuehl" w:hint="cs"/>
          <w:rtl/>
        </w:rPr>
        <w:t xml:space="preserve">צעת מועצה שנתאשרה מטעם שר המשפטים מותר להרשותו למכור את זכות אריסותו לבעל הקרקע אם נוכחה המועצה </w:t>
      </w:r>
      <w:r w:rsidR="00503A18">
        <w:rPr>
          <w:rStyle w:val="default"/>
          <w:rFonts w:cs="FrankRuehl"/>
          <w:rtl/>
        </w:rPr>
        <w:t>–</w:t>
      </w:r>
    </w:p>
    <w:p w14:paraId="1AEE877A"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ש</w:t>
      </w:r>
      <w:r w:rsidRPr="00734F5D">
        <w:rPr>
          <w:rStyle w:val="default"/>
          <w:rFonts w:cs="FrankRuehl" w:hint="cs"/>
          <w:rtl/>
        </w:rPr>
        <w:t>מחזיק האריס או שהוא עתיד מיד להחזיק קרקע אחרת ששטחה אינו קטן משטח המחיה ו</w:t>
      </w:r>
      <w:r w:rsidRPr="00734F5D">
        <w:rPr>
          <w:rStyle w:val="default"/>
          <w:rFonts w:cs="FrankRuehl"/>
          <w:rtl/>
        </w:rPr>
        <w:t>ה</w:t>
      </w:r>
      <w:r w:rsidRPr="00734F5D">
        <w:rPr>
          <w:rStyle w:val="default"/>
          <w:rFonts w:cs="FrankRuehl" w:hint="cs"/>
          <w:rtl/>
        </w:rPr>
        <w:t>נמצאת בקרבת מקום לשטח המחיה ויש בה כדי להספיק לאריס, בעבורו ובעבור התלויים בו</w:t>
      </w:r>
      <w:r w:rsidRPr="00734F5D">
        <w:rPr>
          <w:rStyle w:val="default"/>
          <w:rFonts w:cs="FrankRuehl"/>
          <w:rtl/>
        </w:rPr>
        <w:t>, ר</w:t>
      </w:r>
      <w:r w:rsidRPr="00734F5D">
        <w:rPr>
          <w:rStyle w:val="default"/>
          <w:rFonts w:cs="FrankRuehl" w:hint="cs"/>
          <w:rtl/>
        </w:rPr>
        <w:t>מת חיים לא-קטנה מזו שנתן לו שטח המחיה שלו בעבודה שהוא רגיל בה, או</w:t>
      </w:r>
    </w:p>
    <w:p w14:paraId="4BD010E9"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ש</w:t>
      </w:r>
      <w:r w:rsidRPr="00734F5D">
        <w:rPr>
          <w:rStyle w:val="default"/>
          <w:rFonts w:cs="FrankRuehl" w:hint="cs"/>
          <w:rtl/>
        </w:rPr>
        <w:t>קיבל עבודת קבע אחרת שתאפשר לו להשיג אותה רמת-חיים כאמור לעיל; במקרה זה תקבע המועצה את הסכום שיהא על הבעל</w:t>
      </w:r>
      <w:r w:rsidRPr="00734F5D">
        <w:rPr>
          <w:rStyle w:val="default"/>
          <w:rFonts w:cs="FrankRuehl"/>
          <w:rtl/>
        </w:rPr>
        <w:t xml:space="preserve"> </w:t>
      </w:r>
      <w:r w:rsidRPr="00734F5D">
        <w:rPr>
          <w:rStyle w:val="default"/>
          <w:rFonts w:cs="FrankRuehl" w:hint="cs"/>
          <w:rtl/>
        </w:rPr>
        <w:t>לשלם לאריס בתורת דמי-מקנה.</w:t>
      </w:r>
    </w:p>
    <w:p w14:paraId="0825A053"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(8)</w:t>
      </w:r>
      <w:r w:rsidRPr="00734F5D">
        <w:rPr>
          <w:rStyle w:val="default"/>
          <w:rFonts w:cs="FrankRuehl"/>
          <w:rtl/>
        </w:rPr>
        <w:tab/>
        <w:t>ל</w:t>
      </w:r>
      <w:r w:rsidRPr="00734F5D">
        <w:rPr>
          <w:rStyle w:val="default"/>
          <w:rFonts w:cs="FrankRuehl" w:hint="cs"/>
          <w:rtl/>
        </w:rPr>
        <w:t>יורשיו של אריס של שטח מחיה תהיינה לגבי שטח ה</w:t>
      </w:r>
      <w:r w:rsidRPr="00734F5D">
        <w:rPr>
          <w:rStyle w:val="default"/>
          <w:rFonts w:cs="FrankRuehl"/>
          <w:rtl/>
        </w:rPr>
        <w:t>מח</w:t>
      </w:r>
      <w:r w:rsidRPr="00734F5D">
        <w:rPr>
          <w:rStyle w:val="default"/>
          <w:rFonts w:cs="FrankRuehl" w:hint="cs"/>
          <w:rtl/>
        </w:rPr>
        <w:t>יה אותן הזכויות ואותן החובות אשר היו לאריס עצמו.</w:t>
      </w:r>
    </w:p>
    <w:p w14:paraId="26845649" w14:textId="77777777" w:rsidR="008A162F" w:rsidRDefault="008A162F">
      <w:pPr>
        <w:pStyle w:val="P00"/>
        <w:spacing w:before="72"/>
        <w:ind w:left="0" w:right="1134"/>
        <w:rPr>
          <w:rStyle w:val="default"/>
          <w:rFonts w:cs="FrankRuehl" w:hint="cs"/>
          <w:rtl/>
        </w:rPr>
      </w:pPr>
      <w:bookmarkStart w:id="9" w:name="Seif10"/>
      <w:bookmarkEnd w:id="9"/>
      <w:r w:rsidRPr="00734F5D">
        <w:rPr>
          <w:lang w:val="he-IL"/>
        </w:rPr>
        <w:pict w14:anchorId="027B74EE">
          <v:rect id="_x0000_s1035" style="position:absolute;left:0;text-align:left;margin-left:464.5pt;margin-top:8.05pt;width:75.05pt;height:16pt;z-index:251655168" o:allowincell="f" filled="f" stroked="f" strokecolor="lime" strokeweight=".25pt">
            <v:textbox inset="0,0,0,0">
              <w:txbxContent>
                <w:p w14:paraId="5B458263" w14:textId="77777777" w:rsidR="008A162F" w:rsidRDefault="008A162F" w:rsidP="00871E3B">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w:t>
                  </w:r>
                  <w:r w:rsidR="00871E3B">
                    <w:rPr>
                      <w:rFonts w:cs="Miriam" w:hint="cs"/>
                      <w:sz w:val="18"/>
                      <w:szCs w:val="18"/>
                      <w:rtl/>
                    </w:rPr>
                    <w:t xml:space="preserve"> </w:t>
                  </w:r>
                  <w:r>
                    <w:rPr>
                      <w:rFonts w:cs="Miriam"/>
                      <w:sz w:val="18"/>
                      <w:szCs w:val="18"/>
                      <w:rtl/>
                    </w:rPr>
                    <w:t>הפ</w:t>
                  </w:r>
                  <w:r w:rsidR="00871E3B">
                    <w:rPr>
                      <w:rFonts w:cs="Miriam" w:hint="cs"/>
                      <w:sz w:val="18"/>
                      <w:szCs w:val="18"/>
                      <w:rtl/>
                    </w:rPr>
                    <w:t>רעה</w:t>
                  </w:r>
                </w:p>
              </w:txbxContent>
            </v:textbox>
            <w10:anchorlock/>
          </v:rect>
        </w:pict>
      </w:r>
      <w:r w:rsidRPr="00734F5D">
        <w:rPr>
          <w:rStyle w:val="big-number"/>
          <w:rFonts w:cs="Miriam"/>
          <w:rtl/>
        </w:rPr>
        <w:t>10.</w:t>
      </w:r>
      <w:r w:rsidRPr="00734F5D">
        <w:rPr>
          <w:rStyle w:val="big-number"/>
          <w:rFonts w:cs="Miriam"/>
          <w:rtl/>
        </w:rPr>
        <w:tab/>
      </w:r>
      <w:r w:rsidRPr="00734F5D">
        <w:rPr>
          <w:rStyle w:val="default"/>
          <w:rFonts w:cs="FrankRuehl"/>
          <w:rtl/>
        </w:rPr>
        <w:t>(1)</w:t>
      </w:r>
      <w:r w:rsidRPr="00734F5D">
        <w:rPr>
          <w:rStyle w:val="default"/>
          <w:rFonts w:cs="FrankRuehl"/>
          <w:rtl/>
        </w:rPr>
        <w:tab/>
        <w:t>ה</w:t>
      </w:r>
      <w:r w:rsidRPr="00734F5D">
        <w:rPr>
          <w:rStyle w:val="default"/>
          <w:rFonts w:cs="FrankRuehl" w:hint="cs"/>
          <w:rtl/>
        </w:rPr>
        <w:t xml:space="preserve">יה אריס חוקי מחזיק במשק לא פחות משנה אחת והוא </w:t>
      </w:r>
      <w:r w:rsidR="00503A18">
        <w:rPr>
          <w:rStyle w:val="default"/>
          <w:rFonts w:cs="FrankRuehl"/>
          <w:rtl/>
        </w:rPr>
        <w:t>–</w:t>
      </w:r>
    </w:p>
    <w:p w14:paraId="3DEF08F5"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מ</w:t>
      </w:r>
      <w:r w:rsidRPr="00734F5D">
        <w:rPr>
          <w:rStyle w:val="default"/>
          <w:rFonts w:cs="FrankRuehl" w:hint="cs"/>
          <w:rtl/>
        </w:rPr>
        <w:t>פנה את משקו על יסוד הודעת עזיבה, או</w:t>
      </w:r>
    </w:p>
    <w:p w14:paraId="16378210"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מ</w:t>
      </w:r>
      <w:r w:rsidRPr="00734F5D">
        <w:rPr>
          <w:rStyle w:val="default"/>
          <w:rFonts w:cs="FrankRuehl" w:hint="cs"/>
          <w:rtl/>
        </w:rPr>
        <w:t>נושל מן המשק בתוקף פסק-דין או צו שניתנו עפ"י הוראת סעיף 6(1)(א),</w:t>
      </w:r>
    </w:p>
    <w:p w14:paraId="6A85583B" w14:textId="77777777" w:rsidR="008A162F" w:rsidRPr="00734F5D" w:rsidRDefault="008A162F">
      <w:pPr>
        <w:pStyle w:val="P00"/>
        <w:spacing w:before="72"/>
        <w:ind w:left="0" w:right="1134"/>
        <w:rPr>
          <w:rFonts w:cs="FrankRuehl"/>
          <w:sz w:val="26"/>
          <w:rtl/>
        </w:rPr>
      </w:pPr>
      <w:r w:rsidRPr="00734F5D">
        <w:rPr>
          <w:rFonts w:cs="FrankRuehl"/>
          <w:sz w:val="26"/>
          <w:rtl/>
        </w:rPr>
        <w:t>יש</w:t>
      </w:r>
      <w:r w:rsidRPr="00734F5D">
        <w:rPr>
          <w:rFonts w:cs="FrankRuehl" w:hint="cs"/>
          <w:sz w:val="26"/>
          <w:rtl/>
        </w:rPr>
        <w:t>לם בעל הקרקע לאריס החוקי פיצויים ב</w:t>
      </w:r>
      <w:r w:rsidRPr="00734F5D">
        <w:rPr>
          <w:rFonts w:cs="FrankRuehl"/>
          <w:sz w:val="26"/>
          <w:rtl/>
        </w:rPr>
        <w:t>של</w:t>
      </w:r>
      <w:r w:rsidRPr="00734F5D">
        <w:rPr>
          <w:rFonts w:cs="FrankRuehl" w:hint="cs"/>
          <w:sz w:val="26"/>
          <w:rtl/>
        </w:rPr>
        <w:t xml:space="preserve"> הפרעה אשר יוערכו ע"י מועצה בהתאם להוראות סעיף זה.</w:t>
      </w:r>
    </w:p>
    <w:p w14:paraId="1896C706"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ס</w:t>
      </w:r>
      <w:r w:rsidRPr="00734F5D">
        <w:rPr>
          <w:rStyle w:val="default"/>
          <w:rFonts w:cs="FrankRuehl" w:hint="cs"/>
          <w:rtl/>
        </w:rPr>
        <w:t>כום הפיצויים צריך להתאים להפסד או להוצאות שיש ליחסם באופן ישר אל עזיבת הקרקע ואשר האריס לא יוכל להימנע מהם אגב מכירתם או העתקתם של מטלטלין;</w:t>
      </w:r>
    </w:p>
    <w:p w14:paraId="6B5DE0C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נאי שאין משלמים פיצויים בשל מכירת מטלטלים אלה אלא אם כ</w:t>
      </w:r>
      <w:r w:rsidRPr="00734F5D">
        <w:rPr>
          <w:rStyle w:val="default"/>
          <w:rFonts w:cs="FrankRuehl"/>
          <w:rtl/>
        </w:rPr>
        <w:t xml:space="preserve">ן </w:t>
      </w:r>
      <w:r w:rsidRPr="00734F5D">
        <w:rPr>
          <w:rStyle w:val="default"/>
          <w:rFonts w:cs="FrankRuehl" w:hint="cs"/>
          <w:rtl/>
        </w:rPr>
        <w:t>נתן האריס החוקי לבעל הקרקע קודם למכירה אפשרות מספקת לערוך שומא של המטלטלין;</w:t>
      </w:r>
    </w:p>
    <w:p w14:paraId="0B84596E" w14:textId="77777777" w:rsidR="008A162F" w:rsidRDefault="008A162F">
      <w:pPr>
        <w:pStyle w:val="P00"/>
        <w:spacing w:before="72"/>
        <w:ind w:left="0" w:right="1134"/>
        <w:rPr>
          <w:rStyle w:val="default"/>
          <w:rFonts w:cs="FrankRuehl" w:hint="cs"/>
          <w:rtl/>
        </w:rPr>
      </w:pPr>
      <w:r w:rsidRPr="00734F5D">
        <w:rPr>
          <w:rFonts w:cs="FrankRuehl"/>
          <w:sz w:val="26"/>
          <w:rtl/>
        </w:rPr>
        <w:tab/>
      </w:r>
      <w:r w:rsidRPr="00734F5D">
        <w:rPr>
          <w:rStyle w:val="default"/>
          <w:rFonts w:cs="FrankRuehl"/>
          <w:rtl/>
        </w:rPr>
        <w:t>וב</w:t>
      </w:r>
      <w:r w:rsidRPr="00734F5D">
        <w:rPr>
          <w:rStyle w:val="default"/>
          <w:rFonts w:cs="FrankRuehl" w:hint="cs"/>
          <w:rtl/>
        </w:rPr>
        <w:t xml:space="preserve">תנאי שאין משלמים פיצויים עפ"י סעיף זה </w:t>
      </w:r>
      <w:r w:rsidR="00503A18">
        <w:rPr>
          <w:rStyle w:val="default"/>
          <w:rFonts w:cs="FrankRuehl"/>
          <w:rtl/>
        </w:rPr>
        <w:t>–</w:t>
      </w:r>
    </w:p>
    <w:p w14:paraId="6F679A9D"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מ</w:t>
      </w:r>
      <w:r w:rsidRPr="00734F5D">
        <w:rPr>
          <w:rStyle w:val="default"/>
          <w:rFonts w:cs="FrankRuehl" w:hint="cs"/>
          <w:rtl/>
        </w:rPr>
        <w:t>קום שה</w:t>
      </w:r>
      <w:r w:rsidRPr="00734F5D">
        <w:rPr>
          <w:rStyle w:val="default"/>
          <w:rFonts w:cs="FrankRuehl"/>
          <w:rtl/>
        </w:rPr>
        <w:t>ג</w:t>
      </w:r>
      <w:r w:rsidRPr="00734F5D">
        <w:rPr>
          <w:rStyle w:val="default"/>
          <w:rFonts w:cs="FrankRuehl" w:hint="cs"/>
          <w:rtl/>
        </w:rPr>
        <w:t>יש בעל הקרקע לאריס הצעה בכתב שלפיה הוא חוזר בו מהודעת העזיבה וסרב האריס לקבל את ההצעה או לא קיבלה,</w:t>
      </w:r>
      <w:r w:rsidRPr="00734F5D">
        <w:rPr>
          <w:rStyle w:val="default"/>
          <w:rFonts w:cs="FrankRuehl"/>
          <w:rtl/>
        </w:rPr>
        <w:t xml:space="preserve"> ב</w:t>
      </w:r>
      <w:r w:rsidRPr="00734F5D">
        <w:rPr>
          <w:rStyle w:val="default"/>
          <w:rFonts w:cs="FrankRuehl" w:hint="cs"/>
          <w:rtl/>
        </w:rPr>
        <w:t>לא טעם מספיק, או</w:t>
      </w:r>
    </w:p>
    <w:p w14:paraId="74A36813"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מ</w:t>
      </w:r>
      <w:r w:rsidRPr="00734F5D">
        <w:rPr>
          <w:rStyle w:val="default"/>
          <w:rFonts w:cs="FrankRuehl" w:hint="cs"/>
          <w:rtl/>
        </w:rPr>
        <w:t>קום שלא הוגשה תביעת פיצויים תוך שלושה חדשים למיום עזוב האריס החוקי את הקרקע.</w:t>
      </w:r>
    </w:p>
    <w:p w14:paraId="3BDCA899" w14:textId="77777777" w:rsidR="008A162F" w:rsidRPr="00734F5D" w:rsidRDefault="008A162F" w:rsidP="00503A18">
      <w:pPr>
        <w:pStyle w:val="P00"/>
        <w:spacing w:before="72"/>
        <w:ind w:left="0" w:right="1134"/>
        <w:rPr>
          <w:rStyle w:val="default"/>
          <w:rFonts w:cs="FrankRuehl"/>
          <w:rtl/>
        </w:rPr>
      </w:pPr>
      <w:bookmarkStart w:id="10" w:name="Seif11"/>
      <w:bookmarkEnd w:id="10"/>
      <w:r w:rsidRPr="00734F5D">
        <w:rPr>
          <w:lang w:val="he-IL"/>
        </w:rPr>
        <w:pict w14:anchorId="55416F81">
          <v:rect id="_x0000_s1036" style="position:absolute;left:0;text-align:left;margin-left:464.5pt;margin-top:8.05pt;width:75.05pt;height:24pt;z-index:251656192" o:allowincell="f" filled="f" stroked="f" strokecolor="lime" strokeweight=".25pt">
            <v:textbox inset="0,0,0,0">
              <w:txbxContent>
                <w:p w14:paraId="0B82EECC" w14:textId="77777777" w:rsidR="008A162F" w:rsidRDefault="008A162F" w:rsidP="00871E3B">
                  <w:pPr>
                    <w:spacing w:line="160" w:lineRule="exact"/>
                    <w:jc w:val="left"/>
                    <w:rPr>
                      <w:rFonts w:cs="Miriam"/>
                      <w:noProof/>
                      <w:sz w:val="18"/>
                      <w:szCs w:val="18"/>
                      <w:rtl/>
                    </w:rPr>
                  </w:pPr>
                  <w:r>
                    <w:rPr>
                      <w:rFonts w:cs="Miriam"/>
                      <w:sz w:val="18"/>
                      <w:szCs w:val="18"/>
                      <w:rtl/>
                    </w:rPr>
                    <w:t>פי</w:t>
                  </w:r>
                  <w:r>
                    <w:rPr>
                      <w:rFonts w:cs="Miriam" w:hint="cs"/>
                      <w:sz w:val="18"/>
                      <w:szCs w:val="18"/>
                      <w:rtl/>
                    </w:rPr>
                    <w:t>צויים בשל</w:t>
                  </w:r>
                  <w:r w:rsidR="00871E3B">
                    <w:rPr>
                      <w:rFonts w:cs="Miriam" w:hint="cs"/>
                      <w:sz w:val="18"/>
                      <w:szCs w:val="18"/>
                      <w:rtl/>
                    </w:rPr>
                    <w:t xml:space="preserve"> </w:t>
                  </w:r>
                  <w:r>
                    <w:rPr>
                      <w:rFonts w:cs="Miriam"/>
                      <w:sz w:val="18"/>
                      <w:szCs w:val="18"/>
                      <w:rtl/>
                    </w:rPr>
                    <w:t>הש</w:t>
                  </w:r>
                  <w:r>
                    <w:rPr>
                      <w:rFonts w:cs="Miriam" w:hint="cs"/>
                      <w:sz w:val="18"/>
                      <w:szCs w:val="18"/>
                      <w:rtl/>
                    </w:rPr>
                    <w:t>בחות</w:t>
                  </w:r>
                </w:p>
              </w:txbxContent>
            </v:textbox>
            <w10:anchorlock/>
          </v:rect>
        </w:pict>
      </w:r>
      <w:r w:rsidRPr="00734F5D">
        <w:rPr>
          <w:rStyle w:val="big-number"/>
          <w:rFonts w:cs="Miriam"/>
          <w:rtl/>
        </w:rPr>
        <w:t>11.</w:t>
      </w:r>
      <w:r w:rsidRPr="00734F5D">
        <w:rPr>
          <w:rStyle w:val="big-number"/>
          <w:rFonts w:cs="Miriam"/>
          <w:rtl/>
        </w:rPr>
        <w:tab/>
      </w:r>
      <w:r w:rsidRPr="00734F5D">
        <w:rPr>
          <w:rStyle w:val="default"/>
          <w:rFonts w:cs="FrankRuehl"/>
          <w:rtl/>
        </w:rPr>
        <w:t>(1)</w:t>
      </w:r>
      <w:r w:rsidRPr="00734F5D">
        <w:rPr>
          <w:rStyle w:val="default"/>
          <w:rFonts w:cs="FrankRuehl"/>
          <w:rtl/>
        </w:rPr>
        <w:tab/>
        <w:t>א</w:t>
      </w:r>
      <w:r w:rsidRPr="00734F5D">
        <w:rPr>
          <w:rStyle w:val="default"/>
          <w:rFonts w:cs="FrankRuehl" w:hint="cs"/>
          <w:rtl/>
        </w:rPr>
        <w:t>ריס חוקי של משק שעשה במש</w:t>
      </w:r>
      <w:r w:rsidRPr="00734F5D">
        <w:rPr>
          <w:rStyle w:val="default"/>
          <w:rFonts w:cs="FrankRuehl"/>
          <w:rtl/>
        </w:rPr>
        <w:t>ק</w:t>
      </w:r>
      <w:r w:rsidRPr="00734F5D">
        <w:rPr>
          <w:rStyle w:val="default"/>
          <w:rFonts w:cs="FrankRuehl" w:hint="cs"/>
          <w:rtl/>
        </w:rPr>
        <w:t xml:space="preserve"> השבחה מן ההשבחות המנויות בתוספת לפקודה זאת, יהא זכאי, בהתחשב עם הוראות הפקודה הזאת ובתום זמן האריסות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אם ע"י הודעת עזי</w:t>
      </w:r>
      <w:r w:rsidRPr="00734F5D">
        <w:rPr>
          <w:rStyle w:val="default"/>
          <w:rFonts w:cs="FrankRuehl"/>
          <w:rtl/>
        </w:rPr>
        <w:t>בה</w:t>
      </w:r>
      <w:r w:rsidRPr="00734F5D">
        <w:rPr>
          <w:rStyle w:val="default"/>
          <w:rFonts w:cs="FrankRuehl" w:hint="cs"/>
          <w:rtl/>
        </w:rPr>
        <w:t xml:space="preserve"> ואם בדרך אחרת </w:t>
      </w:r>
      <w:r w:rsidR="00503A18">
        <w:rPr>
          <w:rStyle w:val="default"/>
          <w:rFonts w:cs="FrankRuehl" w:hint="cs"/>
          <w:rtl/>
        </w:rPr>
        <w:t>-</w:t>
      </w:r>
      <w:r w:rsidRPr="00734F5D">
        <w:rPr>
          <w:rStyle w:val="default"/>
          <w:rFonts w:cs="FrankRuehl"/>
          <w:rtl/>
        </w:rPr>
        <w:t xml:space="preserve"> </w:t>
      </w:r>
      <w:r w:rsidRPr="00734F5D">
        <w:rPr>
          <w:rStyle w:val="default"/>
          <w:rFonts w:cs="FrankRuehl" w:hint="cs"/>
          <w:rtl/>
        </w:rPr>
        <w:t>לקבל מאת בעל הקרקע בתורת פיצויים לאותה השבחה, סכום שיתאים לערכה של ההשבחה לגבי אריס חדש:</w:t>
      </w:r>
    </w:p>
    <w:p w14:paraId="1B3CCDA0"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נאי שבקביעת סכום הפיצויי</w:t>
      </w:r>
      <w:r w:rsidRPr="00734F5D">
        <w:rPr>
          <w:rStyle w:val="default"/>
          <w:rFonts w:cs="FrankRuehl"/>
          <w:rtl/>
        </w:rPr>
        <w:t>ם</w:t>
      </w:r>
      <w:r w:rsidRPr="00734F5D">
        <w:rPr>
          <w:rStyle w:val="default"/>
          <w:rFonts w:cs="FrankRuehl" w:hint="cs"/>
          <w:rtl/>
        </w:rPr>
        <w:t xml:space="preserve"> תובא בחשבון כל הנאה שבעל הקרקע זיכה בה את האריס שעשה את ההשבחות, בין שהותנה הדבר מפורש באיזה חוזה אריסות ובין שלא הותנה</w:t>
      </w:r>
      <w:r w:rsidRPr="00734F5D">
        <w:rPr>
          <w:rStyle w:val="default"/>
          <w:rFonts w:cs="FrankRuehl"/>
          <w:rtl/>
        </w:rPr>
        <w:t>.</w:t>
      </w:r>
    </w:p>
    <w:p w14:paraId="06A93704"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א</w:t>
      </w:r>
      <w:r w:rsidRPr="00734F5D">
        <w:rPr>
          <w:rStyle w:val="default"/>
          <w:rFonts w:cs="FrankRuehl" w:hint="cs"/>
          <w:rtl/>
        </w:rPr>
        <w:t>ין משלמים פיצויים עפ"י סעיף זה בעד השבחה מן ההשבחות המנויות בחלק א' מן התוספת לפקודה זאת מלבד אם עובר לעשית ההשבחה נתן בעל הקרק</w:t>
      </w:r>
      <w:r w:rsidRPr="00734F5D">
        <w:rPr>
          <w:rStyle w:val="default"/>
          <w:rFonts w:cs="FrankRuehl"/>
          <w:rtl/>
        </w:rPr>
        <w:t>ע</w:t>
      </w:r>
      <w:r w:rsidRPr="00734F5D">
        <w:rPr>
          <w:rStyle w:val="default"/>
          <w:rFonts w:cs="FrankRuehl" w:hint="cs"/>
          <w:rtl/>
        </w:rPr>
        <w:t xml:space="preserve"> את הסכמתו בכתב לעשית ההשבחה, ויכול בעל הקרקע לתת את ההסכמה הזאת ללא כל תנאי או על אותם תנאי פיצויים או תנאים אחרים כפי </w:t>
      </w:r>
      <w:r w:rsidRPr="00734F5D">
        <w:rPr>
          <w:rStyle w:val="default"/>
          <w:rFonts w:cs="FrankRuehl"/>
          <w:rtl/>
        </w:rPr>
        <w:t>שי</w:t>
      </w:r>
      <w:r w:rsidRPr="00734F5D">
        <w:rPr>
          <w:rStyle w:val="default"/>
          <w:rFonts w:cs="FrankRuehl" w:hint="cs"/>
          <w:rtl/>
        </w:rPr>
        <w:t>וסכם עליהם בין הבעל ובין האריס החוקי, ואם נעשה הסכם כזה הרי השאלה אם זכאי האריס החוקי לפיצויים עפ"י סעיף זה יהא דינה כאילו הובאה לפני מועצה וכאילו המועצה החליטה עליה, וכל סכום פיצויים שיש לשלמו עפ"י ההסכם יהא דינו כסכום פיצויים שיש לשלמו עפ"י סעיף זה וש</w:t>
      </w:r>
      <w:r w:rsidRPr="00734F5D">
        <w:rPr>
          <w:rStyle w:val="default"/>
          <w:rFonts w:cs="FrankRuehl"/>
          <w:rtl/>
        </w:rPr>
        <w:t>ה</w:t>
      </w:r>
      <w:r w:rsidRPr="00734F5D">
        <w:rPr>
          <w:rStyle w:val="default"/>
          <w:rFonts w:cs="FrankRuehl" w:hint="cs"/>
          <w:rtl/>
        </w:rPr>
        <w:t>ו</w:t>
      </w:r>
      <w:r w:rsidRPr="00734F5D">
        <w:rPr>
          <w:rStyle w:val="default"/>
          <w:rFonts w:cs="FrankRuehl"/>
          <w:rtl/>
        </w:rPr>
        <w:t>ע</w:t>
      </w:r>
      <w:r w:rsidRPr="00734F5D">
        <w:rPr>
          <w:rStyle w:val="default"/>
          <w:rFonts w:cs="FrankRuehl" w:hint="cs"/>
          <w:rtl/>
        </w:rPr>
        <w:t>רך על ידי המועצה.</w:t>
      </w:r>
    </w:p>
    <w:p w14:paraId="24B0374C"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א</w:t>
      </w:r>
      <w:r w:rsidRPr="00734F5D">
        <w:rPr>
          <w:rStyle w:val="default"/>
          <w:rFonts w:cs="FrankRuehl" w:hint="cs"/>
          <w:rtl/>
        </w:rPr>
        <w:t>ין משלמים פיצויים בעד השבחה מן ההשבחות המנויות בחלק ב' מן התוספת לפקודה זאת, אלא אם כן מסר האריס החוקי לבעל ה</w:t>
      </w:r>
      <w:r w:rsidRPr="00734F5D">
        <w:rPr>
          <w:rStyle w:val="default"/>
          <w:rFonts w:cs="FrankRuehl"/>
          <w:rtl/>
        </w:rPr>
        <w:t>ק</w:t>
      </w:r>
      <w:r w:rsidRPr="00734F5D">
        <w:rPr>
          <w:rStyle w:val="default"/>
          <w:rFonts w:cs="FrankRuehl" w:hint="cs"/>
          <w:rtl/>
        </w:rPr>
        <w:t>רקע הודעה בכתב לא פחות משני חדשים מראש על רצונו לעשות את ההשבחה ועל האופן שבו הוא אומר לעשותה:</w:t>
      </w:r>
    </w:p>
    <w:p w14:paraId="174623D9"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נאי:</w:t>
      </w:r>
    </w:p>
    <w:p w14:paraId="78D9E903"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ש</w:t>
      </w:r>
      <w:r w:rsidRPr="00734F5D">
        <w:rPr>
          <w:rStyle w:val="default"/>
          <w:rFonts w:cs="FrankRuehl" w:hint="cs"/>
          <w:rtl/>
        </w:rPr>
        <w:t>אם ההשבחה הי</w:t>
      </w:r>
      <w:r w:rsidRPr="00734F5D">
        <w:rPr>
          <w:rStyle w:val="default"/>
          <w:rFonts w:cs="FrankRuehl"/>
          <w:rtl/>
        </w:rPr>
        <w:t xml:space="preserve">א </w:t>
      </w:r>
      <w:r w:rsidRPr="00734F5D">
        <w:rPr>
          <w:rStyle w:val="default"/>
          <w:rFonts w:cs="FrankRuehl" w:hint="cs"/>
          <w:rtl/>
        </w:rPr>
        <w:t>הפראת הקרקע בזבל שדות, די לו לאריס החוקי למסור הודעה לבעל הקרקע אחת בשנה;</w:t>
      </w:r>
    </w:p>
    <w:p w14:paraId="5ACD063C"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ו</w:t>
      </w:r>
      <w:r w:rsidRPr="00734F5D">
        <w:rPr>
          <w:rStyle w:val="default"/>
          <w:rFonts w:cs="FrankRuehl" w:hint="cs"/>
          <w:rtl/>
        </w:rPr>
        <w:t>אם ההשבחה היא תיקונים בבנינים הנחוצים לו לאריס החוקי לצרכי דירה או לצורך העיבוד הראוי או ההנהלה הראויה של המשק, לא יעשה האריס החוקי את התיקונים אלא אם לא עשאם הבעל תוך זמן מספ</w:t>
      </w:r>
      <w:r w:rsidRPr="00734F5D">
        <w:rPr>
          <w:rStyle w:val="default"/>
          <w:rFonts w:cs="FrankRuehl"/>
          <w:rtl/>
        </w:rPr>
        <w:t>יק</w:t>
      </w:r>
      <w:r w:rsidRPr="00734F5D">
        <w:rPr>
          <w:rStyle w:val="default"/>
          <w:rFonts w:cs="FrankRuehl" w:hint="cs"/>
          <w:rtl/>
        </w:rPr>
        <w:t xml:space="preserve"> למיום ההודעה הנ"ל;</w:t>
      </w:r>
    </w:p>
    <w:p w14:paraId="0675063D"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מק</w:t>
      </w:r>
      <w:r w:rsidRPr="00734F5D">
        <w:rPr>
          <w:rStyle w:val="default"/>
          <w:rFonts w:cs="FrankRuehl" w:hint="cs"/>
          <w:rtl/>
        </w:rPr>
        <w:t xml:space="preserve">ום שנמסרה הודעה עפ"י סעיף-קטן זה יכולים בעל הקרקע והאריס החוקי לבוא ביניהם לכלל הסכם </w:t>
      </w:r>
      <w:r w:rsidRPr="00734F5D">
        <w:rPr>
          <w:rStyle w:val="default"/>
          <w:rFonts w:cs="FrankRuehl"/>
          <w:rtl/>
        </w:rPr>
        <w:t>ב</w:t>
      </w:r>
      <w:r w:rsidRPr="00734F5D">
        <w:rPr>
          <w:rStyle w:val="default"/>
          <w:rFonts w:cs="FrankRuehl" w:hint="cs"/>
          <w:rtl/>
        </w:rPr>
        <w:t>דבר תנאי הפיצויים או התנאים האחרים שלפיהם תיעשה ההשבחה, ואם באו ביניהם לכלל הסכם כזה, הרי השאלה אם זכאי האריס החוקי לפיצ</w:t>
      </w:r>
      <w:r w:rsidRPr="00734F5D">
        <w:rPr>
          <w:rStyle w:val="default"/>
          <w:rFonts w:cs="FrankRuehl"/>
          <w:rtl/>
        </w:rPr>
        <w:t>וי</w:t>
      </w:r>
      <w:r w:rsidRPr="00734F5D">
        <w:rPr>
          <w:rStyle w:val="default"/>
          <w:rFonts w:cs="FrankRuehl" w:hint="cs"/>
          <w:rtl/>
        </w:rPr>
        <w:t>ים עפ"י סעיף זה יהא דינה כאילו הובאה לפני מועצה וכאילו זו החליטה עליה, וכל סכום פיצויים שיש לשלמו עפ"י ההסכם יהא דינו כסכום פיצויים ש</w:t>
      </w:r>
      <w:r w:rsidRPr="00734F5D">
        <w:rPr>
          <w:rStyle w:val="default"/>
          <w:rFonts w:cs="FrankRuehl"/>
          <w:rtl/>
        </w:rPr>
        <w:t>י</w:t>
      </w:r>
      <w:r w:rsidRPr="00734F5D">
        <w:rPr>
          <w:rStyle w:val="default"/>
          <w:rFonts w:cs="FrankRuehl" w:hint="cs"/>
          <w:rtl/>
        </w:rPr>
        <w:t>ש לשלמו עפ"י סעיף זה ושהוערך על ידי המועצה.</w:t>
      </w:r>
    </w:p>
    <w:p w14:paraId="527D0EDA"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(4)</w:t>
      </w:r>
      <w:r w:rsidRPr="00734F5D">
        <w:rPr>
          <w:rStyle w:val="default"/>
          <w:rFonts w:cs="FrankRuehl"/>
          <w:rtl/>
        </w:rPr>
        <w:tab/>
        <w:t>ס</w:t>
      </w:r>
      <w:r w:rsidRPr="00734F5D">
        <w:rPr>
          <w:rStyle w:val="default"/>
          <w:rFonts w:cs="FrankRuehl" w:hint="cs"/>
          <w:rtl/>
        </w:rPr>
        <w:t>כום הפיצויים שיש לשלם בעד השבחה שעשה אריס חוקי עפ"י הוראות סעיף זה יוע</w:t>
      </w:r>
      <w:r w:rsidRPr="00734F5D">
        <w:rPr>
          <w:rStyle w:val="default"/>
          <w:rFonts w:cs="FrankRuehl"/>
          <w:rtl/>
        </w:rPr>
        <w:t>רך</w:t>
      </w:r>
      <w:r w:rsidRPr="00734F5D">
        <w:rPr>
          <w:rStyle w:val="default"/>
          <w:rFonts w:cs="FrankRuehl" w:hint="cs"/>
          <w:rtl/>
        </w:rPr>
        <w:t xml:space="preserve"> על ידי מועצה:</w:t>
      </w:r>
    </w:p>
    <w:p w14:paraId="22AF9FFB"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בת</w:t>
      </w:r>
      <w:r w:rsidRPr="00734F5D">
        <w:rPr>
          <w:rStyle w:val="default"/>
          <w:rFonts w:cs="FrankRuehl" w:hint="cs"/>
          <w:rtl/>
        </w:rPr>
        <w:t>נאי שלא תדון המועצה בשום תביעת פיצויים אלא אם כן נמסרו פרטי התביעה ע"י בעל הקרקע לאריס החוקי או ע"י האריס החוקי לבע</w:t>
      </w:r>
      <w:r w:rsidRPr="00734F5D">
        <w:rPr>
          <w:rStyle w:val="default"/>
          <w:rFonts w:cs="FrankRuehl"/>
          <w:rtl/>
        </w:rPr>
        <w:t>ל</w:t>
      </w:r>
      <w:r w:rsidRPr="00734F5D">
        <w:rPr>
          <w:rStyle w:val="default"/>
          <w:rFonts w:cs="FrankRuehl" w:hint="cs"/>
          <w:rtl/>
        </w:rPr>
        <w:t xml:space="preserve"> הקרקע תוך שלושה חדשים מעת גמר האריסות ע"י הודעת-עזיבה או, כשלא נמסרה הודעת-עזיבה, תוך שלושה חדשים למיום עזוב האריס החוק</w:t>
      </w:r>
      <w:r w:rsidRPr="00734F5D">
        <w:rPr>
          <w:rStyle w:val="default"/>
          <w:rFonts w:cs="FrankRuehl"/>
          <w:rtl/>
        </w:rPr>
        <w:t xml:space="preserve">י </w:t>
      </w:r>
      <w:r w:rsidRPr="00734F5D">
        <w:rPr>
          <w:rStyle w:val="default"/>
          <w:rFonts w:cs="FrankRuehl" w:hint="cs"/>
          <w:rtl/>
        </w:rPr>
        <w:t>את הקרקע.</w:t>
      </w:r>
    </w:p>
    <w:p w14:paraId="46993168" w14:textId="77777777" w:rsidR="008A162F" w:rsidRPr="00734F5D" w:rsidRDefault="008A162F">
      <w:pPr>
        <w:pStyle w:val="P00"/>
        <w:spacing w:before="72"/>
        <w:ind w:left="0" w:right="1134"/>
        <w:rPr>
          <w:rStyle w:val="default"/>
          <w:rFonts w:cs="FrankRuehl"/>
          <w:rtl/>
        </w:rPr>
      </w:pPr>
      <w:bookmarkStart w:id="11" w:name="Seif12"/>
      <w:bookmarkEnd w:id="11"/>
      <w:r w:rsidRPr="00734F5D">
        <w:rPr>
          <w:lang w:val="he-IL"/>
        </w:rPr>
        <w:pict w14:anchorId="4A5F85AD">
          <v:rect id="_x0000_s1037" style="position:absolute;left:0;text-align:left;margin-left:464.5pt;margin-top:8.05pt;width:75.05pt;height:31.8pt;z-index:251657216" o:allowincell="f" filled="f" stroked="f" strokecolor="lime" strokeweight=".25pt">
            <v:textbox inset="0,0,0,0">
              <w:txbxContent>
                <w:p w14:paraId="2B48DEEB" w14:textId="77777777" w:rsidR="008A162F" w:rsidRDefault="008A162F" w:rsidP="00871E3B">
                  <w:pPr>
                    <w:spacing w:line="160" w:lineRule="exact"/>
                    <w:jc w:val="left"/>
                    <w:rPr>
                      <w:rFonts w:cs="Miriam"/>
                      <w:noProof/>
                      <w:sz w:val="18"/>
                      <w:szCs w:val="18"/>
                      <w:rtl/>
                    </w:rPr>
                  </w:pPr>
                  <w:r>
                    <w:rPr>
                      <w:rFonts w:cs="Miriam"/>
                      <w:sz w:val="18"/>
                      <w:szCs w:val="18"/>
                      <w:rtl/>
                    </w:rPr>
                    <w:t>אפ</w:t>
                  </w:r>
                  <w:r>
                    <w:rPr>
                      <w:rFonts w:cs="Miriam" w:hint="cs"/>
                      <w:sz w:val="18"/>
                      <w:szCs w:val="18"/>
                      <w:rtl/>
                    </w:rPr>
                    <w:t>שר לנכות פיגורי דמי</w:t>
                  </w:r>
                  <w:r w:rsidR="00871E3B">
                    <w:rPr>
                      <w:rFonts w:cs="Miriam" w:hint="cs"/>
                      <w:sz w:val="18"/>
                      <w:szCs w:val="18"/>
                      <w:rtl/>
                    </w:rPr>
                    <w:t xml:space="preserve"> </w:t>
                  </w:r>
                  <w:r>
                    <w:rPr>
                      <w:rFonts w:cs="Miriam"/>
                      <w:sz w:val="18"/>
                      <w:szCs w:val="18"/>
                      <w:rtl/>
                    </w:rPr>
                    <w:t>אר</w:t>
                  </w:r>
                  <w:r>
                    <w:rPr>
                      <w:rFonts w:cs="Miriam" w:hint="cs"/>
                      <w:sz w:val="18"/>
                      <w:szCs w:val="18"/>
                      <w:rtl/>
                    </w:rPr>
                    <w:t>יסות מחשבון הפיצויים</w:t>
                  </w:r>
                </w:p>
              </w:txbxContent>
            </v:textbox>
            <w10:anchorlock/>
          </v:rect>
        </w:pict>
      </w:r>
      <w:r w:rsidRPr="00734F5D">
        <w:rPr>
          <w:rStyle w:val="big-number"/>
          <w:rFonts w:cs="Miriam"/>
          <w:rtl/>
        </w:rPr>
        <w:t>12.</w:t>
      </w:r>
      <w:r w:rsidRPr="00734F5D">
        <w:rPr>
          <w:rStyle w:val="big-number"/>
          <w:rFonts w:cs="Miriam"/>
          <w:rtl/>
        </w:rPr>
        <w:tab/>
      </w:r>
      <w:r w:rsidRPr="00734F5D">
        <w:rPr>
          <w:rStyle w:val="default"/>
          <w:rFonts w:cs="FrankRuehl"/>
          <w:rtl/>
        </w:rPr>
        <w:t>כל</w:t>
      </w:r>
      <w:r w:rsidRPr="00734F5D">
        <w:rPr>
          <w:rStyle w:val="default"/>
          <w:rFonts w:cs="FrankRuehl" w:hint="cs"/>
          <w:rtl/>
        </w:rPr>
        <w:t xml:space="preserve">ה מועד האריסות של משק ונשאר האריס החוקי חייב לבעל הקרקע דמי אריסות, </w:t>
      </w:r>
      <w:r w:rsidRPr="00734F5D">
        <w:rPr>
          <w:rStyle w:val="default"/>
          <w:rFonts w:cs="FrankRuehl"/>
          <w:rtl/>
        </w:rPr>
        <w:t>י</w:t>
      </w:r>
      <w:r w:rsidRPr="00734F5D">
        <w:rPr>
          <w:rStyle w:val="default"/>
          <w:rFonts w:cs="FrankRuehl" w:hint="cs"/>
          <w:rtl/>
        </w:rPr>
        <w:t>נוכו דמי האריסות מן הפיצויים שחייב בעל הקרקע לשלם לאריס החוקי בשל הפראה או בשל השבחות או בשל דבר אחר.</w:t>
      </w:r>
    </w:p>
    <w:p w14:paraId="7E0938B8" w14:textId="77777777" w:rsidR="008A162F" w:rsidRPr="00734F5D" w:rsidRDefault="008A162F">
      <w:pPr>
        <w:pStyle w:val="P00"/>
        <w:spacing w:before="72"/>
        <w:ind w:left="0" w:right="1134"/>
        <w:rPr>
          <w:rStyle w:val="default"/>
          <w:rFonts w:cs="FrankRuehl"/>
          <w:rtl/>
        </w:rPr>
      </w:pPr>
      <w:bookmarkStart w:id="12" w:name="Seif13"/>
      <w:bookmarkEnd w:id="12"/>
      <w:r w:rsidRPr="00734F5D">
        <w:rPr>
          <w:lang w:val="he-IL"/>
        </w:rPr>
        <w:pict w14:anchorId="4D981836">
          <v:rect id="_x0000_s1038" style="position:absolute;left:0;text-align:left;margin-left:464.5pt;margin-top:8.05pt;width:75.05pt;height:30.7pt;z-index:251658240" o:allowincell="f" filled="f" stroked="f" strokecolor="lime" strokeweight=".25pt">
            <v:textbox inset="0,0,0,0">
              <w:txbxContent>
                <w:p w14:paraId="0305FFA7" w14:textId="77777777" w:rsidR="008A162F" w:rsidRDefault="008A162F" w:rsidP="00871E3B">
                  <w:pPr>
                    <w:spacing w:line="160" w:lineRule="exact"/>
                    <w:jc w:val="left"/>
                    <w:rPr>
                      <w:rFonts w:cs="Miriam"/>
                      <w:noProof/>
                      <w:sz w:val="18"/>
                      <w:szCs w:val="18"/>
                      <w:rtl/>
                    </w:rPr>
                  </w:pPr>
                  <w:r>
                    <w:rPr>
                      <w:rFonts w:cs="Miriam"/>
                      <w:sz w:val="18"/>
                      <w:szCs w:val="18"/>
                      <w:rtl/>
                    </w:rPr>
                    <w:t>אי</w:t>
                  </w:r>
                  <w:r>
                    <w:rPr>
                      <w:rFonts w:cs="Miriam" w:hint="cs"/>
                      <w:sz w:val="18"/>
                      <w:szCs w:val="18"/>
                      <w:rtl/>
                    </w:rPr>
                    <w:t>ן להגדיל</w:t>
                  </w:r>
                  <w:r>
                    <w:rPr>
                      <w:rFonts w:cs="Miriam"/>
                      <w:sz w:val="18"/>
                      <w:szCs w:val="18"/>
                      <w:rtl/>
                    </w:rPr>
                    <w:t xml:space="preserve"> א</w:t>
                  </w:r>
                  <w:r>
                    <w:rPr>
                      <w:rFonts w:cs="Miriam" w:hint="cs"/>
                      <w:sz w:val="18"/>
                      <w:szCs w:val="18"/>
                      <w:rtl/>
                    </w:rPr>
                    <w:t>ת דמי האריסות</w:t>
                  </w:r>
                  <w:r w:rsidR="00871E3B">
                    <w:rPr>
                      <w:rFonts w:cs="Miriam" w:hint="cs"/>
                      <w:sz w:val="18"/>
                      <w:szCs w:val="18"/>
                      <w:rtl/>
                    </w:rPr>
                    <w:t xml:space="preserve"> </w:t>
                  </w:r>
                  <w:r>
                    <w:rPr>
                      <w:rFonts w:cs="Miriam"/>
                      <w:sz w:val="18"/>
                      <w:szCs w:val="18"/>
                      <w:rtl/>
                    </w:rPr>
                    <w:t>של</w:t>
                  </w:r>
                  <w:r>
                    <w:rPr>
                      <w:rFonts w:cs="Miriam" w:hint="cs"/>
                      <w:sz w:val="18"/>
                      <w:szCs w:val="18"/>
                      <w:rtl/>
                    </w:rPr>
                    <w:t>א בהסכמת פקיד מחוז</w:t>
                  </w:r>
                </w:p>
              </w:txbxContent>
            </v:textbox>
            <w10:anchorlock/>
          </v:rect>
        </w:pict>
      </w:r>
      <w:r w:rsidRPr="00734F5D">
        <w:rPr>
          <w:rStyle w:val="big-number"/>
          <w:rFonts w:cs="Miriam"/>
          <w:rtl/>
        </w:rPr>
        <w:t>13.</w:t>
      </w:r>
      <w:r w:rsidRPr="00734F5D">
        <w:rPr>
          <w:rStyle w:val="big-number"/>
          <w:rFonts w:cs="Miriam"/>
          <w:rtl/>
        </w:rPr>
        <w:tab/>
      </w:r>
      <w:r w:rsidRPr="00734F5D">
        <w:rPr>
          <w:rStyle w:val="default"/>
          <w:rFonts w:cs="FrankRuehl"/>
          <w:rtl/>
        </w:rPr>
        <w:t>אס</w:t>
      </w:r>
      <w:r w:rsidRPr="00734F5D">
        <w:rPr>
          <w:rStyle w:val="default"/>
          <w:rFonts w:cs="FrankRuehl" w:hint="cs"/>
          <w:rtl/>
        </w:rPr>
        <w:t>ור לבעל הקרקע להגדיל את דמי האריסות למשק אלא אם כן קיבל תחי</w:t>
      </w:r>
      <w:r w:rsidRPr="00734F5D">
        <w:rPr>
          <w:rStyle w:val="default"/>
          <w:rFonts w:cs="FrankRuehl"/>
          <w:rtl/>
        </w:rPr>
        <w:t>לה</w:t>
      </w:r>
      <w:r w:rsidRPr="00734F5D">
        <w:rPr>
          <w:rStyle w:val="default"/>
          <w:rFonts w:cs="FrankRuehl" w:hint="cs"/>
          <w:rtl/>
        </w:rPr>
        <w:t xml:space="preserve"> את הסכמת פקיד המחוז, ואחר שפקיד המחוז ישמע את טענות בעל הקרקע וטענות האריס החוקי ולאחר שיגבה את העדויות ויחקור את החקירות שימצא לנכון, תהא לו לפקיד המחוז הסמכות להחליט באיזה סכום יש להגדיל את דמי האריסות, אם אמנם יוחלט להגדילם; דמי האריסות המוגדלים לא </w:t>
      </w:r>
      <w:r w:rsidRPr="00734F5D">
        <w:rPr>
          <w:rStyle w:val="default"/>
          <w:rFonts w:cs="FrankRuehl"/>
          <w:rtl/>
        </w:rPr>
        <w:t>י</w:t>
      </w:r>
      <w:r w:rsidRPr="00734F5D">
        <w:rPr>
          <w:rStyle w:val="default"/>
          <w:rFonts w:cs="FrankRuehl" w:hint="cs"/>
          <w:rtl/>
        </w:rPr>
        <w:t>ק</w:t>
      </w:r>
      <w:r w:rsidRPr="00734F5D">
        <w:rPr>
          <w:rStyle w:val="default"/>
          <w:rFonts w:cs="FrankRuehl"/>
          <w:rtl/>
        </w:rPr>
        <w:t>ב</w:t>
      </w:r>
      <w:r w:rsidRPr="00734F5D">
        <w:rPr>
          <w:rStyle w:val="default"/>
          <w:rFonts w:cs="FrankRuehl" w:hint="cs"/>
          <w:rtl/>
        </w:rPr>
        <w:t xml:space="preserve">לו תוקף לפני עבור שנה אחת למן היום </w:t>
      </w:r>
      <w:r w:rsidRPr="00734F5D">
        <w:rPr>
          <w:rStyle w:val="default"/>
          <w:rFonts w:cs="FrankRuehl"/>
          <w:rtl/>
        </w:rPr>
        <w:t>ה</w:t>
      </w:r>
      <w:r w:rsidRPr="00734F5D">
        <w:rPr>
          <w:rStyle w:val="default"/>
          <w:rFonts w:cs="FrankRuehl" w:hint="cs"/>
          <w:rtl/>
        </w:rPr>
        <w:t>ראשון באוקטובר שלאחרי החלטת פקיד המחוז.</w:t>
      </w:r>
    </w:p>
    <w:p w14:paraId="42D1F829" w14:textId="77777777" w:rsidR="008A162F" w:rsidRPr="00734F5D" w:rsidRDefault="004C7F7D">
      <w:pPr>
        <w:pStyle w:val="P00"/>
        <w:spacing w:before="72"/>
        <w:ind w:left="0" w:right="1134"/>
        <w:rPr>
          <w:rStyle w:val="default"/>
          <w:rFonts w:cs="FrankRuehl"/>
          <w:rtl/>
        </w:rPr>
      </w:pPr>
      <w:bookmarkStart w:id="13" w:name="Seif23"/>
      <w:bookmarkEnd w:id="13"/>
      <w:r>
        <w:rPr>
          <w:rFonts w:cs="Miriam"/>
          <w:sz w:val="32"/>
          <w:szCs w:val="32"/>
          <w:rtl/>
          <w:lang w:eastAsia="en-US"/>
        </w:rPr>
        <w:pict w14:anchorId="5EE5ABB4">
          <v:shapetype id="_x0000_t202" coordsize="21600,21600" o:spt="202" path="m,l,21600r21600,l21600,xe">
            <v:stroke joinstyle="miter"/>
            <v:path gradientshapeok="t" o:connecttype="rect"/>
          </v:shapetype>
          <v:shape id="_x0000_s1049" type="#_x0000_t202" style="position:absolute;left:0;text-align:left;margin-left:470.25pt;margin-top:7.1pt;width:1in;height:26.7pt;z-index:251669504" filled="f" stroked="f">
            <v:textbox inset="1mm,0,1mm,0">
              <w:txbxContent>
                <w:p w14:paraId="7E042850" w14:textId="77777777" w:rsidR="004C7F7D" w:rsidRDefault="004C7F7D" w:rsidP="004C7F7D">
                  <w:pPr>
                    <w:spacing w:line="160" w:lineRule="exact"/>
                    <w:jc w:val="left"/>
                    <w:rPr>
                      <w:rFonts w:cs="Miriam" w:hint="cs"/>
                      <w:noProof/>
                      <w:sz w:val="18"/>
                      <w:szCs w:val="18"/>
                      <w:rtl/>
                    </w:rPr>
                  </w:pPr>
                  <w:r>
                    <w:rPr>
                      <w:rFonts w:cs="Miriam" w:hint="cs"/>
                      <w:sz w:val="18"/>
                      <w:szCs w:val="18"/>
                      <w:rtl/>
                    </w:rPr>
                    <w:t xml:space="preserve">מה הדין כשאריס חוקי הוא </w:t>
                  </w:r>
                  <w:r>
                    <w:rPr>
                      <w:rFonts w:cs="Miriam"/>
                      <w:sz w:val="18"/>
                      <w:szCs w:val="18"/>
                      <w:rtl/>
                    </w:rPr>
                    <w:br/>
                  </w:r>
                  <w:r>
                    <w:rPr>
                      <w:rFonts w:cs="Miriam" w:hint="cs"/>
                      <w:sz w:val="18"/>
                      <w:szCs w:val="18"/>
                      <w:rtl/>
                    </w:rPr>
                    <w:t>אריס-משנה</w:t>
                  </w:r>
                </w:p>
              </w:txbxContent>
            </v:textbox>
          </v:shape>
        </w:pict>
      </w:r>
      <w:r w:rsidR="008A162F" w:rsidRPr="00734F5D">
        <w:rPr>
          <w:rStyle w:val="big-number"/>
          <w:rFonts w:cs="Miriam"/>
          <w:rtl/>
        </w:rPr>
        <w:t>14.</w:t>
      </w:r>
      <w:r w:rsidR="008A162F" w:rsidRPr="00734F5D">
        <w:rPr>
          <w:rStyle w:val="big-number"/>
          <w:rFonts w:cs="Miriam"/>
          <w:rtl/>
        </w:rPr>
        <w:tab/>
      </w:r>
      <w:r w:rsidR="008A162F" w:rsidRPr="00734F5D">
        <w:rPr>
          <w:rStyle w:val="default"/>
          <w:rFonts w:cs="FrankRuehl"/>
          <w:rtl/>
        </w:rPr>
        <w:t>(1)</w:t>
      </w:r>
      <w:r w:rsidR="008A162F" w:rsidRPr="00734F5D">
        <w:rPr>
          <w:rStyle w:val="default"/>
          <w:rFonts w:cs="FrankRuehl"/>
          <w:rtl/>
        </w:rPr>
        <w:tab/>
        <w:t>כ</w:t>
      </w:r>
      <w:r w:rsidR="008A162F" w:rsidRPr="00734F5D">
        <w:rPr>
          <w:rStyle w:val="default"/>
          <w:rFonts w:cs="FrankRuehl" w:hint="cs"/>
          <w:rtl/>
        </w:rPr>
        <w:t xml:space="preserve">שבעל קרקע ראשון מקבל נגד בעליו של אריס חוקי (בסעיף זה יקרא "בעל קרקע אחרון") פסק דין של חזקה או צו נישול בשל אי-תשלום דמי אריסות או בשל כל סיבה אחרת בקשר עם קרקע הכלולה </w:t>
      </w:r>
      <w:r w:rsidR="008A162F" w:rsidRPr="00734F5D">
        <w:rPr>
          <w:rStyle w:val="default"/>
          <w:rFonts w:cs="FrankRuehl"/>
          <w:rtl/>
        </w:rPr>
        <w:t>במ</w:t>
      </w:r>
      <w:r w:rsidR="008A162F" w:rsidRPr="00734F5D">
        <w:rPr>
          <w:rStyle w:val="default"/>
          <w:rFonts w:cs="FrankRuehl" w:hint="cs"/>
          <w:rtl/>
        </w:rPr>
        <w:t>שק, תסתיימנה זכויותיו של הבעל האחרו</w:t>
      </w:r>
      <w:r w:rsidR="008A162F" w:rsidRPr="00734F5D">
        <w:rPr>
          <w:rStyle w:val="default"/>
          <w:rFonts w:cs="FrankRuehl"/>
          <w:rtl/>
        </w:rPr>
        <w:t>ן</w:t>
      </w:r>
      <w:r w:rsidR="008A162F" w:rsidRPr="00734F5D">
        <w:rPr>
          <w:rStyle w:val="default"/>
          <w:rFonts w:cs="FrankRuehl" w:hint="cs"/>
          <w:rtl/>
        </w:rPr>
        <w:t>, כאילו הוצא לפועל פסק-הדין של חזקה או צו הנישול.</w:t>
      </w:r>
    </w:p>
    <w:p w14:paraId="0C2A068D"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א</w:t>
      </w:r>
      <w:r w:rsidRPr="00734F5D">
        <w:rPr>
          <w:rStyle w:val="default"/>
          <w:rFonts w:cs="FrankRuehl" w:hint="cs"/>
          <w:rtl/>
        </w:rPr>
        <w:t>ין להוציא לפועל פסק דין או צו כנ"ל נגד אריס חוקי, ואריסותו במשק לא תהיה נפגעת אלא בזאת שהבעל הראשון יהיה לבעליו של האריס החוקי ויוכל לגבו</w:t>
      </w:r>
      <w:r w:rsidRPr="00734F5D">
        <w:rPr>
          <w:rStyle w:val="default"/>
          <w:rFonts w:cs="FrankRuehl"/>
          <w:rtl/>
        </w:rPr>
        <w:t xml:space="preserve">ת </w:t>
      </w:r>
      <w:r w:rsidRPr="00734F5D">
        <w:rPr>
          <w:rStyle w:val="default"/>
          <w:rFonts w:cs="FrankRuehl" w:hint="cs"/>
          <w:rtl/>
        </w:rPr>
        <w:t>את כל דמי האריסות המגיעים מאת האריס</w:t>
      </w:r>
      <w:r w:rsidRPr="00734F5D">
        <w:rPr>
          <w:rStyle w:val="default"/>
          <w:rFonts w:cs="FrankRuehl"/>
          <w:rtl/>
        </w:rPr>
        <w:t xml:space="preserve"> </w:t>
      </w:r>
      <w:r w:rsidRPr="00734F5D">
        <w:rPr>
          <w:rStyle w:val="default"/>
          <w:rFonts w:cs="FrankRuehl" w:hint="cs"/>
          <w:rtl/>
        </w:rPr>
        <w:t>החוקי לבעל האחרון, כאילו היו דמי אריסות אלה מגיעים מלכתחילה לבעל הקרקע הראשון, ולמן תאריך פסק הדין או הצו יהא בעל הקרקע הראשון זכאי לגבות את דמי האריסות מאת האריס החוקי.</w:t>
      </w:r>
    </w:p>
    <w:p w14:paraId="434A17E7"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ג</w:t>
      </w:r>
      <w:r w:rsidRPr="00734F5D">
        <w:rPr>
          <w:rStyle w:val="default"/>
          <w:rFonts w:cs="FrankRuehl" w:hint="cs"/>
          <w:rtl/>
        </w:rPr>
        <w:t>בה בעל הקרקע הראשון מאת האריס החוקי דמי אר</w:t>
      </w:r>
      <w:r w:rsidRPr="00734F5D">
        <w:rPr>
          <w:rStyle w:val="default"/>
          <w:rFonts w:cs="FrankRuehl"/>
          <w:rtl/>
        </w:rPr>
        <w:t>יס</w:t>
      </w:r>
      <w:r w:rsidRPr="00734F5D">
        <w:rPr>
          <w:rStyle w:val="default"/>
          <w:rFonts w:cs="FrankRuehl" w:hint="cs"/>
          <w:rtl/>
        </w:rPr>
        <w:t>ות בעד תקופה שקדמה לימי היותו לבעלי</w:t>
      </w:r>
      <w:r w:rsidRPr="00734F5D">
        <w:rPr>
          <w:rStyle w:val="default"/>
          <w:rFonts w:cs="FrankRuehl"/>
          <w:rtl/>
        </w:rPr>
        <w:t>ו</w:t>
      </w:r>
      <w:r w:rsidRPr="00734F5D">
        <w:rPr>
          <w:rStyle w:val="default"/>
          <w:rFonts w:cs="FrankRuehl" w:hint="cs"/>
          <w:rtl/>
        </w:rPr>
        <w:t xml:space="preserve"> של האריס החוקי, יהא חייב ליתן דין וחשבון על כך לבעל הקרקע האחרון.</w:t>
      </w:r>
    </w:p>
    <w:p w14:paraId="0C83DA1A" w14:textId="77777777" w:rsidR="008A162F" w:rsidRDefault="008A162F">
      <w:pPr>
        <w:pStyle w:val="P00"/>
        <w:spacing w:before="72"/>
        <w:ind w:left="0" w:right="1134"/>
        <w:rPr>
          <w:rStyle w:val="default"/>
          <w:rFonts w:cs="FrankRuehl" w:hint="cs"/>
          <w:rtl/>
        </w:rPr>
      </w:pPr>
      <w:bookmarkStart w:id="14" w:name="Seif14"/>
      <w:bookmarkEnd w:id="14"/>
      <w:r w:rsidRPr="00734F5D">
        <w:rPr>
          <w:lang w:val="he-IL"/>
        </w:rPr>
        <w:pict w14:anchorId="2BF8FB4C">
          <v:rect id="_x0000_s1039" style="position:absolute;left:0;text-align:left;margin-left:464.5pt;margin-top:8.05pt;width:75.05pt;height:24pt;z-index:251659264" o:allowincell="f" filled="f" stroked="f" strokecolor="lime" strokeweight=".25pt">
            <v:textbox inset="0,0,0,0">
              <w:txbxContent>
                <w:p w14:paraId="210D3297" w14:textId="77777777" w:rsidR="008A162F" w:rsidRDefault="008A162F" w:rsidP="00871E3B">
                  <w:pPr>
                    <w:spacing w:line="160" w:lineRule="exact"/>
                    <w:jc w:val="left"/>
                    <w:rPr>
                      <w:rFonts w:cs="Miriam"/>
                      <w:noProof/>
                      <w:sz w:val="18"/>
                      <w:szCs w:val="18"/>
                      <w:rtl/>
                    </w:rPr>
                  </w:pPr>
                  <w:r>
                    <w:rPr>
                      <w:rFonts w:cs="Miriam"/>
                      <w:sz w:val="18"/>
                      <w:szCs w:val="18"/>
                      <w:rtl/>
                    </w:rPr>
                    <w:t>סמ</w:t>
                  </w:r>
                  <w:r>
                    <w:rPr>
                      <w:rFonts w:cs="Miriam" w:hint="cs"/>
                      <w:sz w:val="18"/>
                      <w:szCs w:val="18"/>
                      <w:rtl/>
                    </w:rPr>
                    <w:t>כויות מיוחדות</w:t>
                  </w:r>
                  <w:r w:rsidR="00871E3B">
                    <w:rPr>
                      <w:rFonts w:cs="Miriam" w:hint="cs"/>
                      <w:sz w:val="18"/>
                      <w:szCs w:val="18"/>
                      <w:rtl/>
                    </w:rPr>
                    <w:t xml:space="preserve"> </w:t>
                  </w:r>
                  <w:r>
                    <w:rPr>
                      <w:rFonts w:cs="Miriam"/>
                      <w:sz w:val="18"/>
                      <w:szCs w:val="18"/>
                      <w:rtl/>
                    </w:rPr>
                    <w:t>המ</w:t>
                  </w:r>
                  <w:r>
                    <w:rPr>
                      <w:rFonts w:cs="Miriam" w:hint="cs"/>
                      <w:sz w:val="18"/>
                      <w:szCs w:val="18"/>
                      <w:rtl/>
                    </w:rPr>
                    <w:t>מונה על מחוזות</w:t>
                  </w:r>
                </w:p>
              </w:txbxContent>
            </v:textbox>
            <w10:anchorlock/>
          </v:rect>
        </w:pict>
      </w:r>
      <w:r w:rsidRPr="00734F5D">
        <w:rPr>
          <w:rStyle w:val="big-number"/>
          <w:rFonts w:cs="Miriam"/>
          <w:rtl/>
        </w:rPr>
        <w:t>15.</w:t>
      </w:r>
      <w:r w:rsidRPr="00734F5D">
        <w:rPr>
          <w:rStyle w:val="big-number"/>
          <w:rFonts w:cs="Miriam"/>
          <w:rtl/>
        </w:rPr>
        <w:tab/>
      </w:r>
      <w:r w:rsidRPr="00734F5D">
        <w:rPr>
          <w:rStyle w:val="default"/>
          <w:rFonts w:cs="FrankRuehl"/>
          <w:rtl/>
        </w:rPr>
        <w:t>למ</w:t>
      </w:r>
      <w:r w:rsidRPr="00734F5D">
        <w:rPr>
          <w:rStyle w:val="default"/>
          <w:rFonts w:cs="FrankRuehl" w:hint="cs"/>
          <w:rtl/>
        </w:rPr>
        <w:t>רות כל האמור בפקודה זאת יכול הממונה על מחוז, לכשיבוקש על כך מאת בעל הקרקע, להרשות לו לבעל הקרקע להחזיר לעצמו את המשק או חלק הימנו, אם נוכח הממונ</w:t>
      </w:r>
      <w:r w:rsidRPr="00734F5D">
        <w:rPr>
          <w:rStyle w:val="default"/>
          <w:rFonts w:cs="FrankRuehl"/>
          <w:rtl/>
        </w:rPr>
        <w:t xml:space="preserve">ה </w:t>
      </w:r>
      <w:r w:rsidRPr="00734F5D">
        <w:rPr>
          <w:rStyle w:val="default"/>
          <w:rFonts w:cs="FrankRuehl" w:hint="cs"/>
          <w:rtl/>
        </w:rPr>
        <w:t xml:space="preserve">על המחוז </w:t>
      </w:r>
      <w:r w:rsidR="00503A18">
        <w:rPr>
          <w:rStyle w:val="default"/>
          <w:rFonts w:cs="FrankRuehl"/>
          <w:rtl/>
        </w:rPr>
        <w:t>–</w:t>
      </w:r>
    </w:p>
    <w:p w14:paraId="3952E17A"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(א</w:t>
      </w:r>
      <w:r w:rsidRPr="00734F5D">
        <w:rPr>
          <w:rStyle w:val="default"/>
          <w:rFonts w:cs="FrankRuehl" w:hint="cs"/>
          <w:rtl/>
        </w:rPr>
        <w:t>)</w:t>
      </w:r>
      <w:r w:rsidRPr="00734F5D">
        <w:rPr>
          <w:rStyle w:val="default"/>
          <w:rFonts w:cs="FrankRuehl"/>
          <w:rtl/>
        </w:rPr>
        <w:tab/>
        <w:t>ש</w:t>
      </w:r>
      <w:r w:rsidRPr="00734F5D">
        <w:rPr>
          <w:rStyle w:val="default"/>
          <w:rFonts w:cs="FrankRuehl" w:hint="cs"/>
          <w:rtl/>
        </w:rPr>
        <w:t>ההחזרה הזאת דרושה לאיזו תכלית הוגנת ומספקת הקשורה בטובת המשק או בטובת הקרקע הסמוכה, לרבות הכשרת המקום ע"י יבוש או השקאה או ע"י התישבות או קולוניזציה יותר צפופה לשם מכירת הקרקע לצרכי בנין;</w:t>
      </w:r>
    </w:p>
    <w:p w14:paraId="3BA0CA7B" w14:textId="77777777" w:rsidR="008A162F" w:rsidRPr="00734F5D" w:rsidRDefault="008A162F">
      <w:pPr>
        <w:pStyle w:val="P02"/>
        <w:spacing w:before="72"/>
        <w:ind w:left="1021" w:right="1134"/>
        <w:rPr>
          <w:rStyle w:val="default"/>
          <w:rFonts w:cs="FrankRuehl"/>
          <w:rtl/>
        </w:rPr>
      </w:pPr>
      <w:r w:rsidRPr="00734F5D">
        <w:rPr>
          <w:rFonts w:cs="FrankRuehl"/>
          <w:sz w:val="26"/>
          <w:rtl/>
        </w:rPr>
        <w:tab/>
      </w:r>
      <w:r w:rsidRPr="00734F5D">
        <w:rPr>
          <w:rStyle w:val="default"/>
          <w:rFonts w:cs="FrankRuehl"/>
          <w:rtl/>
        </w:rPr>
        <w:t>(ב</w:t>
      </w:r>
      <w:r w:rsidRPr="00734F5D">
        <w:rPr>
          <w:rStyle w:val="default"/>
          <w:rFonts w:cs="FrankRuehl" w:hint="cs"/>
          <w:rtl/>
        </w:rPr>
        <w:t>)</w:t>
      </w:r>
      <w:r w:rsidRPr="00734F5D">
        <w:rPr>
          <w:rStyle w:val="default"/>
          <w:rFonts w:cs="FrankRuehl"/>
          <w:rtl/>
        </w:rPr>
        <w:tab/>
        <w:t>(</w:t>
      </w:r>
      <w:r w:rsidRPr="00734F5D">
        <w:rPr>
          <w:rStyle w:val="default"/>
          <w:rFonts w:cs="FrankRuehl"/>
          <w:sz w:val="20"/>
        </w:rPr>
        <w:t>I</w:t>
      </w:r>
      <w:r w:rsidRPr="00734F5D">
        <w:rPr>
          <w:rStyle w:val="default"/>
          <w:rFonts w:cs="FrankRuehl"/>
          <w:rtl/>
        </w:rPr>
        <w:t>)</w:t>
      </w:r>
      <w:r w:rsidRPr="00734F5D">
        <w:rPr>
          <w:rStyle w:val="default"/>
          <w:rFonts w:cs="FrankRuehl"/>
          <w:rtl/>
        </w:rPr>
        <w:tab/>
        <w:t>ש</w:t>
      </w:r>
      <w:r w:rsidRPr="00734F5D">
        <w:rPr>
          <w:rStyle w:val="default"/>
          <w:rFonts w:cs="FrankRuehl" w:hint="cs"/>
          <w:rtl/>
        </w:rPr>
        <w:t>נשאר בידי האריס החוקי קרקע בשטח מספיק ו</w:t>
      </w:r>
      <w:r w:rsidRPr="00734F5D">
        <w:rPr>
          <w:rStyle w:val="default"/>
          <w:rFonts w:cs="FrankRuehl"/>
          <w:rtl/>
        </w:rPr>
        <w:t>מס</w:t>
      </w:r>
      <w:r w:rsidRPr="00734F5D">
        <w:rPr>
          <w:rStyle w:val="default"/>
          <w:rFonts w:cs="FrankRuehl" w:hint="cs"/>
          <w:rtl/>
        </w:rPr>
        <w:t>וג כזה אשר יוכל להפיק ממנה את אמצעי מחיתו שהסכין אליהם בעבודות שהוא רגיל בהן, ואותה קרקע צריכה להמצא ככל האפשר בקרבת המשק אשר יורחק ממנו בשל ההעברה, או</w:t>
      </w:r>
    </w:p>
    <w:p w14:paraId="22849D43"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w:t>
      </w:r>
      <w:r w:rsidRPr="00734F5D">
        <w:rPr>
          <w:rStyle w:val="default"/>
          <w:rFonts w:cs="FrankRuehl"/>
          <w:sz w:val="20"/>
        </w:rPr>
        <w:t>II</w:t>
      </w:r>
      <w:r w:rsidRPr="00734F5D">
        <w:rPr>
          <w:rStyle w:val="default"/>
          <w:rFonts w:cs="FrankRuehl"/>
          <w:rtl/>
        </w:rPr>
        <w:t>)</w:t>
      </w:r>
      <w:r w:rsidRPr="00734F5D">
        <w:rPr>
          <w:rStyle w:val="default"/>
          <w:rFonts w:cs="FrankRuehl"/>
          <w:rtl/>
        </w:rPr>
        <w:tab/>
        <w:t>ש</w:t>
      </w:r>
      <w:r w:rsidRPr="00734F5D">
        <w:rPr>
          <w:rStyle w:val="default"/>
          <w:rFonts w:cs="FrankRuehl" w:hint="cs"/>
          <w:rtl/>
        </w:rPr>
        <w:t>התכלית שלשמה מבקשים את החזרת המשק כוללת דבר הספקת קרקע מוכשרת לאריס החוקי די הצורך למחיתו ולמחית</w:t>
      </w:r>
      <w:r w:rsidRPr="00734F5D">
        <w:rPr>
          <w:rStyle w:val="default"/>
          <w:rFonts w:cs="FrankRuehl"/>
          <w:rtl/>
        </w:rPr>
        <w:t xml:space="preserve"> ב</w:t>
      </w:r>
      <w:r w:rsidRPr="00734F5D">
        <w:rPr>
          <w:rStyle w:val="default"/>
          <w:rFonts w:cs="FrankRuehl" w:hint="cs"/>
          <w:rtl/>
        </w:rPr>
        <w:t>ני ביתו, וגם אמצעי מחיה מספיקים בעבורם עד שהקרקע תוכשר.</w:t>
      </w:r>
    </w:p>
    <w:p w14:paraId="5491DF3E" w14:textId="77777777" w:rsidR="008A162F" w:rsidRPr="00734F5D" w:rsidRDefault="008A162F">
      <w:pPr>
        <w:pStyle w:val="P00"/>
        <w:spacing w:before="72"/>
        <w:ind w:left="0" w:right="1134"/>
        <w:rPr>
          <w:rStyle w:val="default"/>
          <w:rFonts w:cs="FrankRuehl"/>
          <w:rtl/>
        </w:rPr>
      </w:pPr>
      <w:bookmarkStart w:id="15" w:name="Seif15"/>
      <w:bookmarkEnd w:id="15"/>
      <w:r w:rsidRPr="00734F5D">
        <w:rPr>
          <w:lang w:val="he-IL"/>
        </w:rPr>
        <w:pict w14:anchorId="09CD6376">
          <v:rect id="_x0000_s1040" style="position:absolute;left:0;text-align:left;margin-left:464.5pt;margin-top:8.05pt;width:75.05pt;height:40pt;z-index:251660288" o:allowincell="f" filled="f" stroked="f" strokecolor="lime" strokeweight=".25pt">
            <v:textbox inset="0,0,0,0">
              <w:txbxContent>
                <w:p w14:paraId="36C9BC3D" w14:textId="77777777" w:rsidR="008A162F" w:rsidRDefault="008A162F" w:rsidP="00871E3B">
                  <w:pPr>
                    <w:spacing w:line="160" w:lineRule="exact"/>
                    <w:jc w:val="left"/>
                    <w:rPr>
                      <w:rFonts w:cs="Miriam"/>
                      <w:noProof/>
                      <w:sz w:val="18"/>
                      <w:szCs w:val="18"/>
                      <w:rtl/>
                    </w:rPr>
                  </w:pPr>
                  <w:r>
                    <w:rPr>
                      <w:rFonts w:cs="Miriam"/>
                      <w:sz w:val="18"/>
                      <w:szCs w:val="18"/>
                      <w:rtl/>
                    </w:rPr>
                    <w:t>אי</w:t>
                  </w:r>
                  <w:r>
                    <w:rPr>
                      <w:rFonts w:cs="Miriam" w:hint="cs"/>
                      <w:sz w:val="18"/>
                      <w:szCs w:val="18"/>
                      <w:rtl/>
                    </w:rPr>
                    <w:t>ן מעבירים</w:t>
                  </w:r>
                  <w:r w:rsidR="00871E3B">
                    <w:rPr>
                      <w:rFonts w:cs="Miriam" w:hint="cs"/>
                      <w:sz w:val="18"/>
                      <w:szCs w:val="18"/>
                      <w:rtl/>
                    </w:rPr>
                    <w:t xml:space="preserve"> </w:t>
                  </w:r>
                  <w:r>
                    <w:rPr>
                      <w:rFonts w:cs="Miriam"/>
                      <w:sz w:val="18"/>
                      <w:szCs w:val="18"/>
                      <w:rtl/>
                    </w:rPr>
                    <w:t>קר</w:t>
                  </w:r>
                  <w:r>
                    <w:rPr>
                      <w:rFonts w:cs="Miriam" w:hint="cs"/>
                      <w:sz w:val="18"/>
                      <w:szCs w:val="18"/>
                      <w:rtl/>
                    </w:rPr>
                    <w:t>קע אלא אם מלאו אחרי הוראות הפקודה הזאת</w:t>
                  </w:r>
                </w:p>
              </w:txbxContent>
            </v:textbox>
            <w10:anchorlock/>
          </v:rect>
        </w:pict>
      </w:r>
      <w:r w:rsidRPr="00734F5D">
        <w:rPr>
          <w:rStyle w:val="big-number"/>
          <w:rFonts w:cs="Miriam"/>
          <w:rtl/>
        </w:rPr>
        <w:t>16.</w:t>
      </w:r>
      <w:r w:rsidRPr="00734F5D">
        <w:rPr>
          <w:rStyle w:val="big-number"/>
          <w:rFonts w:cs="Miriam"/>
          <w:rtl/>
        </w:rPr>
        <w:tab/>
      </w:r>
      <w:r w:rsidRPr="00734F5D">
        <w:rPr>
          <w:rStyle w:val="default"/>
          <w:rFonts w:cs="FrankRuehl"/>
          <w:rtl/>
        </w:rPr>
        <w:t>(1)</w:t>
      </w:r>
      <w:r w:rsidRPr="00734F5D">
        <w:rPr>
          <w:rStyle w:val="default"/>
          <w:rFonts w:cs="FrankRuehl"/>
          <w:rtl/>
        </w:rPr>
        <w:tab/>
        <w:t>כ</w:t>
      </w:r>
      <w:r w:rsidRPr="00734F5D">
        <w:rPr>
          <w:rStyle w:val="default"/>
          <w:rFonts w:cs="FrankRuehl" w:hint="cs"/>
          <w:rtl/>
        </w:rPr>
        <w:t xml:space="preserve">שמגישים בקשה לרישום ההעברה של אדמת מירי ונמצא עליה אריס חוקי שקיבל הודעה על גמר מועד האריסות בהתאם לפקודה הזאת, לא ירשום רשם הקרקעות </w:t>
      </w:r>
      <w:r w:rsidRPr="00734F5D">
        <w:rPr>
          <w:rStyle w:val="default"/>
          <w:rFonts w:cs="FrankRuehl"/>
          <w:rtl/>
        </w:rPr>
        <w:t>א</w:t>
      </w:r>
      <w:r w:rsidRPr="00734F5D">
        <w:rPr>
          <w:rStyle w:val="default"/>
          <w:rFonts w:cs="FrankRuehl" w:hint="cs"/>
          <w:rtl/>
        </w:rPr>
        <w:t>ת ההעברה בספרי האחוזה אלא אם כן נוכח לדעת שבעל הקרקע נ</w:t>
      </w:r>
      <w:r w:rsidRPr="00734F5D">
        <w:rPr>
          <w:rStyle w:val="default"/>
          <w:rFonts w:cs="FrankRuehl"/>
          <w:rtl/>
        </w:rPr>
        <w:t>תן</w:t>
      </w:r>
      <w:r w:rsidRPr="00734F5D">
        <w:rPr>
          <w:rStyle w:val="default"/>
          <w:rFonts w:cs="FrankRuehl" w:hint="cs"/>
          <w:rtl/>
        </w:rPr>
        <w:t xml:space="preserve"> ערובה למילוי כל ההתחייבויות כלפי האריס החוקי המותנות בפקודה הזאת, או אלא אם כן הסכים הקונה לקבל על עצמו את כל ההתחייבויות של הבעל הקודם וכי כל פיצוי המגיע לאריס החוקי ייזקף כחוב על הקרקע.</w:t>
      </w:r>
    </w:p>
    <w:p w14:paraId="7B2E276F"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כ</w:t>
      </w:r>
      <w:r w:rsidRPr="00734F5D">
        <w:rPr>
          <w:rStyle w:val="default"/>
          <w:rFonts w:cs="FrankRuehl" w:hint="cs"/>
          <w:rtl/>
        </w:rPr>
        <w:t>ל פי</w:t>
      </w:r>
      <w:r w:rsidRPr="00734F5D">
        <w:rPr>
          <w:rStyle w:val="default"/>
          <w:rFonts w:cs="FrankRuehl"/>
          <w:rtl/>
        </w:rPr>
        <w:t>צ</w:t>
      </w:r>
      <w:r w:rsidRPr="00734F5D">
        <w:rPr>
          <w:rStyle w:val="default"/>
          <w:rFonts w:cs="FrankRuehl" w:hint="cs"/>
          <w:rtl/>
        </w:rPr>
        <w:t xml:space="preserve">וי שהוסכם עליו כי הוא מגיע לאריס חוקי או שהמועצה מצאה </w:t>
      </w:r>
      <w:r w:rsidRPr="00734F5D">
        <w:rPr>
          <w:rStyle w:val="default"/>
          <w:rFonts w:cs="FrankRuehl"/>
          <w:rtl/>
        </w:rPr>
        <w:t>כי</w:t>
      </w:r>
      <w:r w:rsidRPr="00734F5D">
        <w:rPr>
          <w:rStyle w:val="default"/>
          <w:rFonts w:cs="FrankRuehl" w:hint="cs"/>
          <w:rtl/>
        </w:rPr>
        <w:t xml:space="preserve"> הוא מגיע לאריס החוקי עפ"י הפקודה הזאת, ייזקף כחוב על הקרקע עד שישולם הסכום הזה כולו.</w:t>
      </w:r>
    </w:p>
    <w:p w14:paraId="34ABCC54"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ה</w:t>
      </w:r>
      <w:r w:rsidRPr="00734F5D">
        <w:rPr>
          <w:rStyle w:val="default"/>
          <w:rFonts w:cs="FrankRuehl" w:hint="cs"/>
          <w:rtl/>
        </w:rPr>
        <w:t>וראות הסעיף הזה לא תחולנה על משק אם נתברר לרשם הקרקעות שכל הפיצויים המגיעים בשל הפ</w:t>
      </w:r>
      <w:r w:rsidRPr="00734F5D">
        <w:rPr>
          <w:rStyle w:val="default"/>
          <w:rFonts w:cs="FrankRuehl"/>
          <w:rtl/>
        </w:rPr>
        <w:t>ר</w:t>
      </w:r>
      <w:r w:rsidRPr="00734F5D">
        <w:rPr>
          <w:rStyle w:val="default"/>
          <w:rFonts w:cs="FrankRuehl" w:hint="cs"/>
          <w:rtl/>
        </w:rPr>
        <w:t>עה או בשל השבחות או המגיעים בשל כל סיבה אחרת עפ"י הפקו</w:t>
      </w:r>
      <w:r w:rsidRPr="00734F5D">
        <w:rPr>
          <w:rStyle w:val="default"/>
          <w:rFonts w:cs="FrankRuehl"/>
          <w:rtl/>
        </w:rPr>
        <w:t>דה</w:t>
      </w:r>
      <w:r w:rsidRPr="00734F5D">
        <w:rPr>
          <w:rStyle w:val="default"/>
          <w:rFonts w:cs="FrankRuehl" w:hint="cs"/>
          <w:rtl/>
        </w:rPr>
        <w:t xml:space="preserve"> הזאת הוערכו ע"י מועצה והושלשו בידי נוטריון ציבורי.</w:t>
      </w:r>
    </w:p>
    <w:p w14:paraId="3DCA87DC" w14:textId="77777777" w:rsidR="008A162F" w:rsidRPr="00734F5D" w:rsidRDefault="008A162F">
      <w:pPr>
        <w:pStyle w:val="P00"/>
        <w:spacing w:before="72"/>
        <w:ind w:left="0" w:right="1134"/>
        <w:rPr>
          <w:rStyle w:val="default"/>
          <w:rFonts w:cs="FrankRuehl"/>
          <w:rtl/>
        </w:rPr>
      </w:pPr>
      <w:bookmarkStart w:id="16" w:name="Seif16"/>
      <w:bookmarkEnd w:id="16"/>
      <w:r w:rsidRPr="00734F5D">
        <w:rPr>
          <w:lang w:val="he-IL"/>
        </w:rPr>
        <w:pict w14:anchorId="276D58F8">
          <v:rect id="_x0000_s1041" style="position:absolute;left:0;text-align:left;margin-left:464.5pt;margin-top:8.05pt;width:75.05pt;height:40pt;z-index:251661312" o:allowincell="f" filled="f" stroked="f" strokecolor="lime" strokeweight=".25pt">
            <v:textbox inset="0,0,0,0">
              <w:txbxContent>
                <w:p w14:paraId="6CBE0161" w14:textId="77777777" w:rsidR="008A162F" w:rsidRDefault="008A162F" w:rsidP="00871E3B">
                  <w:pPr>
                    <w:spacing w:line="160" w:lineRule="exact"/>
                    <w:jc w:val="left"/>
                    <w:rPr>
                      <w:rFonts w:cs="Miriam"/>
                      <w:noProof/>
                      <w:sz w:val="18"/>
                      <w:szCs w:val="18"/>
                      <w:rtl/>
                    </w:rPr>
                  </w:pPr>
                  <w:r>
                    <w:rPr>
                      <w:rFonts w:cs="Miriam"/>
                      <w:sz w:val="18"/>
                      <w:szCs w:val="18"/>
                      <w:rtl/>
                    </w:rPr>
                    <w:t>על</w:t>
                  </w:r>
                  <w:r>
                    <w:rPr>
                      <w:rFonts w:cs="Miriam" w:hint="cs"/>
                      <w:sz w:val="18"/>
                      <w:szCs w:val="18"/>
                      <w:rtl/>
                    </w:rPr>
                    <w:t xml:space="preserve"> האריס</w:t>
                  </w:r>
                  <w:r w:rsidR="00871E3B">
                    <w:rPr>
                      <w:rFonts w:cs="Miriam" w:hint="cs"/>
                      <w:sz w:val="18"/>
                      <w:szCs w:val="18"/>
                      <w:rtl/>
                    </w:rPr>
                    <w:t xml:space="preserve"> </w:t>
                  </w:r>
                  <w:r>
                    <w:rPr>
                      <w:rFonts w:cs="Miriam"/>
                      <w:sz w:val="18"/>
                      <w:szCs w:val="18"/>
                      <w:rtl/>
                    </w:rPr>
                    <w:t>הי</w:t>
                  </w:r>
                  <w:r>
                    <w:rPr>
                      <w:rFonts w:cs="Miriam" w:hint="cs"/>
                      <w:sz w:val="18"/>
                      <w:szCs w:val="18"/>
                      <w:rtl/>
                    </w:rPr>
                    <w:t>וצא להכשיר</w:t>
                  </w:r>
                  <w:r w:rsidR="00871E3B">
                    <w:rPr>
                      <w:rFonts w:cs="Miriam" w:hint="cs"/>
                      <w:noProof/>
                      <w:sz w:val="18"/>
                      <w:szCs w:val="18"/>
                      <w:rtl/>
                    </w:rPr>
                    <w:t xml:space="preserve"> </w:t>
                  </w:r>
                  <w:r>
                    <w:rPr>
                      <w:rFonts w:cs="Miriam"/>
                      <w:sz w:val="18"/>
                      <w:szCs w:val="18"/>
                      <w:rtl/>
                    </w:rPr>
                    <w:t>את</w:t>
                  </w:r>
                  <w:r>
                    <w:rPr>
                      <w:rFonts w:cs="Miriam" w:hint="cs"/>
                      <w:sz w:val="18"/>
                      <w:szCs w:val="18"/>
                      <w:rtl/>
                    </w:rPr>
                    <w:t xml:space="preserve"> הק</w:t>
                  </w:r>
                  <w:r w:rsidR="00871E3B">
                    <w:rPr>
                      <w:rFonts w:cs="Miriam" w:hint="cs"/>
                      <w:sz w:val="18"/>
                      <w:szCs w:val="18"/>
                      <w:rtl/>
                    </w:rPr>
                    <w:t>רקע או לאפשר לבעל הקרקע להכשירה</w:t>
                  </w:r>
                </w:p>
              </w:txbxContent>
            </v:textbox>
            <w10:anchorlock/>
          </v:rect>
        </w:pict>
      </w:r>
      <w:r w:rsidRPr="00734F5D">
        <w:rPr>
          <w:rStyle w:val="big-number"/>
          <w:rFonts w:cs="Miriam"/>
          <w:rtl/>
        </w:rPr>
        <w:t>17.</w:t>
      </w:r>
      <w:r w:rsidRPr="00734F5D">
        <w:rPr>
          <w:rStyle w:val="big-number"/>
          <w:rFonts w:cs="Miriam"/>
          <w:rtl/>
        </w:rPr>
        <w:tab/>
      </w:r>
      <w:r w:rsidRPr="00734F5D">
        <w:rPr>
          <w:rStyle w:val="default"/>
          <w:rFonts w:cs="FrankRuehl"/>
          <w:rtl/>
        </w:rPr>
        <w:t>(1)</w:t>
      </w:r>
      <w:r w:rsidRPr="00734F5D">
        <w:rPr>
          <w:rStyle w:val="default"/>
          <w:rFonts w:cs="FrankRuehl"/>
          <w:rtl/>
        </w:rPr>
        <w:tab/>
        <w:t>ר</w:t>
      </w:r>
      <w:r w:rsidRPr="00734F5D">
        <w:rPr>
          <w:rStyle w:val="default"/>
          <w:rFonts w:cs="FrankRuehl" w:hint="cs"/>
          <w:rtl/>
        </w:rPr>
        <w:t>צה בעל הקרקע שהאריס שקיבל הודעת עזיבה או אריס חוקי שקיבל הודעת עזיבה בהתאם לסעיף 3, יכשיר את הקרקע לצרכי עיבוד בשנה הבאה, ימסור לאריס הודעה על כך בכתב; העתקה מההודעה הזאת תישלח ע"י בעל הקרקע ל</w:t>
      </w:r>
      <w:r w:rsidRPr="00734F5D">
        <w:rPr>
          <w:rStyle w:val="default"/>
          <w:rFonts w:cs="FrankRuehl"/>
          <w:rtl/>
        </w:rPr>
        <w:t>ממ</w:t>
      </w:r>
      <w:r w:rsidRPr="00734F5D">
        <w:rPr>
          <w:rStyle w:val="default"/>
          <w:rFonts w:cs="FrankRuehl" w:hint="cs"/>
          <w:rtl/>
        </w:rPr>
        <w:t xml:space="preserve">ונה על המחוז: אם מילא האריס אחרי ההודעה ישלם לו בעל הקרקע פיצויים בעד הכשרת הקרקע; אם אין אריס רוצה להכשיר את הקרקע יודיע זאת לבעל הקרקע </w:t>
      </w:r>
      <w:r w:rsidRPr="00734F5D">
        <w:rPr>
          <w:rStyle w:val="default"/>
          <w:rFonts w:cs="FrankRuehl"/>
          <w:rtl/>
        </w:rPr>
        <w:t>ת</w:t>
      </w:r>
      <w:r w:rsidRPr="00734F5D">
        <w:rPr>
          <w:rStyle w:val="default"/>
          <w:rFonts w:cs="FrankRuehl" w:hint="cs"/>
          <w:rtl/>
        </w:rPr>
        <w:t>וך חודש ימים מעת קבלת ההודעה והזכות בידי בעל הקרקע להכשיר במשך שנת ההודעה לצרכי עיבוד בשנה הבאה כל קרקע שבידי האריס</w:t>
      </w:r>
      <w:r w:rsidRPr="00734F5D">
        <w:rPr>
          <w:rStyle w:val="default"/>
          <w:rFonts w:cs="FrankRuehl"/>
          <w:rtl/>
        </w:rPr>
        <w:t xml:space="preserve"> </w:t>
      </w:r>
      <w:r w:rsidRPr="00734F5D">
        <w:rPr>
          <w:rStyle w:val="default"/>
          <w:rFonts w:cs="FrankRuehl" w:hint="cs"/>
          <w:rtl/>
        </w:rPr>
        <w:t>ו</w:t>
      </w:r>
      <w:r w:rsidRPr="00734F5D">
        <w:rPr>
          <w:rStyle w:val="default"/>
          <w:rFonts w:cs="FrankRuehl"/>
          <w:rtl/>
        </w:rPr>
        <w:t>א</w:t>
      </w:r>
      <w:r w:rsidRPr="00734F5D">
        <w:rPr>
          <w:rStyle w:val="default"/>
          <w:rFonts w:cs="FrankRuehl" w:hint="cs"/>
          <w:rtl/>
        </w:rPr>
        <w:t>שר אין עליה יבול.</w:t>
      </w:r>
    </w:p>
    <w:p w14:paraId="1DCAD87E"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פ</w:t>
      </w:r>
      <w:r w:rsidRPr="00734F5D">
        <w:rPr>
          <w:rStyle w:val="default"/>
          <w:rFonts w:cs="FrankRuehl" w:hint="cs"/>
          <w:rtl/>
        </w:rPr>
        <w:t>רץ סכסוך בדבר סכום הפיצויים שיש לשלם עפ"י הסעיף הזה, יוערכו הפיצויים על ידי מועצה.</w:t>
      </w:r>
    </w:p>
    <w:p w14:paraId="09E01DE3" w14:textId="77777777" w:rsidR="008A162F" w:rsidRPr="00734F5D" w:rsidRDefault="008A162F">
      <w:pPr>
        <w:pStyle w:val="P00"/>
        <w:spacing w:before="72"/>
        <w:ind w:left="0" w:right="1134"/>
        <w:rPr>
          <w:rStyle w:val="default"/>
          <w:rFonts w:cs="FrankRuehl"/>
          <w:rtl/>
        </w:rPr>
      </w:pPr>
      <w:bookmarkStart w:id="17" w:name="Seif17"/>
      <w:bookmarkEnd w:id="17"/>
      <w:r w:rsidRPr="00734F5D">
        <w:rPr>
          <w:lang w:val="he-IL"/>
        </w:rPr>
        <w:pict w14:anchorId="28FAF74A">
          <v:rect id="_x0000_s1042" style="position:absolute;left:0;text-align:left;margin-left:464.5pt;margin-top:8.05pt;width:75.05pt;height:19.75pt;z-index:251662336" o:allowincell="f" filled="f" stroked="f" strokecolor="lime" strokeweight=".25pt">
            <v:textbox inset="0,0,0,0">
              <w:txbxContent>
                <w:p w14:paraId="6DC8782E" w14:textId="77777777" w:rsidR="008A162F" w:rsidRDefault="008A162F" w:rsidP="00871E3B">
                  <w:pPr>
                    <w:spacing w:line="160" w:lineRule="exact"/>
                    <w:jc w:val="left"/>
                    <w:rPr>
                      <w:rFonts w:cs="Miriam"/>
                      <w:noProof/>
                      <w:sz w:val="18"/>
                      <w:szCs w:val="18"/>
                      <w:rtl/>
                    </w:rPr>
                  </w:pPr>
                  <w:r>
                    <w:rPr>
                      <w:rFonts w:cs="Miriam"/>
                      <w:sz w:val="18"/>
                      <w:szCs w:val="18"/>
                      <w:rtl/>
                    </w:rPr>
                    <w:t>הג</w:t>
                  </w:r>
                  <w:r>
                    <w:rPr>
                      <w:rFonts w:cs="Miriam" w:hint="cs"/>
                      <w:sz w:val="18"/>
                      <w:szCs w:val="18"/>
                      <w:rtl/>
                    </w:rPr>
                    <w:t>נה על</w:t>
                  </w:r>
                  <w:r w:rsidR="00871E3B">
                    <w:rPr>
                      <w:rFonts w:cs="Miriam" w:hint="cs"/>
                      <w:sz w:val="18"/>
                      <w:szCs w:val="18"/>
                      <w:rtl/>
                    </w:rPr>
                    <w:t xml:space="preserve"> </w:t>
                  </w:r>
                  <w:r>
                    <w:rPr>
                      <w:rFonts w:cs="Miriam"/>
                      <w:sz w:val="18"/>
                      <w:szCs w:val="18"/>
                      <w:rtl/>
                    </w:rPr>
                    <w:t>מנ</w:t>
                  </w:r>
                  <w:r>
                    <w:rPr>
                      <w:rFonts w:cs="Miriam" w:hint="cs"/>
                      <w:sz w:val="18"/>
                      <w:szCs w:val="18"/>
                      <w:rtl/>
                    </w:rPr>
                    <w:t>הגים ידועים</w:t>
                  </w:r>
                </w:p>
              </w:txbxContent>
            </v:textbox>
            <w10:anchorlock/>
          </v:rect>
        </w:pict>
      </w:r>
      <w:r w:rsidRPr="00734F5D">
        <w:rPr>
          <w:rStyle w:val="big-number"/>
          <w:rFonts w:cs="Miriam"/>
          <w:rtl/>
        </w:rPr>
        <w:t>18.</w:t>
      </w:r>
      <w:r w:rsidRPr="00734F5D">
        <w:rPr>
          <w:rStyle w:val="big-number"/>
          <w:rFonts w:cs="Miriam"/>
          <w:rtl/>
        </w:rPr>
        <w:tab/>
      </w:r>
      <w:r w:rsidRPr="00734F5D">
        <w:rPr>
          <w:rStyle w:val="default"/>
          <w:rFonts w:cs="FrankRuehl"/>
          <w:rtl/>
        </w:rPr>
        <w:t>(1)</w:t>
      </w:r>
      <w:r w:rsidRPr="00734F5D">
        <w:rPr>
          <w:rStyle w:val="default"/>
          <w:rFonts w:cs="FrankRuehl"/>
          <w:rtl/>
        </w:rPr>
        <w:tab/>
        <w:t>ש</w:t>
      </w:r>
      <w:r w:rsidRPr="00734F5D">
        <w:rPr>
          <w:rStyle w:val="default"/>
          <w:rFonts w:cs="FrankRuehl" w:hint="cs"/>
          <w:rtl/>
        </w:rPr>
        <w:t>ום בית משפט או שופט או פקיד הוצאה לפועל לא יוציא צו נישול נגד אדם שהיה נוהג כרגיל, בין הוא גופו ובין ע"י בא כוחו, בעונות מתאימות במשך זמן</w:t>
      </w:r>
      <w:r w:rsidRPr="00734F5D">
        <w:rPr>
          <w:rStyle w:val="default"/>
          <w:rFonts w:cs="FrankRuehl"/>
          <w:rtl/>
        </w:rPr>
        <w:t xml:space="preserve"> ל</w:t>
      </w:r>
      <w:r w:rsidRPr="00734F5D">
        <w:rPr>
          <w:rStyle w:val="default"/>
          <w:rFonts w:cs="FrankRuehl" w:hint="cs"/>
          <w:rtl/>
        </w:rPr>
        <w:t>א פחות מחמש שנים רצופות, מתוך תקופה של לא יותר משבע שנים שקדמה לתאריך בקשת הצו, לרעות או להשקות את בעירו או לכרות</w:t>
      </w:r>
      <w:r w:rsidRPr="00734F5D">
        <w:rPr>
          <w:rStyle w:val="default"/>
          <w:rFonts w:cs="FrankRuehl"/>
          <w:rtl/>
        </w:rPr>
        <w:t xml:space="preserve"> </w:t>
      </w:r>
      <w:r w:rsidRPr="00734F5D">
        <w:rPr>
          <w:rStyle w:val="default"/>
          <w:rFonts w:cs="FrankRuehl" w:hint="cs"/>
          <w:rtl/>
        </w:rPr>
        <w:t>עצים או לקטול קנים, או לעסוק על הקרקע במלאכה מועילה אחרת כיוצא באלו, בתוקף זכות, מנהג, הרגל, או בתורת חסד, מלבד אם הניח בעל הקרקע את דעת בי</w:t>
      </w:r>
      <w:r w:rsidRPr="00734F5D">
        <w:rPr>
          <w:rStyle w:val="default"/>
          <w:rFonts w:cs="FrankRuehl"/>
          <w:rtl/>
        </w:rPr>
        <w:t>ת</w:t>
      </w:r>
      <w:r w:rsidRPr="00734F5D">
        <w:rPr>
          <w:rStyle w:val="default"/>
          <w:rFonts w:cs="FrankRuehl" w:hint="cs"/>
          <w:rtl/>
        </w:rPr>
        <w:t xml:space="preserve"> </w:t>
      </w:r>
      <w:r w:rsidRPr="00734F5D">
        <w:rPr>
          <w:rStyle w:val="default"/>
          <w:rFonts w:cs="FrankRuehl"/>
          <w:rtl/>
        </w:rPr>
        <w:t>ה</w:t>
      </w:r>
      <w:r w:rsidRPr="00734F5D">
        <w:rPr>
          <w:rStyle w:val="default"/>
          <w:rFonts w:cs="FrankRuehl" w:hint="cs"/>
          <w:rtl/>
        </w:rPr>
        <w:t>משפט, השופט או פקיד ההוצאה לפועל ששר המשפטים נוכח לדעת כי המציאו לאותו אדם קרקע אחרת שוות-ערך לצרכי פרנסתו.</w:t>
      </w:r>
    </w:p>
    <w:p w14:paraId="75E74535"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ש</w:t>
      </w:r>
      <w:r w:rsidRPr="00734F5D">
        <w:rPr>
          <w:rStyle w:val="default"/>
          <w:rFonts w:cs="FrankRuehl" w:hint="cs"/>
          <w:rtl/>
        </w:rPr>
        <w:t>ום דבר האמור בסעיף זה לא יהא דינו כמקנה רשות לאדם להכנס לתחום כל קרקע שלא לצורך המלאכה שנהג לעסוק בה בעבר.</w:t>
      </w:r>
    </w:p>
    <w:p w14:paraId="445707DA" w14:textId="77777777" w:rsidR="008A162F" w:rsidRDefault="008A162F">
      <w:pPr>
        <w:pStyle w:val="P00"/>
        <w:spacing w:before="72"/>
        <w:ind w:left="0" w:right="1134"/>
        <w:rPr>
          <w:rStyle w:val="default"/>
          <w:rFonts w:cs="FrankRuehl" w:hint="cs"/>
          <w:rtl/>
        </w:rPr>
      </w:pPr>
      <w:bookmarkStart w:id="18" w:name="Seif18"/>
      <w:bookmarkEnd w:id="18"/>
      <w:r w:rsidRPr="00734F5D">
        <w:rPr>
          <w:lang w:val="he-IL"/>
        </w:rPr>
        <w:pict w14:anchorId="3EED9984">
          <v:rect id="_x0000_s1043" style="position:absolute;left:0;text-align:left;margin-left:464.5pt;margin-top:8.05pt;width:75.05pt;height:24pt;z-index:251663360" o:allowincell="f" filled="f" stroked="f" strokecolor="lime" strokeweight=".25pt">
            <v:textbox inset="0,0,0,0">
              <w:txbxContent>
                <w:p w14:paraId="1DA22CF7" w14:textId="77777777" w:rsidR="008A162F" w:rsidRDefault="008A162F" w:rsidP="00871E3B">
                  <w:pPr>
                    <w:spacing w:line="160" w:lineRule="exact"/>
                    <w:jc w:val="left"/>
                    <w:rPr>
                      <w:rFonts w:cs="Miriam"/>
                      <w:noProof/>
                      <w:sz w:val="18"/>
                      <w:szCs w:val="18"/>
                      <w:rtl/>
                    </w:rPr>
                  </w:pPr>
                  <w:r>
                    <w:rPr>
                      <w:rFonts w:cs="Miriam"/>
                      <w:sz w:val="18"/>
                      <w:szCs w:val="18"/>
                      <w:rtl/>
                    </w:rPr>
                    <w:t>ענ</w:t>
                  </w:r>
                  <w:r>
                    <w:rPr>
                      <w:rFonts w:cs="Miriam" w:hint="cs"/>
                      <w:sz w:val="18"/>
                      <w:szCs w:val="18"/>
                      <w:rtl/>
                    </w:rPr>
                    <w:t>ינים ידועים</w:t>
                  </w:r>
                  <w:r w:rsidR="00871E3B">
                    <w:rPr>
                      <w:rFonts w:cs="Miriam" w:hint="cs"/>
                      <w:sz w:val="18"/>
                      <w:szCs w:val="18"/>
                      <w:rtl/>
                    </w:rPr>
                    <w:t xml:space="preserve"> </w:t>
                  </w:r>
                  <w:r>
                    <w:rPr>
                      <w:rFonts w:cs="Miriam"/>
                      <w:sz w:val="18"/>
                      <w:szCs w:val="18"/>
                      <w:rtl/>
                    </w:rPr>
                    <w:t>יו</w:t>
                  </w:r>
                  <w:r>
                    <w:rPr>
                      <w:rFonts w:cs="Miriam" w:hint="cs"/>
                      <w:sz w:val="18"/>
                      <w:szCs w:val="18"/>
                      <w:rtl/>
                    </w:rPr>
                    <w:t>חלטו ע"י ועדה</w:t>
                  </w:r>
                </w:p>
              </w:txbxContent>
            </v:textbox>
            <w10:anchorlock/>
          </v:rect>
        </w:pict>
      </w:r>
      <w:r w:rsidRPr="00734F5D">
        <w:rPr>
          <w:rStyle w:val="big-number"/>
          <w:rFonts w:cs="Miriam"/>
          <w:rtl/>
        </w:rPr>
        <w:t>19.</w:t>
      </w:r>
      <w:r w:rsidRPr="00734F5D">
        <w:rPr>
          <w:rStyle w:val="big-number"/>
          <w:rFonts w:cs="Miriam"/>
          <w:rtl/>
        </w:rPr>
        <w:tab/>
      </w:r>
      <w:r w:rsidRPr="00734F5D">
        <w:rPr>
          <w:rStyle w:val="default"/>
          <w:rFonts w:cs="FrankRuehl"/>
          <w:rtl/>
        </w:rPr>
        <w:t>(1)</w:t>
      </w:r>
      <w:r w:rsidRPr="00734F5D">
        <w:rPr>
          <w:rStyle w:val="default"/>
          <w:rFonts w:cs="FrankRuehl"/>
          <w:rtl/>
        </w:rPr>
        <w:tab/>
        <w:t>כ</w:t>
      </w:r>
      <w:r w:rsidRPr="00734F5D">
        <w:rPr>
          <w:rStyle w:val="default"/>
          <w:rFonts w:cs="FrankRuehl" w:hint="cs"/>
          <w:rtl/>
        </w:rPr>
        <w:t xml:space="preserve">ל סכסוך </w:t>
      </w:r>
      <w:r w:rsidR="00503A18">
        <w:rPr>
          <w:rStyle w:val="default"/>
          <w:rFonts w:cs="FrankRuehl"/>
          <w:rtl/>
        </w:rPr>
        <w:t>–</w:t>
      </w:r>
    </w:p>
    <w:p w14:paraId="59D50AF0" w14:textId="77777777" w:rsidR="008A162F" w:rsidRPr="00734F5D" w:rsidRDefault="008A162F">
      <w:pPr>
        <w:pStyle w:val="P22"/>
        <w:spacing w:before="72"/>
        <w:ind w:left="1021" w:right="1134"/>
        <w:rPr>
          <w:rStyle w:val="default"/>
          <w:rFonts w:cs="FrankRuehl"/>
          <w:rtl/>
        </w:rPr>
      </w:pPr>
      <w:r w:rsidRPr="00734F5D">
        <w:rPr>
          <w:rStyle w:val="default"/>
          <w:rFonts w:cs="FrankRuehl"/>
          <w:rtl/>
        </w:rPr>
        <w:t>(א</w:t>
      </w:r>
      <w:r w:rsidRPr="00734F5D">
        <w:rPr>
          <w:rStyle w:val="default"/>
          <w:rFonts w:cs="FrankRuehl" w:hint="cs"/>
          <w:rtl/>
        </w:rPr>
        <w:t>)</w:t>
      </w:r>
      <w:r w:rsidRPr="00734F5D">
        <w:rPr>
          <w:rStyle w:val="default"/>
          <w:rFonts w:cs="FrankRuehl"/>
          <w:rtl/>
        </w:rPr>
        <w:tab/>
        <w:t>ב</w:t>
      </w:r>
      <w:r w:rsidRPr="00734F5D">
        <w:rPr>
          <w:rStyle w:val="default"/>
          <w:rFonts w:cs="FrankRuehl" w:hint="cs"/>
          <w:rtl/>
        </w:rPr>
        <w:t>שאלה איז</w:t>
      </w:r>
      <w:r w:rsidRPr="00734F5D">
        <w:rPr>
          <w:rStyle w:val="default"/>
          <w:rFonts w:cs="FrankRuehl"/>
          <w:rtl/>
        </w:rPr>
        <w:t>הו</w:t>
      </w:r>
      <w:r w:rsidRPr="00734F5D">
        <w:rPr>
          <w:rStyle w:val="default"/>
          <w:rFonts w:cs="FrankRuehl" w:hint="cs"/>
          <w:rtl/>
        </w:rPr>
        <w:t xml:space="preserve"> האריס החוקי של משק, או</w:t>
      </w:r>
    </w:p>
    <w:p w14:paraId="5D1183BC"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ב</w:t>
      </w:r>
      <w:r w:rsidRPr="00734F5D">
        <w:rPr>
          <w:rStyle w:val="default"/>
          <w:rFonts w:cs="FrankRuehl" w:hint="cs"/>
          <w:rtl/>
        </w:rPr>
        <w:t>)</w:t>
      </w:r>
      <w:r w:rsidRPr="00734F5D">
        <w:rPr>
          <w:rStyle w:val="default"/>
          <w:rFonts w:cs="FrankRuehl"/>
          <w:rtl/>
        </w:rPr>
        <w:tab/>
        <w:t>ב</w:t>
      </w:r>
      <w:r w:rsidRPr="00734F5D">
        <w:rPr>
          <w:rStyle w:val="default"/>
          <w:rFonts w:cs="FrankRuehl" w:hint="cs"/>
          <w:rtl/>
        </w:rPr>
        <w:t>שאלת הזמן שהחזיק אריס חוקי במשק ועיבדו, או</w:t>
      </w:r>
    </w:p>
    <w:p w14:paraId="03F7A861"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ג</w:t>
      </w:r>
      <w:r w:rsidRPr="00734F5D">
        <w:rPr>
          <w:rStyle w:val="default"/>
          <w:rFonts w:cs="FrankRuehl" w:hint="cs"/>
          <w:rtl/>
        </w:rPr>
        <w:t>)</w:t>
      </w:r>
      <w:r w:rsidRPr="00734F5D">
        <w:rPr>
          <w:rStyle w:val="default"/>
          <w:rFonts w:cs="FrankRuehl"/>
          <w:rtl/>
        </w:rPr>
        <w:tab/>
        <w:t>ב</w:t>
      </w:r>
      <w:r w:rsidRPr="00734F5D">
        <w:rPr>
          <w:rStyle w:val="default"/>
          <w:rFonts w:cs="FrankRuehl" w:hint="cs"/>
          <w:rtl/>
        </w:rPr>
        <w:t>שאל</w:t>
      </w:r>
      <w:r w:rsidRPr="00734F5D">
        <w:rPr>
          <w:rStyle w:val="default"/>
          <w:rFonts w:cs="FrankRuehl"/>
          <w:rtl/>
        </w:rPr>
        <w:t>ה</w:t>
      </w:r>
      <w:r w:rsidRPr="00734F5D">
        <w:rPr>
          <w:rStyle w:val="default"/>
          <w:rFonts w:cs="FrankRuehl" w:hint="cs"/>
          <w:rtl/>
        </w:rPr>
        <w:t xml:space="preserve"> איזהו בעל המשק, או</w:t>
      </w:r>
    </w:p>
    <w:p w14:paraId="4F0345FD" w14:textId="77777777" w:rsidR="008A162F" w:rsidRPr="00734F5D" w:rsidRDefault="008A162F">
      <w:pPr>
        <w:pStyle w:val="P22"/>
        <w:spacing w:before="72"/>
        <w:ind w:left="1021" w:right="1134"/>
        <w:rPr>
          <w:rStyle w:val="default"/>
          <w:rFonts w:cs="FrankRuehl"/>
          <w:rtl/>
        </w:rPr>
      </w:pPr>
      <w:r w:rsidRPr="00734F5D">
        <w:rPr>
          <w:rStyle w:val="default"/>
          <w:rFonts w:cs="FrankRuehl" w:hint="cs"/>
          <w:rtl/>
        </w:rPr>
        <w:t>(</w:t>
      </w:r>
      <w:r w:rsidRPr="00734F5D">
        <w:rPr>
          <w:rStyle w:val="default"/>
          <w:rFonts w:cs="FrankRuehl"/>
          <w:rtl/>
        </w:rPr>
        <w:t>ד</w:t>
      </w:r>
      <w:r w:rsidRPr="00734F5D">
        <w:rPr>
          <w:rStyle w:val="default"/>
          <w:rFonts w:cs="FrankRuehl" w:hint="cs"/>
          <w:rtl/>
        </w:rPr>
        <w:t>)</w:t>
      </w:r>
      <w:r w:rsidRPr="00734F5D">
        <w:rPr>
          <w:rStyle w:val="default"/>
          <w:rFonts w:cs="FrankRuehl"/>
          <w:rtl/>
        </w:rPr>
        <w:tab/>
        <w:t>ב</w:t>
      </w:r>
      <w:r w:rsidRPr="00734F5D">
        <w:rPr>
          <w:rStyle w:val="default"/>
          <w:rFonts w:cs="FrankRuehl" w:hint="cs"/>
          <w:rtl/>
        </w:rPr>
        <w:t>שאלה אם נהג אדם בלא הפסק לרעות או להשקות את בעירו, או לכרות עצים או לקטול קנים, או לעסוק במלאכה מועילה אחרת כיוצא באלו, בתוקף זכות, מנהג, הרגל או חס</w:t>
      </w:r>
      <w:r w:rsidRPr="00734F5D">
        <w:rPr>
          <w:rStyle w:val="default"/>
          <w:rFonts w:cs="FrankRuehl"/>
          <w:rtl/>
        </w:rPr>
        <w:t>ד.</w:t>
      </w:r>
    </w:p>
    <w:p w14:paraId="4BA0CFF4" w14:textId="77777777" w:rsidR="008A162F" w:rsidRPr="00734F5D" w:rsidRDefault="008A162F">
      <w:pPr>
        <w:pStyle w:val="P00"/>
        <w:spacing w:before="72"/>
        <w:ind w:left="0" w:right="1134"/>
        <w:rPr>
          <w:rFonts w:cs="FrankRuehl"/>
          <w:sz w:val="26"/>
          <w:rtl/>
        </w:rPr>
      </w:pPr>
      <w:r w:rsidRPr="00734F5D">
        <w:rPr>
          <w:rFonts w:cs="FrankRuehl"/>
          <w:sz w:val="26"/>
          <w:rtl/>
        </w:rPr>
        <w:t>יו</w:t>
      </w:r>
      <w:r w:rsidRPr="00734F5D">
        <w:rPr>
          <w:rFonts w:cs="FrankRuehl" w:hint="cs"/>
          <w:sz w:val="26"/>
          <w:rtl/>
        </w:rPr>
        <w:t>בא לפני ועדה מיוחדת שתתמנה מטעם שר המשפטים.</w:t>
      </w:r>
    </w:p>
    <w:p w14:paraId="7356A3B2" w14:textId="77777777" w:rsidR="008A162F" w:rsidRPr="00734F5D" w:rsidRDefault="008A162F">
      <w:pPr>
        <w:pStyle w:val="P00"/>
        <w:spacing w:before="72"/>
        <w:ind w:left="0" w:right="1134"/>
        <w:rPr>
          <w:rStyle w:val="default"/>
          <w:rFonts w:cs="FrankRuehl"/>
          <w:rtl/>
        </w:rPr>
      </w:pPr>
      <w:r w:rsidRPr="00734F5D">
        <w:rPr>
          <w:lang w:val="he-IL"/>
        </w:rPr>
        <w:pict w14:anchorId="3C27294E">
          <v:rect id="_x0000_s1044" style="position:absolute;left:0;text-align:left;margin-left:464.5pt;margin-top:8.05pt;width:75.05pt;height:15.3pt;z-index:251664384" o:allowincell="f" filled="f" stroked="f" strokecolor="lime" strokeweight=".25pt">
            <v:textbox inset="0,0,0,0">
              <w:txbxContent>
                <w:p w14:paraId="324F50B5" w14:textId="77777777" w:rsidR="008A162F" w:rsidRDefault="008A162F">
                  <w:pPr>
                    <w:spacing w:line="160" w:lineRule="exact"/>
                    <w:jc w:val="left"/>
                    <w:rPr>
                      <w:rFonts w:cs="Miriam"/>
                      <w:noProof/>
                      <w:sz w:val="18"/>
                      <w:szCs w:val="18"/>
                      <w:rtl/>
                    </w:rPr>
                  </w:pPr>
                  <w:r>
                    <w:rPr>
                      <w:rFonts w:cs="Miriam"/>
                      <w:sz w:val="18"/>
                      <w:szCs w:val="18"/>
                      <w:rtl/>
                    </w:rPr>
                    <w:t>פק</w:t>
                  </w:r>
                  <w:r>
                    <w:rPr>
                      <w:rFonts w:cs="Miriam" w:hint="cs"/>
                      <w:sz w:val="18"/>
                      <w:szCs w:val="18"/>
                      <w:rtl/>
                    </w:rPr>
                    <w:t>' 1 לש' 1</w:t>
                  </w:r>
                  <w:r>
                    <w:rPr>
                      <w:rFonts w:cs="Miriam"/>
                      <w:sz w:val="18"/>
                      <w:szCs w:val="18"/>
                      <w:rtl/>
                    </w:rPr>
                    <w:t>937</w:t>
                  </w:r>
                </w:p>
              </w:txbxContent>
            </v:textbox>
            <w10:anchorlock/>
          </v:rect>
        </w:pict>
      </w:r>
      <w:r w:rsidRPr="00734F5D">
        <w:rPr>
          <w:rFonts w:cs="FrankRuehl"/>
          <w:sz w:val="26"/>
          <w:rtl/>
        </w:rPr>
        <w:tab/>
      </w:r>
      <w:r w:rsidRPr="00734F5D">
        <w:rPr>
          <w:rStyle w:val="default"/>
          <w:rFonts w:cs="FrankRuehl"/>
          <w:rtl/>
        </w:rPr>
        <w:t>(2)</w:t>
      </w:r>
      <w:r w:rsidRPr="00734F5D">
        <w:rPr>
          <w:rStyle w:val="default"/>
          <w:rFonts w:cs="FrankRuehl"/>
          <w:rtl/>
        </w:rPr>
        <w:tab/>
        <w:t>ה</w:t>
      </w:r>
      <w:r w:rsidRPr="00734F5D">
        <w:rPr>
          <w:rStyle w:val="default"/>
          <w:rFonts w:cs="FrankRuehl" w:hint="cs"/>
          <w:rtl/>
        </w:rPr>
        <w:t>חלטתה של הועדה הזאת תתקבל ע"י הצבעת חבריה, ואם היו הדעות שקולות תהיה ליו"ר דעה נוספת או מכרעת.</w:t>
      </w:r>
    </w:p>
    <w:p w14:paraId="5DD2DE9F"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הח</w:t>
      </w:r>
      <w:r w:rsidRPr="00734F5D">
        <w:rPr>
          <w:rStyle w:val="default"/>
          <w:rFonts w:cs="FrankRuehl" w:hint="cs"/>
          <w:rtl/>
        </w:rPr>
        <w:t>לטתה של הועדה הזאת תהא החלטת גמר ואין לערער עליה: בתנאי שברשות בית המשפט המחו</w:t>
      </w:r>
      <w:r w:rsidRPr="00734F5D">
        <w:rPr>
          <w:rStyle w:val="default"/>
          <w:rFonts w:cs="FrankRuehl"/>
          <w:rtl/>
        </w:rPr>
        <w:t>זי</w:t>
      </w:r>
      <w:r w:rsidR="00503A18">
        <w:rPr>
          <w:rStyle w:val="a6"/>
          <w:rFonts w:cs="FrankRuehl"/>
          <w:sz w:val="26"/>
          <w:rtl/>
        </w:rPr>
        <w:footnoteReference w:id="3"/>
      </w:r>
      <w:r w:rsidRPr="00734F5D">
        <w:rPr>
          <w:rStyle w:val="default"/>
          <w:rFonts w:cs="FrankRuehl"/>
          <w:rtl/>
        </w:rPr>
        <w:t xml:space="preserve"> ש</w:t>
      </w:r>
      <w:r w:rsidRPr="00734F5D">
        <w:rPr>
          <w:rStyle w:val="default"/>
          <w:rFonts w:cs="FrankRuehl" w:hint="cs"/>
          <w:rtl/>
        </w:rPr>
        <w:t>תנתן על יסוד הרצאת העובדות, מותר להגיש לבית המשפט הנ"ל ערעור בנקודה משפטית.</w:t>
      </w:r>
    </w:p>
    <w:p w14:paraId="7DB3567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יכ</w:t>
      </w:r>
      <w:r w:rsidRPr="00734F5D">
        <w:rPr>
          <w:rStyle w:val="default"/>
          <w:rFonts w:cs="FrankRuehl" w:hint="cs"/>
          <w:rtl/>
        </w:rPr>
        <w:t>ול שר המשפטים להתקין תקנות בית דין הקובעות את המנהגים והפרוצידורה בערעורים המוגשים עפ"י סעיף זה.</w:t>
      </w:r>
    </w:p>
    <w:p w14:paraId="640847B3"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(3)</w:t>
      </w:r>
      <w:r w:rsidRPr="00734F5D">
        <w:rPr>
          <w:rStyle w:val="default"/>
          <w:rFonts w:cs="FrankRuehl"/>
          <w:rtl/>
        </w:rPr>
        <w:tab/>
        <w:t>א</w:t>
      </w:r>
      <w:r w:rsidRPr="00734F5D">
        <w:rPr>
          <w:rStyle w:val="default"/>
          <w:rFonts w:cs="FrankRuehl" w:hint="cs"/>
          <w:rtl/>
        </w:rPr>
        <w:t xml:space="preserve">ם תתברר בהליך משפטי בין צדדים ידועים בפני איזה בית משפט שאיזו שאלה </w:t>
      </w:r>
      <w:r w:rsidRPr="00734F5D">
        <w:rPr>
          <w:rStyle w:val="default"/>
          <w:rFonts w:cs="FrankRuehl"/>
          <w:rtl/>
        </w:rPr>
        <w:t>חש</w:t>
      </w:r>
      <w:r w:rsidRPr="00734F5D">
        <w:rPr>
          <w:rStyle w:val="default"/>
          <w:rFonts w:cs="FrankRuehl" w:hint="cs"/>
          <w:rtl/>
        </w:rPr>
        <w:t>ובה באותו הליך משפטי הוחלטה כבר לגבי צדדים אלה או לגבי אותם הצד</w:t>
      </w:r>
      <w:r w:rsidRPr="00734F5D">
        <w:rPr>
          <w:rStyle w:val="default"/>
          <w:rFonts w:cs="FrankRuehl"/>
          <w:rtl/>
        </w:rPr>
        <w:t>ד</w:t>
      </w:r>
      <w:r w:rsidRPr="00734F5D">
        <w:rPr>
          <w:rStyle w:val="default"/>
          <w:rFonts w:cs="FrankRuehl" w:hint="cs"/>
          <w:rtl/>
        </w:rPr>
        <w:t>ים שתביעת צדדים אלה באה מכוחם, עפ"י הוראות סעיף זה, רואים את השאלה כ"מעשה בית-דין" וההחלטה שניתנה בהתאם להוראות סעיף זה תהא מחייבת את בית המשפט.</w:t>
      </w:r>
    </w:p>
    <w:p w14:paraId="2CB39AA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(4)</w:t>
      </w:r>
      <w:r w:rsidRPr="00734F5D">
        <w:rPr>
          <w:rStyle w:val="default"/>
          <w:rFonts w:cs="FrankRuehl"/>
          <w:rtl/>
        </w:rPr>
        <w:tab/>
        <w:t>ל</w:t>
      </w:r>
      <w:r w:rsidRPr="00734F5D">
        <w:rPr>
          <w:rStyle w:val="default"/>
          <w:rFonts w:cs="FrankRuehl" w:hint="cs"/>
          <w:rtl/>
        </w:rPr>
        <w:t>צורך סעיף זה יכול שר המשפטים למנות ועדה</w:t>
      </w:r>
      <w:r w:rsidRPr="00734F5D">
        <w:rPr>
          <w:rStyle w:val="default"/>
          <w:rFonts w:cs="FrankRuehl"/>
          <w:rtl/>
        </w:rPr>
        <w:t xml:space="preserve"> א</w:t>
      </w:r>
      <w:r w:rsidRPr="00734F5D">
        <w:rPr>
          <w:rStyle w:val="default"/>
          <w:rFonts w:cs="FrankRuehl" w:hint="cs"/>
          <w:rtl/>
        </w:rPr>
        <w:t xml:space="preserve">חת או ועדות אחדות, וכל ועדה תהא בת לא פחות משני אנשים שאחד מהם </w:t>
      </w:r>
      <w:r w:rsidRPr="00734F5D">
        <w:rPr>
          <w:rStyle w:val="default"/>
          <w:rFonts w:cs="FrankRuehl"/>
          <w:rtl/>
        </w:rPr>
        <w:t>י</w:t>
      </w:r>
      <w:r w:rsidRPr="00734F5D">
        <w:rPr>
          <w:rStyle w:val="default"/>
          <w:rFonts w:cs="FrankRuehl" w:hint="cs"/>
          <w:rtl/>
        </w:rPr>
        <w:t>תמנה לשמש כיו"ר הועדה.</w:t>
      </w:r>
    </w:p>
    <w:p w14:paraId="01401551" w14:textId="77777777" w:rsidR="008A162F" w:rsidRDefault="008A162F">
      <w:pPr>
        <w:pStyle w:val="P00"/>
        <w:spacing w:before="72"/>
        <w:ind w:left="0" w:right="1134"/>
        <w:rPr>
          <w:rStyle w:val="default"/>
          <w:rFonts w:cs="FrankRuehl" w:hint="cs"/>
          <w:rtl/>
        </w:rPr>
      </w:pPr>
      <w:bookmarkStart w:id="19" w:name="Seif19"/>
      <w:bookmarkEnd w:id="19"/>
      <w:r w:rsidRPr="00734F5D">
        <w:rPr>
          <w:lang w:val="he-IL"/>
        </w:rPr>
        <w:pict w14:anchorId="456872B2">
          <v:rect id="_x0000_s1045" style="position:absolute;left:0;text-align:left;margin-left:464.5pt;margin-top:8.05pt;width:75.05pt;height:16pt;z-index:251665408" o:allowincell="f" filled="f" stroked="f" strokecolor="lime" strokeweight=".25pt">
            <v:textbox inset="0,0,0,0">
              <w:txbxContent>
                <w:p w14:paraId="26341B0C" w14:textId="77777777" w:rsidR="008A162F" w:rsidRDefault="008A162F">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sidRPr="00734F5D">
        <w:rPr>
          <w:rStyle w:val="big-number"/>
          <w:rFonts w:cs="Miriam"/>
          <w:rtl/>
        </w:rPr>
        <w:t>20.</w:t>
      </w:r>
      <w:r w:rsidRPr="00734F5D">
        <w:rPr>
          <w:rStyle w:val="big-number"/>
          <w:rFonts w:cs="Miriam"/>
          <w:rtl/>
        </w:rPr>
        <w:tab/>
      </w:r>
      <w:r w:rsidRPr="00734F5D">
        <w:rPr>
          <w:rStyle w:val="default"/>
          <w:rFonts w:cs="FrankRuehl"/>
          <w:rtl/>
        </w:rPr>
        <w:t>שר</w:t>
      </w:r>
      <w:r w:rsidRPr="00734F5D">
        <w:rPr>
          <w:rStyle w:val="default"/>
          <w:rFonts w:cs="FrankRuehl" w:hint="cs"/>
          <w:rtl/>
        </w:rPr>
        <w:t xml:space="preserve"> המשפטים רשאי להתקין תקנות בדבר </w:t>
      </w:r>
      <w:r w:rsidR="00503A18">
        <w:rPr>
          <w:rStyle w:val="default"/>
          <w:rFonts w:cs="FrankRuehl"/>
          <w:rtl/>
        </w:rPr>
        <w:t>–</w:t>
      </w:r>
    </w:p>
    <w:p w14:paraId="127E7D73"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(א</w:t>
      </w:r>
      <w:r w:rsidRPr="00734F5D">
        <w:rPr>
          <w:rStyle w:val="default"/>
          <w:rFonts w:cs="FrankRuehl" w:hint="cs"/>
          <w:rtl/>
        </w:rPr>
        <w:t>)</w:t>
      </w:r>
      <w:r w:rsidRPr="00734F5D">
        <w:rPr>
          <w:rStyle w:val="default"/>
          <w:rFonts w:cs="FrankRuehl"/>
          <w:rtl/>
        </w:rPr>
        <w:tab/>
        <w:t>ה</w:t>
      </w:r>
      <w:r w:rsidRPr="00734F5D">
        <w:rPr>
          <w:rStyle w:val="default"/>
          <w:rFonts w:cs="FrankRuehl" w:hint="cs"/>
          <w:rtl/>
        </w:rPr>
        <w:t>פרוצידורה של המועצה;</w:t>
      </w:r>
    </w:p>
    <w:p w14:paraId="199F6106"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(ב</w:t>
      </w:r>
      <w:r w:rsidRPr="00734F5D">
        <w:rPr>
          <w:rStyle w:val="default"/>
          <w:rFonts w:cs="FrankRuehl" w:hint="cs"/>
          <w:rtl/>
        </w:rPr>
        <w:t>)</w:t>
      </w:r>
      <w:r w:rsidRPr="00734F5D">
        <w:rPr>
          <w:rStyle w:val="default"/>
          <w:rFonts w:cs="FrankRuehl"/>
          <w:rtl/>
        </w:rPr>
        <w:tab/>
        <w:t>ה</w:t>
      </w:r>
      <w:r w:rsidRPr="00734F5D">
        <w:rPr>
          <w:rStyle w:val="default"/>
          <w:rFonts w:cs="FrankRuehl" w:hint="cs"/>
          <w:rtl/>
        </w:rPr>
        <w:t>שכר שישולם לחברי המועצה;</w:t>
      </w:r>
    </w:p>
    <w:p w14:paraId="1259E3A9"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(ג</w:t>
      </w:r>
      <w:r w:rsidRPr="00734F5D">
        <w:rPr>
          <w:rStyle w:val="default"/>
          <w:rFonts w:cs="FrankRuehl" w:hint="cs"/>
          <w:rtl/>
        </w:rPr>
        <w:t>)</w:t>
      </w:r>
      <w:r w:rsidRPr="00734F5D">
        <w:rPr>
          <w:rStyle w:val="default"/>
          <w:rFonts w:cs="FrankRuehl"/>
          <w:rtl/>
        </w:rPr>
        <w:tab/>
        <w:t>ה</w:t>
      </w:r>
      <w:r w:rsidRPr="00734F5D">
        <w:rPr>
          <w:rStyle w:val="default"/>
          <w:rFonts w:cs="FrankRuehl" w:hint="cs"/>
          <w:rtl/>
        </w:rPr>
        <w:t>סדרים והפרוצידורה שינהגו על פיהם בכל חקירה בפני ועדה שנתמנתה ל</w:t>
      </w:r>
      <w:r w:rsidRPr="00734F5D">
        <w:rPr>
          <w:rStyle w:val="default"/>
          <w:rFonts w:cs="FrankRuehl"/>
          <w:rtl/>
        </w:rPr>
        <w:t>פי</w:t>
      </w:r>
      <w:r w:rsidRPr="00734F5D">
        <w:rPr>
          <w:rStyle w:val="default"/>
          <w:rFonts w:cs="FrankRuehl" w:hint="cs"/>
          <w:rtl/>
        </w:rPr>
        <w:t xml:space="preserve"> הוראות סעיף 19, לרבות גבית עדות וזכותו של כל אדם להשמיע את טענותיו בפני ועדה כזאת;</w:t>
      </w:r>
    </w:p>
    <w:p w14:paraId="1D7F7644"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(ד</w:t>
      </w:r>
      <w:r w:rsidRPr="00734F5D">
        <w:rPr>
          <w:rStyle w:val="default"/>
          <w:rFonts w:cs="FrankRuehl" w:hint="cs"/>
          <w:rtl/>
        </w:rPr>
        <w:t>)</w:t>
      </w:r>
      <w:r w:rsidRPr="00734F5D">
        <w:rPr>
          <w:rStyle w:val="default"/>
          <w:rFonts w:cs="FrankRuehl"/>
          <w:rtl/>
        </w:rPr>
        <w:tab/>
        <w:t>כ</w:t>
      </w:r>
      <w:r w:rsidRPr="00734F5D">
        <w:rPr>
          <w:rStyle w:val="default"/>
          <w:rFonts w:cs="FrankRuehl" w:hint="cs"/>
          <w:rtl/>
        </w:rPr>
        <w:t>ל ענין אחר המצריך בזה התקנת תקנה.</w:t>
      </w:r>
    </w:p>
    <w:p w14:paraId="3DE8E2D0" w14:textId="77777777" w:rsidR="008A162F" w:rsidRPr="00734F5D" w:rsidRDefault="008A162F">
      <w:pPr>
        <w:pStyle w:val="P00"/>
        <w:spacing w:before="72"/>
        <w:ind w:left="0" w:right="1134"/>
        <w:rPr>
          <w:rStyle w:val="default"/>
          <w:rFonts w:cs="FrankRuehl"/>
          <w:rtl/>
        </w:rPr>
      </w:pPr>
      <w:bookmarkStart w:id="20" w:name="Seif20"/>
      <w:bookmarkEnd w:id="20"/>
      <w:r w:rsidRPr="00734F5D">
        <w:rPr>
          <w:lang w:val="he-IL"/>
        </w:rPr>
        <w:pict w14:anchorId="5304FCF1">
          <v:rect id="_x0000_s1046" style="position:absolute;left:0;text-align:left;margin-left:464.5pt;margin-top:8.05pt;width:75.05pt;height:16pt;z-index:251666432" o:allowincell="f" filled="f" stroked="f" strokecolor="lime" strokeweight=".25pt">
            <v:textbox inset="0,0,0,0">
              <w:txbxContent>
                <w:p w14:paraId="35BB1008" w14:textId="77777777" w:rsidR="008A162F" w:rsidRDefault="008A162F">
                  <w:pPr>
                    <w:spacing w:line="160" w:lineRule="exact"/>
                    <w:jc w:val="left"/>
                    <w:rPr>
                      <w:rFonts w:cs="Miriam"/>
                      <w:noProof/>
                      <w:sz w:val="18"/>
                      <w:szCs w:val="18"/>
                      <w:rtl/>
                    </w:rPr>
                  </w:pPr>
                  <w:r>
                    <w:rPr>
                      <w:rFonts w:cs="Miriam"/>
                      <w:sz w:val="18"/>
                      <w:szCs w:val="18"/>
                      <w:rtl/>
                    </w:rPr>
                    <w:t>סי</w:t>
                  </w:r>
                  <w:r>
                    <w:rPr>
                      <w:rFonts w:cs="Miriam" w:hint="cs"/>
                      <w:sz w:val="18"/>
                      <w:szCs w:val="18"/>
                      <w:rtl/>
                    </w:rPr>
                    <w:t>ג</w:t>
                  </w:r>
                </w:p>
              </w:txbxContent>
            </v:textbox>
            <w10:anchorlock/>
          </v:rect>
        </w:pict>
      </w:r>
      <w:r w:rsidRPr="00734F5D">
        <w:rPr>
          <w:rStyle w:val="big-number"/>
          <w:rFonts w:cs="Miriam"/>
          <w:rtl/>
        </w:rPr>
        <w:t>21.</w:t>
      </w:r>
      <w:r w:rsidRPr="00734F5D">
        <w:rPr>
          <w:rStyle w:val="big-number"/>
          <w:rFonts w:cs="Miriam"/>
          <w:rtl/>
        </w:rPr>
        <w:tab/>
      </w:r>
      <w:r w:rsidRPr="00734F5D">
        <w:rPr>
          <w:rStyle w:val="default"/>
          <w:rFonts w:cs="FrankRuehl"/>
          <w:rtl/>
        </w:rPr>
        <w:t>שו</w:t>
      </w:r>
      <w:r w:rsidRPr="00734F5D">
        <w:rPr>
          <w:rStyle w:val="default"/>
          <w:rFonts w:cs="FrankRuehl" w:hint="cs"/>
          <w:rtl/>
        </w:rPr>
        <w:t>ם דבר האמור בפקודה זאת לא יחול על אדם המחזיק והמעבד ביום מתן התוקף לפקודה זו משק שממשלת ישראל היא בעליו.</w:t>
      </w:r>
    </w:p>
    <w:p w14:paraId="2A520810" w14:textId="77777777" w:rsidR="008A162F" w:rsidRPr="00734F5D" w:rsidRDefault="008A162F">
      <w:pPr>
        <w:pStyle w:val="P00"/>
        <w:spacing w:before="72"/>
        <w:ind w:left="0" w:right="1134"/>
        <w:rPr>
          <w:rStyle w:val="default"/>
          <w:rFonts w:cs="FrankRuehl"/>
          <w:rtl/>
        </w:rPr>
      </w:pPr>
      <w:bookmarkStart w:id="21" w:name="Seif21"/>
      <w:bookmarkEnd w:id="21"/>
      <w:r w:rsidRPr="00734F5D">
        <w:rPr>
          <w:lang w:val="he-IL"/>
        </w:rPr>
        <w:pict w14:anchorId="01688112">
          <v:rect id="_x0000_s1047" style="position:absolute;left:0;text-align:left;margin-left:464.5pt;margin-top:8.05pt;width:75.05pt;height:40pt;z-index:251667456" o:allowincell="f" filled="f" stroked="f" strokecolor="lime" strokeweight=".25pt">
            <v:textbox inset="0,0,0,0">
              <w:txbxContent>
                <w:p w14:paraId="3D8236AA" w14:textId="77777777" w:rsidR="008A162F" w:rsidRDefault="008A162F" w:rsidP="00871E3B">
                  <w:pPr>
                    <w:spacing w:line="160" w:lineRule="exact"/>
                    <w:jc w:val="left"/>
                    <w:rPr>
                      <w:rFonts w:cs="Miriam"/>
                      <w:noProof/>
                      <w:sz w:val="18"/>
                      <w:szCs w:val="18"/>
                      <w:rtl/>
                    </w:rPr>
                  </w:pPr>
                  <w:r>
                    <w:rPr>
                      <w:rFonts w:cs="Miriam"/>
                      <w:sz w:val="18"/>
                      <w:szCs w:val="18"/>
                      <w:rtl/>
                    </w:rPr>
                    <w:t>הו</w:t>
                  </w:r>
                  <w:r>
                    <w:rPr>
                      <w:rFonts w:cs="Miriam" w:hint="cs"/>
                      <w:sz w:val="18"/>
                      <w:szCs w:val="18"/>
                      <w:rtl/>
                    </w:rPr>
                    <w:t>דעת עזיבה</w:t>
                  </w:r>
                  <w:r w:rsidR="00871E3B">
                    <w:rPr>
                      <w:rFonts w:cs="Miriam" w:hint="cs"/>
                      <w:sz w:val="18"/>
                      <w:szCs w:val="18"/>
                      <w:rtl/>
                    </w:rPr>
                    <w:t xml:space="preserve"> </w:t>
                  </w:r>
                  <w:r>
                    <w:rPr>
                      <w:rFonts w:cs="Miriam"/>
                      <w:sz w:val="18"/>
                      <w:szCs w:val="18"/>
                      <w:rtl/>
                    </w:rPr>
                    <w:t>שנ</w:t>
                  </w:r>
                  <w:r>
                    <w:rPr>
                      <w:rFonts w:cs="Miriam" w:hint="cs"/>
                      <w:sz w:val="18"/>
                      <w:szCs w:val="18"/>
                      <w:rtl/>
                    </w:rPr>
                    <w:t>יתנה לפני</w:t>
                  </w:r>
                  <w:r w:rsidR="00871E3B">
                    <w:rPr>
                      <w:rFonts w:cs="Miriam" w:hint="cs"/>
                      <w:noProof/>
                      <w:sz w:val="18"/>
                      <w:szCs w:val="18"/>
                      <w:rtl/>
                    </w:rPr>
                    <w:t xml:space="preserve"> </w:t>
                  </w:r>
                  <w:r>
                    <w:rPr>
                      <w:rFonts w:cs="Miriam"/>
                      <w:sz w:val="18"/>
                      <w:szCs w:val="18"/>
                      <w:rtl/>
                    </w:rPr>
                    <w:t>תח</w:t>
                  </w:r>
                  <w:r>
                    <w:rPr>
                      <w:rFonts w:cs="Miriam" w:hint="cs"/>
                      <w:sz w:val="18"/>
                      <w:szCs w:val="18"/>
                      <w:rtl/>
                    </w:rPr>
                    <w:t>ילת תקפה</w:t>
                  </w:r>
                  <w:r w:rsidR="00871E3B">
                    <w:rPr>
                      <w:rFonts w:cs="Miriam" w:hint="cs"/>
                      <w:sz w:val="18"/>
                      <w:szCs w:val="18"/>
                      <w:rtl/>
                    </w:rPr>
                    <w:t xml:space="preserve"> </w:t>
                  </w:r>
                  <w:r>
                    <w:rPr>
                      <w:rFonts w:cs="Miriam"/>
                      <w:sz w:val="18"/>
                      <w:szCs w:val="18"/>
                      <w:rtl/>
                    </w:rPr>
                    <w:t>של</w:t>
                  </w:r>
                  <w:r>
                    <w:rPr>
                      <w:rFonts w:cs="Miriam" w:hint="cs"/>
                      <w:sz w:val="18"/>
                      <w:szCs w:val="18"/>
                      <w:rtl/>
                    </w:rPr>
                    <w:t xml:space="preserve"> פקודה זו</w:t>
                  </w:r>
                </w:p>
              </w:txbxContent>
            </v:textbox>
            <w10:anchorlock/>
          </v:rect>
        </w:pict>
      </w:r>
      <w:r w:rsidRPr="00734F5D">
        <w:rPr>
          <w:rStyle w:val="big-number"/>
          <w:rFonts w:cs="Miriam"/>
          <w:rtl/>
        </w:rPr>
        <w:t>22.</w:t>
      </w:r>
      <w:r w:rsidRPr="00734F5D">
        <w:rPr>
          <w:rStyle w:val="big-number"/>
          <w:rFonts w:cs="Miriam"/>
          <w:rtl/>
        </w:rPr>
        <w:tab/>
      </w:r>
      <w:r w:rsidRPr="00734F5D">
        <w:rPr>
          <w:rStyle w:val="default"/>
          <w:rFonts w:cs="FrankRuehl"/>
          <w:rtl/>
        </w:rPr>
        <w:t>(1)</w:t>
      </w:r>
      <w:r w:rsidRPr="00734F5D">
        <w:rPr>
          <w:rStyle w:val="default"/>
          <w:rFonts w:cs="FrankRuehl"/>
          <w:rtl/>
        </w:rPr>
        <w:tab/>
        <w:t>כ</w:t>
      </w:r>
      <w:r w:rsidRPr="00734F5D">
        <w:rPr>
          <w:rStyle w:val="default"/>
          <w:rFonts w:cs="FrankRuehl" w:hint="cs"/>
          <w:rtl/>
        </w:rPr>
        <w:t xml:space="preserve">ל הודעת </w:t>
      </w:r>
      <w:r w:rsidRPr="00734F5D">
        <w:rPr>
          <w:rStyle w:val="default"/>
          <w:rFonts w:cs="FrankRuehl"/>
          <w:rtl/>
        </w:rPr>
        <w:t>עז</w:t>
      </w:r>
      <w:r w:rsidRPr="00734F5D">
        <w:rPr>
          <w:rStyle w:val="default"/>
          <w:rFonts w:cs="FrankRuehl" w:hint="cs"/>
          <w:rtl/>
        </w:rPr>
        <w:t>יבה שנמסרה לאריס לאחר יום שלושה ועשרים ביולי, 1933, ואשר לא היתה שרירה וחוקית אילו היתה פקודה זאת בת תוקף בתאריך מסירת ההודעה, תהא בטלה ומבוטלת.</w:t>
      </w:r>
    </w:p>
    <w:p w14:paraId="280C1C57"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(2)</w:t>
      </w:r>
      <w:r w:rsidRPr="00734F5D">
        <w:rPr>
          <w:rStyle w:val="default"/>
          <w:rFonts w:cs="FrankRuehl"/>
          <w:rtl/>
        </w:rPr>
        <w:tab/>
        <w:t>כ</w:t>
      </w:r>
      <w:r w:rsidRPr="00734F5D">
        <w:rPr>
          <w:rStyle w:val="default"/>
          <w:rFonts w:cs="FrankRuehl" w:hint="cs"/>
          <w:rtl/>
        </w:rPr>
        <w:t>ל הודעת עזיבה שנמסרה לאריס לאחר יום שלושה ועשרים ביולי, 1933, ואשר היתה הודעה שרירה וחוקית אילו היתה פקודה זאת בת תוקף בתאריך מסירת ההודעה, יהא דינה כדין הודעה שניתנה ונמסרה עפ"י הוראות פקודה זו.</w:t>
      </w:r>
    </w:p>
    <w:p w14:paraId="73A7F6DD" w14:textId="77777777" w:rsidR="008A162F" w:rsidRDefault="008A162F">
      <w:pPr>
        <w:pStyle w:val="P00"/>
        <w:spacing w:before="72"/>
        <w:ind w:left="0" w:right="1134"/>
        <w:rPr>
          <w:rStyle w:val="default"/>
          <w:rFonts w:cs="FrankRuehl" w:hint="cs"/>
          <w:rtl/>
        </w:rPr>
      </w:pPr>
      <w:bookmarkStart w:id="22" w:name="Seif22"/>
      <w:bookmarkEnd w:id="22"/>
      <w:r w:rsidRPr="00734F5D">
        <w:rPr>
          <w:lang w:val="he-IL"/>
        </w:rPr>
        <w:pict w14:anchorId="212C4903">
          <v:rect id="_x0000_s1048" style="position:absolute;left:0;text-align:left;margin-left:464.5pt;margin-top:8.05pt;width:75.05pt;height:40.2pt;z-index:251668480" o:allowincell="f" filled="f" stroked="f" strokecolor="lime" strokeweight=".25pt">
            <v:textbox inset="0,0,0,0">
              <w:txbxContent>
                <w:p w14:paraId="60F7BB2E" w14:textId="77777777" w:rsidR="008A162F" w:rsidRDefault="008A162F" w:rsidP="00871E3B">
                  <w:pPr>
                    <w:spacing w:line="160" w:lineRule="exact"/>
                    <w:jc w:val="left"/>
                    <w:rPr>
                      <w:rFonts w:cs="Miriam"/>
                      <w:noProof/>
                      <w:sz w:val="18"/>
                      <w:szCs w:val="18"/>
                      <w:rtl/>
                    </w:rPr>
                  </w:pPr>
                  <w:r>
                    <w:rPr>
                      <w:rFonts w:cs="Miriam"/>
                      <w:sz w:val="18"/>
                      <w:szCs w:val="18"/>
                      <w:rtl/>
                    </w:rPr>
                    <w:t>הג</w:t>
                  </w:r>
                  <w:r>
                    <w:rPr>
                      <w:rFonts w:cs="Miriam" w:hint="cs"/>
                      <w:sz w:val="18"/>
                      <w:szCs w:val="18"/>
                      <w:rtl/>
                    </w:rPr>
                    <w:t>בלות בחלות</w:t>
                  </w:r>
                  <w:r w:rsidR="00871E3B">
                    <w:rPr>
                      <w:rFonts w:cs="Miriam" w:hint="cs"/>
                      <w:sz w:val="18"/>
                      <w:szCs w:val="18"/>
                      <w:rtl/>
                    </w:rPr>
                    <w:t xml:space="preserve"> </w:t>
                  </w:r>
                  <w:r>
                    <w:rPr>
                      <w:rFonts w:cs="Miriam"/>
                      <w:sz w:val="18"/>
                      <w:szCs w:val="18"/>
                      <w:rtl/>
                    </w:rPr>
                    <w:t>הפ</w:t>
                  </w:r>
                  <w:r>
                    <w:rPr>
                      <w:rFonts w:cs="Miriam" w:hint="cs"/>
                      <w:sz w:val="18"/>
                      <w:szCs w:val="18"/>
                      <w:rtl/>
                    </w:rPr>
                    <w:t>קודה</w:t>
                  </w:r>
                </w:p>
                <w:p w14:paraId="1AD4CC93" w14:textId="77777777" w:rsidR="008A162F" w:rsidRDefault="00871E3B">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sidR="008A162F">
                    <w:rPr>
                      <w:rFonts w:cs="Miriam" w:hint="cs"/>
                      <w:sz w:val="18"/>
                      <w:szCs w:val="18"/>
                      <w:rtl/>
                    </w:rPr>
                    <w:t>תשי"ג</w:t>
                  </w:r>
                  <w:r>
                    <w:rPr>
                      <w:rFonts w:cs="Miriam" w:hint="cs"/>
                      <w:sz w:val="18"/>
                      <w:szCs w:val="18"/>
                      <w:rtl/>
                    </w:rPr>
                    <w:t>-</w:t>
                  </w:r>
                  <w:r w:rsidR="008A162F">
                    <w:rPr>
                      <w:rFonts w:cs="Miriam"/>
                      <w:sz w:val="18"/>
                      <w:szCs w:val="18"/>
                      <w:rtl/>
                    </w:rPr>
                    <w:t>1953</w:t>
                  </w:r>
                </w:p>
              </w:txbxContent>
            </v:textbox>
            <w10:anchorlock/>
          </v:rect>
        </w:pict>
      </w:r>
      <w:r w:rsidRPr="00734F5D">
        <w:rPr>
          <w:rStyle w:val="big-number"/>
          <w:rFonts w:cs="Miriam"/>
          <w:rtl/>
        </w:rPr>
        <w:t>23.</w:t>
      </w:r>
      <w:r w:rsidRPr="00734F5D">
        <w:rPr>
          <w:rStyle w:val="big-number"/>
          <w:rFonts w:cs="Miriam"/>
          <w:rtl/>
        </w:rPr>
        <w:tab/>
      </w:r>
      <w:r w:rsidRPr="00734F5D">
        <w:rPr>
          <w:rStyle w:val="default"/>
          <w:rFonts w:cs="FrankRuehl"/>
          <w:rtl/>
        </w:rPr>
        <w:t>על</w:t>
      </w:r>
      <w:r w:rsidRPr="00734F5D">
        <w:rPr>
          <w:rStyle w:val="default"/>
          <w:rFonts w:cs="FrankRuehl" w:hint="cs"/>
          <w:rtl/>
        </w:rPr>
        <w:t xml:space="preserve"> אף האמור בפקודה זו, לא ירכוש אדם </w:t>
      </w:r>
      <w:r w:rsidRPr="00734F5D">
        <w:rPr>
          <w:rStyle w:val="default"/>
          <w:rFonts w:cs="FrankRuehl"/>
          <w:rtl/>
        </w:rPr>
        <w:t>כל</w:t>
      </w:r>
      <w:r w:rsidRPr="00734F5D">
        <w:rPr>
          <w:rStyle w:val="default"/>
          <w:rFonts w:cs="FrankRuehl" w:hint="cs"/>
          <w:rtl/>
        </w:rPr>
        <w:t xml:space="preserve"> זכות, ולא יהיה זכאי לכל הגנה לפי פקודה זו </w:t>
      </w:r>
      <w:r w:rsidR="00503A18">
        <w:rPr>
          <w:rStyle w:val="default"/>
          <w:rFonts w:cs="FrankRuehl"/>
          <w:rtl/>
        </w:rPr>
        <w:t>–</w:t>
      </w:r>
    </w:p>
    <w:p w14:paraId="0DB68482" w14:textId="77777777" w:rsidR="008A162F" w:rsidRPr="00734F5D" w:rsidRDefault="008A162F">
      <w:pPr>
        <w:pStyle w:val="P00"/>
        <w:spacing w:before="72"/>
        <w:ind w:left="0" w:right="1134"/>
        <w:rPr>
          <w:rStyle w:val="default"/>
          <w:rFonts w:cs="FrankRuehl"/>
          <w:rtl/>
        </w:rPr>
      </w:pPr>
      <w:r w:rsidRPr="00734F5D">
        <w:rPr>
          <w:rFonts w:cs="FrankRuehl"/>
          <w:sz w:val="26"/>
          <w:rtl/>
        </w:rPr>
        <w:tab/>
      </w:r>
      <w:r w:rsidRPr="00734F5D">
        <w:rPr>
          <w:rStyle w:val="default"/>
          <w:rFonts w:cs="FrankRuehl"/>
          <w:rtl/>
        </w:rPr>
        <w:t>(1)</w:t>
      </w:r>
      <w:r w:rsidRPr="00734F5D">
        <w:rPr>
          <w:rStyle w:val="default"/>
          <w:rFonts w:cs="FrankRuehl"/>
          <w:rtl/>
        </w:rPr>
        <w:tab/>
        <w:t>ל</w:t>
      </w:r>
      <w:r w:rsidRPr="00734F5D">
        <w:rPr>
          <w:rStyle w:val="default"/>
          <w:rFonts w:cs="FrankRuehl" w:hint="cs"/>
          <w:rtl/>
        </w:rPr>
        <w:t>גבי משק שהוא החזיק ועיבד לראשונה ביום ט' בטבת תש"ג (17 בדצמבר 1942), או בתאריך מאוחר יותר;</w:t>
      </w:r>
    </w:p>
    <w:p w14:paraId="2E062B65" w14:textId="77777777" w:rsidR="008A162F" w:rsidRDefault="008A162F">
      <w:pPr>
        <w:pStyle w:val="P00"/>
        <w:spacing w:before="72"/>
        <w:ind w:left="0" w:right="1134"/>
        <w:rPr>
          <w:rStyle w:val="default"/>
          <w:rFonts w:cs="FrankRuehl" w:hint="cs"/>
          <w:rtl/>
        </w:rPr>
      </w:pPr>
      <w:r w:rsidRPr="00734F5D">
        <w:rPr>
          <w:rFonts w:cs="FrankRuehl"/>
          <w:sz w:val="26"/>
          <w:rtl/>
        </w:rPr>
        <w:tab/>
      </w:r>
      <w:r w:rsidRPr="00734F5D">
        <w:rPr>
          <w:rStyle w:val="default"/>
          <w:rFonts w:cs="FrankRuehl"/>
          <w:rtl/>
        </w:rPr>
        <w:t>(2)</w:t>
      </w:r>
      <w:r w:rsidRPr="00734F5D">
        <w:rPr>
          <w:rStyle w:val="default"/>
          <w:rFonts w:cs="FrankRuehl"/>
          <w:rtl/>
        </w:rPr>
        <w:tab/>
        <w:t>ל</w:t>
      </w:r>
      <w:r w:rsidRPr="00734F5D">
        <w:rPr>
          <w:rStyle w:val="default"/>
          <w:rFonts w:cs="FrankRuehl" w:hint="cs"/>
          <w:rtl/>
        </w:rPr>
        <w:t xml:space="preserve">גבי כל משק שהוא מחזיק או מעבד וכל קרקע שהוא עושה בה פעולה מהפעולות </w:t>
      </w:r>
      <w:r w:rsidRPr="00734F5D">
        <w:rPr>
          <w:rStyle w:val="default"/>
          <w:rFonts w:cs="FrankRuehl"/>
          <w:rtl/>
        </w:rPr>
        <w:t>ה</w:t>
      </w:r>
      <w:r w:rsidRPr="00734F5D">
        <w:rPr>
          <w:rStyle w:val="default"/>
          <w:rFonts w:cs="FrankRuehl" w:hint="cs"/>
          <w:rtl/>
        </w:rPr>
        <w:t>מפורטות בסעיף 18, אם המדינה היא ביחס ל</w:t>
      </w:r>
      <w:r w:rsidRPr="00734F5D">
        <w:rPr>
          <w:rStyle w:val="default"/>
          <w:rFonts w:cs="FrankRuehl"/>
          <w:rtl/>
        </w:rPr>
        <w:t>או</w:t>
      </w:r>
      <w:r w:rsidRPr="00734F5D">
        <w:rPr>
          <w:rStyle w:val="default"/>
          <w:rFonts w:cs="FrankRuehl" w:hint="cs"/>
          <w:rtl/>
        </w:rPr>
        <w:t>תו משק, או אותה קרקע, בעל קרקע כמשמעותו בפקודה זו, או אם קיבל לראשונה אותו משק, או אותה זכות פעולה בקרקע, מידי הקרן הקיימת לישראל, בין לפי חוזה מפורש ובין שלא לפי חוזה כזה.</w:t>
      </w:r>
    </w:p>
    <w:p w14:paraId="3DBB9610" w14:textId="77777777" w:rsidR="00871E3B" w:rsidRPr="004C7F7D" w:rsidRDefault="00871E3B" w:rsidP="00871E3B">
      <w:pPr>
        <w:pStyle w:val="P00"/>
        <w:spacing w:before="0"/>
        <w:ind w:left="0" w:right="1134"/>
        <w:rPr>
          <w:rFonts w:cs="FrankRuehl" w:hint="cs"/>
          <w:b/>
          <w:bCs/>
          <w:vanish/>
          <w:szCs w:val="20"/>
          <w:shd w:val="clear" w:color="auto" w:fill="FFFF99"/>
          <w:rtl/>
        </w:rPr>
      </w:pPr>
      <w:bookmarkStart w:id="23" w:name="Rov26"/>
      <w:r w:rsidRPr="004C7F7D">
        <w:rPr>
          <w:rFonts w:cs="FrankRuehl" w:hint="cs"/>
          <w:vanish/>
          <w:color w:val="FF0000"/>
          <w:szCs w:val="20"/>
          <w:shd w:val="clear" w:color="auto" w:fill="FFFF99"/>
          <w:rtl/>
        </w:rPr>
        <w:t>מיום 5.2.1953</w:t>
      </w:r>
    </w:p>
    <w:p w14:paraId="6078AB84" w14:textId="77777777" w:rsidR="00871E3B" w:rsidRPr="004C7F7D" w:rsidRDefault="00871E3B" w:rsidP="00871E3B">
      <w:pPr>
        <w:pStyle w:val="P00"/>
        <w:spacing w:before="0"/>
        <w:ind w:left="0" w:right="1134"/>
        <w:rPr>
          <w:rFonts w:cs="FrankRuehl" w:hint="cs"/>
          <w:b/>
          <w:bCs/>
          <w:vanish/>
          <w:szCs w:val="20"/>
          <w:shd w:val="clear" w:color="auto" w:fill="FFFF99"/>
          <w:rtl/>
        </w:rPr>
      </w:pPr>
      <w:r w:rsidRPr="004C7F7D">
        <w:rPr>
          <w:rFonts w:cs="FrankRuehl" w:hint="cs"/>
          <w:b/>
          <w:bCs/>
          <w:vanish/>
          <w:szCs w:val="20"/>
          <w:shd w:val="clear" w:color="auto" w:fill="FFFF99"/>
          <w:rtl/>
        </w:rPr>
        <w:t>תיקון מס' 1</w:t>
      </w:r>
    </w:p>
    <w:p w14:paraId="1058E0A4" w14:textId="77777777" w:rsidR="00871E3B" w:rsidRPr="004C7F7D" w:rsidRDefault="00871E3B" w:rsidP="00871E3B">
      <w:pPr>
        <w:pStyle w:val="P00"/>
        <w:tabs>
          <w:tab w:val="clear" w:pos="6259"/>
        </w:tabs>
        <w:spacing w:before="0"/>
        <w:ind w:left="0" w:right="1134"/>
        <w:rPr>
          <w:rFonts w:cs="FrankRuehl" w:hint="cs"/>
          <w:vanish/>
          <w:szCs w:val="20"/>
          <w:shd w:val="clear" w:color="auto" w:fill="FFFF99"/>
          <w:rtl/>
        </w:rPr>
      </w:pPr>
      <w:hyperlink r:id="rId6" w:history="1">
        <w:r w:rsidRPr="004C7F7D">
          <w:rPr>
            <w:rStyle w:val="Hyperlink"/>
            <w:rFonts w:cs="FrankRuehl" w:hint="cs"/>
            <w:vanish/>
            <w:szCs w:val="20"/>
            <w:shd w:val="clear" w:color="auto" w:fill="FFFF99"/>
            <w:rtl/>
          </w:rPr>
          <w:t>ס"ח תשי"ג מס' 117</w:t>
        </w:r>
      </w:hyperlink>
      <w:r w:rsidRPr="004C7F7D">
        <w:rPr>
          <w:rFonts w:cs="FrankRuehl" w:hint="cs"/>
          <w:vanish/>
          <w:szCs w:val="20"/>
          <w:shd w:val="clear" w:color="auto" w:fill="FFFF99"/>
          <w:rtl/>
        </w:rPr>
        <w:t xml:space="preserve"> מיום 5.2.1953 עמ' 36 (</w:t>
      </w:r>
      <w:hyperlink r:id="rId7" w:history="1">
        <w:r w:rsidRPr="004C7F7D">
          <w:rPr>
            <w:rStyle w:val="Hyperlink"/>
            <w:rFonts w:cs="FrankRuehl" w:hint="cs"/>
            <w:vanish/>
            <w:szCs w:val="20"/>
            <w:shd w:val="clear" w:color="auto" w:fill="FFFF99"/>
            <w:rtl/>
          </w:rPr>
          <w:t>ה"ח 57</w:t>
        </w:r>
      </w:hyperlink>
      <w:r w:rsidRPr="004C7F7D">
        <w:rPr>
          <w:rFonts w:cs="FrankRuehl" w:hint="cs"/>
          <w:vanish/>
          <w:szCs w:val="20"/>
          <w:shd w:val="clear" w:color="auto" w:fill="FFFF99"/>
          <w:rtl/>
        </w:rPr>
        <w:t>)</w:t>
      </w:r>
    </w:p>
    <w:p w14:paraId="3CAEA674" w14:textId="77777777" w:rsidR="00871E3B" w:rsidRPr="00734F5D" w:rsidRDefault="00871E3B" w:rsidP="00871E3B">
      <w:pPr>
        <w:pStyle w:val="P00"/>
        <w:tabs>
          <w:tab w:val="clear" w:pos="6259"/>
        </w:tabs>
        <w:spacing w:before="0"/>
        <w:ind w:left="0" w:right="1134"/>
        <w:rPr>
          <w:rStyle w:val="default"/>
          <w:rFonts w:cs="FrankRuehl"/>
          <w:b/>
          <w:bCs/>
          <w:sz w:val="2"/>
          <w:szCs w:val="2"/>
          <w:rtl/>
        </w:rPr>
      </w:pPr>
      <w:r w:rsidRPr="004C7F7D">
        <w:rPr>
          <w:rFonts w:cs="FrankRuehl" w:hint="cs"/>
          <w:b/>
          <w:bCs/>
          <w:vanish/>
          <w:szCs w:val="20"/>
          <w:shd w:val="clear" w:color="auto" w:fill="FFFF99"/>
          <w:rtl/>
        </w:rPr>
        <w:t>הוספת סעיף 23</w:t>
      </w:r>
      <w:bookmarkEnd w:id="23"/>
    </w:p>
    <w:p w14:paraId="133496CC" w14:textId="77777777" w:rsidR="00871E3B" w:rsidRPr="00734F5D" w:rsidRDefault="00871E3B">
      <w:pPr>
        <w:pStyle w:val="P00"/>
        <w:spacing w:before="72"/>
        <w:ind w:left="0" w:right="1134"/>
        <w:rPr>
          <w:rStyle w:val="default"/>
          <w:rFonts w:cs="FrankRuehl" w:hint="cs"/>
          <w:rtl/>
        </w:rPr>
      </w:pPr>
    </w:p>
    <w:p w14:paraId="6389BDBD" w14:textId="77777777" w:rsidR="008A162F" w:rsidRPr="00734F5D" w:rsidRDefault="008A162F">
      <w:pPr>
        <w:pStyle w:val="header-2"/>
        <w:ind w:left="0" w:right="1134"/>
        <w:rPr>
          <w:rFonts w:cs="Miriam"/>
          <w:rtl/>
        </w:rPr>
      </w:pPr>
      <w:bookmarkStart w:id="24" w:name="hed20"/>
      <w:bookmarkEnd w:id="24"/>
      <w:r w:rsidRPr="00734F5D">
        <w:rPr>
          <w:rFonts w:cs="Miriam"/>
          <w:rtl/>
        </w:rPr>
        <w:t>הת</w:t>
      </w:r>
      <w:r w:rsidRPr="00734F5D">
        <w:rPr>
          <w:rFonts w:cs="Miriam" w:hint="cs"/>
          <w:rtl/>
        </w:rPr>
        <w:t>וספת</w:t>
      </w:r>
    </w:p>
    <w:p w14:paraId="3640ED41" w14:textId="77777777" w:rsidR="008A162F" w:rsidRPr="00503A18" w:rsidRDefault="008A162F">
      <w:pPr>
        <w:pStyle w:val="medium-header"/>
        <w:keepNext w:val="0"/>
        <w:keepLines w:val="0"/>
        <w:ind w:left="0" w:right="1134"/>
        <w:rPr>
          <w:rFonts w:cs="FrankRuehl"/>
          <w:sz w:val="24"/>
          <w:szCs w:val="24"/>
          <w:rtl/>
        </w:rPr>
      </w:pPr>
      <w:r w:rsidRPr="00503A18">
        <w:rPr>
          <w:rFonts w:cs="FrankRuehl"/>
          <w:sz w:val="24"/>
          <w:szCs w:val="24"/>
          <w:rtl/>
        </w:rPr>
        <w:t>(ס</w:t>
      </w:r>
      <w:r w:rsidRPr="00503A18">
        <w:rPr>
          <w:rFonts w:cs="FrankRuehl" w:hint="cs"/>
          <w:sz w:val="24"/>
          <w:szCs w:val="24"/>
          <w:rtl/>
        </w:rPr>
        <w:t>עיף 11)</w:t>
      </w:r>
    </w:p>
    <w:p w14:paraId="73DA982C" w14:textId="77777777" w:rsidR="008A162F" w:rsidRPr="00503A18" w:rsidRDefault="008A162F">
      <w:pPr>
        <w:pStyle w:val="medium-header"/>
        <w:keepNext w:val="0"/>
        <w:keepLines w:val="0"/>
        <w:ind w:left="0" w:right="1134"/>
        <w:rPr>
          <w:rFonts w:cs="FrankRuehl"/>
          <w:sz w:val="24"/>
          <w:szCs w:val="24"/>
          <w:rtl/>
        </w:rPr>
      </w:pPr>
      <w:r w:rsidRPr="00503A18">
        <w:rPr>
          <w:rFonts w:cs="FrankRuehl" w:hint="cs"/>
          <w:sz w:val="24"/>
          <w:szCs w:val="24"/>
          <w:rtl/>
        </w:rPr>
        <w:t>ה</w:t>
      </w:r>
      <w:r w:rsidRPr="00503A18">
        <w:rPr>
          <w:rFonts w:cs="FrankRuehl"/>
          <w:sz w:val="24"/>
          <w:szCs w:val="24"/>
          <w:rtl/>
        </w:rPr>
        <w:t>ש</w:t>
      </w:r>
      <w:r w:rsidRPr="00503A18">
        <w:rPr>
          <w:rFonts w:cs="FrankRuehl" w:hint="cs"/>
          <w:sz w:val="24"/>
          <w:szCs w:val="24"/>
          <w:rtl/>
        </w:rPr>
        <w:t xml:space="preserve">בחות אריס שמשלמים בעדן </w:t>
      </w:r>
      <w:r w:rsidRPr="00503A18">
        <w:rPr>
          <w:rFonts w:cs="FrankRuehl"/>
          <w:sz w:val="24"/>
          <w:szCs w:val="24"/>
          <w:rtl/>
        </w:rPr>
        <w:t>פ</w:t>
      </w:r>
      <w:r w:rsidRPr="00503A18">
        <w:rPr>
          <w:rFonts w:cs="FrankRuehl" w:hint="cs"/>
          <w:sz w:val="24"/>
          <w:szCs w:val="24"/>
          <w:rtl/>
        </w:rPr>
        <w:t>יצויים</w:t>
      </w:r>
    </w:p>
    <w:p w14:paraId="240CCDB7" w14:textId="77777777" w:rsidR="008A162F" w:rsidRPr="00503A18" w:rsidRDefault="008A162F">
      <w:pPr>
        <w:pStyle w:val="medium2-header"/>
        <w:keepLines w:val="0"/>
        <w:spacing w:before="72"/>
        <w:ind w:left="0" w:right="1134"/>
        <w:rPr>
          <w:rFonts w:cs="FrankRuehl"/>
          <w:noProof/>
          <w:sz w:val="22"/>
          <w:szCs w:val="22"/>
          <w:rtl/>
        </w:rPr>
      </w:pPr>
      <w:bookmarkStart w:id="25" w:name="med0"/>
      <w:bookmarkEnd w:id="25"/>
      <w:r w:rsidRPr="00503A18">
        <w:rPr>
          <w:rFonts w:cs="FrankRuehl"/>
          <w:noProof/>
          <w:sz w:val="22"/>
          <w:szCs w:val="22"/>
          <w:rtl/>
        </w:rPr>
        <w:t>חל</w:t>
      </w:r>
      <w:r w:rsidRPr="00503A18">
        <w:rPr>
          <w:rFonts w:cs="FrankRuehl" w:hint="cs"/>
          <w:noProof/>
          <w:sz w:val="22"/>
          <w:szCs w:val="22"/>
          <w:rtl/>
        </w:rPr>
        <w:t>ק א'</w:t>
      </w:r>
    </w:p>
    <w:p w14:paraId="1A3CB788" w14:textId="77777777" w:rsidR="008A162F" w:rsidRPr="00503A18" w:rsidRDefault="008A162F">
      <w:pPr>
        <w:pStyle w:val="medium-header"/>
        <w:keepNext w:val="0"/>
        <w:keepLines w:val="0"/>
        <w:ind w:left="0" w:right="1134"/>
        <w:rPr>
          <w:rFonts w:cs="FrankRuehl"/>
          <w:sz w:val="24"/>
          <w:szCs w:val="24"/>
          <w:rtl/>
        </w:rPr>
      </w:pPr>
      <w:r w:rsidRPr="00503A18">
        <w:rPr>
          <w:rFonts w:cs="FrankRuehl"/>
          <w:sz w:val="24"/>
          <w:szCs w:val="24"/>
          <w:rtl/>
        </w:rPr>
        <w:t>הש</w:t>
      </w:r>
      <w:r w:rsidRPr="00503A18">
        <w:rPr>
          <w:rFonts w:cs="FrankRuehl" w:hint="cs"/>
          <w:sz w:val="24"/>
          <w:szCs w:val="24"/>
          <w:rtl/>
        </w:rPr>
        <w:t>בחות הטעונות הסכמת בעל</w:t>
      </w:r>
      <w:r w:rsidRPr="00503A18">
        <w:rPr>
          <w:rFonts w:cs="FrankRuehl"/>
          <w:sz w:val="24"/>
          <w:szCs w:val="24"/>
          <w:rtl/>
        </w:rPr>
        <w:t xml:space="preserve"> ה</w:t>
      </w:r>
      <w:r w:rsidRPr="00503A18">
        <w:rPr>
          <w:rFonts w:cs="FrankRuehl" w:hint="cs"/>
          <w:sz w:val="24"/>
          <w:szCs w:val="24"/>
          <w:rtl/>
        </w:rPr>
        <w:t>קרקע</w:t>
      </w:r>
    </w:p>
    <w:p w14:paraId="26598BEA" w14:textId="77777777" w:rsidR="008A162F" w:rsidRPr="00734F5D" w:rsidRDefault="008A162F">
      <w:pPr>
        <w:pStyle w:val="P01"/>
        <w:spacing w:before="72"/>
        <w:ind w:left="624" w:right="1134"/>
        <w:rPr>
          <w:rStyle w:val="default"/>
          <w:rFonts w:cs="FrankRuehl"/>
          <w:rtl/>
        </w:rPr>
      </w:pPr>
      <w:r w:rsidRPr="00734F5D">
        <w:rPr>
          <w:rStyle w:val="default"/>
          <w:rFonts w:cs="FrankRuehl"/>
          <w:rtl/>
        </w:rPr>
        <w:t>1.</w:t>
      </w:r>
      <w:r w:rsidRPr="00734F5D">
        <w:rPr>
          <w:rStyle w:val="default"/>
          <w:rFonts w:cs="FrankRuehl"/>
          <w:rtl/>
        </w:rPr>
        <w:tab/>
        <w:t>ה</w:t>
      </w:r>
      <w:r w:rsidRPr="00734F5D">
        <w:rPr>
          <w:rStyle w:val="default"/>
          <w:rFonts w:cs="FrankRuehl" w:hint="cs"/>
          <w:rtl/>
        </w:rPr>
        <w:t>קמת בנינים, שינויים, או הרחבתם.</w:t>
      </w:r>
    </w:p>
    <w:p w14:paraId="545949A0" w14:textId="77777777" w:rsidR="008A162F" w:rsidRPr="00734F5D" w:rsidRDefault="008A162F">
      <w:pPr>
        <w:pStyle w:val="P01"/>
        <w:spacing w:before="72"/>
        <w:ind w:left="624" w:right="1134"/>
        <w:rPr>
          <w:rStyle w:val="default"/>
          <w:rFonts w:cs="FrankRuehl"/>
          <w:rtl/>
        </w:rPr>
      </w:pPr>
      <w:r w:rsidRPr="00734F5D">
        <w:rPr>
          <w:rFonts w:cs="FrankRuehl"/>
          <w:sz w:val="26"/>
          <w:rtl/>
        </w:rPr>
        <w:t>2.</w:t>
      </w:r>
      <w:r w:rsidRPr="00734F5D">
        <w:rPr>
          <w:rFonts w:cs="FrankRuehl"/>
          <w:sz w:val="26"/>
          <w:rtl/>
        </w:rPr>
        <w:tab/>
      </w:r>
      <w:r w:rsidRPr="00734F5D">
        <w:rPr>
          <w:rStyle w:val="default"/>
          <w:rFonts w:cs="FrankRuehl"/>
          <w:rtl/>
        </w:rPr>
        <w:t>עש</w:t>
      </w:r>
      <w:r w:rsidRPr="00734F5D">
        <w:rPr>
          <w:rStyle w:val="default"/>
          <w:rFonts w:cs="FrankRuehl" w:hint="cs"/>
          <w:rtl/>
        </w:rPr>
        <w:t>ייתם או תיקונם של דרכים או גשרים.</w:t>
      </w:r>
    </w:p>
    <w:p w14:paraId="006A731E" w14:textId="77777777" w:rsidR="008A162F" w:rsidRPr="00734F5D" w:rsidRDefault="008A162F">
      <w:pPr>
        <w:pStyle w:val="P01"/>
        <w:spacing w:before="72"/>
        <w:ind w:left="624" w:right="1134"/>
        <w:rPr>
          <w:rStyle w:val="default"/>
          <w:rFonts w:cs="FrankRuehl"/>
          <w:rtl/>
        </w:rPr>
      </w:pPr>
      <w:r w:rsidRPr="00734F5D">
        <w:rPr>
          <w:rFonts w:cs="FrankRuehl"/>
          <w:sz w:val="26"/>
          <w:rtl/>
        </w:rPr>
        <w:t>3.</w:t>
      </w:r>
      <w:r w:rsidRPr="00734F5D">
        <w:rPr>
          <w:rFonts w:cs="FrankRuehl"/>
          <w:sz w:val="26"/>
          <w:rtl/>
        </w:rPr>
        <w:tab/>
      </w:r>
      <w:r w:rsidRPr="00734F5D">
        <w:rPr>
          <w:rStyle w:val="default"/>
          <w:rFonts w:cs="FrankRuehl"/>
          <w:rtl/>
        </w:rPr>
        <w:t>הר</w:t>
      </w:r>
      <w:r w:rsidRPr="00734F5D">
        <w:rPr>
          <w:rStyle w:val="default"/>
          <w:rFonts w:cs="FrankRuehl" w:hint="cs"/>
          <w:rtl/>
        </w:rPr>
        <w:t>חקת שרשי עץ, סלעים, אבנים ומכשולים אחרים כיוצא באלה לעבודת האדמה.</w:t>
      </w:r>
    </w:p>
    <w:p w14:paraId="0ECF0045" w14:textId="77777777" w:rsidR="008A162F" w:rsidRPr="00734F5D" w:rsidRDefault="008A162F">
      <w:pPr>
        <w:pStyle w:val="P01"/>
        <w:spacing w:before="72"/>
        <w:ind w:left="624" w:right="1134"/>
        <w:rPr>
          <w:rStyle w:val="default"/>
          <w:rFonts w:cs="FrankRuehl"/>
          <w:rtl/>
        </w:rPr>
      </w:pPr>
      <w:r w:rsidRPr="00734F5D">
        <w:rPr>
          <w:rFonts w:cs="FrankRuehl"/>
          <w:sz w:val="26"/>
          <w:rtl/>
        </w:rPr>
        <w:t>4.</w:t>
      </w:r>
      <w:r w:rsidRPr="00734F5D">
        <w:rPr>
          <w:rFonts w:cs="FrankRuehl"/>
          <w:sz w:val="26"/>
          <w:rtl/>
        </w:rPr>
        <w:tab/>
      </w:r>
      <w:r w:rsidRPr="00734F5D">
        <w:rPr>
          <w:rStyle w:val="default"/>
          <w:rFonts w:cs="FrankRuehl"/>
          <w:rtl/>
        </w:rPr>
        <w:t>הת</w:t>
      </w:r>
      <w:r w:rsidRPr="00734F5D">
        <w:rPr>
          <w:rStyle w:val="default"/>
          <w:rFonts w:cs="FrankRuehl" w:hint="cs"/>
          <w:rtl/>
        </w:rPr>
        <w:t>קנתן או תיקונן של עבודות השקאה, תעלות מים, ברכות, בארות, מקואות-מים, מפעלים לשימוש בכוח-מים או להס</w:t>
      </w:r>
      <w:r w:rsidRPr="00734F5D">
        <w:rPr>
          <w:rStyle w:val="default"/>
          <w:rFonts w:cs="FrankRuehl"/>
          <w:rtl/>
        </w:rPr>
        <w:t>פק</w:t>
      </w:r>
      <w:r w:rsidRPr="00734F5D">
        <w:rPr>
          <w:rStyle w:val="default"/>
          <w:rFonts w:cs="FrankRuehl" w:hint="cs"/>
          <w:rtl/>
        </w:rPr>
        <w:t>ת מים למטרות חקלאיות או לצרכי בית.</w:t>
      </w:r>
    </w:p>
    <w:p w14:paraId="364A1DA7" w14:textId="77777777" w:rsidR="008A162F" w:rsidRPr="00734F5D" w:rsidRDefault="008A162F">
      <w:pPr>
        <w:pStyle w:val="P01"/>
        <w:spacing w:before="72"/>
        <w:ind w:left="624" w:right="1134"/>
        <w:rPr>
          <w:rStyle w:val="default"/>
          <w:rFonts w:cs="FrankRuehl"/>
          <w:rtl/>
        </w:rPr>
      </w:pPr>
      <w:r w:rsidRPr="00734F5D">
        <w:rPr>
          <w:rFonts w:cs="FrankRuehl"/>
          <w:sz w:val="26"/>
          <w:rtl/>
        </w:rPr>
        <w:t>5.</w:t>
      </w:r>
      <w:r w:rsidRPr="00734F5D">
        <w:rPr>
          <w:rFonts w:cs="FrankRuehl"/>
          <w:sz w:val="26"/>
          <w:rtl/>
        </w:rPr>
        <w:tab/>
      </w:r>
      <w:r w:rsidRPr="00734F5D">
        <w:rPr>
          <w:rStyle w:val="default"/>
          <w:rFonts w:cs="FrankRuehl"/>
          <w:rtl/>
        </w:rPr>
        <w:t>בנ</w:t>
      </w:r>
      <w:r w:rsidRPr="00734F5D">
        <w:rPr>
          <w:rStyle w:val="default"/>
          <w:rFonts w:cs="FrankRuehl" w:hint="cs"/>
          <w:rtl/>
        </w:rPr>
        <w:t>יתם וחידושם של גדרות קבע וקירות קבע.</w:t>
      </w:r>
    </w:p>
    <w:p w14:paraId="546052B1" w14:textId="77777777" w:rsidR="008A162F" w:rsidRPr="00734F5D" w:rsidRDefault="008A162F">
      <w:pPr>
        <w:pStyle w:val="P01"/>
        <w:spacing w:before="72"/>
        <w:ind w:left="624" w:right="1134"/>
        <w:rPr>
          <w:rStyle w:val="default"/>
          <w:rFonts w:cs="FrankRuehl"/>
          <w:rtl/>
        </w:rPr>
      </w:pPr>
      <w:r w:rsidRPr="00734F5D">
        <w:rPr>
          <w:rFonts w:cs="FrankRuehl"/>
          <w:sz w:val="26"/>
          <w:rtl/>
        </w:rPr>
        <w:t>6.</w:t>
      </w:r>
      <w:r w:rsidRPr="00734F5D">
        <w:rPr>
          <w:rFonts w:cs="FrankRuehl"/>
          <w:sz w:val="26"/>
          <w:rtl/>
        </w:rPr>
        <w:tab/>
      </w:r>
      <w:r w:rsidRPr="00734F5D">
        <w:rPr>
          <w:rStyle w:val="default"/>
          <w:rFonts w:cs="FrankRuehl"/>
          <w:rtl/>
        </w:rPr>
        <w:t>נט</w:t>
      </w:r>
      <w:r w:rsidRPr="00734F5D">
        <w:rPr>
          <w:rStyle w:val="default"/>
          <w:rFonts w:cs="FrankRuehl" w:hint="cs"/>
          <w:rtl/>
        </w:rPr>
        <w:t>יעת גנים, כרמים, משברי-רוחות ומשוכות.</w:t>
      </w:r>
    </w:p>
    <w:p w14:paraId="0E512952" w14:textId="77777777" w:rsidR="008A162F" w:rsidRPr="00734F5D" w:rsidRDefault="008A162F">
      <w:pPr>
        <w:pStyle w:val="P01"/>
        <w:spacing w:before="72"/>
        <w:ind w:left="624" w:right="1134"/>
        <w:rPr>
          <w:rStyle w:val="default"/>
          <w:rFonts w:cs="FrankRuehl"/>
          <w:rtl/>
        </w:rPr>
      </w:pPr>
      <w:r w:rsidRPr="00734F5D">
        <w:rPr>
          <w:rFonts w:cs="FrankRuehl"/>
          <w:sz w:val="26"/>
          <w:rtl/>
        </w:rPr>
        <w:t>7.</w:t>
      </w:r>
      <w:r w:rsidRPr="00734F5D">
        <w:rPr>
          <w:rFonts w:cs="FrankRuehl"/>
          <w:sz w:val="26"/>
          <w:rtl/>
        </w:rPr>
        <w:tab/>
      </w:r>
      <w:r w:rsidRPr="00734F5D">
        <w:rPr>
          <w:rStyle w:val="default"/>
          <w:rFonts w:cs="FrankRuehl"/>
          <w:rtl/>
        </w:rPr>
        <w:t>הק</w:t>
      </w:r>
      <w:r w:rsidRPr="00734F5D">
        <w:rPr>
          <w:rStyle w:val="default"/>
          <w:rFonts w:cs="FrankRuehl" w:hint="cs"/>
          <w:rtl/>
        </w:rPr>
        <w:t xml:space="preserve">מתם וקביעתם של מניעים ראשיים, מכונות קיטור, שמן או גז, טורבינות, מכונות-דוחפות, טחנות-רוח </w:t>
      </w:r>
      <w:r w:rsidRPr="00734F5D">
        <w:rPr>
          <w:rStyle w:val="default"/>
          <w:rFonts w:cs="FrankRuehl"/>
          <w:rtl/>
        </w:rPr>
        <w:t>ו</w:t>
      </w:r>
      <w:r w:rsidRPr="00734F5D">
        <w:rPr>
          <w:rStyle w:val="default"/>
          <w:rFonts w:cs="FrankRuehl" w:hint="cs"/>
          <w:rtl/>
        </w:rPr>
        <w:t>גלגלי-מים.</w:t>
      </w:r>
    </w:p>
    <w:p w14:paraId="5AAADA2C" w14:textId="77777777" w:rsidR="008A162F" w:rsidRPr="00734F5D" w:rsidRDefault="008A162F">
      <w:pPr>
        <w:pStyle w:val="P01"/>
        <w:spacing w:before="72"/>
        <w:ind w:left="624" w:right="1134"/>
        <w:rPr>
          <w:rStyle w:val="default"/>
          <w:rFonts w:cs="FrankRuehl"/>
          <w:rtl/>
        </w:rPr>
      </w:pPr>
      <w:r w:rsidRPr="00734F5D">
        <w:rPr>
          <w:rFonts w:cs="FrankRuehl"/>
          <w:sz w:val="26"/>
          <w:rtl/>
        </w:rPr>
        <w:t>8.</w:t>
      </w:r>
      <w:r w:rsidRPr="00734F5D">
        <w:rPr>
          <w:rFonts w:cs="FrankRuehl"/>
          <w:sz w:val="26"/>
          <w:rtl/>
        </w:rPr>
        <w:tab/>
      </w:r>
      <w:r w:rsidRPr="00734F5D">
        <w:rPr>
          <w:rStyle w:val="default"/>
          <w:rFonts w:cs="FrankRuehl"/>
          <w:rtl/>
        </w:rPr>
        <w:t>הק</w:t>
      </w:r>
      <w:r w:rsidRPr="00734F5D">
        <w:rPr>
          <w:rStyle w:val="default"/>
          <w:rFonts w:cs="FrankRuehl" w:hint="cs"/>
          <w:rtl/>
        </w:rPr>
        <w:t>מתן וקביעתן של טחנות ה</w:t>
      </w:r>
      <w:r w:rsidRPr="00734F5D">
        <w:rPr>
          <w:rStyle w:val="default"/>
          <w:rFonts w:cs="FrankRuehl"/>
          <w:rtl/>
        </w:rPr>
        <w:t>מו</w:t>
      </w:r>
      <w:r w:rsidRPr="00734F5D">
        <w:rPr>
          <w:rStyle w:val="default"/>
          <w:rFonts w:cs="FrankRuehl" w:hint="cs"/>
          <w:rtl/>
        </w:rPr>
        <w:t>נעות בכוח מניע או מכונות לטחינתה, כתישתה וכו' של תוצרת חקלאית.</w:t>
      </w:r>
    </w:p>
    <w:p w14:paraId="6780AA57" w14:textId="77777777" w:rsidR="008A162F" w:rsidRPr="00503A18" w:rsidRDefault="008A162F">
      <w:pPr>
        <w:pStyle w:val="medium2-header"/>
        <w:keepLines w:val="0"/>
        <w:spacing w:before="72"/>
        <w:ind w:left="0" w:right="1134"/>
        <w:rPr>
          <w:rFonts w:cs="FrankRuehl"/>
          <w:noProof/>
          <w:sz w:val="22"/>
          <w:szCs w:val="22"/>
          <w:rtl/>
        </w:rPr>
      </w:pPr>
      <w:bookmarkStart w:id="26" w:name="med1"/>
      <w:bookmarkEnd w:id="26"/>
      <w:r w:rsidRPr="00503A18">
        <w:rPr>
          <w:rFonts w:cs="FrankRuehl"/>
          <w:noProof/>
          <w:sz w:val="22"/>
          <w:szCs w:val="22"/>
          <w:rtl/>
        </w:rPr>
        <w:t>חל</w:t>
      </w:r>
      <w:r w:rsidRPr="00503A18">
        <w:rPr>
          <w:rFonts w:cs="FrankRuehl" w:hint="cs"/>
          <w:noProof/>
          <w:sz w:val="22"/>
          <w:szCs w:val="22"/>
          <w:rtl/>
        </w:rPr>
        <w:t>ק ב'</w:t>
      </w:r>
    </w:p>
    <w:p w14:paraId="4E13BC13" w14:textId="77777777" w:rsidR="008A162F" w:rsidRPr="00503A18" w:rsidRDefault="008A162F">
      <w:pPr>
        <w:pStyle w:val="medium-header"/>
        <w:keepNext w:val="0"/>
        <w:keepLines w:val="0"/>
        <w:ind w:left="0" w:right="1134"/>
        <w:rPr>
          <w:rFonts w:cs="FrankRuehl"/>
          <w:sz w:val="24"/>
          <w:szCs w:val="24"/>
          <w:rtl/>
        </w:rPr>
      </w:pPr>
      <w:r w:rsidRPr="00503A18">
        <w:rPr>
          <w:rFonts w:cs="FrankRuehl"/>
          <w:sz w:val="24"/>
          <w:szCs w:val="24"/>
          <w:rtl/>
        </w:rPr>
        <w:t>הש</w:t>
      </w:r>
      <w:r w:rsidRPr="00503A18">
        <w:rPr>
          <w:rFonts w:cs="FrankRuehl" w:hint="cs"/>
          <w:sz w:val="24"/>
          <w:szCs w:val="24"/>
          <w:rtl/>
        </w:rPr>
        <w:t>בחות המחייבות מסירת הודעה לבעל הקרקע</w:t>
      </w:r>
    </w:p>
    <w:p w14:paraId="6622F107" w14:textId="77777777" w:rsidR="008A162F" w:rsidRPr="00734F5D" w:rsidRDefault="008A162F">
      <w:pPr>
        <w:pStyle w:val="P01"/>
        <w:spacing w:before="72"/>
        <w:ind w:left="624" w:right="1134"/>
        <w:rPr>
          <w:rStyle w:val="default"/>
          <w:rFonts w:cs="FrankRuehl"/>
          <w:rtl/>
        </w:rPr>
      </w:pPr>
      <w:r w:rsidRPr="00734F5D">
        <w:rPr>
          <w:rStyle w:val="default"/>
          <w:rFonts w:cs="FrankRuehl"/>
          <w:rtl/>
        </w:rPr>
        <w:t>1.</w:t>
      </w:r>
      <w:r w:rsidRPr="00734F5D">
        <w:rPr>
          <w:rStyle w:val="default"/>
          <w:rFonts w:cs="FrankRuehl"/>
          <w:rtl/>
        </w:rPr>
        <w:tab/>
        <w:t>י</w:t>
      </w:r>
      <w:r w:rsidRPr="00734F5D">
        <w:rPr>
          <w:rStyle w:val="default"/>
          <w:rFonts w:cs="FrankRuehl" w:hint="cs"/>
          <w:rtl/>
        </w:rPr>
        <w:t>בוש.</w:t>
      </w:r>
    </w:p>
    <w:p w14:paraId="6585885C" w14:textId="77777777" w:rsidR="008A162F" w:rsidRPr="00734F5D" w:rsidRDefault="008A162F">
      <w:pPr>
        <w:pStyle w:val="P01"/>
        <w:spacing w:before="72"/>
        <w:ind w:left="624" w:right="1134"/>
        <w:rPr>
          <w:rStyle w:val="default"/>
          <w:rFonts w:cs="FrankRuehl"/>
          <w:rtl/>
        </w:rPr>
      </w:pPr>
      <w:r w:rsidRPr="00734F5D">
        <w:rPr>
          <w:rFonts w:cs="FrankRuehl"/>
          <w:sz w:val="26"/>
          <w:rtl/>
        </w:rPr>
        <w:t>2.</w:t>
      </w:r>
      <w:r w:rsidRPr="00734F5D">
        <w:rPr>
          <w:rFonts w:cs="FrankRuehl"/>
          <w:sz w:val="26"/>
          <w:rtl/>
        </w:rPr>
        <w:tab/>
      </w:r>
      <w:r w:rsidRPr="00734F5D">
        <w:rPr>
          <w:rStyle w:val="default"/>
          <w:rFonts w:cs="FrankRuehl"/>
          <w:rtl/>
        </w:rPr>
        <w:t>סכ</w:t>
      </w:r>
      <w:r w:rsidRPr="00734F5D">
        <w:rPr>
          <w:rStyle w:val="default"/>
          <w:rFonts w:cs="FrankRuehl" w:hint="cs"/>
          <w:rtl/>
        </w:rPr>
        <w:t>רים לעצירת שטפונות.</w:t>
      </w:r>
    </w:p>
    <w:p w14:paraId="4ECD2410" w14:textId="77777777" w:rsidR="008A162F" w:rsidRPr="00734F5D" w:rsidRDefault="008A162F">
      <w:pPr>
        <w:pStyle w:val="P01"/>
        <w:spacing w:before="72"/>
        <w:ind w:left="624" w:right="1134"/>
        <w:rPr>
          <w:rStyle w:val="default"/>
          <w:rFonts w:cs="FrankRuehl"/>
          <w:rtl/>
        </w:rPr>
      </w:pPr>
      <w:r w:rsidRPr="00734F5D">
        <w:rPr>
          <w:rFonts w:cs="FrankRuehl"/>
          <w:sz w:val="26"/>
          <w:rtl/>
        </w:rPr>
        <w:t>3.</w:t>
      </w:r>
      <w:r w:rsidRPr="00734F5D">
        <w:rPr>
          <w:rFonts w:cs="FrankRuehl"/>
          <w:sz w:val="26"/>
          <w:rtl/>
        </w:rPr>
        <w:tab/>
      </w:r>
      <w:r w:rsidRPr="00734F5D">
        <w:rPr>
          <w:rStyle w:val="default"/>
          <w:rFonts w:cs="FrankRuehl"/>
          <w:rtl/>
        </w:rPr>
        <w:t>טי</w:t>
      </w:r>
      <w:r w:rsidRPr="00734F5D">
        <w:rPr>
          <w:rStyle w:val="default"/>
          <w:rFonts w:cs="FrankRuehl" w:hint="cs"/>
          <w:rtl/>
        </w:rPr>
        <w:t>וב הקרקע בזבל של משק חקלאי.</w:t>
      </w:r>
    </w:p>
    <w:p w14:paraId="2EED5035" w14:textId="77777777" w:rsidR="008A162F" w:rsidRPr="00734F5D" w:rsidRDefault="008A162F">
      <w:pPr>
        <w:pStyle w:val="P01"/>
        <w:spacing w:before="72"/>
        <w:ind w:left="624" w:right="1134"/>
        <w:rPr>
          <w:rStyle w:val="default"/>
          <w:rFonts w:cs="FrankRuehl"/>
          <w:rtl/>
        </w:rPr>
      </w:pPr>
      <w:r w:rsidRPr="00734F5D">
        <w:rPr>
          <w:rFonts w:cs="FrankRuehl"/>
          <w:sz w:val="26"/>
          <w:rtl/>
        </w:rPr>
        <w:t>4.</w:t>
      </w:r>
      <w:r w:rsidRPr="00734F5D">
        <w:rPr>
          <w:rFonts w:cs="FrankRuehl"/>
          <w:sz w:val="26"/>
          <w:rtl/>
        </w:rPr>
        <w:tab/>
      </w:r>
      <w:r w:rsidRPr="00734F5D">
        <w:rPr>
          <w:rStyle w:val="default"/>
          <w:rFonts w:cs="FrankRuehl"/>
          <w:rtl/>
        </w:rPr>
        <w:t>טי</w:t>
      </w:r>
      <w:r w:rsidRPr="00734F5D">
        <w:rPr>
          <w:rStyle w:val="default"/>
          <w:rFonts w:cs="FrankRuehl" w:hint="cs"/>
          <w:rtl/>
        </w:rPr>
        <w:t>וב הקרקע ב</w:t>
      </w:r>
      <w:r w:rsidRPr="00734F5D">
        <w:rPr>
          <w:rStyle w:val="default"/>
          <w:rFonts w:cs="FrankRuehl"/>
          <w:rtl/>
        </w:rPr>
        <w:t>ז</w:t>
      </w:r>
      <w:r w:rsidRPr="00734F5D">
        <w:rPr>
          <w:rStyle w:val="default"/>
          <w:rFonts w:cs="FrankRuehl" w:hint="cs"/>
          <w:rtl/>
        </w:rPr>
        <w:t>בל מלאכותי קנוי או בזבל קנוי אחר.</w:t>
      </w:r>
    </w:p>
    <w:p w14:paraId="612AC549" w14:textId="77777777" w:rsidR="008A162F" w:rsidRDefault="008A162F">
      <w:pPr>
        <w:pStyle w:val="P01"/>
        <w:spacing w:before="72"/>
        <w:ind w:left="624" w:right="1134"/>
        <w:rPr>
          <w:rStyle w:val="default"/>
          <w:rFonts w:cs="FrankRuehl" w:hint="cs"/>
          <w:rtl/>
        </w:rPr>
      </w:pPr>
      <w:r w:rsidRPr="00734F5D">
        <w:rPr>
          <w:rFonts w:cs="FrankRuehl"/>
          <w:sz w:val="26"/>
          <w:rtl/>
        </w:rPr>
        <w:t>5.</w:t>
      </w:r>
      <w:r w:rsidRPr="00734F5D">
        <w:rPr>
          <w:rFonts w:cs="FrankRuehl"/>
          <w:sz w:val="26"/>
          <w:rtl/>
        </w:rPr>
        <w:tab/>
      </w:r>
      <w:r w:rsidRPr="00734F5D">
        <w:rPr>
          <w:rStyle w:val="default"/>
          <w:rFonts w:cs="FrankRuehl"/>
          <w:rtl/>
        </w:rPr>
        <w:t>ת</w:t>
      </w:r>
      <w:r w:rsidRPr="00734F5D">
        <w:rPr>
          <w:rStyle w:val="default"/>
          <w:rFonts w:cs="FrankRuehl" w:hint="cs"/>
          <w:rtl/>
        </w:rPr>
        <w:t>י</w:t>
      </w:r>
      <w:r w:rsidRPr="00734F5D">
        <w:rPr>
          <w:rStyle w:val="default"/>
          <w:rFonts w:cs="FrankRuehl"/>
          <w:rtl/>
        </w:rPr>
        <w:t>ק</w:t>
      </w:r>
      <w:r w:rsidRPr="00734F5D">
        <w:rPr>
          <w:rStyle w:val="default"/>
          <w:rFonts w:cs="FrankRuehl" w:hint="cs"/>
          <w:rtl/>
        </w:rPr>
        <w:t>ונים בבנינים כשהבנינים דרושים לו לאריס כמעון, או לעיבוד משקו, זולת תיקונים שהאריס עצמו חייב בעשייתם.</w:t>
      </w:r>
    </w:p>
    <w:p w14:paraId="40DF7F06" w14:textId="77777777" w:rsidR="00871E3B" w:rsidRDefault="00871E3B" w:rsidP="00871E3B">
      <w:pPr>
        <w:pStyle w:val="P00"/>
        <w:spacing w:before="72"/>
        <w:ind w:left="0" w:right="1134"/>
        <w:rPr>
          <w:rStyle w:val="default"/>
          <w:rFonts w:cs="FrankRuehl" w:hint="cs"/>
          <w:rtl/>
        </w:rPr>
      </w:pPr>
    </w:p>
    <w:p w14:paraId="5918EC89" w14:textId="77777777" w:rsidR="00871E3B" w:rsidRDefault="00871E3B" w:rsidP="00871E3B">
      <w:pPr>
        <w:pStyle w:val="P00"/>
        <w:spacing w:before="72"/>
        <w:ind w:left="0" w:right="1134"/>
        <w:rPr>
          <w:rStyle w:val="default"/>
          <w:rFonts w:cs="FrankRuehl"/>
          <w:rtl/>
        </w:rPr>
      </w:pPr>
    </w:p>
    <w:p w14:paraId="2C371811" w14:textId="77777777" w:rsidR="008A162F" w:rsidRPr="00871E3B" w:rsidRDefault="008A162F" w:rsidP="00871E3B">
      <w:pPr>
        <w:pStyle w:val="P00"/>
        <w:spacing w:before="72"/>
        <w:ind w:left="0" w:right="1134"/>
        <w:rPr>
          <w:rStyle w:val="default"/>
          <w:rFonts w:cs="FrankRuehl"/>
          <w:rtl/>
        </w:rPr>
      </w:pPr>
      <w:bookmarkStart w:id="27" w:name="LawPartEnd"/>
    </w:p>
    <w:bookmarkEnd w:id="27"/>
    <w:p w14:paraId="58A304EA" w14:textId="77777777" w:rsidR="00AC352E" w:rsidRDefault="00AC352E" w:rsidP="00871E3B">
      <w:pPr>
        <w:pStyle w:val="P00"/>
        <w:spacing w:before="72"/>
        <w:ind w:left="0" w:right="1134"/>
        <w:rPr>
          <w:rStyle w:val="default"/>
          <w:rFonts w:cs="FrankRuehl"/>
          <w:rtl/>
        </w:rPr>
      </w:pPr>
    </w:p>
    <w:p w14:paraId="01005C74" w14:textId="77777777" w:rsidR="00AC352E" w:rsidRDefault="00AC352E" w:rsidP="00871E3B">
      <w:pPr>
        <w:pStyle w:val="P00"/>
        <w:spacing w:before="72"/>
        <w:ind w:left="0" w:right="1134"/>
        <w:rPr>
          <w:rStyle w:val="default"/>
          <w:rFonts w:cs="FrankRuehl"/>
          <w:rtl/>
        </w:rPr>
      </w:pPr>
    </w:p>
    <w:p w14:paraId="05E780A5" w14:textId="77777777" w:rsidR="00AC352E" w:rsidRDefault="00AC352E" w:rsidP="00AC352E">
      <w:pPr>
        <w:pStyle w:val="P00"/>
        <w:spacing w:before="72"/>
        <w:ind w:left="0" w:right="1134"/>
        <w:jc w:val="center"/>
        <w:rPr>
          <w:rStyle w:val="default"/>
          <w:rFonts w:cs="David"/>
          <w:color w:val="0000FF"/>
          <w:szCs w:val="24"/>
          <w:u w:val="single"/>
          <w:rtl/>
        </w:rPr>
      </w:pPr>
      <w:hyperlink r:id="rId8" w:history="1">
        <w:r>
          <w:rPr>
            <w:rStyle w:val="default"/>
            <w:rFonts w:cs="David"/>
            <w:color w:val="0000FF"/>
            <w:szCs w:val="24"/>
            <w:u w:val="single"/>
            <w:rtl/>
          </w:rPr>
          <w:t>הודעה למנויים על עריכה ושינויים במסמכי פסיקה, חקיקה ועוד באתר נבו - הקש כאן</w:t>
        </w:r>
      </w:hyperlink>
    </w:p>
    <w:p w14:paraId="1D3EFDC1" w14:textId="77777777" w:rsidR="00B0330D" w:rsidRDefault="00B0330D" w:rsidP="00AC352E">
      <w:pPr>
        <w:pStyle w:val="P00"/>
        <w:spacing w:before="72"/>
        <w:ind w:left="0" w:right="1134"/>
        <w:jc w:val="center"/>
        <w:rPr>
          <w:rStyle w:val="default"/>
          <w:rFonts w:cs="David"/>
          <w:color w:val="0000FF"/>
          <w:szCs w:val="24"/>
          <w:u w:val="single"/>
          <w:rtl/>
        </w:rPr>
      </w:pPr>
    </w:p>
    <w:p w14:paraId="1499A2DA" w14:textId="77777777" w:rsidR="00B0330D" w:rsidRDefault="00B0330D" w:rsidP="00AC352E">
      <w:pPr>
        <w:pStyle w:val="P00"/>
        <w:spacing w:before="72"/>
        <w:ind w:left="0" w:right="1134"/>
        <w:jc w:val="center"/>
        <w:rPr>
          <w:rStyle w:val="default"/>
          <w:rFonts w:cs="David"/>
          <w:color w:val="0000FF"/>
          <w:szCs w:val="24"/>
          <w:u w:val="single"/>
          <w:rtl/>
        </w:rPr>
      </w:pPr>
    </w:p>
    <w:p w14:paraId="65092F31" w14:textId="77777777" w:rsidR="00B0330D" w:rsidRDefault="00B0330D" w:rsidP="00B0330D">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2C645084" w14:textId="77777777" w:rsidR="003412C5" w:rsidRDefault="003412C5" w:rsidP="00B0330D">
      <w:pPr>
        <w:pStyle w:val="P00"/>
        <w:spacing w:before="72"/>
        <w:ind w:left="0" w:right="1134"/>
        <w:jc w:val="center"/>
        <w:rPr>
          <w:rStyle w:val="default"/>
          <w:rFonts w:cs="David"/>
          <w:color w:val="0000FF"/>
          <w:szCs w:val="24"/>
          <w:u w:val="single"/>
          <w:rtl/>
        </w:rPr>
      </w:pPr>
    </w:p>
    <w:p w14:paraId="1F71B4B7" w14:textId="77777777" w:rsidR="003412C5" w:rsidRDefault="003412C5" w:rsidP="00B0330D">
      <w:pPr>
        <w:pStyle w:val="P00"/>
        <w:spacing w:before="72"/>
        <w:ind w:left="0" w:right="1134"/>
        <w:jc w:val="center"/>
        <w:rPr>
          <w:rStyle w:val="default"/>
          <w:rFonts w:cs="David"/>
          <w:color w:val="0000FF"/>
          <w:szCs w:val="24"/>
          <w:u w:val="single"/>
          <w:rtl/>
        </w:rPr>
      </w:pPr>
    </w:p>
    <w:p w14:paraId="682EA55F" w14:textId="77777777" w:rsidR="003412C5" w:rsidRDefault="003412C5" w:rsidP="003412C5">
      <w:pPr>
        <w:pStyle w:val="P00"/>
        <w:spacing w:before="72"/>
        <w:ind w:left="0" w:right="1134"/>
        <w:jc w:val="center"/>
        <w:rPr>
          <w:rStyle w:val="default"/>
          <w:rFonts w:cs="David"/>
          <w:color w:val="0000FF"/>
          <w:szCs w:val="24"/>
          <w:u w:val="single"/>
          <w:rtl/>
        </w:rPr>
      </w:pPr>
      <w:hyperlink r:id="rId10" w:history="1">
        <w:r>
          <w:rPr>
            <w:rStyle w:val="default"/>
            <w:rFonts w:cs="David"/>
            <w:color w:val="0000FF"/>
            <w:szCs w:val="24"/>
            <w:u w:val="single"/>
            <w:rtl/>
          </w:rPr>
          <w:t>הודעה למנויים על עריכה ושינויים במסמכי פסיקה, חקיקה ועוד באתר נבו - הקש כאן</w:t>
        </w:r>
      </w:hyperlink>
    </w:p>
    <w:p w14:paraId="608B25FF" w14:textId="77777777" w:rsidR="0078613E" w:rsidRDefault="0078613E" w:rsidP="003412C5">
      <w:pPr>
        <w:pStyle w:val="P00"/>
        <w:spacing w:before="72"/>
        <w:ind w:left="0" w:right="1134"/>
        <w:jc w:val="center"/>
        <w:rPr>
          <w:rStyle w:val="default"/>
          <w:rFonts w:cs="David"/>
          <w:color w:val="0000FF"/>
          <w:szCs w:val="24"/>
          <w:u w:val="single"/>
          <w:rtl/>
        </w:rPr>
      </w:pPr>
    </w:p>
    <w:p w14:paraId="553D8479" w14:textId="77777777" w:rsidR="0078613E" w:rsidRDefault="0078613E" w:rsidP="003412C5">
      <w:pPr>
        <w:pStyle w:val="P00"/>
        <w:spacing w:before="72"/>
        <w:ind w:left="0" w:right="1134"/>
        <w:jc w:val="center"/>
        <w:rPr>
          <w:rStyle w:val="default"/>
          <w:rFonts w:cs="David"/>
          <w:color w:val="0000FF"/>
          <w:szCs w:val="24"/>
          <w:u w:val="single"/>
          <w:rtl/>
        </w:rPr>
      </w:pPr>
    </w:p>
    <w:p w14:paraId="340FF1D2" w14:textId="77777777" w:rsidR="0078613E" w:rsidRDefault="0078613E" w:rsidP="0078613E">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62BCD34A" w14:textId="77777777" w:rsidR="008A162F" w:rsidRPr="0078613E" w:rsidRDefault="008A162F" w:rsidP="0078613E">
      <w:pPr>
        <w:pStyle w:val="P00"/>
        <w:spacing w:before="72"/>
        <w:ind w:left="0" w:right="1134"/>
        <w:jc w:val="center"/>
        <w:rPr>
          <w:rStyle w:val="default"/>
          <w:rFonts w:cs="David"/>
          <w:color w:val="0000FF"/>
          <w:szCs w:val="24"/>
          <w:u w:val="single"/>
          <w:rtl/>
        </w:rPr>
      </w:pPr>
    </w:p>
    <w:sectPr w:rsidR="008A162F" w:rsidRPr="0078613E">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F244B" w14:textId="77777777" w:rsidR="00C176D8" w:rsidRDefault="00C176D8">
      <w:pPr>
        <w:spacing w:line="240" w:lineRule="auto"/>
      </w:pPr>
      <w:r>
        <w:separator/>
      </w:r>
    </w:p>
  </w:endnote>
  <w:endnote w:type="continuationSeparator" w:id="0">
    <w:p w14:paraId="42CD3C26" w14:textId="77777777" w:rsidR="00C176D8" w:rsidRDefault="00C176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3844" w14:textId="77777777" w:rsidR="008A162F" w:rsidRDefault="008A16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3364F0" w14:textId="77777777" w:rsidR="008A162F" w:rsidRDefault="008A1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4B43C08" w14:textId="77777777" w:rsidR="008A162F" w:rsidRDefault="008A1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613E">
      <w:rPr>
        <w:rFonts w:cs="TopType Jerushalmi"/>
        <w:noProof/>
        <w:color w:val="000000"/>
        <w:sz w:val="14"/>
        <w:szCs w:val="14"/>
      </w:rPr>
      <w:t>Z:\00000000000000000000000=2014------------------------\LawsForTableRun\01\027_001.doc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B868B" w14:textId="77777777" w:rsidR="008A162F" w:rsidRDefault="008A162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8613E">
      <w:rPr>
        <w:rFonts w:hAnsi="FrankRuehl" w:cs="FrankRuehl"/>
        <w:noProof/>
        <w:sz w:val="24"/>
        <w:szCs w:val="24"/>
        <w:rtl/>
      </w:rPr>
      <w:t>9</w:t>
    </w:r>
    <w:r>
      <w:rPr>
        <w:rFonts w:hAnsi="FrankRuehl" w:cs="FrankRuehl"/>
        <w:sz w:val="24"/>
        <w:szCs w:val="24"/>
        <w:rtl/>
      </w:rPr>
      <w:fldChar w:fldCharType="end"/>
    </w:r>
  </w:p>
  <w:p w14:paraId="14756EC5" w14:textId="77777777" w:rsidR="008A162F" w:rsidRDefault="008A162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274119" w14:textId="77777777" w:rsidR="008A162F" w:rsidRDefault="008A162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8613E">
      <w:rPr>
        <w:rFonts w:cs="TopType Jerushalmi"/>
        <w:noProof/>
        <w:color w:val="000000"/>
        <w:sz w:val="14"/>
        <w:szCs w:val="14"/>
      </w:rPr>
      <w:t>Z:\00000000000000000000000=2014------------------------\LawsForTableRun\01\027_001.doc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9B7C8" w14:textId="77777777" w:rsidR="00C176D8" w:rsidRDefault="00C176D8" w:rsidP="00411901">
      <w:pPr>
        <w:spacing w:before="60" w:line="240" w:lineRule="auto"/>
        <w:ind w:right="1134"/>
      </w:pPr>
      <w:r>
        <w:separator/>
      </w:r>
    </w:p>
  </w:footnote>
  <w:footnote w:type="continuationSeparator" w:id="0">
    <w:p w14:paraId="0643F717" w14:textId="77777777" w:rsidR="00C176D8" w:rsidRDefault="00C176D8">
      <w:pPr>
        <w:spacing w:line="240" w:lineRule="auto"/>
      </w:pPr>
      <w:r>
        <w:continuationSeparator/>
      </w:r>
    </w:p>
  </w:footnote>
  <w:footnote w:id="1">
    <w:p w14:paraId="309D1F8E" w14:textId="77777777" w:rsidR="00411901" w:rsidRPr="00734F5D" w:rsidRDefault="00411901" w:rsidP="00411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411901">
        <w:rPr>
          <w:rFonts w:cs="FrankRuehl"/>
          <w:rtl/>
        </w:rPr>
        <w:t xml:space="preserve">* </w:t>
      </w:r>
      <w:r w:rsidRPr="00734F5D">
        <w:rPr>
          <w:rFonts w:cs="FrankRuehl"/>
          <w:rtl/>
        </w:rPr>
        <w:t>פו</w:t>
      </w:r>
      <w:r w:rsidRPr="00734F5D">
        <w:rPr>
          <w:rFonts w:cs="FrankRuehl" w:hint="cs"/>
          <w:rtl/>
        </w:rPr>
        <w:t xml:space="preserve">רסמה </w:t>
      </w:r>
      <w:hyperlink r:id="rId1" w:history="1">
        <w:r w:rsidRPr="002E19CF">
          <w:rPr>
            <w:rStyle w:val="Hyperlink"/>
            <w:rFonts w:cs="FrankRuehl" w:hint="cs"/>
            <w:rtl/>
          </w:rPr>
          <w:t>ח</w:t>
        </w:r>
        <w:r w:rsidRPr="002E19CF">
          <w:rPr>
            <w:rStyle w:val="Hyperlink"/>
            <w:rFonts w:cs="FrankRuehl" w:hint="cs"/>
            <w:rtl/>
          </w:rPr>
          <w:t>א</w:t>
        </w:r>
        <w:r w:rsidRPr="002E19CF">
          <w:rPr>
            <w:rStyle w:val="Hyperlink"/>
            <w:rFonts w:cs="FrankRuehl" w:hint="cs"/>
            <w:rtl/>
          </w:rPr>
          <w:t>"י</w:t>
        </w:r>
      </w:hyperlink>
      <w:r w:rsidRPr="00734F5D">
        <w:rPr>
          <w:rFonts w:cs="FrankRuehl" w:hint="cs"/>
          <w:rtl/>
        </w:rPr>
        <w:t xml:space="preserve">, כרך א', עמ' (ע) </w:t>
      </w:r>
      <w:r w:rsidRPr="00734F5D">
        <w:rPr>
          <w:rFonts w:cs="FrankRuehl"/>
          <w:rtl/>
        </w:rPr>
        <w:t>476, (א</w:t>
      </w:r>
      <w:r>
        <w:rPr>
          <w:rFonts w:cs="FrankRuehl" w:hint="cs"/>
          <w:rtl/>
        </w:rPr>
        <w:t>) 506.</w:t>
      </w:r>
    </w:p>
    <w:p w14:paraId="16D04D80" w14:textId="77777777" w:rsidR="00411901" w:rsidRPr="00734F5D" w:rsidRDefault="00411901" w:rsidP="00411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734F5D">
        <w:rPr>
          <w:rFonts w:cs="FrankRuehl" w:hint="cs"/>
          <w:rtl/>
        </w:rPr>
        <w:t>ת</w:t>
      </w:r>
      <w:r w:rsidRPr="00734F5D">
        <w:rPr>
          <w:rFonts w:cs="FrankRuehl"/>
          <w:rtl/>
        </w:rPr>
        <w:t>ו</w:t>
      </w:r>
      <w:r w:rsidRPr="00734F5D">
        <w:rPr>
          <w:rFonts w:cs="FrankRuehl" w:hint="cs"/>
          <w:rtl/>
        </w:rPr>
        <w:t xml:space="preserve">קנה </w:t>
      </w:r>
      <w:hyperlink r:id="rId2" w:history="1">
        <w:r w:rsidRPr="002E19CF">
          <w:rPr>
            <w:rStyle w:val="Hyperlink"/>
            <w:rFonts w:cs="FrankRuehl" w:hint="cs"/>
            <w:rtl/>
          </w:rPr>
          <w:t>ע"ר מס' 660</w:t>
        </w:r>
      </w:hyperlink>
      <w:r w:rsidRPr="00734F5D">
        <w:rPr>
          <w:rFonts w:cs="FrankRuehl" w:hint="cs"/>
          <w:rtl/>
        </w:rPr>
        <w:t xml:space="preserve"> מיום 22.1</w:t>
      </w:r>
      <w:r>
        <w:rPr>
          <w:rFonts w:cs="FrankRuehl" w:hint="cs"/>
          <w:rtl/>
        </w:rPr>
        <w:t>.1937, תוס' 1, עמ' (ע) 1, (א) 1.</w:t>
      </w:r>
    </w:p>
    <w:p w14:paraId="5039E2D8" w14:textId="77777777" w:rsidR="00411901" w:rsidRPr="00411901" w:rsidRDefault="00411901" w:rsidP="00411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 w:history="1">
        <w:r w:rsidRPr="00734F5D">
          <w:rPr>
            <w:rStyle w:val="Hyperlink"/>
            <w:rFonts w:cs="FrankRuehl" w:hint="cs"/>
            <w:rtl/>
          </w:rPr>
          <w:t>ס</w:t>
        </w:r>
        <w:r w:rsidRPr="00734F5D">
          <w:rPr>
            <w:rStyle w:val="Hyperlink"/>
            <w:rFonts w:cs="FrankRuehl"/>
            <w:rtl/>
          </w:rPr>
          <w:t>"</w:t>
        </w:r>
        <w:r w:rsidRPr="00734F5D">
          <w:rPr>
            <w:rStyle w:val="Hyperlink"/>
            <w:rFonts w:cs="FrankRuehl" w:hint="cs"/>
            <w:rtl/>
          </w:rPr>
          <w:t>ח תשי"ג מס' 117</w:t>
        </w:r>
      </w:hyperlink>
      <w:r w:rsidRPr="00734F5D">
        <w:rPr>
          <w:rFonts w:cs="FrankRuehl" w:hint="cs"/>
          <w:rtl/>
        </w:rPr>
        <w:t xml:space="preserve"> מיום 5.2.1953 עמ' 36</w:t>
      </w:r>
      <w:r>
        <w:rPr>
          <w:rFonts w:cs="FrankRuehl" w:hint="cs"/>
          <w:rtl/>
        </w:rPr>
        <w:t xml:space="preserve"> </w:t>
      </w:r>
      <w:r w:rsidRPr="00734F5D">
        <w:rPr>
          <w:rFonts w:cs="FrankRuehl" w:hint="cs"/>
          <w:rtl/>
        </w:rPr>
        <w:t>(</w:t>
      </w:r>
      <w:hyperlink r:id="rId4" w:history="1">
        <w:r w:rsidRPr="00734F5D">
          <w:rPr>
            <w:rStyle w:val="Hyperlink"/>
            <w:rFonts w:cs="FrankRuehl" w:hint="cs"/>
            <w:rtl/>
          </w:rPr>
          <w:t>ה"ח תשי"א מס' 57</w:t>
        </w:r>
      </w:hyperlink>
      <w:r w:rsidRPr="00734F5D">
        <w:rPr>
          <w:rFonts w:cs="FrankRuehl" w:hint="cs"/>
          <w:rtl/>
        </w:rPr>
        <w:t xml:space="preserve"> עמ' 36)</w:t>
      </w:r>
      <w:r>
        <w:rPr>
          <w:rFonts w:cs="FrankRuehl" w:hint="cs"/>
          <w:rtl/>
        </w:rPr>
        <w:t xml:space="preserve"> </w:t>
      </w:r>
      <w:r>
        <w:rPr>
          <w:rFonts w:cs="FrankRuehl"/>
          <w:rtl/>
        </w:rPr>
        <w:t>–</w:t>
      </w:r>
      <w:r>
        <w:rPr>
          <w:rFonts w:cs="FrankRuehl" w:hint="cs"/>
          <w:rtl/>
        </w:rPr>
        <w:t xml:space="preserve"> תיקון מס' 1</w:t>
      </w:r>
      <w:r w:rsidRPr="00734F5D">
        <w:rPr>
          <w:rFonts w:cs="FrankRuehl" w:hint="cs"/>
          <w:rtl/>
        </w:rPr>
        <w:t>.</w:t>
      </w:r>
    </w:p>
  </w:footnote>
  <w:footnote w:id="2">
    <w:p w14:paraId="57C04CE9" w14:textId="77777777" w:rsidR="00411901" w:rsidRPr="00411901" w:rsidRDefault="00411901" w:rsidP="00871E3B">
      <w:pPr>
        <w:pStyle w:val="a5"/>
        <w:spacing w:before="72" w:line="240" w:lineRule="auto"/>
        <w:ind w:right="1134"/>
        <w:rPr>
          <w:rFonts w:cs="FrankRuehl" w:hint="cs"/>
          <w:sz w:val="22"/>
          <w:szCs w:val="22"/>
          <w:rtl/>
        </w:rPr>
      </w:pPr>
      <w:r>
        <w:rPr>
          <w:rStyle w:val="a6"/>
        </w:rPr>
        <w:footnoteRef/>
      </w:r>
      <w:r w:rsidRPr="00411901">
        <w:rPr>
          <w:sz w:val="22"/>
          <w:szCs w:val="22"/>
          <w:rtl/>
        </w:rPr>
        <w:t xml:space="preserve"> </w:t>
      </w:r>
      <w:r w:rsidRPr="00411901">
        <w:rPr>
          <w:rFonts w:cs="FrankRuehl"/>
          <w:sz w:val="22"/>
          <w:szCs w:val="22"/>
          <w:rtl/>
        </w:rPr>
        <w:t>סמ</w:t>
      </w:r>
      <w:r w:rsidRPr="00411901">
        <w:rPr>
          <w:rFonts w:cs="FrankRuehl" w:hint="cs"/>
          <w:sz w:val="22"/>
          <w:szCs w:val="22"/>
          <w:rtl/>
        </w:rPr>
        <w:t xml:space="preserve">כויותיו של הנציב העליון לפי פקודה זו הועברו לשר המשפטים. ע"ר מס' 5 מיום </w:t>
      </w:r>
      <w:r w:rsidR="00871E3B">
        <w:rPr>
          <w:rFonts w:cs="FrankRuehl" w:hint="cs"/>
          <w:sz w:val="22"/>
          <w:szCs w:val="22"/>
          <w:rtl/>
        </w:rPr>
        <w:t>16.6.1948</w:t>
      </w:r>
      <w:r w:rsidRPr="00411901">
        <w:rPr>
          <w:rFonts w:cs="FrankRuehl" w:hint="cs"/>
          <w:sz w:val="22"/>
          <w:szCs w:val="22"/>
          <w:rtl/>
        </w:rPr>
        <w:t xml:space="preserve"> עמ' 22.</w:t>
      </w:r>
    </w:p>
    <w:p w14:paraId="07537BB0" w14:textId="77777777" w:rsidR="00411901" w:rsidRDefault="00411901" w:rsidP="004C7F7D">
      <w:pPr>
        <w:pStyle w:val="a5"/>
        <w:spacing w:line="240" w:lineRule="auto"/>
        <w:ind w:right="1134"/>
        <w:rPr>
          <w:rFonts w:hint="cs"/>
          <w:rtl/>
        </w:rPr>
      </w:pPr>
      <w:r w:rsidRPr="00411901">
        <w:rPr>
          <w:rFonts w:cs="FrankRuehl"/>
          <w:sz w:val="22"/>
          <w:szCs w:val="22"/>
          <w:rtl/>
        </w:rPr>
        <w:t>הג</w:t>
      </w:r>
      <w:r w:rsidRPr="00411901">
        <w:rPr>
          <w:rFonts w:cs="FrankRuehl" w:hint="cs"/>
          <w:sz w:val="22"/>
          <w:szCs w:val="22"/>
          <w:rtl/>
        </w:rPr>
        <w:t>דרת המונח "מ</w:t>
      </w:r>
      <w:r w:rsidRPr="00411901">
        <w:rPr>
          <w:rFonts w:cs="FrankRuehl"/>
          <w:sz w:val="22"/>
          <w:szCs w:val="22"/>
          <w:rtl/>
        </w:rPr>
        <w:t>וש</w:t>
      </w:r>
      <w:r w:rsidRPr="00411901">
        <w:rPr>
          <w:rFonts w:cs="FrankRuehl" w:hint="cs"/>
          <w:sz w:val="22"/>
          <w:szCs w:val="22"/>
          <w:rtl/>
        </w:rPr>
        <w:t xml:space="preserve">ל המחוז" (עכשיו "ממונה על המחוז") נמצאת בפקודת הפירושים, חא"י, פרק ס"ט. פקודת הפרשנות </w:t>
      </w:r>
      <w:r w:rsidR="00871E3B">
        <w:rPr>
          <w:rFonts w:cs="FrankRuehl" w:hint="cs"/>
          <w:sz w:val="22"/>
          <w:szCs w:val="22"/>
          <w:rtl/>
        </w:rPr>
        <w:t>מ</w:t>
      </w:r>
      <w:r w:rsidRPr="00411901">
        <w:rPr>
          <w:rFonts w:cs="FrankRuehl" w:hint="cs"/>
          <w:sz w:val="22"/>
          <w:szCs w:val="22"/>
          <w:rtl/>
        </w:rPr>
        <w:t>שנת 1944 איננה כוללת הגדרה כזו.</w:t>
      </w:r>
    </w:p>
  </w:footnote>
  <w:footnote w:id="3">
    <w:p w14:paraId="28BCB7C6" w14:textId="77777777" w:rsidR="00503A18" w:rsidRDefault="00503A18" w:rsidP="00503A18">
      <w:pPr>
        <w:pStyle w:val="a5"/>
        <w:spacing w:before="72" w:line="240" w:lineRule="auto"/>
        <w:ind w:right="1134"/>
        <w:rPr>
          <w:rFonts w:hint="cs"/>
        </w:rPr>
      </w:pPr>
      <w:r>
        <w:rPr>
          <w:rStyle w:val="a6"/>
        </w:rPr>
        <w:footnoteRef/>
      </w:r>
      <w:r w:rsidRPr="00503A18">
        <w:rPr>
          <w:sz w:val="22"/>
          <w:szCs w:val="22"/>
          <w:rtl/>
        </w:rPr>
        <w:t xml:space="preserve"> </w:t>
      </w:r>
      <w:r w:rsidRPr="00503A18">
        <w:rPr>
          <w:rFonts w:cs="FrankRuehl"/>
          <w:sz w:val="22"/>
          <w:szCs w:val="22"/>
          <w:rtl/>
        </w:rPr>
        <w:t>במ</w:t>
      </w:r>
      <w:r w:rsidRPr="00503A18">
        <w:rPr>
          <w:rFonts w:cs="FrankRuehl" w:hint="cs"/>
          <w:sz w:val="22"/>
          <w:szCs w:val="22"/>
          <w:rtl/>
        </w:rPr>
        <w:t>קור בימ"ש לקרקעות;</w:t>
      </w:r>
      <w:r w:rsidRPr="00503A18">
        <w:rPr>
          <w:rFonts w:cs="FrankRuehl"/>
          <w:sz w:val="22"/>
          <w:szCs w:val="22"/>
          <w:rtl/>
        </w:rPr>
        <w:t xml:space="preserve"> </w:t>
      </w:r>
      <w:r w:rsidRPr="00503A18">
        <w:rPr>
          <w:rFonts w:cs="FrankRuehl" w:hint="cs"/>
          <w:sz w:val="22"/>
          <w:szCs w:val="22"/>
          <w:rtl/>
        </w:rPr>
        <w:t>ר' סעיף 8(ב) לפקודת בתי משפט (הוראות מעבר), תש"א-</w:t>
      </w:r>
      <w:r w:rsidRPr="00503A18">
        <w:rPr>
          <w:rFonts w:cs="FrankRuehl"/>
          <w:sz w:val="22"/>
          <w:szCs w:val="22"/>
          <w:rtl/>
        </w:rPr>
        <w:t>1948.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A83D7" w14:textId="77777777" w:rsidR="008A162F" w:rsidRDefault="008A162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פקודת האריסים</w:t>
    </w:r>
  </w:p>
  <w:p w14:paraId="7050B322" w14:textId="77777777" w:rsidR="008A162F" w:rsidRDefault="008A162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62F50C12" w14:textId="77777777" w:rsidR="008A162F" w:rsidRDefault="008A162F">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7DAA" w14:textId="77777777" w:rsidR="008A162F" w:rsidRDefault="008A162F">
    <w:pPr>
      <w:pStyle w:val="a3"/>
      <w:spacing w:line="220" w:lineRule="exact"/>
      <w:ind w:left="0" w:right="1134"/>
      <w:jc w:val="center"/>
      <w:rPr>
        <w:rFonts w:hAnsi="FrankRuehl" w:cs="FrankRuehl" w:hint="cs"/>
        <w:color w:val="000000"/>
        <w:sz w:val="28"/>
        <w:szCs w:val="28"/>
        <w:rtl/>
      </w:rPr>
    </w:pPr>
    <w:r>
      <w:rPr>
        <w:rFonts w:hAnsi="FrankRuehl" w:cs="FrankRuehl"/>
        <w:color w:val="000000"/>
        <w:sz w:val="28"/>
        <w:szCs w:val="28"/>
        <w:rtl/>
      </w:rPr>
      <w:t>פקודת האריסים</w:t>
    </w:r>
    <w:r w:rsidR="00C10103">
      <w:rPr>
        <w:rFonts w:hAnsi="FrankRuehl" w:cs="FrankRuehl" w:hint="cs"/>
        <w:color w:val="000000"/>
        <w:sz w:val="28"/>
        <w:szCs w:val="28"/>
        <w:rtl/>
      </w:rPr>
      <w:t xml:space="preserve"> (הגנה)</w:t>
    </w:r>
  </w:p>
  <w:p w14:paraId="046CBEB3" w14:textId="77777777" w:rsidR="008A162F" w:rsidRDefault="008A162F">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5ADC87A2" w14:textId="77777777" w:rsidR="008A162F" w:rsidRDefault="008A162F">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27F0"/>
    <w:rsid w:val="00083FE8"/>
    <w:rsid w:val="002D71CF"/>
    <w:rsid w:val="002E19CF"/>
    <w:rsid w:val="003412C5"/>
    <w:rsid w:val="00411901"/>
    <w:rsid w:val="004C7F7D"/>
    <w:rsid w:val="004E1022"/>
    <w:rsid w:val="00503A18"/>
    <w:rsid w:val="00734F5D"/>
    <w:rsid w:val="0078613E"/>
    <w:rsid w:val="008166C3"/>
    <w:rsid w:val="00871E3B"/>
    <w:rsid w:val="008A162F"/>
    <w:rsid w:val="00AC352E"/>
    <w:rsid w:val="00B0330D"/>
    <w:rsid w:val="00BF27F0"/>
    <w:rsid w:val="00C10103"/>
    <w:rsid w:val="00C12AB6"/>
    <w:rsid w:val="00C176D8"/>
    <w:rsid w:val="00DD16CB"/>
    <w:rsid w:val="00DF7DB8"/>
    <w:rsid w:val="00F64CCE"/>
    <w:rsid w:val="00F97B1F"/>
    <w:rsid w:val="00FF09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FD108E"/>
  <w15:chartTrackingRefBased/>
  <w15:docId w15:val="{74136764-DE95-4746-8F51-DB7FF9420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11">
    <w:name w:val="P11"/>
    <w:basedOn w:val="P00"/>
    <w:pPr>
      <w:tabs>
        <w:tab w:val="clear" w:pos="624"/>
      </w:tabs>
      <w:ind w:right="624"/>
    </w:pPr>
  </w:style>
  <w:style w:type="paragraph" w:customStyle="1" w:styleId="P02">
    <w:name w:val="P02"/>
    <w:basedOn w:val="P00"/>
    <w:pPr>
      <w:ind w:right="1021" w:hanging="1021"/>
    </w:pPr>
  </w:style>
  <w:style w:type="paragraph" w:customStyle="1" w:styleId="header-2">
    <w:name w:val="header-2"/>
    <w:basedOn w:val="P00"/>
    <w:pPr>
      <w:keepNext/>
      <w:keepLines/>
      <w:tabs>
        <w:tab w:val="clear" w:pos="6259"/>
      </w:tabs>
      <w:spacing w:before="240"/>
      <w:jc w:val="center"/>
    </w:pPr>
    <w:rPr>
      <w:szCs w:val="20"/>
    </w:rPr>
  </w:style>
  <w:style w:type="paragraph" w:customStyle="1" w:styleId="medium2-header">
    <w:name w:val="medium2-header"/>
    <w:basedOn w:val="medium-header"/>
    <w:pPr>
      <w:spacing w:before="240"/>
    </w:pPr>
    <w:rPr>
      <w:bCs/>
      <w:noProof w:val="0"/>
      <w:sz w:val="24"/>
      <w:szCs w:val="24"/>
    </w:rPr>
  </w:style>
  <w:style w:type="paragraph" w:customStyle="1" w:styleId="P01">
    <w:name w:val="P01"/>
    <w:basedOn w:val="P00"/>
    <w:pPr>
      <w:ind w:right="624" w:hanging="624"/>
    </w:pPr>
  </w:style>
  <w:style w:type="paragraph" w:styleId="a3">
    <w:name w:val="header"/>
    <w:basedOn w:val="a"/>
    <w:semiHidden/>
    <w:pPr>
      <w:widowControl w:val="0"/>
      <w:tabs>
        <w:tab w:val="center" w:pos="4153"/>
        <w:tab w:val="right" w:pos="8306"/>
      </w:tabs>
      <w:spacing w:before="60" w:line="240" w:lineRule="auto"/>
      <w:ind w:left="2835"/>
    </w:pPr>
    <w:rPr>
      <w:sz w:val="20"/>
      <w:szCs w:val="26"/>
    </w:rPr>
  </w:style>
  <w:style w:type="paragraph" w:styleId="a4">
    <w:name w:val="footer"/>
    <w:basedOn w:val="a"/>
    <w:semiHidden/>
    <w:pPr>
      <w:widowControl w:val="0"/>
      <w:tabs>
        <w:tab w:val="center" w:pos="4153"/>
        <w:tab w:val="right" w:pos="8306"/>
      </w:tabs>
      <w:spacing w:before="60" w:line="240" w:lineRule="auto"/>
      <w:ind w:left="2835"/>
    </w:pPr>
    <w:rPr>
      <w:sz w:val="20"/>
      <w:szCs w:val="26"/>
    </w:rPr>
  </w:style>
  <w:style w:type="character" w:styleId="Hyperlink">
    <w:name w:val="Hyperlink"/>
    <w:basedOn w:val="a0"/>
    <w:rPr>
      <w:color w:val="0000FF"/>
      <w:u w:val="single"/>
    </w:rPr>
  </w:style>
  <w:style w:type="paragraph" w:styleId="a5">
    <w:name w:val="footnote text"/>
    <w:basedOn w:val="a"/>
    <w:semiHidden/>
    <w:rsid w:val="00411901"/>
    <w:rPr>
      <w:sz w:val="20"/>
      <w:szCs w:val="20"/>
    </w:rPr>
  </w:style>
  <w:style w:type="character" w:styleId="a6">
    <w:name w:val="footnote reference"/>
    <w:basedOn w:val="a0"/>
    <w:semiHidden/>
    <w:rsid w:val="00411901"/>
    <w:rPr>
      <w:vertAlign w:val="superscript"/>
    </w:rPr>
  </w:style>
  <w:style w:type="character" w:styleId="FollowedHyperlink">
    <w:name w:val="FollowedHyperlink"/>
    <w:basedOn w:val="a0"/>
    <w:rsid w:val="002E19C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0057.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117.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0117.pdf" TargetMode="External"/><Relationship Id="rId2" Type="http://schemas.openxmlformats.org/officeDocument/2006/relationships/hyperlink" Target="http://www.nevo.co.il/Law_html/law55/hei-a40.pdf" TargetMode="External"/><Relationship Id="rId1" Type="http://schemas.openxmlformats.org/officeDocument/2006/relationships/hyperlink" Target="http://www.nevo.co.il/Law_html/law55/hei-a40.pdf" TargetMode="External"/><Relationship Id="rId4" Type="http://schemas.openxmlformats.org/officeDocument/2006/relationships/hyperlink" Target="http://www.nevo.co.il/Law_word/law17/PROP-005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3405</Words>
  <Characters>19414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22774</CharactersWithSpaces>
  <SharedDoc>false</SharedDoc>
  <HLinks>
    <vt:vector size="216" baseType="variant">
      <vt:variant>
        <vt:i4>393283</vt:i4>
      </vt:variant>
      <vt:variant>
        <vt:i4>171</vt:i4>
      </vt:variant>
      <vt:variant>
        <vt:i4>0</vt:i4>
      </vt:variant>
      <vt:variant>
        <vt:i4>5</vt:i4>
      </vt:variant>
      <vt:variant>
        <vt:lpwstr>http://www.nevo.co.il/advertisements/nevo-100.doc</vt:lpwstr>
      </vt:variant>
      <vt:variant>
        <vt:lpwstr/>
      </vt:variant>
      <vt:variant>
        <vt:i4>393283</vt:i4>
      </vt:variant>
      <vt:variant>
        <vt:i4>168</vt:i4>
      </vt:variant>
      <vt:variant>
        <vt:i4>0</vt:i4>
      </vt:variant>
      <vt:variant>
        <vt:i4>5</vt:i4>
      </vt:variant>
      <vt:variant>
        <vt:lpwstr>http://www.nevo.co.il/advertisements/nevo-100.doc</vt:lpwstr>
      </vt:variant>
      <vt:variant>
        <vt:lpwstr/>
      </vt:variant>
      <vt:variant>
        <vt:i4>393283</vt:i4>
      </vt:variant>
      <vt:variant>
        <vt:i4>165</vt:i4>
      </vt:variant>
      <vt:variant>
        <vt:i4>0</vt:i4>
      </vt:variant>
      <vt:variant>
        <vt:i4>5</vt:i4>
      </vt:variant>
      <vt:variant>
        <vt:lpwstr>http://www.nevo.co.il/advertisements/nevo-100.doc</vt:lpwstr>
      </vt:variant>
      <vt:variant>
        <vt:lpwstr/>
      </vt:variant>
      <vt:variant>
        <vt:i4>393283</vt:i4>
      </vt:variant>
      <vt:variant>
        <vt:i4>162</vt:i4>
      </vt:variant>
      <vt:variant>
        <vt:i4>0</vt:i4>
      </vt:variant>
      <vt:variant>
        <vt:i4>5</vt:i4>
      </vt:variant>
      <vt:variant>
        <vt:lpwstr>http://www.nevo.co.il/advertisements/nevo-100.doc</vt:lpwstr>
      </vt:variant>
      <vt:variant>
        <vt:lpwstr/>
      </vt:variant>
      <vt:variant>
        <vt:i4>917624</vt:i4>
      </vt:variant>
      <vt:variant>
        <vt:i4>159</vt:i4>
      </vt:variant>
      <vt:variant>
        <vt:i4>0</vt:i4>
      </vt:variant>
      <vt:variant>
        <vt:i4>5</vt:i4>
      </vt:variant>
      <vt:variant>
        <vt:lpwstr>http://www.nevo.co.il/Law_word/law17/PROP-0057.pdf</vt:lpwstr>
      </vt:variant>
      <vt:variant>
        <vt:lpwstr/>
      </vt:variant>
      <vt:variant>
        <vt:i4>8257551</vt:i4>
      </vt:variant>
      <vt:variant>
        <vt:i4>156</vt:i4>
      </vt:variant>
      <vt:variant>
        <vt:i4>0</vt:i4>
      </vt:variant>
      <vt:variant>
        <vt:i4>5</vt:i4>
      </vt:variant>
      <vt:variant>
        <vt:lpwstr>http://www.nevo.co.il/Law_word/law14/LAW-0117.pdf</vt:lpwstr>
      </vt:variant>
      <vt:variant>
        <vt:lpwstr/>
      </vt:variant>
      <vt:variant>
        <vt:i4>5505033</vt:i4>
      </vt:variant>
      <vt:variant>
        <vt:i4>150</vt:i4>
      </vt:variant>
      <vt:variant>
        <vt:i4>0</vt:i4>
      </vt:variant>
      <vt:variant>
        <vt:i4>5</vt:i4>
      </vt:variant>
      <vt:variant>
        <vt:lpwstr/>
      </vt:variant>
      <vt:variant>
        <vt:lpwstr>med1</vt:lpwstr>
      </vt:variant>
      <vt:variant>
        <vt:i4>5570569</vt:i4>
      </vt:variant>
      <vt:variant>
        <vt:i4>144</vt:i4>
      </vt:variant>
      <vt:variant>
        <vt:i4>0</vt:i4>
      </vt:variant>
      <vt:variant>
        <vt:i4>5</vt:i4>
      </vt:variant>
      <vt:variant>
        <vt:lpwstr/>
      </vt:variant>
      <vt:variant>
        <vt:lpwstr>med0</vt:lpwstr>
      </vt:variant>
      <vt:variant>
        <vt:i4>5701644</vt:i4>
      </vt:variant>
      <vt:variant>
        <vt:i4>138</vt:i4>
      </vt:variant>
      <vt:variant>
        <vt:i4>0</vt:i4>
      </vt:variant>
      <vt:variant>
        <vt:i4>5</vt:i4>
      </vt:variant>
      <vt:variant>
        <vt:lpwstr/>
      </vt:variant>
      <vt:variant>
        <vt:lpwstr>hed20</vt:lpwstr>
      </vt:variant>
      <vt:variant>
        <vt:i4>3211304</vt:i4>
      </vt:variant>
      <vt:variant>
        <vt:i4>132</vt:i4>
      </vt:variant>
      <vt:variant>
        <vt:i4>0</vt:i4>
      </vt:variant>
      <vt:variant>
        <vt:i4>5</vt:i4>
      </vt:variant>
      <vt:variant>
        <vt:lpwstr/>
      </vt:variant>
      <vt:variant>
        <vt:lpwstr>Seif22</vt:lpwstr>
      </vt:variant>
      <vt:variant>
        <vt:i4>3276840</vt:i4>
      </vt:variant>
      <vt:variant>
        <vt:i4>126</vt:i4>
      </vt:variant>
      <vt:variant>
        <vt:i4>0</vt:i4>
      </vt:variant>
      <vt:variant>
        <vt:i4>5</vt:i4>
      </vt:variant>
      <vt:variant>
        <vt:lpwstr/>
      </vt:variant>
      <vt:variant>
        <vt:lpwstr>Seif21</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3145768</vt:i4>
      </vt:variant>
      <vt:variant>
        <vt:i4>78</vt:i4>
      </vt:variant>
      <vt:variant>
        <vt:i4>0</vt:i4>
      </vt:variant>
      <vt:variant>
        <vt:i4>5</vt:i4>
      </vt:variant>
      <vt:variant>
        <vt:lpwstr/>
      </vt:variant>
      <vt:variant>
        <vt:lpwstr>Seif23</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917624</vt:i4>
      </vt:variant>
      <vt:variant>
        <vt:i4>9</vt:i4>
      </vt:variant>
      <vt:variant>
        <vt:i4>0</vt:i4>
      </vt:variant>
      <vt:variant>
        <vt:i4>5</vt:i4>
      </vt:variant>
      <vt:variant>
        <vt:lpwstr>http://www.nevo.co.il/Law_word/law17/PROP-0057.pdf</vt:lpwstr>
      </vt:variant>
      <vt:variant>
        <vt:lpwstr/>
      </vt:variant>
      <vt:variant>
        <vt:i4>8257551</vt:i4>
      </vt:variant>
      <vt:variant>
        <vt:i4>6</vt:i4>
      </vt:variant>
      <vt:variant>
        <vt:i4>0</vt:i4>
      </vt:variant>
      <vt:variant>
        <vt:i4>5</vt:i4>
      </vt:variant>
      <vt:variant>
        <vt:lpwstr>http://www.nevo.co.il/Law_word/law14/LAW-0117.pdf</vt:lpwstr>
      </vt:variant>
      <vt:variant>
        <vt:lpwstr/>
      </vt:variant>
      <vt:variant>
        <vt:i4>7995399</vt:i4>
      </vt:variant>
      <vt:variant>
        <vt:i4>3</vt:i4>
      </vt:variant>
      <vt:variant>
        <vt:i4>0</vt:i4>
      </vt:variant>
      <vt:variant>
        <vt:i4>5</vt:i4>
      </vt:variant>
      <vt:variant>
        <vt:lpwstr>http://www.nevo.co.il/Law_html/law55/hei-a40.pdf</vt:lpwstr>
      </vt:variant>
      <vt:variant>
        <vt:lpwstr/>
      </vt:variant>
      <vt:variant>
        <vt:i4>7995399</vt:i4>
      </vt:variant>
      <vt:variant>
        <vt:i4>0</vt:i4>
      </vt:variant>
      <vt:variant>
        <vt:i4>0</vt:i4>
      </vt:variant>
      <vt:variant>
        <vt:i4>5</vt:i4>
      </vt:variant>
      <vt:variant>
        <vt:lpwstr>http://www.nevo.co.il/Law_html/law55/hei-a40.pdf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0027</vt:lpwstr>
  </property>
  <property fmtid="{D5CDD505-2E9C-101B-9397-08002B2CF9AE}" pid="3" name="CHNAME">
    <vt:lpwstr>אריסים</vt:lpwstr>
  </property>
  <property fmtid="{D5CDD505-2E9C-101B-9397-08002B2CF9AE}" pid="4" name="LAWNAME">
    <vt:lpwstr>פקודת האריסים (הגנה)</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קניין</vt:lpwstr>
  </property>
  <property fmtid="{D5CDD505-2E9C-101B-9397-08002B2CF9AE}" pid="9" name="NOSE31">
    <vt:lpwstr>מקרקעין</vt:lpwstr>
  </property>
  <property fmtid="{D5CDD505-2E9C-101B-9397-08002B2CF9AE}" pid="10" name="NOSE41">
    <vt:lpwstr>אריסים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