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36087" w14:textId="77777777" w:rsidR="00451A43" w:rsidRDefault="00451A43">
      <w:pPr>
        <w:pStyle w:val="big-header"/>
        <w:ind w:left="0" w:right="1134"/>
        <w:rPr>
          <w:rFonts w:cs="FrankRuehl"/>
          <w:rtl/>
        </w:rPr>
      </w:pPr>
      <w:r>
        <w:rPr>
          <w:rFonts w:cs="FrankRuehl"/>
          <w:rtl/>
        </w:rPr>
        <w:t>חברות</w:t>
      </w:r>
    </w:p>
    <w:p w14:paraId="3E7AE97E" w14:textId="77777777" w:rsidR="00451A43" w:rsidRDefault="00451A43">
      <w:pPr>
        <w:pStyle w:val="big-header"/>
        <w:ind w:left="0" w:right="1134"/>
        <w:rPr>
          <w:rFonts w:cs="FrankRuehl" w:hint="cs"/>
          <w:rtl/>
        </w:rPr>
      </w:pPr>
      <w:r>
        <w:rPr>
          <w:rFonts w:cs="FrankRuehl"/>
          <w:rtl/>
        </w:rPr>
        <w:t>פקודת החברות [נוסח חדש], תשמ"ג-1983</w:t>
      </w:r>
    </w:p>
    <w:p w14:paraId="0C5C676F" w14:textId="77777777" w:rsidR="00451A43" w:rsidRDefault="00451A43">
      <w:pPr>
        <w:pStyle w:val="big-header"/>
        <w:ind w:left="0" w:right="1134"/>
        <w:rPr>
          <w:rFonts w:cs="FrankRuehl" w:hint="cs"/>
          <w:b/>
          <w:bCs/>
          <w:sz w:val="32"/>
          <w:rtl/>
        </w:rPr>
      </w:pPr>
      <w:r>
        <w:rPr>
          <w:rFonts w:cs="FrankRuehl" w:hint="cs"/>
          <w:b/>
          <w:bCs/>
          <w:sz w:val="32"/>
          <w:rtl/>
        </w:rPr>
        <w:t>כפי שהייתה בתוקף מתשמ"ג-1983 ועד יום ביטולה בתשנ"ט-1999</w:t>
      </w:r>
    </w:p>
    <w:p w14:paraId="4FF8CCF0" w14:textId="77777777" w:rsidR="00451A43" w:rsidRDefault="00451A43">
      <w:pPr>
        <w:pStyle w:val="big-header"/>
        <w:ind w:left="0" w:right="1134"/>
        <w:rPr>
          <w:rFonts w:cs="FrankRuehl" w:hint="cs"/>
          <w:color w:val="008000"/>
          <w:sz w:val="32"/>
          <w:rtl/>
        </w:rPr>
      </w:pPr>
      <w:r>
        <w:rPr>
          <w:rFonts w:cs="FrankRuehl" w:hint="cs"/>
          <w:color w:val="008000"/>
          <w:sz w:val="32"/>
          <w:rtl/>
        </w:rPr>
        <w:t>רבדים בחקיקה</w:t>
      </w:r>
    </w:p>
    <w:p w14:paraId="16DAF532" w14:textId="77777777" w:rsidR="00451A43" w:rsidRDefault="00451A43">
      <w:pPr>
        <w:pStyle w:val="big-header"/>
        <w:ind w:left="0" w:right="1134"/>
        <w:rPr>
          <w:rFonts w:cs="FrankRuehl"/>
          <w:rtl/>
        </w:rPr>
      </w:pPr>
      <w:r>
        <w:rPr>
          <w:rFonts w:cs="FrankRuehl"/>
          <w:rtl/>
        </w:rPr>
        <w:t>הת</w:t>
      </w:r>
      <w:r>
        <w:rPr>
          <w:rFonts w:cs="FrankRuehl" w:hint="cs"/>
          <w:rtl/>
        </w:rPr>
        <w:t>וכן</w:t>
      </w:r>
    </w:p>
    <w:p w14:paraId="68FD491E" w14:textId="77777777" w:rsidR="00451A43" w:rsidRDefault="00451A43">
      <w:pPr>
        <w:pStyle w:val="P00"/>
        <w:tabs>
          <w:tab w:val="clear" w:pos="624"/>
          <w:tab w:val="clear" w:pos="1021"/>
          <w:tab w:val="clear" w:pos="1474"/>
          <w:tab w:val="clear" w:pos="1928"/>
          <w:tab w:val="clear" w:pos="2381"/>
          <w:tab w:val="clear" w:pos="2835"/>
          <w:tab w:val="clear" w:pos="6259"/>
          <w:tab w:val="left" w:pos="1134"/>
          <w:tab w:val="left" w:pos="1985"/>
          <w:tab w:val="left" w:pos="3969"/>
        </w:tabs>
        <w:spacing w:before="72"/>
        <w:ind w:left="0" w:right="1134"/>
        <w:rPr>
          <w:rStyle w:val="default"/>
          <w:rFonts w:cs="FrankRuehl"/>
          <w:rtl/>
        </w:rPr>
      </w:pPr>
      <w:r>
        <w:rPr>
          <w:rStyle w:val="default"/>
          <w:rFonts w:cs="FrankRuehl"/>
          <w:rtl/>
        </w:rPr>
        <w:t>סע</w:t>
      </w:r>
      <w:r>
        <w:rPr>
          <w:rStyle w:val="default"/>
          <w:rFonts w:cs="FrankRuehl" w:hint="cs"/>
          <w:rtl/>
        </w:rPr>
        <w:t>יפים</w:t>
      </w:r>
    </w:p>
    <w:p w14:paraId="57EAE873" w14:textId="77777777" w:rsidR="00451A43" w:rsidRDefault="00451A43">
      <w:pPr>
        <w:pStyle w:val="P00"/>
        <w:tabs>
          <w:tab w:val="clear" w:pos="624"/>
          <w:tab w:val="clear" w:pos="1021"/>
          <w:tab w:val="clear" w:pos="1474"/>
          <w:tab w:val="clear" w:pos="1928"/>
          <w:tab w:val="clear" w:pos="2381"/>
          <w:tab w:val="clear" w:pos="2835"/>
          <w:tab w:val="clear" w:pos="6259"/>
          <w:tab w:val="left" w:pos="1134"/>
          <w:tab w:val="left" w:pos="1985"/>
          <w:tab w:val="left" w:pos="5103"/>
        </w:tabs>
        <w:spacing w:before="72"/>
        <w:ind w:left="0" w:right="1134"/>
        <w:rPr>
          <w:rStyle w:val="default"/>
          <w:rFonts w:cs="FrankRuehl"/>
          <w:rtl/>
        </w:rPr>
      </w:pPr>
      <w:r>
        <w:rPr>
          <w:rStyle w:val="default"/>
          <w:rFonts w:cs="FrankRuehl" w:hint="cs"/>
          <w:rtl/>
        </w:rPr>
        <w:t>פ</w:t>
      </w:r>
      <w:r>
        <w:rPr>
          <w:rStyle w:val="default"/>
          <w:rFonts w:cs="FrankRuehl"/>
          <w:rtl/>
        </w:rPr>
        <w:t>ר</w:t>
      </w:r>
      <w:r>
        <w:rPr>
          <w:rStyle w:val="default"/>
          <w:rFonts w:cs="FrankRuehl" w:hint="cs"/>
          <w:rtl/>
        </w:rPr>
        <w:t>ק א':</w:t>
      </w:r>
      <w:r>
        <w:rPr>
          <w:rStyle w:val="default"/>
          <w:rFonts w:cs="FrankRuehl"/>
          <w:rtl/>
        </w:rPr>
        <w:tab/>
        <w:t>פ</w:t>
      </w:r>
      <w:r>
        <w:rPr>
          <w:rStyle w:val="default"/>
          <w:rFonts w:cs="FrankRuehl" w:hint="cs"/>
          <w:rtl/>
        </w:rPr>
        <w:t>רשנות</w:t>
      </w:r>
      <w:r>
        <w:rPr>
          <w:rStyle w:val="default"/>
          <w:rFonts w:cs="FrankRuehl" w:hint="cs"/>
          <w:rtl/>
        </w:rPr>
        <w:tab/>
      </w:r>
      <w:r>
        <w:rPr>
          <w:rStyle w:val="default"/>
          <w:rFonts w:cs="FrankRuehl" w:hint="cs"/>
          <w:rtl/>
        </w:rPr>
        <w:tab/>
      </w:r>
      <w:r>
        <w:rPr>
          <w:rStyle w:val="default"/>
          <w:rFonts w:cs="FrankRuehl"/>
          <w:rtl/>
        </w:rPr>
        <w:t>1</w:t>
      </w:r>
      <w:r>
        <w:rPr>
          <w:rStyle w:val="default"/>
          <w:rFonts w:cs="FrankRuehl" w:hint="cs"/>
          <w:rtl/>
        </w:rPr>
        <w:t>-</w:t>
      </w:r>
      <w:r>
        <w:rPr>
          <w:rStyle w:val="default"/>
          <w:rFonts w:cs="FrankRuehl"/>
          <w:rtl/>
        </w:rPr>
        <w:t>2</w:t>
      </w:r>
    </w:p>
    <w:p w14:paraId="69E47AD6" w14:textId="77777777" w:rsidR="00451A43" w:rsidRDefault="00451A43">
      <w:pPr>
        <w:pStyle w:val="P02"/>
        <w:tabs>
          <w:tab w:val="clear" w:pos="624"/>
          <w:tab w:val="clear" w:pos="1021"/>
          <w:tab w:val="clear" w:pos="1474"/>
          <w:tab w:val="clear" w:pos="1928"/>
          <w:tab w:val="clear" w:pos="2381"/>
          <w:tab w:val="clear" w:pos="2835"/>
          <w:tab w:val="clear" w:pos="6259"/>
          <w:tab w:val="left" w:pos="1134"/>
          <w:tab w:val="left" w:pos="1985"/>
          <w:tab w:val="left" w:pos="5103"/>
        </w:tabs>
        <w:spacing w:before="72"/>
        <w:ind w:left="0" w:right="1134" w:firstLine="0"/>
        <w:rPr>
          <w:rStyle w:val="default"/>
          <w:rFonts w:cs="FrankRuehl"/>
          <w:rtl/>
        </w:rPr>
      </w:pPr>
      <w:r>
        <w:rPr>
          <w:rFonts w:cs="FrankRuehl"/>
          <w:sz w:val="26"/>
          <w:rtl/>
        </w:rPr>
        <w:t>פר</w:t>
      </w:r>
      <w:r>
        <w:rPr>
          <w:rFonts w:cs="FrankRuehl" w:hint="cs"/>
          <w:sz w:val="26"/>
          <w:rtl/>
        </w:rPr>
        <w:t>ק ב':</w:t>
      </w:r>
      <w:r>
        <w:rPr>
          <w:rFonts w:cs="FrankRuehl"/>
          <w:sz w:val="26"/>
          <w:rtl/>
        </w:rPr>
        <w:tab/>
      </w:r>
      <w:r>
        <w:rPr>
          <w:rStyle w:val="default"/>
          <w:rFonts w:cs="FrankRuehl"/>
          <w:rtl/>
        </w:rPr>
        <w:t>הא</w:t>
      </w:r>
      <w:r>
        <w:rPr>
          <w:rStyle w:val="default"/>
          <w:rFonts w:cs="FrankRuehl" w:hint="cs"/>
          <w:rtl/>
        </w:rPr>
        <w:t>גד</w:t>
      </w:r>
    </w:p>
    <w:p w14:paraId="7D4955A1" w14:textId="77777777" w:rsidR="00451A43" w:rsidRDefault="00451A43">
      <w:pPr>
        <w:pStyle w:val="P22"/>
        <w:tabs>
          <w:tab w:val="clear" w:pos="1474"/>
          <w:tab w:val="clear" w:pos="1928"/>
          <w:tab w:val="clear" w:pos="2381"/>
          <w:tab w:val="clear" w:pos="2835"/>
          <w:tab w:val="clear" w:pos="6259"/>
          <w:tab w:val="left" w:pos="1134"/>
          <w:tab w:val="left" w:pos="1985"/>
          <w:tab w:val="left" w:pos="5103"/>
        </w:tabs>
        <w:spacing w:before="72"/>
        <w:ind w:left="1134" w:right="1134"/>
        <w:rPr>
          <w:rStyle w:val="default"/>
          <w:rFonts w:cs="FrankRuehl"/>
          <w:rtl/>
        </w:rPr>
      </w:pPr>
      <w:r>
        <w:rPr>
          <w:rStyle w:val="default"/>
          <w:rFonts w:cs="FrankRuehl"/>
          <w:rtl/>
        </w:rPr>
        <w:t>סי</w:t>
      </w:r>
      <w:r>
        <w:rPr>
          <w:rStyle w:val="default"/>
          <w:rFonts w:cs="FrankRuehl" w:hint="cs"/>
          <w:rtl/>
        </w:rPr>
        <w:t>מן א':</w:t>
      </w:r>
      <w:r>
        <w:rPr>
          <w:rStyle w:val="default"/>
          <w:rFonts w:cs="FrankRuehl" w:hint="cs"/>
          <w:rtl/>
        </w:rPr>
        <w:tab/>
        <w:t>הוראות יסוד</w:t>
      </w:r>
      <w:r>
        <w:rPr>
          <w:rStyle w:val="default"/>
          <w:rFonts w:cs="FrankRuehl" w:hint="cs"/>
          <w:rtl/>
        </w:rPr>
        <w:tab/>
      </w:r>
      <w:r>
        <w:rPr>
          <w:rStyle w:val="default"/>
          <w:rFonts w:cs="FrankRuehl"/>
          <w:rtl/>
        </w:rPr>
        <w:t>3</w:t>
      </w:r>
      <w:r>
        <w:rPr>
          <w:rStyle w:val="default"/>
          <w:rFonts w:cs="FrankRuehl" w:hint="cs"/>
          <w:rtl/>
        </w:rPr>
        <w:t>-</w:t>
      </w:r>
      <w:r>
        <w:rPr>
          <w:rStyle w:val="default"/>
          <w:rFonts w:cs="FrankRuehl"/>
          <w:rtl/>
        </w:rPr>
        <w:t>4</w:t>
      </w:r>
    </w:p>
    <w:p w14:paraId="0167054B" w14:textId="77777777" w:rsidR="00451A43" w:rsidRDefault="00451A43">
      <w:pPr>
        <w:pStyle w:val="P22"/>
        <w:tabs>
          <w:tab w:val="clear" w:pos="1474"/>
          <w:tab w:val="clear" w:pos="1928"/>
          <w:tab w:val="clear" w:pos="2381"/>
          <w:tab w:val="clear" w:pos="2835"/>
          <w:tab w:val="clear" w:pos="6259"/>
          <w:tab w:val="left" w:pos="1134"/>
          <w:tab w:val="left" w:pos="1985"/>
          <w:tab w:val="left" w:pos="5103"/>
        </w:tabs>
        <w:spacing w:before="72"/>
        <w:ind w:left="1134" w:right="1134"/>
        <w:rPr>
          <w:rStyle w:val="default"/>
          <w:rFonts w:cs="FrankRuehl"/>
          <w:rtl/>
        </w:rPr>
      </w:pPr>
      <w:r>
        <w:rPr>
          <w:rStyle w:val="default"/>
          <w:rFonts w:cs="FrankRuehl" w:hint="cs"/>
          <w:rtl/>
        </w:rPr>
        <w:t>ס</w:t>
      </w:r>
      <w:r>
        <w:rPr>
          <w:rStyle w:val="default"/>
          <w:rFonts w:cs="FrankRuehl"/>
          <w:rtl/>
        </w:rPr>
        <w:t>י</w:t>
      </w:r>
      <w:r>
        <w:rPr>
          <w:rStyle w:val="default"/>
          <w:rFonts w:cs="FrankRuehl" w:hint="cs"/>
          <w:rtl/>
        </w:rPr>
        <w:t>מן ב':</w:t>
      </w:r>
      <w:r>
        <w:rPr>
          <w:rStyle w:val="default"/>
          <w:rFonts w:cs="FrankRuehl" w:hint="cs"/>
          <w:rtl/>
        </w:rPr>
        <w:tab/>
        <w:t>התזכיר</w:t>
      </w:r>
      <w:r>
        <w:rPr>
          <w:rStyle w:val="default"/>
          <w:rFonts w:cs="FrankRuehl" w:hint="cs"/>
          <w:rtl/>
        </w:rPr>
        <w:tab/>
      </w:r>
      <w:r>
        <w:rPr>
          <w:rStyle w:val="default"/>
          <w:rFonts w:cs="FrankRuehl"/>
          <w:rtl/>
        </w:rPr>
        <w:t>5</w:t>
      </w:r>
      <w:r>
        <w:rPr>
          <w:rStyle w:val="default"/>
          <w:rFonts w:cs="FrankRuehl" w:hint="cs"/>
          <w:rtl/>
        </w:rPr>
        <w:t>-</w:t>
      </w:r>
      <w:r>
        <w:rPr>
          <w:rStyle w:val="default"/>
          <w:rFonts w:cs="FrankRuehl"/>
          <w:rtl/>
        </w:rPr>
        <w:t>8</w:t>
      </w:r>
    </w:p>
    <w:p w14:paraId="6842AED6" w14:textId="77777777" w:rsidR="00451A43" w:rsidRDefault="00451A43">
      <w:pPr>
        <w:pStyle w:val="P22"/>
        <w:tabs>
          <w:tab w:val="clear" w:pos="1474"/>
          <w:tab w:val="clear" w:pos="1928"/>
          <w:tab w:val="clear" w:pos="2381"/>
          <w:tab w:val="clear" w:pos="2835"/>
          <w:tab w:val="clear" w:pos="6259"/>
          <w:tab w:val="left" w:pos="1134"/>
          <w:tab w:val="left" w:pos="1985"/>
          <w:tab w:val="left" w:pos="5103"/>
        </w:tabs>
        <w:spacing w:before="72"/>
        <w:ind w:left="1134" w:right="1134"/>
        <w:rPr>
          <w:rStyle w:val="default"/>
          <w:rFonts w:cs="FrankRuehl"/>
          <w:rtl/>
        </w:rPr>
      </w:pPr>
      <w:r>
        <w:rPr>
          <w:rStyle w:val="default"/>
          <w:rFonts w:cs="FrankRuehl" w:hint="cs"/>
          <w:rtl/>
        </w:rPr>
        <w:t>ס</w:t>
      </w:r>
      <w:r>
        <w:rPr>
          <w:rStyle w:val="default"/>
          <w:rFonts w:cs="FrankRuehl"/>
          <w:rtl/>
        </w:rPr>
        <w:t>י</w:t>
      </w:r>
      <w:r>
        <w:rPr>
          <w:rStyle w:val="default"/>
          <w:rFonts w:cs="FrankRuehl" w:hint="cs"/>
          <w:rtl/>
        </w:rPr>
        <w:t>מן ג':</w:t>
      </w:r>
      <w:r>
        <w:rPr>
          <w:rStyle w:val="default"/>
          <w:rFonts w:cs="FrankRuehl" w:hint="cs"/>
          <w:rtl/>
        </w:rPr>
        <w:tab/>
        <w:t>התקנון</w:t>
      </w:r>
      <w:r>
        <w:rPr>
          <w:rStyle w:val="default"/>
          <w:rFonts w:cs="FrankRuehl" w:hint="cs"/>
          <w:rtl/>
        </w:rPr>
        <w:tab/>
      </w:r>
      <w:r>
        <w:rPr>
          <w:rStyle w:val="default"/>
          <w:rFonts w:cs="FrankRuehl"/>
          <w:rtl/>
        </w:rPr>
        <w:t>9</w:t>
      </w:r>
      <w:r>
        <w:rPr>
          <w:rStyle w:val="default"/>
          <w:rFonts w:cs="FrankRuehl" w:hint="cs"/>
          <w:rtl/>
        </w:rPr>
        <w:t>-</w:t>
      </w:r>
      <w:r>
        <w:rPr>
          <w:rStyle w:val="default"/>
          <w:rFonts w:cs="FrankRuehl"/>
          <w:rtl/>
        </w:rPr>
        <w:t>15</w:t>
      </w:r>
    </w:p>
    <w:p w14:paraId="613A4878" w14:textId="77777777" w:rsidR="00451A43" w:rsidRDefault="00451A43">
      <w:pPr>
        <w:pStyle w:val="P22"/>
        <w:tabs>
          <w:tab w:val="clear" w:pos="1474"/>
          <w:tab w:val="clear" w:pos="1928"/>
          <w:tab w:val="clear" w:pos="2381"/>
          <w:tab w:val="clear" w:pos="2835"/>
          <w:tab w:val="clear" w:pos="6259"/>
          <w:tab w:val="left" w:pos="1134"/>
          <w:tab w:val="left" w:pos="1985"/>
          <w:tab w:val="left" w:pos="5103"/>
        </w:tabs>
        <w:spacing w:before="72"/>
        <w:ind w:left="1134" w:right="1134"/>
        <w:rPr>
          <w:rStyle w:val="default"/>
          <w:rFonts w:cs="FrankRuehl"/>
          <w:rtl/>
        </w:rPr>
      </w:pPr>
      <w:r>
        <w:rPr>
          <w:rStyle w:val="default"/>
          <w:rFonts w:cs="FrankRuehl" w:hint="cs"/>
          <w:rtl/>
        </w:rPr>
        <w:t>ס</w:t>
      </w:r>
      <w:r>
        <w:rPr>
          <w:rStyle w:val="default"/>
          <w:rFonts w:cs="FrankRuehl"/>
          <w:rtl/>
        </w:rPr>
        <w:t>י</w:t>
      </w:r>
      <w:r>
        <w:rPr>
          <w:rStyle w:val="default"/>
          <w:rFonts w:cs="FrankRuehl" w:hint="cs"/>
          <w:rtl/>
        </w:rPr>
        <w:t>מן ד':</w:t>
      </w:r>
      <w:r>
        <w:rPr>
          <w:rStyle w:val="default"/>
          <w:rFonts w:cs="FrankRuehl" w:hint="cs"/>
          <w:rtl/>
        </w:rPr>
        <w:tab/>
        <w:t>רישום</w:t>
      </w:r>
      <w:r>
        <w:rPr>
          <w:rStyle w:val="default"/>
          <w:rFonts w:cs="FrankRuehl" w:hint="cs"/>
          <w:rtl/>
        </w:rPr>
        <w:tab/>
      </w:r>
      <w:r>
        <w:rPr>
          <w:rStyle w:val="default"/>
          <w:rFonts w:cs="FrankRuehl"/>
          <w:rtl/>
        </w:rPr>
        <w:t>16</w:t>
      </w:r>
      <w:r>
        <w:rPr>
          <w:rStyle w:val="default"/>
          <w:rFonts w:cs="FrankRuehl" w:hint="cs"/>
          <w:rtl/>
        </w:rPr>
        <w:t>-</w:t>
      </w:r>
      <w:r>
        <w:rPr>
          <w:rStyle w:val="default"/>
          <w:rFonts w:cs="FrankRuehl"/>
          <w:rtl/>
        </w:rPr>
        <w:t>24</w:t>
      </w:r>
    </w:p>
    <w:p w14:paraId="13FB0B26" w14:textId="77777777" w:rsidR="00451A43" w:rsidRDefault="00451A43">
      <w:pPr>
        <w:pStyle w:val="P22"/>
        <w:tabs>
          <w:tab w:val="clear" w:pos="1474"/>
          <w:tab w:val="clear" w:pos="1928"/>
          <w:tab w:val="clear" w:pos="2381"/>
          <w:tab w:val="clear" w:pos="2835"/>
          <w:tab w:val="clear" w:pos="6259"/>
          <w:tab w:val="left" w:pos="1134"/>
          <w:tab w:val="left" w:pos="1985"/>
          <w:tab w:val="left" w:pos="5103"/>
        </w:tabs>
        <w:spacing w:before="72"/>
        <w:ind w:left="1134" w:right="1134"/>
        <w:rPr>
          <w:rStyle w:val="default"/>
          <w:rFonts w:cs="FrankRuehl"/>
          <w:rtl/>
        </w:rPr>
      </w:pPr>
      <w:r>
        <w:rPr>
          <w:rStyle w:val="default"/>
          <w:rFonts w:cs="FrankRuehl" w:hint="cs"/>
          <w:rtl/>
        </w:rPr>
        <w:t>ס</w:t>
      </w:r>
      <w:r>
        <w:rPr>
          <w:rStyle w:val="default"/>
          <w:rFonts w:cs="FrankRuehl"/>
          <w:rtl/>
        </w:rPr>
        <w:t>י</w:t>
      </w:r>
      <w:r>
        <w:rPr>
          <w:rStyle w:val="default"/>
          <w:rFonts w:cs="FrankRuehl" w:hint="cs"/>
          <w:rtl/>
        </w:rPr>
        <w:t>מן ה':</w:t>
      </w:r>
      <w:r>
        <w:rPr>
          <w:rStyle w:val="default"/>
          <w:rFonts w:cs="FrankRuehl" w:hint="cs"/>
          <w:rtl/>
        </w:rPr>
        <w:tab/>
      </w:r>
      <w:r>
        <w:rPr>
          <w:rStyle w:val="default"/>
          <w:rFonts w:cs="FrankRuehl"/>
          <w:rtl/>
        </w:rPr>
        <w:t>שי</w:t>
      </w:r>
      <w:r>
        <w:rPr>
          <w:rStyle w:val="default"/>
          <w:rFonts w:cs="FrankRuehl" w:hint="cs"/>
          <w:rtl/>
        </w:rPr>
        <w:t>נוי התזכיר</w:t>
      </w:r>
      <w:r>
        <w:rPr>
          <w:rStyle w:val="default"/>
          <w:rFonts w:cs="FrankRuehl" w:hint="cs"/>
          <w:rtl/>
        </w:rPr>
        <w:tab/>
      </w:r>
      <w:r>
        <w:rPr>
          <w:rStyle w:val="default"/>
          <w:rFonts w:cs="FrankRuehl"/>
          <w:rtl/>
        </w:rPr>
        <w:t>25</w:t>
      </w:r>
      <w:r>
        <w:rPr>
          <w:rStyle w:val="default"/>
          <w:rFonts w:cs="FrankRuehl" w:hint="cs"/>
          <w:rtl/>
        </w:rPr>
        <w:t>-</w:t>
      </w:r>
      <w:r>
        <w:rPr>
          <w:rStyle w:val="default"/>
          <w:rFonts w:cs="FrankRuehl"/>
          <w:rtl/>
        </w:rPr>
        <w:t>30</w:t>
      </w:r>
    </w:p>
    <w:p w14:paraId="20E76555" w14:textId="77777777" w:rsidR="00451A43" w:rsidRDefault="00451A43">
      <w:pPr>
        <w:pStyle w:val="P22"/>
        <w:tabs>
          <w:tab w:val="clear" w:pos="1474"/>
          <w:tab w:val="clear" w:pos="1928"/>
          <w:tab w:val="clear" w:pos="2381"/>
          <w:tab w:val="clear" w:pos="2835"/>
          <w:tab w:val="clear" w:pos="6259"/>
          <w:tab w:val="left" w:pos="1134"/>
          <w:tab w:val="left" w:pos="1985"/>
          <w:tab w:val="left" w:pos="5103"/>
        </w:tabs>
        <w:spacing w:before="72"/>
        <w:ind w:left="1134" w:right="1134"/>
        <w:rPr>
          <w:rStyle w:val="default"/>
          <w:rFonts w:cs="FrankRuehl"/>
          <w:rtl/>
        </w:rPr>
      </w:pPr>
      <w:r>
        <w:rPr>
          <w:rStyle w:val="default"/>
          <w:rFonts w:cs="FrankRuehl" w:hint="cs"/>
          <w:rtl/>
        </w:rPr>
        <w:t>ס</w:t>
      </w:r>
      <w:r>
        <w:rPr>
          <w:rStyle w:val="default"/>
          <w:rFonts w:cs="FrankRuehl"/>
          <w:rtl/>
        </w:rPr>
        <w:t>י</w:t>
      </w:r>
      <w:r>
        <w:rPr>
          <w:rStyle w:val="default"/>
          <w:rFonts w:cs="FrankRuehl" w:hint="cs"/>
          <w:rtl/>
        </w:rPr>
        <w:t>מן ו':</w:t>
      </w:r>
      <w:r>
        <w:rPr>
          <w:rStyle w:val="default"/>
          <w:rFonts w:cs="FrankRuehl" w:hint="cs"/>
          <w:rtl/>
        </w:rPr>
        <w:tab/>
        <w:t>השם</w:t>
      </w:r>
      <w:r>
        <w:rPr>
          <w:rStyle w:val="default"/>
          <w:rFonts w:cs="FrankRuehl" w:hint="cs"/>
          <w:rtl/>
        </w:rPr>
        <w:tab/>
      </w:r>
      <w:r>
        <w:rPr>
          <w:rStyle w:val="default"/>
          <w:rFonts w:cs="FrankRuehl"/>
          <w:rtl/>
        </w:rPr>
        <w:t>31</w:t>
      </w:r>
      <w:r>
        <w:rPr>
          <w:rStyle w:val="default"/>
          <w:rFonts w:cs="FrankRuehl" w:hint="cs"/>
          <w:rtl/>
        </w:rPr>
        <w:t>-</w:t>
      </w:r>
      <w:r>
        <w:rPr>
          <w:rStyle w:val="default"/>
          <w:rFonts w:cs="FrankRuehl"/>
          <w:rtl/>
        </w:rPr>
        <w:t>38</w:t>
      </w:r>
    </w:p>
    <w:p w14:paraId="68272E04" w14:textId="77777777" w:rsidR="00451A43" w:rsidRDefault="00451A43">
      <w:pPr>
        <w:pStyle w:val="P22"/>
        <w:tabs>
          <w:tab w:val="clear" w:pos="1474"/>
          <w:tab w:val="clear" w:pos="1928"/>
          <w:tab w:val="clear" w:pos="2381"/>
          <w:tab w:val="clear" w:pos="2835"/>
          <w:tab w:val="clear" w:pos="6259"/>
          <w:tab w:val="left" w:pos="1134"/>
          <w:tab w:val="left" w:pos="1985"/>
          <w:tab w:val="left" w:pos="5103"/>
        </w:tabs>
        <w:spacing w:before="72"/>
        <w:ind w:left="1134" w:right="1134"/>
        <w:rPr>
          <w:rStyle w:val="default"/>
          <w:rFonts w:cs="FrankRuehl"/>
          <w:rtl/>
        </w:rPr>
      </w:pPr>
      <w:r>
        <w:rPr>
          <w:rStyle w:val="default"/>
          <w:rFonts w:cs="FrankRuehl" w:hint="cs"/>
          <w:rtl/>
        </w:rPr>
        <w:t>ס</w:t>
      </w:r>
      <w:r>
        <w:rPr>
          <w:rStyle w:val="default"/>
          <w:rFonts w:cs="FrankRuehl"/>
          <w:rtl/>
        </w:rPr>
        <w:t>י</w:t>
      </w:r>
      <w:r>
        <w:rPr>
          <w:rStyle w:val="default"/>
          <w:rFonts w:cs="FrankRuehl" w:hint="cs"/>
          <w:rtl/>
        </w:rPr>
        <w:t>מן ז':</w:t>
      </w:r>
      <w:r>
        <w:rPr>
          <w:rStyle w:val="default"/>
          <w:rFonts w:cs="FrankRuehl" w:hint="cs"/>
          <w:rtl/>
        </w:rPr>
        <w:tab/>
        <w:t>חברה פרטית</w:t>
      </w:r>
      <w:r>
        <w:rPr>
          <w:rStyle w:val="default"/>
          <w:rFonts w:cs="FrankRuehl" w:hint="cs"/>
          <w:rtl/>
        </w:rPr>
        <w:tab/>
      </w:r>
      <w:r>
        <w:rPr>
          <w:rStyle w:val="default"/>
          <w:rFonts w:cs="FrankRuehl"/>
          <w:rtl/>
        </w:rPr>
        <w:t>39</w:t>
      </w:r>
      <w:r>
        <w:rPr>
          <w:rStyle w:val="default"/>
          <w:rFonts w:cs="FrankRuehl" w:hint="cs"/>
          <w:rtl/>
        </w:rPr>
        <w:t>-</w:t>
      </w:r>
      <w:r>
        <w:rPr>
          <w:rStyle w:val="default"/>
          <w:rFonts w:cs="FrankRuehl"/>
          <w:rtl/>
        </w:rPr>
        <w:t>40</w:t>
      </w:r>
    </w:p>
    <w:p w14:paraId="421D3BE0" w14:textId="77777777" w:rsidR="00451A43" w:rsidRDefault="00451A43">
      <w:pPr>
        <w:pStyle w:val="P22"/>
        <w:tabs>
          <w:tab w:val="clear" w:pos="1474"/>
          <w:tab w:val="clear" w:pos="1928"/>
          <w:tab w:val="clear" w:pos="2381"/>
          <w:tab w:val="clear" w:pos="2835"/>
          <w:tab w:val="clear" w:pos="6259"/>
          <w:tab w:val="left" w:pos="1134"/>
          <w:tab w:val="left" w:pos="1985"/>
          <w:tab w:val="left" w:pos="5103"/>
        </w:tabs>
        <w:spacing w:before="72"/>
        <w:ind w:left="1134" w:right="1134"/>
        <w:rPr>
          <w:rStyle w:val="default"/>
          <w:rFonts w:cs="FrankRuehl"/>
          <w:rtl/>
        </w:rPr>
      </w:pPr>
      <w:r>
        <w:rPr>
          <w:rStyle w:val="default"/>
          <w:rFonts w:cs="FrankRuehl" w:hint="cs"/>
          <w:rtl/>
        </w:rPr>
        <w:t>ס</w:t>
      </w:r>
      <w:r>
        <w:rPr>
          <w:rStyle w:val="default"/>
          <w:rFonts w:cs="FrankRuehl"/>
          <w:rtl/>
        </w:rPr>
        <w:t>י</w:t>
      </w:r>
      <w:r>
        <w:rPr>
          <w:rStyle w:val="default"/>
          <w:rFonts w:cs="FrankRuehl" w:hint="cs"/>
          <w:rtl/>
        </w:rPr>
        <w:t>מן ח':</w:t>
      </w:r>
      <w:r>
        <w:rPr>
          <w:rStyle w:val="default"/>
          <w:rFonts w:cs="FrankRuehl" w:hint="cs"/>
          <w:rtl/>
        </w:rPr>
        <w:tab/>
        <w:t>שינוי סוגם של תאגידים</w:t>
      </w:r>
      <w:r>
        <w:rPr>
          <w:rStyle w:val="default"/>
          <w:rFonts w:cs="FrankRuehl" w:hint="cs"/>
          <w:rtl/>
        </w:rPr>
        <w:tab/>
      </w:r>
      <w:r>
        <w:rPr>
          <w:rStyle w:val="default"/>
          <w:rFonts w:cs="FrankRuehl"/>
          <w:rtl/>
        </w:rPr>
        <w:t>41</w:t>
      </w:r>
      <w:r>
        <w:rPr>
          <w:rStyle w:val="default"/>
          <w:rFonts w:cs="FrankRuehl" w:hint="cs"/>
          <w:rtl/>
        </w:rPr>
        <w:t>-</w:t>
      </w:r>
      <w:r>
        <w:rPr>
          <w:rStyle w:val="default"/>
          <w:rFonts w:cs="FrankRuehl"/>
          <w:rtl/>
        </w:rPr>
        <w:t>45</w:t>
      </w:r>
    </w:p>
    <w:p w14:paraId="768ED3D8" w14:textId="77777777" w:rsidR="00451A43" w:rsidRDefault="00451A43">
      <w:pPr>
        <w:pStyle w:val="P02"/>
        <w:tabs>
          <w:tab w:val="clear" w:pos="624"/>
          <w:tab w:val="clear" w:pos="1021"/>
          <w:tab w:val="clear" w:pos="1474"/>
          <w:tab w:val="clear" w:pos="1928"/>
          <w:tab w:val="clear" w:pos="2381"/>
          <w:tab w:val="clear" w:pos="2835"/>
          <w:tab w:val="clear" w:pos="6259"/>
          <w:tab w:val="left" w:pos="1134"/>
          <w:tab w:val="left" w:pos="1985"/>
          <w:tab w:val="left" w:pos="5103"/>
        </w:tabs>
        <w:spacing w:before="72"/>
        <w:ind w:left="0" w:right="1134" w:firstLine="0"/>
        <w:rPr>
          <w:rStyle w:val="default"/>
          <w:rFonts w:cs="FrankRuehl"/>
          <w:rtl/>
        </w:rPr>
      </w:pPr>
      <w:r>
        <w:rPr>
          <w:rFonts w:cs="FrankRuehl"/>
          <w:sz w:val="26"/>
          <w:rtl/>
        </w:rPr>
        <w:t>פר</w:t>
      </w:r>
      <w:r>
        <w:rPr>
          <w:rFonts w:cs="FrankRuehl" w:hint="cs"/>
          <w:sz w:val="26"/>
          <w:rtl/>
        </w:rPr>
        <w:t>ק ג':</w:t>
      </w:r>
      <w:r>
        <w:rPr>
          <w:rFonts w:cs="FrankRuehl"/>
          <w:sz w:val="26"/>
          <w:rtl/>
        </w:rPr>
        <w:tab/>
      </w:r>
      <w:r>
        <w:rPr>
          <w:rStyle w:val="default"/>
          <w:rFonts w:cs="FrankRuehl"/>
          <w:rtl/>
        </w:rPr>
        <w:t>חב</w:t>
      </w:r>
      <w:r>
        <w:rPr>
          <w:rStyle w:val="default"/>
          <w:rFonts w:cs="FrankRuehl" w:hint="cs"/>
          <w:rtl/>
        </w:rPr>
        <w:t>רים ופנקס חברים</w:t>
      </w:r>
    </w:p>
    <w:p w14:paraId="6061ECA5" w14:textId="77777777" w:rsidR="00451A43" w:rsidRDefault="00451A43">
      <w:pPr>
        <w:pStyle w:val="P22"/>
        <w:tabs>
          <w:tab w:val="clear" w:pos="1474"/>
          <w:tab w:val="clear" w:pos="1928"/>
          <w:tab w:val="clear" w:pos="2381"/>
          <w:tab w:val="clear" w:pos="2835"/>
          <w:tab w:val="clear" w:pos="6259"/>
          <w:tab w:val="left" w:pos="1134"/>
          <w:tab w:val="left" w:pos="1985"/>
          <w:tab w:val="left" w:pos="5103"/>
        </w:tabs>
        <w:spacing w:before="72"/>
        <w:ind w:left="1134" w:right="1134"/>
        <w:rPr>
          <w:rStyle w:val="default"/>
          <w:rFonts w:cs="FrankRuehl"/>
          <w:rtl/>
        </w:rPr>
      </w:pPr>
      <w:r>
        <w:rPr>
          <w:rStyle w:val="default"/>
          <w:rFonts w:cs="FrankRuehl"/>
          <w:rtl/>
        </w:rPr>
        <w:t>סי</w:t>
      </w:r>
      <w:r>
        <w:rPr>
          <w:rStyle w:val="default"/>
          <w:rFonts w:cs="FrankRuehl" w:hint="cs"/>
          <w:rtl/>
        </w:rPr>
        <w:t>מן א':</w:t>
      </w:r>
      <w:r>
        <w:rPr>
          <w:rStyle w:val="default"/>
          <w:rFonts w:cs="FrankRuehl" w:hint="cs"/>
          <w:rtl/>
        </w:rPr>
        <w:tab/>
        <w:t>חברים ומניות</w:t>
      </w:r>
      <w:r>
        <w:rPr>
          <w:rStyle w:val="default"/>
          <w:rFonts w:cs="FrankRuehl" w:hint="cs"/>
          <w:rtl/>
        </w:rPr>
        <w:tab/>
      </w:r>
      <w:r>
        <w:rPr>
          <w:rStyle w:val="default"/>
          <w:rFonts w:cs="FrankRuehl"/>
          <w:rtl/>
        </w:rPr>
        <w:t>46</w:t>
      </w:r>
      <w:r>
        <w:rPr>
          <w:rStyle w:val="default"/>
          <w:rFonts w:cs="FrankRuehl" w:hint="cs"/>
          <w:rtl/>
        </w:rPr>
        <w:t>-</w:t>
      </w:r>
      <w:r>
        <w:rPr>
          <w:rStyle w:val="default"/>
          <w:rFonts w:cs="FrankRuehl"/>
          <w:rtl/>
        </w:rPr>
        <w:t>51</w:t>
      </w:r>
    </w:p>
    <w:p w14:paraId="27C0546E" w14:textId="77777777" w:rsidR="00451A43" w:rsidRDefault="00451A43">
      <w:pPr>
        <w:pStyle w:val="P22"/>
        <w:tabs>
          <w:tab w:val="clear" w:pos="1474"/>
          <w:tab w:val="clear" w:pos="1928"/>
          <w:tab w:val="clear" w:pos="2381"/>
          <w:tab w:val="clear" w:pos="2835"/>
          <w:tab w:val="clear" w:pos="6259"/>
          <w:tab w:val="left" w:pos="1134"/>
          <w:tab w:val="left" w:pos="1985"/>
          <w:tab w:val="left" w:pos="5103"/>
        </w:tabs>
        <w:spacing w:before="72"/>
        <w:ind w:left="1134" w:right="1134"/>
        <w:rPr>
          <w:rStyle w:val="default"/>
          <w:rFonts w:cs="FrankRuehl"/>
          <w:rtl/>
        </w:rPr>
      </w:pPr>
      <w:r>
        <w:rPr>
          <w:rStyle w:val="default"/>
          <w:rFonts w:cs="FrankRuehl" w:hint="cs"/>
          <w:rtl/>
        </w:rPr>
        <w:t>ס</w:t>
      </w:r>
      <w:r>
        <w:rPr>
          <w:rStyle w:val="default"/>
          <w:rFonts w:cs="FrankRuehl"/>
          <w:rtl/>
        </w:rPr>
        <w:t>י</w:t>
      </w:r>
      <w:r>
        <w:rPr>
          <w:rStyle w:val="default"/>
          <w:rFonts w:cs="FrankRuehl" w:hint="cs"/>
          <w:rtl/>
        </w:rPr>
        <w:t>מן ב':</w:t>
      </w:r>
      <w:r>
        <w:rPr>
          <w:rStyle w:val="default"/>
          <w:rFonts w:cs="FrankRuehl" w:hint="cs"/>
          <w:rtl/>
        </w:rPr>
        <w:tab/>
        <w:t>העברת מניות</w:t>
      </w:r>
      <w:r>
        <w:rPr>
          <w:rStyle w:val="default"/>
          <w:rFonts w:cs="FrankRuehl" w:hint="cs"/>
          <w:rtl/>
        </w:rPr>
        <w:tab/>
      </w:r>
      <w:r>
        <w:rPr>
          <w:rStyle w:val="default"/>
          <w:rFonts w:cs="FrankRuehl"/>
          <w:rtl/>
        </w:rPr>
        <w:t>52</w:t>
      </w:r>
      <w:r>
        <w:rPr>
          <w:rStyle w:val="default"/>
          <w:rFonts w:cs="FrankRuehl" w:hint="cs"/>
          <w:rtl/>
        </w:rPr>
        <w:t>-</w:t>
      </w:r>
      <w:r>
        <w:rPr>
          <w:rStyle w:val="default"/>
          <w:rFonts w:cs="FrankRuehl"/>
          <w:rtl/>
        </w:rPr>
        <w:t>55</w:t>
      </w:r>
    </w:p>
    <w:p w14:paraId="1873B550" w14:textId="77777777" w:rsidR="00451A43" w:rsidRDefault="00451A43">
      <w:pPr>
        <w:pStyle w:val="P22"/>
        <w:tabs>
          <w:tab w:val="clear" w:pos="1474"/>
          <w:tab w:val="clear" w:pos="1928"/>
          <w:tab w:val="clear" w:pos="2381"/>
          <w:tab w:val="clear" w:pos="2835"/>
          <w:tab w:val="clear" w:pos="6259"/>
          <w:tab w:val="left" w:pos="1134"/>
          <w:tab w:val="left" w:pos="1985"/>
          <w:tab w:val="left" w:pos="5103"/>
        </w:tabs>
        <w:spacing w:before="72"/>
        <w:ind w:left="1134" w:right="1134"/>
        <w:rPr>
          <w:rStyle w:val="default"/>
          <w:rFonts w:cs="FrankRuehl"/>
          <w:rtl/>
        </w:rPr>
      </w:pPr>
      <w:r>
        <w:rPr>
          <w:rStyle w:val="default"/>
          <w:rFonts w:cs="FrankRuehl" w:hint="cs"/>
          <w:rtl/>
        </w:rPr>
        <w:t>ס</w:t>
      </w:r>
      <w:r>
        <w:rPr>
          <w:rStyle w:val="default"/>
          <w:rFonts w:cs="FrankRuehl"/>
          <w:rtl/>
        </w:rPr>
        <w:t>י</w:t>
      </w:r>
      <w:r>
        <w:rPr>
          <w:rStyle w:val="default"/>
          <w:rFonts w:cs="FrankRuehl" w:hint="cs"/>
          <w:rtl/>
        </w:rPr>
        <w:t>מן ג':</w:t>
      </w:r>
      <w:r>
        <w:rPr>
          <w:rStyle w:val="default"/>
          <w:rFonts w:cs="FrankRuehl" w:hint="cs"/>
          <w:rtl/>
        </w:rPr>
        <w:tab/>
        <w:t>שטרי מניה</w:t>
      </w:r>
      <w:r>
        <w:rPr>
          <w:rStyle w:val="default"/>
          <w:rFonts w:cs="FrankRuehl" w:hint="cs"/>
          <w:rtl/>
        </w:rPr>
        <w:tab/>
      </w:r>
      <w:r>
        <w:rPr>
          <w:rStyle w:val="default"/>
          <w:rFonts w:cs="FrankRuehl"/>
          <w:rtl/>
        </w:rPr>
        <w:t>56</w:t>
      </w:r>
      <w:r>
        <w:rPr>
          <w:rStyle w:val="default"/>
          <w:rFonts w:cs="FrankRuehl" w:hint="cs"/>
          <w:rtl/>
        </w:rPr>
        <w:t>-</w:t>
      </w:r>
      <w:r>
        <w:rPr>
          <w:rStyle w:val="default"/>
          <w:rFonts w:cs="FrankRuehl"/>
          <w:rtl/>
        </w:rPr>
        <w:t>60</w:t>
      </w:r>
    </w:p>
    <w:p w14:paraId="29FF7E21" w14:textId="77777777" w:rsidR="00451A43" w:rsidRDefault="00451A43">
      <w:pPr>
        <w:pStyle w:val="P22"/>
        <w:tabs>
          <w:tab w:val="clear" w:pos="1474"/>
          <w:tab w:val="clear" w:pos="1928"/>
          <w:tab w:val="clear" w:pos="2381"/>
          <w:tab w:val="clear" w:pos="2835"/>
          <w:tab w:val="clear" w:pos="6259"/>
          <w:tab w:val="left" w:pos="1134"/>
          <w:tab w:val="left" w:pos="1985"/>
          <w:tab w:val="left" w:pos="5103"/>
        </w:tabs>
        <w:spacing w:before="72"/>
        <w:ind w:left="1134" w:right="1134"/>
        <w:rPr>
          <w:rStyle w:val="default"/>
          <w:rFonts w:cs="FrankRuehl"/>
          <w:rtl/>
        </w:rPr>
      </w:pPr>
      <w:r>
        <w:rPr>
          <w:rStyle w:val="default"/>
          <w:rFonts w:cs="FrankRuehl" w:hint="cs"/>
          <w:rtl/>
        </w:rPr>
        <w:t>ס</w:t>
      </w:r>
      <w:r>
        <w:rPr>
          <w:rStyle w:val="default"/>
          <w:rFonts w:cs="FrankRuehl"/>
          <w:rtl/>
        </w:rPr>
        <w:t>י</w:t>
      </w:r>
      <w:r>
        <w:rPr>
          <w:rStyle w:val="default"/>
          <w:rFonts w:cs="FrankRuehl" w:hint="cs"/>
          <w:rtl/>
        </w:rPr>
        <w:t>מן ד':</w:t>
      </w:r>
      <w:r>
        <w:rPr>
          <w:rStyle w:val="default"/>
          <w:rFonts w:cs="FrankRuehl" w:hint="cs"/>
          <w:rtl/>
        </w:rPr>
        <w:tab/>
        <w:t>פנק</w:t>
      </w:r>
      <w:r>
        <w:rPr>
          <w:rStyle w:val="default"/>
          <w:rFonts w:cs="FrankRuehl"/>
          <w:rtl/>
        </w:rPr>
        <w:t xml:space="preserve">ס </w:t>
      </w:r>
      <w:r>
        <w:rPr>
          <w:rStyle w:val="default"/>
          <w:rFonts w:cs="FrankRuehl" w:hint="cs"/>
          <w:rtl/>
        </w:rPr>
        <w:t>החברים</w:t>
      </w:r>
      <w:r>
        <w:rPr>
          <w:rStyle w:val="default"/>
          <w:rFonts w:cs="FrankRuehl" w:hint="cs"/>
          <w:rtl/>
        </w:rPr>
        <w:tab/>
      </w:r>
      <w:r>
        <w:rPr>
          <w:rStyle w:val="default"/>
          <w:rFonts w:cs="FrankRuehl"/>
          <w:rtl/>
        </w:rPr>
        <w:t>61</w:t>
      </w:r>
      <w:r>
        <w:rPr>
          <w:rStyle w:val="default"/>
          <w:rFonts w:cs="FrankRuehl" w:hint="cs"/>
          <w:rtl/>
        </w:rPr>
        <w:t>-</w:t>
      </w:r>
      <w:r>
        <w:rPr>
          <w:rStyle w:val="default"/>
          <w:rFonts w:cs="FrankRuehl"/>
          <w:rtl/>
        </w:rPr>
        <w:t>70</w:t>
      </w:r>
    </w:p>
    <w:p w14:paraId="49967714" w14:textId="77777777" w:rsidR="00451A43" w:rsidRDefault="00451A43">
      <w:pPr>
        <w:pStyle w:val="P22"/>
        <w:tabs>
          <w:tab w:val="clear" w:pos="1474"/>
          <w:tab w:val="clear" w:pos="1928"/>
          <w:tab w:val="clear" w:pos="2381"/>
          <w:tab w:val="clear" w:pos="2835"/>
          <w:tab w:val="clear" w:pos="6259"/>
          <w:tab w:val="left" w:pos="1134"/>
          <w:tab w:val="left" w:pos="1985"/>
          <w:tab w:val="left" w:pos="5103"/>
        </w:tabs>
        <w:spacing w:before="72"/>
        <w:ind w:left="1134" w:right="1134"/>
        <w:rPr>
          <w:rStyle w:val="default"/>
          <w:rFonts w:cs="FrankRuehl"/>
          <w:rtl/>
        </w:rPr>
      </w:pPr>
      <w:r>
        <w:rPr>
          <w:rStyle w:val="default"/>
          <w:rFonts w:cs="FrankRuehl" w:hint="cs"/>
          <w:rtl/>
        </w:rPr>
        <w:t>ס</w:t>
      </w:r>
      <w:r>
        <w:rPr>
          <w:rStyle w:val="default"/>
          <w:rFonts w:cs="FrankRuehl"/>
          <w:rtl/>
        </w:rPr>
        <w:t>י</w:t>
      </w:r>
      <w:r>
        <w:rPr>
          <w:rStyle w:val="default"/>
          <w:rFonts w:cs="FrankRuehl" w:hint="cs"/>
          <w:rtl/>
        </w:rPr>
        <w:t>מן ה':</w:t>
      </w:r>
      <w:r>
        <w:rPr>
          <w:rStyle w:val="default"/>
          <w:rFonts w:cs="FrankRuehl" w:hint="cs"/>
          <w:rtl/>
        </w:rPr>
        <w:tab/>
        <w:t>פנקסי סניף</w:t>
      </w:r>
      <w:r>
        <w:rPr>
          <w:rStyle w:val="default"/>
          <w:rFonts w:cs="FrankRuehl" w:hint="cs"/>
          <w:rtl/>
        </w:rPr>
        <w:tab/>
      </w:r>
      <w:r>
        <w:rPr>
          <w:rStyle w:val="default"/>
          <w:rFonts w:cs="FrankRuehl"/>
          <w:rtl/>
        </w:rPr>
        <w:t>71</w:t>
      </w:r>
      <w:r>
        <w:rPr>
          <w:rStyle w:val="default"/>
          <w:rFonts w:cs="FrankRuehl" w:hint="cs"/>
          <w:rtl/>
        </w:rPr>
        <w:t>-</w:t>
      </w:r>
      <w:r>
        <w:rPr>
          <w:rStyle w:val="default"/>
          <w:rFonts w:cs="FrankRuehl"/>
          <w:rtl/>
        </w:rPr>
        <w:t>80</w:t>
      </w:r>
    </w:p>
    <w:p w14:paraId="2C6311DC" w14:textId="77777777" w:rsidR="00451A43" w:rsidRDefault="00451A43">
      <w:pPr>
        <w:pStyle w:val="P02"/>
        <w:tabs>
          <w:tab w:val="clear" w:pos="624"/>
          <w:tab w:val="clear" w:pos="1021"/>
          <w:tab w:val="clear" w:pos="1474"/>
          <w:tab w:val="clear" w:pos="1928"/>
          <w:tab w:val="clear" w:pos="2381"/>
          <w:tab w:val="clear" w:pos="2835"/>
          <w:tab w:val="clear" w:pos="6259"/>
          <w:tab w:val="left" w:pos="1134"/>
          <w:tab w:val="left" w:pos="1985"/>
          <w:tab w:val="left" w:pos="5103"/>
        </w:tabs>
        <w:spacing w:before="72"/>
        <w:ind w:left="0" w:right="1134" w:firstLine="0"/>
        <w:rPr>
          <w:rStyle w:val="default"/>
          <w:rFonts w:cs="FrankRuehl"/>
          <w:rtl/>
        </w:rPr>
      </w:pPr>
      <w:r>
        <w:rPr>
          <w:rFonts w:cs="FrankRuehl"/>
          <w:sz w:val="26"/>
          <w:rtl/>
        </w:rPr>
        <w:t>פר</w:t>
      </w:r>
      <w:r>
        <w:rPr>
          <w:rFonts w:cs="FrankRuehl" w:hint="cs"/>
          <w:sz w:val="26"/>
          <w:rtl/>
        </w:rPr>
        <w:t>ק ד':</w:t>
      </w:r>
      <w:r>
        <w:rPr>
          <w:rFonts w:cs="FrankRuehl"/>
          <w:sz w:val="26"/>
          <w:rtl/>
        </w:rPr>
        <w:tab/>
      </w:r>
      <w:r>
        <w:rPr>
          <w:rStyle w:val="default"/>
          <w:rFonts w:cs="FrankRuehl"/>
          <w:rtl/>
        </w:rPr>
        <w:t>די</w:t>
      </w:r>
      <w:r>
        <w:rPr>
          <w:rStyle w:val="default"/>
          <w:rFonts w:cs="FrankRuehl" w:hint="cs"/>
          <w:rtl/>
        </w:rPr>
        <w:t>רקטורים</w:t>
      </w:r>
      <w:r>
        <w:rPr>
          <w:rStyle w:val="default"/>
          <w:rFonts w:cs="FrankRuehl" w:hint="cs"/>
          <w:rtl/>
        </w:rPr>
        <w:tab/>
      </w:r>
      <w:r>
        <w:rPr>
          <w:rStyle w:val="default"/>
          <w:rFonts w:cs="FrankRuehl" w:hint="cs"/>
          <w:rtl/>
        </w:rPr>
        <w:tab/>
      </w:r>
      <w:r>
        <w:rPr>
          <w:rStyle w:val="default"/>
          <w:rFonts w:cs="FrankRuehl"/>
          <w:rtl/>
        </w:rPr>
        <w:t>81</w:t>
      </w:r>
      <w:r>
        <w:rPr>
          <w:rStyle w:val="default"/>
          <w:rFonts w:cs="FrankRuehl" w:hint="cs"/>
          <w:rtl/>
        </w:rPr>
        <w:t>-</w:t>
      </w:r>
      <w:r>
        <w:rPr>
          <w:rStyle w:val="default"/>
          <w:rFonts w:cs="FrankRuehl"/>
          <w:rtl/>
        </w:rPr>
        <w:t>96</w:t>
      </w:r>
    </w:p>
    <w:p w14:paraId="6FB0E55C" w14:textId="77777777" w:rsidR="00451A43" w:rsidRDefault="00451A43">
      <w:pPr>
        <w:pStyle w:val="P02"/>
        <w:tabs>
          <w:tab w:val="clear" w:pos="624"/>
          <w:tab w:val="clear" w:pos="1021"/>
          <w:tab w:val="clear" w:pos="1474"/>
          <w:tab w:val="clear" w:pos="1928"/>
          <w:tab w:val="clear" w:pos="2381"/>
          <w:tab w:val="clear" w:pos="2835"/>
          <w:tab w:val="clear" w:pos="6259"/>
          <w:tab w:val="left" w:pos="1134"/>
          <w:tab w:val="left" w:pos="1985"/>
          <w:tab w:val="left" w:pos="5103"/>
        </w:tabs>
        <w:spacing w:before="72"/>
        <w:ind w:left="0" w:right="1134" w:firstLine="0"/>
        <w:rPr>
          <w:rStyle w:val="default"/>
          <w:rFonts w:cs="FrankRuehl"/>
          <w:rtl/>
        </w:rPr>
      </w:pPr>
      <w:r>
        <w:rPr>
          <w:rFonts w:cs="FrankRuehl"/>
          <w:sz w:val="26"/>
          <w:rtl/>
        </w:rPr>
        <w:t>פר</w:t>
      </w:r>
      <w:r>
        <w:rPr>
          <w:rFonts w:cs="FrankRuehl" w:hint="cs"/>
          <w:sz w:val="26"/>
          <w:rtl/>
        </w:rPr>
        <w:t>ק ה':</w:t>
      </w:r>
      <w:r>
        <w:rPr>
          <w:rFonts w:cs="FrankRuehl"/>
          <w:sz w:val="26"/>
          <w:rtl/>
        </w:rPr>
        <w:tab/>
      </w:r>
      <w:r>
        <w:rPr>
          <w:rStyle w:val="default"/>
          <w:rFonts w:cs="FrankRuehl"/>
          <w:rtl/>
        </w:rPr>
        <w:t>מי</w:t>
      </w:r>
      <w:r>
        <w:rPr>
          <w:rStyle w:val="default"/>
          <w:rFonts w:cs="FrankRuehl" w:hint="cs"/>
          <w:rtl/>
        </w:rPr>
        <w:t>נהל</w:t>
      </w:r>
    </w:p>
    <w:p w14:paraId="705BDC5A" w14:textId="77777777" w:rsidR="00451A43" w:rsidRDefault="00451A43">
      <w:pPr>
        <w:pStyle w:val="P22"/>
        <w:tabs>
          <w:tab w:val="clear" w:pos="1474"/>
          <w:tab w:val="clear" w:pos="1928"/>
          <w:tab w:val="clear" w:pos="2381"/>
          <w:tab w:val="clear" w:pos="2835"/>
          <w:tab w:val="clear" w:pos="6259"/>
          <w:tab w:val="left" w:pos="1134"/>
          <w:tab w:val="left" w:pos="1985"/>
          <w:tab w:val="left" w:pos="5103"/>
        </w:tabs>
        <w:spacing w:before="72"/>
        <w:ind w:left="1134" w:right="1134"/>
        <w:rPr>
          <w:rStyle w:val="default"/>
          <w:rFonts w:cs="FrankRuehl"/>
          <w:rtl/>
        </w:rPr>
      </w:pPr>
      <w:r>
        <w:rPr>
          <w:rStyle w:val="default"/>
          <w:rFonts w:cs="FrankRuehl"/>
          <w:rtl/>
        </w:rPr>
        <w:t>סי</w:t>
      </w:r>
      <w:r>
        <w:rPr>
          <w:rStyle w:val="default"/>
          <w:rFonts w:cs="FrankRuehl" w:hint="cs"/>
          <w:rtl/>
        </w:rPr>
        <w:t>מן א':</w:t>
      </w:r>
      <w:r>
        <w:rPr>
          <w:rStyle w:val="default"/>
          <w:rFonts w:cs="FrankRuehl" w:hint="cs"/>
          <w:rtl/>
        </w:rPr>
        <w:tab/>
        <w:t>המשרד הרשום</w:t>
      </w:r>
      <w:r>
        <w:rPr>
          <w:rStyle w:val="default"/>
          <w:rFonts w:cs="FrankRuehl" w:hint="cs"/>
          <w:rtl/>
        </w:rPr>
        <w:tab/>
      </w:r>
      <w:r>
        <w:rPr>
          <w:rStyle w:val="default"/>
          <w:rFonts w:cs="FrankRuehl"/>
          <w:rtl/>
        </w:rPr>
        <w:t>97</w:t>
      </w:r>
      <w:r>
        <w:rPr>
          <w:rStyle w:val="default"/>
          <w:rFonts w:cs="FrankRuehl" w:hint="cs"/>
          <w:rtl/>
        </w:rPr>
        <w:t>-</w:t>
      </w:r>
      <w:r>
        <w:rPr>
          <w:rStyle w:val="default"/>
          <w:rFonts w:cs="FrankRuehl"/>
          <w:rtl/>
        </w:rPr>
        <w:t>99</w:t>
      </w:r>
    </w:p>
    <w:p w14:paraId="0F21521F" w14:textId="77777777" w:rsidR="00451A43" w:rsidRDefault="00451A43">
      <w:pPr>
        <w:pStyle w:val="P22"/>
        <w:tabs>
          <w:tab w:val="clear" w:pos="1474"/>
          <w:tab w:val="clear" w:pos="1928"/>
          <w:tab w:val="clear" w:pos="2381"/>
          <w:tab w:val="clear" w:pos="2835"/>
          <w:tab w:val="clear" w:pos="6259"/>
          <w:tab w:val="left" w:pos="1134"/>
          <w:tab w:val="left" w:pos="1985"/>
          <w:tab w:val="left" w:pos="5103"/>
        </w:tabs>
        <w:spacing w:before="72"/>
        <w:ind w:left="1134" w:right="1134"/>
        <w:rPr>
          <w:rStyle w:val="default"/>
          <w:rFonts w:cs="FrankRuehl"/>
          <w:rtl/>
        </w:rPr>
      </w:pPr>
      <w:r>
        <w:rPr>
          <w:rStyle w:val="default"/>
          <w:rFonts w:cs="FrankRuehl" w:hint="cs"/>
          <w:rtl/>
        </w:rPr>
        <w:t>ס</w:t>
      </w:r>
      <w:r>
        <w:rPr>
          <w:rStyle w:val="default"/>
          <w:rFonts w:cs="FrankRuehl"/>
          <w:rtl/>
        </w:rPr>
        <w:t>י</w:t>
      </w:r>
      <w:r>
        <w:rPr>
          <w:rStyle w:val="default"/>
          <w:rFonts w:cs="FrankRuehl" w:hint="cs"/>
          <w:rtl/>
        </w:rPr>
        <w:t>מן ב':</w:t>
      </w:r>
      <w:r>
        <w:rPr>
          <w:rStyle w:val="default"/>
          <w:rFonts w:cs="FrankRuehl" w:hint="cs"/>
          <w:rtl/>
        </w:rPr>
        <w:tab/>
        <w:t>מסמכים</w:t>
      </w:r>
      <w:r>
        <w:rPr>
          <w:rStyle w:val="default"/>
          <w:rFonts w:cs="FrankRuehl" w:hint="cs"/>
          <w:rtl/>
        </w:rPr>
        <w:tab/>
      </w:r>
      <w:r>
        <w:rPr>
          <w:rStyle w:val="default"/>
          <w:rFonts w:cs="FrankRuehl"/>
          <w:rtl/>
        </w:rPr>
        <w:t>100</w:t>
      </w:r>
      <w:r>
        <w:rPr>
          <w:rStyle w:val="default"/>
          <w:rFonts w:cs="FrankRuehl" w:hint="cs"/>
          <w:rtl/>
        </w:rPr>
        <w:t>-</w:t>
      </w:r>
      <w:r>
        <w:rPr>
          <w:rStyle w:val="default"/>
          <w:rFonts w:cs="FrankRuehl"/>
          <w:rtl/>
        </w:rPr>
        <w:t>104</w:t>
      </w:r>
    </w:p>
    <w:p w14:paraId="0C58389F" w14:textId="77777777" w:rsidR="00451A43" w:rsidRDefault="00451A43">
      <w:pPr>
        <w:pStyle w:val="P22"/>
        <w:tabs>
          <w:tab w:val="clear" w:pos="1474"/>
          <w:tab w:val="clear" w:pos="1928"/>
          <w:tab w:val="clear" w:pos="2381"/>
          <w:tab w:val="clear" w:pos="2835"/>
          <w:tab w:val="clear" w:pos="6259"/>
          <w:tab w:val="left" w:pos="1134"/>
          <w:tab w:val="left" w:pos="1985"/>
          <w:tab w:val="left" w:pos="5103"/>
        </w:tabs>
        <w:spacing w:before="72"/>
        <w:ind w:left="1134" w:right="1134"/>
        <w:rPr>
          <w:rStyle w:val="default"/>
          <w:rFonts w:cs="FrankRuehl"/>
          <w:rtl/>
        </w:rPr>
      </w:pPr>
      <w:r>
        <w:rPr>
          <w:rStyle w:val="default"/>
          <w:rFonts w:cs="FrankRuehl" w:hint="cs"/>
          <w:rtl/>
        </w:rPr>
        <w:t>ס</w:t>
      </w:r>
      <w:r>
        <w:rPr>
          <w:rStyle w:val="default"/>
          <w:rFonts w:cs="FrankRuehl"/>
          <w:rtl/>
        </w:rPr>
        <w:t>י</w:t>
      </w:r>
      <w:r>
        <w:rPr>
          <w:rStyle w:val="default"/>
          <w:rFonts w:cs="FrankRuehl" w:hint="cs"/>
          <w:rtl/>
        </w:rPr>
        <w:t>מן ג':</w:t>
      </w:r>
      <w:r>
        <w:rPr>
          <w:rStyle w:val="default"/>
          <w:rFonts w:cs="FrankRuehl" w:hint="cs"/>
          <w:rtl/>
        </w:rPr>
        <w:tab/>
        <w:t>חריגה מסמכות</w:t>
      </w:r>
      <w:r>
        <w:rPr>
          <w:rStyle w:val="default"/>
          <w:rFonts w:cs="FrankRuehl" w:hint="cs"/>
          <w:rtl/>
        </w:rPr>
        <w:tab/>
      </w:r>
      <w:r>
        <w:rPr>
          <w:rStyle w:val="default"/>
          <w:rFonts w:cs="FrankRuehl"/>
          <w:rtl/>
        </w:rPr>
        <w:t>105</w:t>
      </w:r>
      <w:r>
        <w:rPr>
          <w:rStyle w:val="default"/>
          <w:rFonts w:cs="FrankRuehl" w:hint="cs"/>
          <w:rtl/>
        </w:rPr>
        <w:t>-</w:t>
      </w:r>
      <w:r>
        <w:rPr>
          <w:rStyle w:val="default"/>
          <w:rFonts w:cs="FrankRuehl"/>
          <w:rtl/>
        </w:rPr>
        <w:t>106</w:t>
      </w:r>
    </w:p>
    <w:p w14:paraId="2F80D892" w14:textId="77777777" w:rsidR="00451A43" w:rsidRDefault="00451A43">
      <w:pPr>
        <w:pStyle w:val="P22"/>
        <w:tabs>
          <w:tab w:val="clear" w:pos="1474"/>
          <w:tab w:val="clear" w:pos="1928"/>
          <w:tab w:val="clear" w:pos="2381"/>
          <w:tab w:val="clear" w:pos="2835"/>
          <w:tab w:val="clear" w:pos="6259"/>
          <w:tab w:val="left" w:pos="1134"/>
          <w:tab w:val="left" w:pos="1985"/>
          <w:tab w:val="left" w:pos="5103"/>
        </w:tabs>
        <w:spacing w:before="72"/>
        <w:ind w:left="1134" w:right="1134"/>
        <w:rPr>
          <w:rStyle w:val="default"/>
          <w:rFonts w:cs="FrankRuehl"/>
          <w:rtl/>
        </w:rPr>
      </w:pPr>
      <w:r>
        <w:rPr>
          <w:rStyle w:val="default"/>
          <w:rFonts w:cs="FrankRuehl" w:hint="cs"/>
          <w:rtl/>
        </w:rPr>
        <w:t>ס</w:t>
      </w:r>
      <w:r>
        <w:rPr>
          <w:rStyle w:val="default"/>
          <w:rFonts w:cs="FrankRuehl"/>
          <w:rtl/>
        </w:rPr>
        <w:t>י</w:t>
      </w:r>
      <w:r>
        <w:rPr>
          <w:rStyle w:val="default"/>
          <w:rFonts w:cs="FrankRuehl" w:hint="cs"/>
          <w:rtl/>
        </w:rPr>
        <w:t>מן ד':</w:t>
      </w:r>
      <w:r>
        <w:rPr>
          <w:rStyle w:val="default"/>
          <w:rFonts w:cs="FrankRuehl" w:hint="cs"/>
          <w:rtl/>
        </w:rPr>
        <w:tab/>
        <w:t>ניהול במספר חברים מופחת</w:t>
      </w:r>
      <w:r>
        <w:rPr>
          <w:rStyle w:val="default"/>
          <w:rFonts w:cs="FrankRuehl" w:hint="cs"/>
          <w:rtl/>
        </w:rPr>
        <w:tab/>
      </w:r>
      <w:r>
        <w:rPr>
          <w:rStyle w:val="default"/>
          <w:rFonts w:cs="FrankRuehl"/>
          <w:rtl/>
        </w:rPr>
        <w:t>107</w:t>
      </w:r>
    </w:p>
    <w:p w14:paraId="7D012457" w14:textId="77777777" w:rsidR="00451A43" w:rsidRDefault="00451A43">
      <w:pPr>
        <w:pStyle w:val="P02"/>
        <w:tabs>
          <w:tab w:val="clear" w:pos="624"/>
          <w:tab w:val="clear" w:pos="1021"/>
          <w:tab w:val="clear" w:pos="1474"/>
          <w:tab w:val="clear" w:pos="1928"/>
          <w:tab w:val="clear" w:pos="2381"/>
          <w:tab w:val="clear" w:pos="2835"/>
          <w:tab w:val="clear" w:pos="6259"/>
          <w:tab w:val="left" w:pos="1134"/>
          <w:tab w:val="left" w:pos="1985"/>
          <w:tab w:val="left" w:pos="5103"/>
        </w:tabs>
        <w:spacing w:before="72"/>
        <w:ind w:left="0" w:right="1134" w:firstLine="0"/>
        <w:rPr>
          <w:rStyle w:val="default"/>
          <w:rFonts w:cs="FrankRuehl"/>
          <w:rtl/>
        </w:rPr>
      </w:pPr>
      <w:r>
        <w:rPr>
          <w:rFonts w:cs="FrankRuehl"/>
          <w:sz w:val="26"/>
          <w:rtl/>
        </w:rPr>
        <w:t>פר</w:t>
      </w:r>
      <w:r>
        <w:rPr>
          <w:rFonts w:cs="FrankRuehl" w:hint="cs"/>
          <w:sz w:val="26"/>
          <w:rtl/>
        </w:rPr>
        <w:t>ק ו':</w:t>
      </w:r>
      <w:r>
        <w:rPr>
          <w:rFonts w:cs="FrankRuehl"/>
          <w:sz w:val="26"/>
          <w:rtl/>
        </w:rPr>
        <w:tab/>
      </w:r>
      <w:r>
        <w:rPr>
          <w:rStyle w:val="default"/>
          <w:rFonts w:cs="FrankRuehl"/>
          <w:rtl/>
        </w:rPr>
        <w:t>אס</w:t>
      </w:r>
      <w:r>
        <w:rPr>
          <w:rStyle w:val="default"/>
          <w:rFonts w:cs="FrankRuehl" w:hint="cs"/>
          <w:rtl/>
        </w:rPr>
        <w:t>יפות ודו</w:t>
      </w:r>
      <w:r>
        <w:rPr>
          <w:rStyle w:val="default"/>
          <w:rFonts w:cs="FrankRuehl"/>
          <w:rtl/>
        </w:rPr>
        <w:t>"ח</w:t>
      </w:r>
      <w:r>
        <w:rPr>
          <w:rStyle w:val="default"/>
          <w:rFonts w:cs="FrankRuehl" w:hint="cs"/>
          <w:rtl/>
        </w:rPr>
        <w:t>ות</w:t>
      </w:r>
    </w:p>
    <w:p w14:paraId="2FDC0C80" w14:textId="77777777" w:rsidR="00451A43" w:rsidRDefault="00451A43">
      <w:pPr>
        <w:pStyle w:val="P22"/>
        <w:tabs>
          <w:tab w:val="clear" w:pos="1474"/>
          <w:tab w:val="clear" w:pos="1928"/>
          <w:tab w:val="clear" w:pos="2381"/>
          <w:tab w:val="clear" w:pos="2835"/>
          <w:tab w:val="clear" w:pos="6259"/>
          <w:tab w:val="left" w:pos="1134"/>
          <w:tab w:val="left" w:pos="1985"/>
          <w:tab w:val="left" w:pos="5103"/>
        </w:tabs>
        <w:spacing w:before="72"/>
        <w:ind w:left="1134" w:right="1134"/>
        <w:rPr>
          <w:rStyle w:val="default"/>
          <w:rFonts w:cs="FrankRuehl"/>
          <w:rtl/>
        </w:rPr>
      </w:pPr>
      <w:r>
        <w:rPr>
          <w:rStyle w:val="default"/>
          <w:rFonts w:cs="FrankRuehl"/>
          <w:rtl/>
        </w:rPr>
        <w:t>סי</w:t>
      </w:r>
      <w:r>
        <w:rPr>
          <w:rStyle w:val="default"/>
          <w:rFonts w:cs="FrankRuehl" w:hint="cs"/>
          <w:rtl/>
        </w:rPr>
        <w:t>מן א':</w:t>
      </w:r>
      <w:r>
        <w:rPr>
          <w:rStyle w:val="default"/>
          <w:rFonts w:cs="FrankRuehl" w:hint="cs"/>
          <w:rtl/>
        </w:rPr>
        <w:tab/>
        <w:t>אסיפות כלליות</w:t>
      </w:r>
      <w:r>
        <w:rPr>
          <w:rStyle w:val="default"/>
          <w:rFonts w:cs="FrankRuehl" w:hint="cs"/>
          <w:rtl/>
        </w:rPr>
        <w:tab/>
      </w:r>
      <w:r>
        <w:rPr>
          <w:rStyle w:val="default"/>
          <w:rFonts w:cs="FrankRuehl"/>
          <w:rtl/>
        </w:rPr>
        <w:t>108</w:t>
      </w:r>
      <w:r>
        <w:rPr>
          <w:rStyle w:val="default"/>
          <w:rFonts w:cs="FrankRuehl" w:hint="cs"/>
          <w:rtl/>
        </w:rPr>
        <w:t>-</w:t>
      </w:r>
      <w:r>
        <w:rPr>
          <w:rStyle w:val="default"/>
          <w:rFonts w:cs="FrankRuehl"/>
          <w:rtl/>
        </w:rPr>
        <w:t>120</w:t>
      </w:r>
    </w:p>
    <w:p w14:paraId="27D85DBF" w14:textId="77777777" w:rsidR="00451A43" w:rsidRDefault="00451A43">
      <w:pPr>
        <w:pStyle w:val="P22"/>
        <w:tabs>
          <w:tab w:val="clear" w:pos="1474"/>
          <w:tab w:val="clear" w:pos="1928"/>
          <w:tab w:val="clear" w:pos="2381"/>
          <w:tab w:val="clear" w:pos="2835"/>
          <w:tab w:val="clear" w:pos="6259"/>
          <w:tab w:val="left" w:pos="1134"/>
          <w:tab w:val="left" w:pos="1985"/>
          <w:tab w:val="left" w:pos="5103"/>
        </w:tabs>
        <w:spacing w:before="72"/>
        <w:ind w:left="1134" w:right="1134"/>
        <w:rPr>
          <w:rStyle w:val="default"/>
          <w:rFonts w:cs="FrankRuehl"/>
          <w:rtl/>
        </w:rPr>
      </w:pPr>
      <w:r>
        <w:rPr>
          <w:rStyle w:val="default"/>
          <w:rFonts w:cs="FrankRuehl" w:hint="cs"/>
          <w:rtl/>
        </w:rPr>
        <w:t>ס</w:t>
      </w:r>
      <w:r>
        <w:rPr>
          <w:rStyle w:val="default"/>
          <w:rFonts w:cs="FrankRuehl"/>
          <w:rtl/>
        </w:rPr>
        <w:t>י</w:t>
      </w:r>
      <w:r>
        <w:rPr>
          <w:rStyle w:val="default"/>
          <w:rFonts w:cs="FrankRuehl" w:hint="cs"/>
          <w:rtl/>
        </w:rPr>
        <w:t>מן ב':</w:t>
      </w:r>
      <w:r>
        <w:rPr>
          <w:rStyle w:val="default"/>
          <w:rFonts w:cs="FrankRuehl" w:hint="cs"/>
          <w:rtl/>
        </w:rPr>
        <w:tab/>
        <w:t>דו"ח שנתי</w:t>
      </w:r>
      <w:r>
        <w:rPr>
          <w:rStyle w:val="default"/>
          <w:rFonts w:cs="FrankRuehl" w:hint="cs"/>
          <w:rtl/>
        </w:rPr>
        <w:tab/>
      </w:r>
      <w:r>
        <w:rPr>
          <w:rStyle w:val="default"/>
          <w:rFonts w:cs="FrankRuehl"/>
          <w:rtl/>
        </w:rPr>
        <w:t>121</w:t>
      </w:r>
      <w:r>
        <w:rPr>
          <w:rStyle w:val="default"/>
          <w:rFonts w:cs="FrankRuehl" w:hint="cs"/>
          <w:rtl/>
        </w:rPr>
        <w:t>-</w:t>
      </w:r>
      <w:r>
        <w:rPr>
          <w:rStyle w:val="default"/>
          <w:rFonts w:cs="FrankRuehl"/>
          <w:rtl/>
        </w:rPr>
        <w:t>128</w:t>
      </w:r>
    </w:p>
    <w:p w14:paraId="32913AA9" w14:textId="77777777" w:rsidR="00451A43" w:rsidRDefault="00451A43">
      <w:pPr>
        <w:pStyle w:val="P02"/>
        <w:tabs>
          <w:tab w:val="clear" w:pos="624"/>
          <w:tab w:val="clear" w:pos="1021"/>
          <w:tab w:val="clear" w:pos="1474"/>
          <w:tab w:val="clear" w:pos="1928"/>
          <w:tab w:val="clear" w:pos="2381"/>
          <w:tab w:val="clear" w:pos="2835"/>
          <w:tab w:val="clear" w:pos="6259"/>
          <w:tab w:val="left" w:pos="1134"/>
          <w:tab w:val="left" w:pos="1985"/>
          <w:tab w:val="left" w:pos="5103"/>
        </w:tabs>
        <w:spacing w:before="72"/>
        <w:ind w:left="0" w:right="1134" w:firstLine="0"/>
        <w:rPr>
          <w:rStyle w:val="default"/>
          <w:rFonts w:cs="FrankRuehl"/>
          <w:rtl/>
        </w:rPr>
      </w:pPr>
      <w:r>
        <w:rPr>
          <w:rFonts w:cs="FrankRuehl"/>
          <w:sz w:val="26"/>
          <w:rtl/>
        </w:rPr>
        <w:t>פר</w:t>
      </w:r>
      <w:r>
        <w:rPr>
          <w:rFonts w:cs="FrankRuehl" w:hint="cs"/>
          <w:sz w:val="26"/>
          <w:rtl/>
        </w:rPr>
        <w:t>ק ז':</w:t>
      </w:r>
      <w:r>
        <w:rPr>
          <w:rFonts w:cs="FrankRuehl"/>
          <w:sz w:val="26"/>
          <w:rtl/>
        </w:rPr>
        <w:tab/>
      </w:r>
      <w:r>
        <w:rPr>
          <w:rStyle w:val="default"/>
          <w:rFonts w:cs="FrankRuehl"/>
          <w:rtl/>
        </w:rPr>
        <w:t>הו</w:t>
      </w:r>
      <w:r>
        <w:rPr>
          <w:rStyle w:val="default"/>
          <w:rFonts w:cs="FrankRuehl" w:hint="cs"/>
          <w:rtl/>
        </w:rPr>
        <w:t>ן המניות, שינויו ובטיחותו</w:t>
      </w:r>
    </w:p>
    <w:p w14:paraId="088429CF" w14:textId="77777777" w:rsidR="00451A43" w:rsidRDefault="00451A43">
      <w:pPr>
        <w:pStyle w:val="P22"/>
        <w:tabs>
          <w:tab w:val="clear" w:pos="1474"/>
          <w:tab w:val="clear" w:pos="1928"/>
          <w:tab w:val="clear" w:pos="2381"/>
          <w:tab w:val="clear" w:pos="2835"/>
          <w:tab w:val="clear" w:pos="6259"/>
          <w:tab w:val="left" w:pos="1134"/>
          <w:tab w:val="left" w:pos="1985"/>
          <w:tab w:val="left" w:pos="5103"/>
        </w:tabs>
        <w:spacing w:before="72"/>
        <w:ind w:left="1134" w:right="1134"/>
        <w:rPr>
          <w:rStyle w:val="default"/>
          <w:rFonts w:cs="FrankRuehl"/>
          <w:rtl/>
        </w:rPr>
      </w:pPr>
      <w:r>
        <w:rPr>
          <w:rStyle w:val="default"/>
          <w:rFonts w:cs="FrankRuehl"/>
          <w:rtl/>
        </w:rPr>
        <w:lastRenderedPageBreak/>
        <w:t>סי</w:t>
      </w:r>
      <w:r>
        <w:rPr>
          <w:rStyle w:val="default"/>
          <w:rFonts w:cs="FrankRuehl" w:hint="cs"/>
          <w:rtl/>
        </w:rPr>
        <w:t>מן א':</w:t>
      </w:r>
      <w:r>
        <w:rPr>
          <w:rStyle w:val="default"/>
          <w:rFonts w:cs="FrankRuehl" w:hint="cs"/>
          <w:rtl/>
        </w:rPr>
        <w:tab/>
        <w:t>הקציות ותעודות</w:t>
      </w:r>
      <w:r>
        <w:rPr>
          <w:rStyle w:val="default"/>
          <w:rFonts w:cs="FrankRuehl" w:hint="cs"/>
          <w:rtl/>
        </w:rPr>
        <w:tab/>
      </w:r>
      <w:r>
        <w:rPr>
          <w:rStyle w:val="default"/>
          <w:rFonts w:cs="FrankRuehl"/>
          <w:rtl/>
        </w:rPr>
        <w:t>129</w:t>
      </w:r>
      <w:r>
        <w:rPr>
          <w:rStyle w:val="default"/>
          <w:rFonts w:cs="FrankRuehl" w:hint="cs"/>
          <w:rtl/>
        </w:rPr>
        <w:t>-</w:t>
      </w:r>
      <w:r>
        <w:rPr>
          <w:rStyle w:val="default"/>
          <w:rFonts w:cs="FrankRuehl"/>
          <w:rtl/>
        </w:rPr>
        <w:t>132</w:t>
      </w:r>
    </w:p>
    <w:p w14:paraId="51449775" w14:textId="77777777" w:rsidR="00451A43" w:rsidRDefault="00451A43">
      <w:pPr>
        <w:pStyle w:val="P22"/>
        <w:tabs>
          <w:tab w:val="clear" w:pos="1474"/>
          <w:tab w:val="clear" w:pos="1928"/>
          <w:tab w:val="clear" w:pos="2381"/>
          <w:tab w:val="clear" w:pos="2835"/>
          <w:tab w:val="clear" w:pos="6259"/>
          <w:tab w:val="left" w:pos="1134"/>
          <w:tab w:val="left" w:pos="1985"/>
          <w:tab w:val="left" w:pos="5103"/>
        </w:tabs>
        <w:spacing w:before="72"/>
        <w:ind w:left="1134" w:right="1134"/>
        <w:rPr>
          <w:rStyle w:val="default"/>
          <w:rFonts w:cs="FrankRuehl"/>
          <w:rtl/>
        </w:rPr>
      </w:pPr>
      <w:r>
        <w:rPr>
          <w:rStyle w:val="default"/>
          <w:rFonts w:cs="FrankRuehl" w:hint="cs"/>
          <w:rtl/>
        </w:rPr>
        <w:t>ס</w:t>
      </w:r>
      <w:r>
        <w:rPr>
          <w:rStyle w:val="default"/>
          <w:rFonts w:cs="FrankRuehl"/>
          <w:rtl/>
        </w:rPr>
        <w:t>י</w:t>
      </w:r>
      <w:r>
        <w:rPr>
          <w:rStyle w:val="default"/>
          <w:rFonts w:cs="FrankRuehl" w:hint="cs"/>
          <w:rtl/>
        </w:rPr>
        <w:t>מן ב':</w:t>
      </w:r>
      <w:r>
        <w:rPr>
          <w:rStyle w:val="default"/>
          <w:rFonts w:cs="FrankRuehl" w:hint="cs"/>
          <w:rtl/>
        </w:rPr>
        <w:tab/>
        <w:t>נכיון ועמלה</w:t>
      </w:r>
      <w:r>
        <w:rPr>
          <w:rStyle w:val="default"/>
          <w:rFonts w:cs="FrankRuehl" w:hint="cs"/>
          <w:rtl/>
        </w:rPr>
        <w:tab/>
      </w:r>
      <w:r>
        <w:rPr>
          <w:rStyle w:val="default"/>
          <w:rFonts w:cs="FrankRuehl"/>
          <w:rtl/>
        </w:rPr>
        <w:t>133</w:t>
      </w:r>
      <w:r>
        <w:rPr>
          <w:rStyle w:val="default"/>
          <w:rFonts w:cs="FrankRuehl" w:hint="cs"/>
          <w:rtl/>
        </w:rPr>
        <w:t>-</w:t>
      </w:r>
      <w:r>
        <w:rPr>
          <w:rStyle w:val="default"/>
          <w:rFonts w:cs="FrankRuehl"/>
          <w:rtl/>
        </w:rPr>
        <w:t>138</w:t>
      </w:r>
    </w:p>
    <w:p w14:paraId="4F733241" w14:textId="77777777" w:rsidR="00451A43" w:rsidRDefault="00451A43">
      <w:pPr>
        <w:pStyle w:val="P22"/>
        <w:tabs>
          <w:tab w:val="clear" w:pos="1474"/>
          <w:tab w:val="clear" w:pos="1928"/>
          <w:tab w:val="clear" w:pos="2381"/>
          <w:tab w:val="clear" w:pos="2835"/>
          <w:tab w:val="clear" w:pos="6259"/>
          <w:tab w:val="left" w:pos="1134"/>
          <w:tab w:val="left" w:pos="1985"/>
          <w:tab w:val="left" w:pos="5103"/>
        </w:tabs>
        <w:spacing w:before="72"/>
        <w:ind w:left="1134" w:right="1134"/>
        <w:rPr>
          <w:rStyle w:val="default"/>
          <w:rFonts w:cs="FrankRuehl"/>
          <w:rtl/>
        </w:rPr>
      </w:pPr>
      <w:r>
        <w:rPr>
          <w:rStyle w:val="default"/>
          <w:rFonts w:cs="FrankRuehl" w:hint="cs"/>
          <w:rtl/>
        </w:rPr>
        <w:t>ס</w:t>
      </w:r>
      <w:r>
        <w:rPr>
          <w:rStyle w:val="default"/>
          <w:rFonts w:cs="FrankRuehl"/>
          <w:rtl/>
        </w:rPr>
        <w:t>י</w:t>
      </w:r>
      <w:r>
        <w:rPr>
          <w:rStyle w:val="default"/>
          <w:rFonts w:cs="FrankRuehl" w:hint="cs"/>
          <w:rtl/>
        </w:rPr>
        <w:t>מן ג':</w:t>
      </w:r>
      <w:r>
        <w:rPr>
          <w:rStyle w:val="default"/>
          <w:rFonts w:cs="FrankRuehl" w:hint="cs"/>
          <w:rtl/>
        </w:rPr>
        <w:tab/>
        <w:t>חברה מסייעת בקניית מניותיה</w:t>
      </w:r>
      <w:r>
        <w:rPr>
          <w:rStyle w:val="default"/>
          <w:rFonts w:cs="FrankRuehl" w:hint="cs"/>
          <w:rtl/>
        </w:rPr>
        <w:tab/>
      </w:r>
      <w:r>
        <w:rPr>
          <w:rStyle w:val="default"/>
          <w:rFonts w:cs="FrankRuehl"/>
          <w:rtl/>
        </w:rPr>
        <w:t>139</w:t>
      </w:r>
    </w:p>
    <w:p w14:paraId="115BBDC9" w14:textId="77777777" w:rsidR="00451A43" w:rsidRDefault="00451A43">
      <w:pPr>
        <w:pStyle w:val="P22"/>
        <w:tabs>
          <w:tab w:val="clear" w:pos="1474"/>
          <w:tab w:val="clear" w:pos="1928"/>
          <w:tab w:val="clear" w:pos="2381"/>
          <w:tab w:val="clear" w:pos="2835"/>
          <w:tab w:val="clear" w:pos="6259"/>
          <w:tab w:val="left" w:pos="1134"/>
          <w:tab w:val="left" w:pos="1985"/>
          <w:tab w:val="left" w:pos="5103"/>
        </w:tabs>
        <w:spacing w:before="72"/>
        <w:ind w:left="1134" w:right="1134"/>
        <w:rPr>
          <w:rStyle w:val="default"/>
          <w:rFonts w:cs="FrankRuehl"/>
          <w:rtl/>
        </w:rPr>
      </w:pPr>
      <w:r>
        <w:rPr>
          <w:rStyle w:val="default"/>
          <w:rFonts w:cs="FrankRuehl" w:hint="cs"/>
          <w:rtl/>
        </w:rPr>
        <w:t>ס</w:t>
      </w:r>
      <w:r>
        <w:rPr>
          <w:rStyle w:val="default"/>
          <w:rFonts w:cs="FrankRuehl"/>
          <w:rtl/>
        </w:rPr>
        <w:t>י</w:t>
      </w:r>
      <w:r>
        <w:rPr>
          <w:rStyle w:val="default"/>
          <w:rFonts w:cs="FrankRuehl" w:hint="cs"/>
          <w:rtl/>
        </w:rPr>
        <w:t>מן ד':</w:t>
      </w:r>
      <w:r>
        <w:rPr>
          <w:rStyle w:val="default"/>
          <w:rFonts w:cs="FrankRuehl" w:hint="cs"/>
          <w:rtl/>
        </w:rPr>
        <w:tab/>
        <w:t>תשלום ריבית מתוך ההון</w:t>
      </w:r>
      <w:r>
        <w:rPr>
          <w:rStyle w:val="default"/>
          <w:rFonts w:cs="FrankRuehl" w:hint="cs"/>
          <w:rtl/>
        </w:rPr>
        <w:tab/>
      </w:r>
      <w:r>
        <w:rPr>
          <w:rStyle w:val="default"/>
          <w:rFonts w:cs="FrankRuehl"/>
          <w:rtl/>
        </w:rPr>
        <w:t>140</w:t>
      </w:r>
    </w:p>
    <w:p w14:paraId="078C7727" w14:textId="77777777" w:rsidR="00451A43" w:rsidRDefault="00451A43">
      <w:pPr>
        <w:pStyle w:val="P22"/>
        <w:tabs>
          <w:tab w:val="clear" w:pos="1474"/>
          <w:tab w:val="clear" w:pos="1928"/>
          <w:tab w:val="clear" w:pos="2381"/>
          <w:tab w:val="clear" w:pos="2835"/>
          <w:tab w:val="clear" w:pos="6259"/>
          <w:tab w:val="left" w:pos="1134"/>
          <w:tab w:val="left" w:pos="1985"/>
          <w:tab w:val="left" w:pos="5103"/>
        </w:tabs>
        <w:spacing w:before="72"/>
        <w:ind w:left="1134" w:right="1134"/>
        <w:rPr>
          <w:rStyle w:val="default"/>
          <w:rFonts w:cs="FrankRuehl"/>
          <w:rtl/>
        </w:rPr>
      </w:pPr>
      <w:r>
        <w:rPr>
          <w:rStyle w:val="default"/>
          <w:rFonts w:cs="FrankRuehl" w:hint="cs"/>
          <w:rtl/>
        </w:rPr>
        <w:t>ס</w:t>
      </w:r>
      <w:r>
        <w:rPr>
          <w:rStyle w:val="default"/>
          <w:rFonts w:cs="FrankRuehl"/>
          <w:rtl/>
        </w:rPr>
        <w:t>י</w:t>
      </w:r>
      <w:r>
        <w:rPr>
          <w:rStyle w:val="default"/>
          <w:rFonts w:cs="FrankRuehl" w:hint="cs"/>
          <w:rtl/>
        </w:rPr>
        <w:t>מן ה':</w:t>
      </w:r>
      <w:r>
        <w:rPr>
          <w:rStyle w:val="default"/>
          <w:rFonts w:cs="FrankRuehl" w:hint="cs"/>
          <w:rtl/>
        </w:rPr>
        <w:tab/>
        <w:t>מניות פדיון</w:t>
      </w:r>
      <w:r>
        <w:rPr>
          <w:rStyle w:val="default"/>
          <w:rFonts w:cs="FrankRuehl" w:hint="cs"/>
          <w:rtl/>
        </w:rPr>
        <w:tab/>
      </w:r>
      <w:r>
        <w:rPr>
          <w:rStyle w:val="default"/>
          <w:rFonts w:cs="FrankRuehl"/>
          <w:rtl/>
        </w:rPr>
        <w:t>141</w:t>
      </w:r>
      <w:r>
        <w:rPr>
          <w:rStyle w:val="default"/>
          <w:rFonts w:cs="FrankRuehl" w:hint="cs"/>
          <w:rtl/>
        </w:rPr>
        <w:t>-</w:t>
      </w:r>
      <w:r>
        <w:rPr>
          <w:rStyle w:val="default"/>
          <w:rFonts w:cs="FrankRuehl"/>
          <w:rtl/>
        </w:rPr>
        <w:t>143</w:t>
      </w:r>
    </w:p>
    <w:p w14:paraId="32C3D050" w14:textId="77777777" w:rsidR="00451A43" w:rsidRDefault="00451A43">
      <w:pPr>
        <w:pStyle w:val="P22"/>
        <w:tabs>
          <w:tab w:val="clear" w:pos="1474"/>
          <w:tab w:val="clear" w:pos="1928"/>
          <w:tab w:val="clear" w:pos="2381"/>
          <w:tab w:val="clear" w:pos="2835"/>
          <w:tab w:val="clear" w:pos="6259"/>
          <w:tab w:val="left" w:pos="1134"/>
          <w:tab w:val="left" w:pos="1985"/>
          <w:tab w:val="left" w:pos="5103"/>
        </w:tabs>
        <w:spacing w:before="72"/>
        <w:ind w:left="1134" w:right="1134"/>
        <w:rPr>
          <w:rStyle w:val="default"/>
          <w:rFonts w:cs="FrankRuehl"/>
          <w:rtl/>
        </w:rPr>
      </w:pPr>
      <w:r>
        <w:rPr>
          <w:rStyle w:val="default"/>
          <w:rFonts w:cs="FrankRuehl" w:hint="cs"/>
          <w:rtl/>
        </w:rPr>
        <w:t>ס</w:t>
      </w:r>
      <w:r>
        <w:rPr>
          <w:rStyle w:val="default"/>
          <w:rFonts w:cs="FrankRuehl"/>
          <w:rtl/>
        </w:rPr>
        <w:t>י</w:t>
      </w:r>
      <w:r>
        <w:rPr>
          <w:rStyle w:val="default"/>
          <w:rFonts w:cs="FrankRuehl" w:hint="cs"/>
          <w:rtl/>
        </w:rPr>
        <w:t>מן ו':</w:t>
      </w:r>
      <w:r>
        <w:rPr>
          <w:rStyle w:val="default"/>
          <w:rFonts w:cs="FrankRuehl" w:hint="cs"/>
          <w:rtl/>
        </w:rPr>
        <w:tab/>
        <w:t>שינויים בהון המני</w:t>
      </w:r>
      <w:r>
        <w:rPr>
          <w:rStyle w:val="default"/>
          <w:rFonts w:cs="FrankRuehl"/>
          <w:rtl/>
        </w:rPr>
        <w:t>ו</w:t>
      </w:r>
      <w:r>
        <w:rPr>
          <w:rStyle w:val="default"/>
          <w:rFonts w:cs="FrankRuehl" w:hint="cs"/>
          <w:rtl/>
        </w:rPr>
        <w:t>ת ובמספר החברים</w:t>
      </w:r>
      <w:r>
        <w:rPr>
          <w:rStyle w:val="default"/>
          <w:rFonts w:cs="FrankRuehl" w:hint="cs"/>
          <w:rtl/>
        </w:rPr>
        <w:tab/>
      </w:r>
      <w:r>
        <w:rPr>
          <w:rStyle w:val="default"/>
          <w:rFonts w:cs="FrankRuehl"/>
          <w:rtl/>
        </w:rPr>
        <w:t>144</w:t>
      </w:r>
      <w:r>
        <w:rPr>
          <w:rStyle w:val="default"/>
          <w:rFonts w:cs="FrankRuehl" w:hint="cs"/>
          <w:rtl/>
        </w:rPr>
        <w:t>-</w:t>
      </w:r>
      <w:r>
        <w:rPr>
          <w:rStyle w:val="default"/>
          <w:rFonts w:cs="FrankRuehl"/>
          <w:rtl/>
        </w:rPr>
        <w:t>150</w:t>
      </w:r>
    </w:p>
    <w:p w14:paraId="1D1B48EF" w14:textId="77777777" w:rsidR="00451A43" w:rsidRDefault="00451A43">
      <w:pPr>
        <w:pStyle w:val="P22"/>
        <w:tabs>
          <w:tab w:val="clear" w:pos="1474"/>
          <w:tab w:val="clear" w:pos="1928"/>
          <w:tab w:val="clear" w:pos="2381"/>
          <w:tab w:val="clear" w:pos="2835"/>
          <w:tab w:val="clear" w:pos="6259"/>
          <w:tab w:val="left" w:pos="1134"/>
          <w:tab w:val="left" w:pos="1985"/>
          <w:tab w:val="left" w:pos="5103"/>
        </w:tabs>
        <w:spacing w:before="72"/>
        <w:ind w:left="1134" w:right="1134"/>
        <w:rPr>
          <w:rStyle w:val="default"/>
          <w:rFonts w:cs="FrankRuehl"/>
          <w:rtl/>
        </w:rPr>
      </w:pPr>
      <w:r>
        <w:rPr>
          <w:rStyle w:val="default"/>
          <w:rFonts w:cs="FrankRuehl" w:hint="cs"/>
          <w:rtl/>
        </w:rPr>
        <w:t>ס</w:t>
      </w:r>
      <w:r>
        <w:rPr>
          <w:rStyle w:val="default"/>
          <w:rFonts w:cs="FrankRuehl"/>
          <w:rtl/>
        </w:rPr>
        <w:t>י</w:t>
      </w:r>
      <w:r>
        <w:rPr>
          <w:rStyle w:val="default"/>
          <w:rFonts w:cs="FrankRuehl" w:hint="cs"/>
          <w:rtl/>
        </w:rPr>
        <w:t>מן ז':</w:t>
      </w:r>
      <w:r>
        <w:rPr>
          <w:rStyle w:val="default"/>
          <w:rFonts w:cs="FrankRuehl" w:hint="cs"/>
          <w:rtl/>
        </w:rPr>
        <w:tab/>
        <w:t>הפחתת הון</w:t>
      </w:r>
      <w:r>
        <w:rPr>
          <w:rStyle w:val="default"/>
          <w:rFonts w:cs="FrankRuehl" w:hint="cs"/>
          <w:rtl/>
        </w:rPr>
        <w:tab/>
      </w:r>
      <w:r>
        <w:rPr>
          <w:rStyle w:val="default"/>
          <w:rFonts w:cs="FrankRuehl"/>
          <w:rtl/>
        </w:rPr>
        <w:t>151</w:t>
      </w:r>
      <w:r>
        <w:rPr>
          <w:rStyle w:val="default"/>
          <w:rFonts w:cs="FrankRuehl" w:hint="cs"/>
          <w:rtl/>
        </w:rPr>
        <w:t>-</w:t>
      </w:r>
      <w:r>
        <w:rPr>
          <w:rStyle w:val="default"/>
          <w:rFonts w:cs="FrankRuehl"/>
          <w:rtl/>
        </w:rPr>
        <w:t>160</w:t>
      </w:r>
    </w:p>
    <w:p w14:paraId="3AC9B152" w14:textId="77777777" w:rsidR="00451A43" w:rsidRDefault="00451A43">
      <w:pPr>
        <w:pStyle w:val="P22"/>
        <w:tabs>
          <w:tab w:val="clear" w:pos="1474"/>
          <w:tab w:val="clear" w:pos="1928"/>
          <w:tab w:val="clear" w:pos="2381"/>
          <w:tab w:val="clear" w:pos="2835"/>
          <w:tab w:val="clear" w:pos="6259"/>
          <w:tab w:val="left" w:pos="1134"/>
          <w:tab w:val="left" w:pos="1985"/>
          <w:tab w:val="left" w:pos="5103"/>
        </w:tabs>
        <w:spacing w:before="72"/>
        <w:ind w:left="1134" w:right="1134"/>
        <w:rPr>
          <w:rStyle w:val="default"/>
          <w:rFonts w:cs="FrankRuehl"/>
          <w:rtl/>
        </w:rPr>
      </w:pPr>
      <w:r>
        <w:rPr>
          <w:rStyle w:val="default"/>
          <w:rFonts w:cs="FrankRuehl" w:hint="cs"/>
          <w:rtl/>
        </w:rPr>
        <w:t>ס</w:t>
      </w:r>
      <w:r>
        <w:rPr>
          <w:rStyle w:val="default"/>
          <w:rFonts w:cs="FrankRuehl"/>
          <w:rtl/>
        </w:rPr>
        <w:t>י</w:t>
      </w:r>
      <w:r>
        <w:rPr>
          <w:rStyle w:val="default"/>
          <w:rFonts w:cs="FrankRuehl" w:hint="cs"/>
          <w:rtl/>
        </w:rPr>
        <w:t>מן ח':</w:t>
      </w:r>
      <w:r>
        <w:rPr>
          <w:rStyle w:val="default"/>
          <w:rFonts w:cs="FrankRuehl" w:hint="cs"/>
          <w:rtl/>
        </w:rPr>
        <w:tab/>
        <w:t>הוראות שונות</w:t>
      </w:r>
      <w:r>
        <w:rPr>
          <w:rStyle w:val="default"/>
          <w:rFonts w:cs="FrankRuehl" w:hint="cs"/>
          <w:rtl/>
        </w:rPr>
        <w:tab/>
      </w:r>
      <w:r>
        <w:rPr>
          <w:rStyle w:val="default"/>
          <w:rFonts w:cs="FrankRuehl"/>
          <w:rtl/>
        </w:rPr>
        <w:t>161</w:t>
      </w:r>
      <w:r>
        <w:rPr>
          <w:rStyle w:val="default"/>
          <w:rFonts w:cs="FrankRuehl" w:hint="cs"/>
          <w:rtl/>
        </w:rPr>
        <w:t>-</w:t>
      </w:r>
      <w:r>
        <w:rPr>
          <w:rStyle w:val="default"/>
          <w:rFonts w:cs="FrankRuehl"/>
          <w:rtl/>
        </w:rPr>
        <w:t>163</w:t>
      </w:r>
    </w:p>
    <w:p w14:paraId="66A46EFA" w14:textId="77777777" w:rsidR="00451A43" w:rsidRDefault="00451A43">
      <w:pPr>
        <w:pStyle w:val="P02"/>
        <w:tabs>
          <w:tab w:val="clear" w:pos="624"/>
          <w:tab w:val="clear" w:pos="1021"/>
          <w:tab w:val="clear" w:pos="1474"/>
          <w:tab w:val="clear" w:pos="1928"/>
          <w:tab w:val="clear" w:pos="2381"/>
          <w:tab w:val="clear" w:pos="2835"/>
          <w:tab w:val="clear" w:pos="6259"/>
          <w:tab w:val="left" w:pos="1134"/>
          <w:tab w:val="left" w:pos="1985"/>
          <w:tab w:val="left" w:pos="5103"/>
        </w:tabs>
        <w:spacing w:before="72"/>
        <w:ind w:left="0" w:right="1134" w:firstLine="0"/>
        <w:rPr>
          <w:rStyle w:val="default"/>
          <w:rFonts w:cs="FrankRuehl"/>
          <w:rtl/>
        </w:rPr>
      </w:pPr>
      <w:r>
        <w:rPr>
          <w:rFonts w:cs="FrankRuehl"/>
          <w:sz w:val="26"/>
          <w:rtl/>
        </w:rPr>
        <w:t>פר</w:t>
      </w:r>
      <w:r>
        <w:rPr>
          <w:rFonts w:cs="FrankRuehl" w:hint="cs"/>
          <w:sz w:val="26"/>
          <w:rtl/>
        </w:rPr>
        <w:t>ק ח':</w:t>
      </w:r>
      <w:r>
        <w:rPr>
          <w:rFonts w:cs="FrankRuehl"/>
          <w:sz w:val="26"/>
          <w:rtl/>
        </w:rPr>
        <w:tab/>
      </w:r>
      <w:r>
        <w:rPr>
          <w:rStyle w:val="default"/>
          <w:rFonts w:cs="FrankRuehl"/>
          <w:rtl/>
        </w:rPr>
        <w:t>אי</w:t>
      </w:r>
      <w:r>
        <w:rPr>
          <w:rStyle w:val="default"/>
          <w:rFonts w:cs="FrankRuehl" w:hint="cs"/>
          <w:rtl/>
        </w:rPr>
        <w:t>גרות חוב ושעבודים</w:t>
      </w:r>
    </w:p>
    <w:p w14:paraId="4D426501" w14:textId="77777777" w:rsidR="00451A43" w:rsidRDefault="00451A43">
      <w:pPr>
        <w:pStyle w:val="P22"/>
        <w:tabs>
          <w:tab w:val="clear" w:pos="1474"/>
          <w:tab w:val="clear" w:pos="1928"/>
          <w:tab w:val="clear" w:pos="2381"/>
          <w:tab w:val="clear" w:pos="2835"/>
          <w:tab w:val="clear" w:pos="6259"/>
          <w:tab w:val="left" w:pos="1134"/>
          <w:tab w:val="left" w:pos="1985"/>
          <w:tab w:val="left" w:pos="5103"/>
        </w:tabs>
        <w:spacing w:before="72"/>
        <w:ind w:left="1134" w:right="1134"/>
        <w:rPr>
          <w:rStyle w:val="default"/>
          <w:rFonts w:cs="FrankRuehl"/>
          <w:rtl/>
        </w:rPr>
      </w:pPr>
      <w:r>
        <w:rPr>
          <w:rStyle w:val="default"/>
          <w:rFonts w:cs="FrankRuehl"/>
          <w:rtl/>
        </w:rPr>
        <w:t>סי</w:t>
      </w:r>
      <w:r>
        <w:rPr>
          <w:rStyle w:val="default"/>
          <w:rFonts w:cs="FrankRuehl" w:hint="cs"/>
          <w:rtl/>
        </w:rPr>
        <w:t>מן א':</w:t>
      </w:r>
      <w:r>
        <w:rPr>
          <w:rStyle w:val="default"/>
          <w:rFonts w:cs="FrankRuehl" w:hint="cs"/>
          <w:rtl/>
        </w:rPr>
        <w:tab/>
        <w:t>פרשנות</w:t>
      </w:r>
      <w:r>
        <w:rPr>
          <w:rStyle w:val="default"/>
          <w:rFonts w:cs="FrankRuehl" w:hint="cs"/>
          <w:rtl/>
        </w:rPr>
        <w:tab/>
      </w:r>
      <w:r>
        <w:rPr>
          <w:rStyle w:val="default"/>
          <w:rFonts w:cs="FrankRuehl"/>
          <w:rtl/>
        </w:rPr>
        <w:t>164</w:t>
      </w:r>
    </w:p>
    <w:p w14:paraId="0729BEB1" w14:textId="77777777" w:rsidR="00451A43" w:rsidRDefault="00451A43">
      <w:pPr>
        <w:pStyle w:val="P22"/>
        <w:tabs>
          <w:tab w:val="clear" w:pos="1474"/>
          <w:tab w:val="clear" w:pos="1928"/>
          <w:tab w:val="clear" w:pos="2381"/>
          <w:tab w:val="clear" w:pos="2835"/>
          <w:tab w:val="clear" w:pos="6259"/>
          <w:tab w:val="left" w:pos="1134"/>
          <w:tab w:val="left" w:pos="1985"/>
          <w:tab w:val="left" w:pos="5103"/>
        </w:tabs>
        <w:spacing w:before="72"/>
        <w:ind w:left="1134" w:right="1134"/>
        <w:rPr>
          <w:rStyle w:val="default"/>
          <w:rFonts w:cs="FrankRuehl"/>
          <w:rtl/>
        </w:rPr>
      </w:pPr>
      <w:r>
        <w:rPr>
          <w:rStyle w:val="default"/>
          <w:rFonts w:cs="FrankRuehl" w:hint="cs"/>
          <w:rtl/>
        </w:rPr>
        <w:t>ס</w:t>
      </w:r>
      <w:r>
        <w:rPr>
          <w:rStyle w:val="default"/>
          <w:rFonts w:cs="FrankRuehl"/>
          <w:rtl/>
        </w:rPr>
        <w:t>י</w:t>
      </w:r>
      <w:r>
        <w:rPr>
          <w:rStyle w:val="default"/>
          <w:rFonts w:cs="FrankRuehl" w:hint="cs"/>
          <w:rtl/>
        </w:rPr>
        <w:t>מן ב':</w:t>
      </w:r>
      <w:r>
        <w:rPr>
          <w:rStyle w:val="default"/>
          <w:rFonts w:cs="FrankRuehl" w:hint="cs"/>
          <w:rtl/>
        </w:rPr>
        <w:tab/>
        <w:t>איגרות חוב</w:t>
      </w:r>
      <w:r>
        <w:rPr>
          <w:rStyle w:val="default"/>
          <w:rFonts w:cs="FrankRuehl" w:hint="cs"/>
          <w:rtl/>
        </w:rPr>
        <w:tab/>
      </w:r>
      <w:r>
        <w:rPr>
          <w:rStyle w:val="default"/>
          <w:rFonts w:cs="FrankRuehl"/>
          <w:rtl/>
        </w:rPr>
        <w:t>165</w:t>
      </w:r>
      <w:r>
        <w:rPr>
          <w:rStyle w:val="default"/>
          <w:rFonts w:cs="FrankRuehl" w:hint="cs"/>
          <w:rtl/>
        </w:rPr>
        <w:t>-</w:t>
      </w:r>
      <w:r>
        <w:rPr>
          <w:rStyle w:val="default"/>
          <w:rFonts w:cs="FrankRuehl"/>
          <w:rtl/>
        </w:rPr>
        <w:t>171</w:t>
      </w:r>
    </w:p>
    <w:p w14:paraId="67855248" w14:textId="77777777" w:rsidR="00451A43" w:rsidRDefault="00451A43">
      <w:pPr>
        <w:pStyle w:val="P22"/>
        <w:tabs>
          <w:tab w:val="clear" w:pos="1474"/>
          <w:tab w:val="clear" w:pos="1928"/>
          <w:tab w:val="clear" w:pos="2381"/>
          <w:tab w:val="clear" w:pos="2835"/>
          <w:tab w:val="clear" w:pos="6259"/>
          <w:tab w:val="left" w:pos="1134"/>
          <w:tab w:val="left" w:pos="1985"/>
          <w:tab w:val="left" w:pos="5103"/>
        </w:tabs>
        <w:spacing w:before="72"/>
        <w:ind w:left="1134" w:right="1134"/>
        <w:rPr>
          <w:rStyle w:val="default"/>
          <w:rFonts w:cs="FrankRuehl"/>
          <w:rtl/>
        </w:rPr>
      </w:pPr>
      <w:r>
        <w:rPr>
          <w:rStyle w:val="default"/>
          <w:rFonts w:cs="FrankRuehl" w:hint="cs"/>
          <w:rtl/>
        </w:rPr>
        <w:t>ס</w:t>
      </w:r>
      <w:r>
        <w:rPr>
          <w:rStyle w:val="default"/>
          <w:rFonts w:cs="FrankRuehl"/>
          <w:rtl/>
        </w:rPr>
        <w:t>י</w:t>
      </w:r>
      <w:r>
        <w:rPr>
          <w:rStyle w:val="default"/>
          <w:rFonts w:cs="FrankRuehl" w:hint="cs"/>
          <w:rtl/>
        </w:rPr>
        <w:t>מן ג':</w:t>
      </w:r>
      <w:r>
        <w:rPr>
          <w:rStyle w:val="default"/>
          <w:rFonts w:cs="FrankRuehl" w:hint="cs"/>
          <w:rtl/>
        </w:rPr>
        <w:tab/>
        <w:t>רישום השעבודים בחברה</w:t>
      </w:r>
      <w:r>
        <w:rPr>
          <w:rStyle w:val="default"/>
          <w:rFonts w:cs="FrankRuehl" w:hint="cs"/>
          <w:rtl/>
        </w:rPr>
        <w:tab/>
      </w:r>
      <w:r>
        <w:rPr>
          <w:rStyle w:val="default"/>
          <w:rFonts w:cs="FrankRuehl"/>
          <w:rtl/>
        </w:rPr>
        <w:t>172</w:t>
      </w:r>
      <w:r>
        <w:rPr>
          <w:rStyle w:val="default"/>
          <w:rFonts w:cs="FrankRuehl" w:hint="cs"/>
          <w:rtl/>
        </w:rPr>
        <w:t>-</w:t>
      </w:r>
      <w:r>
        <w:rPr>
          <w:rStyle w:val="default"/>
          <w:rFonts w:cs="FrankRuehl"/>
          <w:rtl/>
        </w:rPr>
        <w:t>174</w:t>
      </w:r>
    </w:p>
    <w:p w14:paraId="00B28707" w14:textId="77777777" w:rsidR="00451A43" w:rsidRDefault="00451A43">
      <w:pPr>
        <w:pStyle w:val="P22"/>
        <w:tabs>
          <w:tab w:val="clear" w:pos="1474"/>
          <w:tab w:val="clear" w:pos="1928"/>
          <w:tab w:val="clear" w:pos="2381"/>
          <w:tab w:val="clear" w:pos="2835"/>
          <w:tab w:val="clear" w:pos="6259"/>
          <w:tab w:val="left" w:pos="1134"/>
          <w:tab w:val="left" w:pos="1985"/>
          <w:tab w:val="left" w:pos="5103"/>
        </w:tabs>
        <w:spacing w:before="72"/>
        <w:ind w:left="1134" w:right="1134"/>
        <w:rPr>
          <w:rStyle w:val="default"/>
          <w:rFonts w:cs="FrankRuehl"/>
          <w:rtl/>
        </w:rPr>
      </w:pPr>
      <w:r>
        <w:rPr>
          <w:rStyle w:val="default"/>
          <w:rFonts w:cs="FrankRuehl" w:hint="cs"/>
          <w:rtl/>
        </w:rPr>
        <w:t>ס</w:t>
      </w:r>
      <w:r>
        <w:rPr>
          <w:rStyle w:val="default"/>
          <w:rFonts w:cs="FrankRuehl"/>
          <w:rtl/>
        </w:rPr>
        <w:t>י</w:t>
      </w:r>
      <w:r>
        <w:rPr>
          <w:rStyle w:val="default"/>
          <w:rFonts w:cs="FrankRuehl" w:hint="cs"/>
          <w:rtl/>
        </w:rPr>
        <w:t>מן ד':</w:t>
      </w:r>
      <w:r>
        <w:rPr>
          <w:rStyle w:val="default"/>
          <w:rFonts w:cs="FrankRuehl" w:hint="cs"/>
          <w:rtl/>
        </w:rPr>
        <w:tab/>
        <w:t>הנפקה חוזרת של איגרות חוב</w:t>
      </w:r>
      <w:r>
        <w:rPr>
          <w:rStyle w:val="default"/>
          <w:rFonts w:cs="FrankRuehl" w:hint="cs"/>
          <w:rtl/>
        </w:rPr>
        <w:tab/>
      </w:r>
      <w:r>
        <w:rPr>
          <w:rStyle w:val="default"/>
          <w:rFonts w:cs="FrankRuehl"/>
          <w:rtl/>
        </w:rPr>
        <w:t>175</w:t>
      </w:r>
      <w:r>
        <w:rPr>
          <w:rStyle w:val="default"/>
          <w:rFonts w:cs="FrankRuehl" w:hint="cs"/>
          <w:rtl/>
        </w:rPr>
        <w:t>-</w:t>
      </w:r>
      <w:r>
        <w:rPr>
          <w:rStyle w:val="default"/>
          <w:rFonts w:cs="FrankRuehl"/>
          <w:rtl/>
        </w:rPr>
        <w:t>177</w:t>
      </w:r>
    </w:p>
    <w:p w14:paraId="5BF2B61D" w14:textId="77777777" w:rsidR="00451A43" w:rsidRDefault="00451A43">
      <w:pPr>
        <w:pStyle w:val="P22"/>
        <w:tabs>
          <w:tab w:val="clear" w:pos="1474"/>
          <w:tab w:val="clear" w:pos="1928"/>
          <w:tab w:val="clear" w:pos="2381"/>
          <w:tab w:val="clear" w:pos="2835"/>
          <w:tab w:val="clear" w:pos="6259"/>
          <w:tab w:val="left" w:pos="1134"/>
          <w:tab w:val="left" w:pos="1985"/>
          <w:tab w:val="left" w:pos="5103"/>
        </w:tabs>
        <w:spacing w:before="72"/>
        <w:ind w:left="1134" w:right="1134"/>
        <w:rPr>
          <w:rStyle w:val="default"/>
          <w:rFonts w:cs="FrankRuehl"/>
          <w:rtl/>
        </w:rPr>
      </w:pPr>
      <w:r>
        <w:rPr>
          <w:rStyle w:val="default"/>
          <w:rFonts w:cs="FrankRuehl" w:hint="cs"/>
          <w:rtl/>
        </w:rPr>
        <w:t>ס</w:t>
      </w:r>
      <w:r>
        <w:rPr>
          <w:rStyle w:val="default"/>
          <w:rFonts w:cs="FrankRuehl"/>
          <w:rtl/>
        </w:rPr>
        <w:t>י</w:t>
      </w:r>
      <w:r>
        <w:rPr>
          <w:rStyle w:val="default"/>
          <w:rFonts w:cs="FrankRuehl" w:hint="cs"/>
          <w:rtl/>
        </w:rPr>
        <w:t>מן ה':</w:t>
      </w:r>
      <w:r>
        <w:rPr>
          <w:rStyle w:val="default"/>
          <w:rFonts w:cs="FrankRuehl" w:hint="cs"/>
          <w:rtl/>
        </w:rPr>
        <w:tab/>
        <w:t>רישום השעבודים אצל הרשם</w:t>
      </w:r>
      <w:r>
        <w:rPr>
          <w:rStyle w:val="default"/>
          <w:rFonts w:cs="FrankRuehl" w:hint="cs"/>
          <w:rtl/>
        </w:rPr>
        <w:tab/>
      </w:r>
      <w:r>
        <w:rPr>
          <w:rStyle w:val="default"/>
          <w:rFonts w:cs="FrankRuehl"/>
          <w:rtl/>
        </w:rPr>
        <w:t>178</w:t>
      </w:r>
      <w:r>
        <w:rPr>
          <w:rStyle w:val="default"/>
          <w:rFonts w:cs="FrankRuehl" w:hint="cs"/>
          <w:rtl/>
        </w:rPr>
        <w:t>-</w:t>
      </w:r>
      <w:r>
        <w:rPr>
          <w:rStyle w:val="default"/>
          <w:rFonts w:cs="FrankRuehl"/>
          <w:rtl/>
        </w:rPr>
        <w:t>193</w:t>
      </w:r>
    </w:p>
    <w:p w14:paraId="09415493" w14:textId="77777777" w:rsidR="00451A43" w:rsidRDefault="00451A43">
      <w:pPr>
        <w:pStyle w:val="P22"/>
        <w:tabs>
          <w:tab w:val="clear" w:pos="1474"/>
          <w:tab w:val="clear" w:pos="1928"/>
          <w:tab w:val="clear" w:pos="2381"/>
          <w:tab w:val="clear" w:pos="2835"/>
          <w:tab w:val="clear" w:pos="6259"/>
          <w:tab w:val="left" w:pos="1134"/>
          <w:tab w:val="left" w:pos="1985"/>
          <w:tab w:val="left" w:pos="5103"/>
        </w:tabs>
        <w:spacing w:before="72"/>
        <w:ind w:left="1134" w:right="1134"/>
        <w:rPr>
          <w:rStyle w:val="default"/>
          <w:rFonts w:cs="FrankRuehl"/>
          <w:rtl/>
        </w:rPr>
      </w:pPr>
      <w:r>
        <w:rPr>
          <w:rStyle w:val="default"/>
          <w:rFonts w:cs="FrankRuehl" w:hint="cs"/>
          <w:rtl/>
        </w:rPr>
        <w:t>ס</w:t>
      </w:r>
      <w:r>
        <w:rPr>
          <w:rStyle w:val="default"/>
          <w:rFonts w:cs="FrankRuehl"/>
          <w:rtl/>
        </w:rPr>
        <w:t>י</w:t>
      </w:r>
      <w:r>
        <w:rPr>
          <w:rStyle w:val="default"/>
          <w:rFonts w:cs="FrankRuehl" w:hint="cs"/>
          <w:rtl/>
        </w:rPr>
        <w:t>מן ו':</w:t>
      </w:r>
      <w:r>
        <w:rPr>
          <w:rStyle w:val="default"/>
          <w:rFonts w:cs="FrankRuehl" w:hint="cs"/>
          <w:rtl/>
        </w:rPr>
        <w:tab/>
        <w:t>אכיפת זכויות</w:t>
      </w:r>
      <w:r>
        <w:rPr>
          <w:rStyle w:val="default"/>
          <w:rFonts w:cs="FrankRuehl" w:hint="cs"/>
          <w:rtl/>
        </w:rPr>
        <w:tab/>
      </w:r>
      <w:r>
        <w:rPr>
          <w:rStyle w:val="default"/>
          <w:rFonts w:cs="FrankRuehl"/>
          <w:rtl/>
        </w:rPr>
        <w:t>194</w:t>
      </w:r>
      <w:r>
        <w:rPr>
          <w:rStyle w:val="default"/>
          <w:rFonts w:cs="FrankRuehl" w:hint="cs"/>
          <w:rtl/>
        </w:rPr>
        <w:t>-</w:t>
      </w:r>
      <w:r>
        <w:rPr>
          <w:rStyle w:val="default"/>
          <w:rFonts w:cs="FrankRuehl"/>
          <w:rtl/>
        </w:rPr>
        <w:t>201</w:t>
      </w:r>
    </w:p>
    <w:p w14:paraId="2A5648C5" w14:textId="77777777" w:rsidR="00451A43" w:rsidRDefault="00451A43">
      <w:pPr>
        <w:pStyle w:val="P02"/>
        <w:tabs>
          <w:tab w:val="clear" w:pos="624"/>
          <w:tab w:val="clear" w:pos="1021"/>
          <w:tab w:val="clear" w:pos="1474"/>
          <w:tab w:val="clear" w:pos="1928"/>
          <w:tab w:val="clear" w:pos="2381"/>
          <w:tab w:val="clear" w:pos="2835"/>
          <w:tab w:val="clear" w:pos="6259"/>
          <w:tab w:val="left" w:pos="1134"/>
          <w:tab w:val="left" w:pos="1985"/>
          <w:tab w:val="left" w:pos="5103"/>
        </w:tabs>
        <w:spacing w:before="72"/>
        <w:ind w:left="0" w:right="1134" w:firstLine="0"/>
        <w:rPr>
          <w:rStyle w:val="default"/>
          <w:rFonts w:cs="FrankRuehl"/>
          <w:rtl/>
        </w:rPr>
      </w:pPr>
      <w:r>
        <w:rPr>
          <w:rFonts w:cs="FrankRuehl"/>
          <w:sz w:val="26"/>
          <w:rtl/>
        </w:rPr>
        <w:t>פר</w:t>
      </w:r>
      <w:r>
        <w:rPr>
          <w:rFonts w:cs="FrankRuehl" w:hint="cs"/>
          <w:sz w:val="26"/>
          <w:rtl/>
        </w:rPr>
        <w:t>ק ט':</w:t>
      </w:r>
      <w:r>
        <w:rPr>
          <w:rFonts w:cs="FrankRuehl"/>
          <w:sz w:val="26"/>
          <w:rtl/>
        </w:rPr>
        <w:tab/>
      </w:r>
      <w:r>
        <w:rPr>
          <w:rStyle w:val="default"/>
          <w:rFonts w:cs="FrankRuehl"/>
          <w:rtl/>
        </w:rPr>
        <w:t>חש</w:t>
      </w:r>
      <w:r>
        <w:rPr>
          <w:rStyle w:val="default"/>
          <w:rFonts w:cs="FrankRuehl" w:hint="cs"/>
          <w:rtl/>
        </w:rPr>
        <w:t>בונות, ביקורת ופיקוח</w:t>
      </w:r>
    </w:p>
    <w:p w14:paraId="4B327E57" w14:textId="77777777" w:rsidR="00451A43" w:rsidRDefault="00451A43">
      <w:pPr>
        <w:pStyle w:val="P22"/>
        <w:tabs>
          <w:tab w:val="clear" w:pos="1474"/>
          <w:tab w:val="clear" w:pos="1928"/>
          <w:tab w:val="clear" w:pos="2381"/>
          <w:tab w:val="clear" w:pos="2835"/>
          <w:tab w:val="clear" w:pos="6259"/>
          <w:tab w:val="left" w:pos="1134"/>
          <w:tab w:val="left" w:pos="1985"/>
          <w:tab w:val="left" w:pos="5103"/>
        </w:tabs>
        <w:spacing w:before="72"/>
        <w:ind w:left="1134" w:right="1134"/>
        <w:rPr>
          <w:rStyle w:val="default"/>
          <w:rFonts w:cs="FrankRuehl"/>
          <w:rtl/>
        </w:rPr>
      </w:pPr>
      <w:r>
        <w:rPr>
          <w:rStyle w:val="default"/>
          <w:rFonts w:cs="FrankRuehl"/>
          <w:rtl/>
        </w:rPr>
        <w:t>סי</w:t>
      </w:r>
      <w:r>
        <w:rPr>
          <w:rStyle w:val="default"/>
          <w:rFonts w:cs="FrankRuehl" w:hint="cs"/>
          <w:rtl/>
        </w:rPr>
        <w:t>מן א':</w:t>
      </w:r>
      <w:r>
        <w:rPr>
          <w:rStyle w:val="default"/>
          <w:rFonts w:cs="FrankRuehl" w:hint="cs"/>
          <w:rtl/>
        </w:rPr>
        <w:tab/>
        <w:t>חשבונות ו</w:t>
      </w:r>
      <w:r>
        <w:rPr>
          <w:rStyle w:val="default"/>
          <w:rFonts w:cs="FrankRuehl"/>
          <w:rtl/>
        </w:rPr>
        <w:t>מא</w:t>
      </w:r>
      <w:r>
        <w:rPr>
          <w:rStyle w:val="default"/>
          <w:rFonts w:cs="FrankRuehl" w:hint="cs"/>
          <w:rtl/>
        </w:rPr>
        <w:t>זנים</w:t>
      </w:r>
      <w:r>
        <w:rPr>
          <w:rStyle w:val="default"/>
          <w:rFonts w:cs="FrankRuehl" w:hint="cs"/>
          <w:rtl/>
        </w:rPr>
        <w:tab/>
      </w:r>
      <w:r>
        <w:rPr>
          <w:rStyle w:val="default"/>
          <w:rFonts w:cs="FrankRuehl"/>
          <w:rtl/>
        </w:rPr>
        <w:t>202</w:t>
      </w:r>
      <w:r>
        <w:rPr>
          <w:rStyle w:val="default"/>
          <w:rFonts w:cs="FrankRuehl" w:hint="cs"/>
          <w:rtl/>
        </w:rPr>
        <w:t>-</w:t>
      </w:r>
      <w:r>
        <w:rPr>
          <w:rStyle w:val="default"/>
          <w:rFonts w:cs="FrankRuehl"/>
          <w:rtl/>
        </w:rPr>
        <w:t>214</w:t>
      </w:r>
    </w:p>
    <w:p w14:paraId="6B25A219" w14:textId="77777777" w:rsidR="00451A43" w:rsidRDefault="00451A43">
      <w:pPr>
        <w:pStyle w:val="P22"/>
        <w:tabs>
          <w:tab w:val="clear" w:pos="1474"/>
          <w:tab w:val="clear" w:pos="1928"/>
          <w:tab w:val="clear" w:pos="2381"/>
          <w:tab w:val="clear" w:pos="2835"/>
          <w:tab w:val="clear" w:pos="6259"/>
          <w:tab w:val="left" w:pos="1134"/>
          <w:tab w:val="left" w:pos="1985"/>
          <w:tab w:val="left" w:pos="5103"/>
        </w:tabs>
        <w:spacing w:before="72"/>
        <w:ind w:left="1134" w:right="1134"/>
        <w:rPr>
          <w:rStyle w:val="default"/>
          <w:rFonts w:cs="FrankRuehl"/>
          <w:rtl/>
        </w:rPr>
      </w:pPr>
      <w:r>
        <w:rPr>
          <w:rStyle w:val="default"/>
          <w:rFonts w:cs="FrankRuehl" w:hint="cs"/>
          <w:rtl/>
        </w:rPr>
        <w:t>ס</w:t>
      </w:r>
      <w:r>
        <w:rPr>
          <w:rStyle w:val="default"/>
          <w:rFonts w:cs="FrankRuehl"/>
          <w:rtl/>
        </w:rPr>
        <w:t>י</w:t>
      </w:r>
      <w:r>
        <w:rPr>
          <w:rStyle w:val="default"/>
          <w:rFonts w:cs="FrankRuehl" w:hint="cs"/>
          <w:rtl/>
        </w:rPr>
        <w:t>מן ב':</w:t>
      </w:r>
      <w:r>
        <w:rPr>
          <w:rStyle w:val="default"/>
          <w:rFonts w:cs="FrankRuehl" w:hint="cs"/>
          <w:rtl/>
        </w:rPr>
        <w:tab/>
        <w:t>רואה חשבון</w:t>
      </w:r>
      <w:r>
        <w:rPr>
          <w:rStyle w:val="default"/>
          <w:rFonts w:cs="FrankRuehl" w:hint="cs"/>
          <w:rtl/>
        </w:rPr>
        <w:tab/>
      </w:r>
      <w:r>
        <w:rPr>
          <w:rStyle w:val="default"/>
          <w:rFonts w:cs="FrankRuehl"/>
          <w:rtl/>
        </w:rPr>
        <w:t>215</w:t>
      </w:r>
      <w:r>
        <w:rPr>
          <w:rStyle w:val="default"/>
          <w:rFonts w:cs="FrankRuehl" w:hint="cs"/>
          <w:rtl/>
        </w:rPr>
        <w:t>-</w:t>
      </w:r>
      <w:r>
        <w:rPr>
          <w:rStyle w:val="default"/>
          <w:rFonts w:cs="FrankRuehl"/>
          <w:rtl/>
        </w:rPr>
        <w:t>222</w:t>
      </w:r>
    </w:p>
    <w:p w14:paraId="1DC898C3" w14:textId="77777777" w:rsidR="00451A43" w:rsidRDefault="00451A43">
      <w:pPr>
        <w:pStyle w:val="P22"/>
        <w:tabs>
          <w:tab w:val="clear" w:pos="1474"/>
          <w:tab w:val="clear" w:pos="1928"/>
          <w:tab w:val="clear" w:pos="2381"/>
          <w:tab w:val="clear" w:pos="2835"/>
          <w:tab w:val="clear" w:pos="6259"/>
          <w:tab w:val="left" w:pos="1134"/>
          <w:tab w:val="left" w:pos="1985"/>
          <w:tab w:val="left" w:pos="5103"/>
        </w:tabs>
        <w:spacing w:before="72"/>
        <w:ind w:left="1134" w:right="1134"/>
        <w:rPr>
          <w:rStyle w:val="default"/>
          <w:rFonts w:cs="FrankRuehl"/>
          <w:rtl/>
        </w:rPr>
      </w:pPr>
      <w:r>
        <w:rPr>
          <w:rStyle w:val="default"/>
          <w:rFonts w:cs="FrankRuehl" w:hint="cs"/>
          <w:rtl/>
        </w:rPr>
        <w:t>ס</w:t>
      </w:r>
      <w:r>
        <w:rPr>
          <w:rStyle w:val="default"/>
          <w:rFonts w:cs="FrankRuehl"/>
          <w:rtl/>
        </w:rPr>
        <w:t>י</w:t>
      </w:r>
      <w:r>
        <w:rPr>
          <w:rStyle w:val="default"/>
          <w:rFonts w:cs="FrankRuehl" w:hint="cs"/>
          <w:rtl/>
        </w:rPr>
        <w:t>מן ג':</w:t>
      </w:r>
      <w:r>
        <w:rPr>
          <w:rStyle w:val="default"/>
          <w:rFonts w:cs="FrankRuehl" w:hint="cs"/>
          <w:rtl/>
        </w:rPr>
        <w:tab/>
        <w:t>חקירת עסקים</w:t>
      </w:r>
      <w:r>
        <w:rPr>
          <w:rStyle w:val="default"/>
          <w:rFonts w:cs="FrankRuehl" w:hint="cs"/>
          <w:rtl/>
        </w:rPr>
        <w:tab/>
      </w:r>
      <w:r>
        <w:rPr>
          <w:rStyle w:val="default"/>
          <w:rFonts w:cs="FrankRuehl"/>
          <w:rtl/>
        </w:rPr>
        <w:t>223</w:t>
      </w:r>
      <w:r>
        <w:rPr>
          <w:rStyle w:val="default"/>
          <w:rFonts w:cs="FrankRuehl" w:hint="cs"/>
          <w:rtl/>
        </w:rPr>
        <w:t>-</w:t>
      </w:r>
      <w:r>
        <w:rPr>
          <w:rStyle w:val="default"/>
          <w:rFonts w:cs="FrankRuehl"/>
          <w:rtl/>
        </w:rPr>
        <w:t>230</w:t>
      </w:r>
    </w:p>
    <w:p w14:paraId="33993819" w14:textId="77777777" w:rsidR="00451A43" w:rsidRDefault="00451A43">
      <w:pPr>
        <w:pStyle w:val="P02"/>
        <w:tabs>
          <w:tab w:val="clear" w:pos="624"/>
          <w:tab w:val="clear" w:pos="1021"/>
          <w:tab w:val="clear" w:pos="1474"/>
          <w:tab w:val="clear" w:pos="1928"/>
          <w:tab w:val="clear" w:pos="2381"/>
          <w:tab w:val="clear" w:pos="2835"/>
          <w:tab w:val="clear" w:pos="6259"/>
          <w:tab w:val="left" w:pos="1134"/>
          <w:tab w:val="left" w:pos="1985"/>
          <w:tab w:val="left" w:pos="5103"/>
        </w:tabs>
        <w:spacing w:before="72"/>
        <w:ind w:left="0" w:right="1134" w:firstLine="0"/>
        <w:rPr>
          <w:rStyle w:val="default"/>
          <w:rFonts w:cs="FrankRuehl"/>
          <w:rtl/>
        </w:rPr>
      </w:pPr>
      <w:r>
        <w:rPr>
          <w:rFonts w:cs="FrankRuehl"/>
          <w:sz w:val="26"/>
          <w:rtl/>
        </w:rPr>
        <w:t>פר</w:t>
      </w:r>
      <w:r>
        <w:rPr>
          <w:rFonts w:cs="FrankRuehl" w:hint="cs"/>
          <w:sz w:val="26"/>
          <w:rtl/>
        </w:rPr>
        <w:t>ק י':</w:t>
      </w:r>
      <w:r>
        <w:rPr>
          <w:rFonts w:cs="FrankRuehl"/>
          <w:sz w:val="26"/>
          <w:rtl/>
        </w:rPr>
        <w:tab/>
      </w:r>
      <w:r>
        <w:rPr>
          <w:rStyle w:val="default"/>
          <w:rFonts w:cs="FrankRuehl"/>
          <w:rtl/>
        </w:rPr>
        <w:t>שו</w:t>
      </w:r>
      <w:r>
        <w:rPr>
          <w:rStyle w:val="default"/>
          <w:rFonts w:cs="FrankRuehl" w:hint="cs"/>
          <w:rtl/>
        </w:rPr>
        <w:t>נות</w:t>
      </w:r>
    </w:p>
    <w:p w14:paraId="1809E6F5" w14:textId="77777777" w:rsidR="00451A43" w:rsidRDefault="00451A43">
      <w:pPr>
        <w:pStyle w:val="P22"/>
        <w:tabs>
          <w:tab w:val="clear" w:pos="1474"/>
          <w:tab w:val="clear" w:pos="1928"/>
          <w:tab w:val="clear" w:pos="2381"/>
          <w:tab w:val="clear" w:pos="2835"/>
          <w:tab w:val="clear" w:pos="6259"/>
          <w:tab w:val="left" w:pos="1134"/>
          <w:tab w:val="left" w:pos="1985"/>
          <w:tab w:val="left" w:pos="5103"/>
        </w:tabs>
        <w:spacing w:before="72"/>
        <w:ind w:left="1134" w:right="1134"/>
        <w:rPr>
          <w:rStyle w:val="default"/>
          <w:rFonts w:cs="FrankRuehl"/>
          <w:rtl/>
        </w:rPr>
      </w:pPr>
      <w:r>
        <w:rPr>
          <w:rStyle w:val="default"/>
          <w:rFonts w:cs="FrankRuehl"/>
          <w:rtl/>
        </w:rPr>
        <w:t>סי</w:t>
      </w:r>
      <w:r>
        <w:rPr>
          <w:rStyle w:val="default"/>
          <w:rFonts w:cs="FrankRuehl" w:hint="cs"/>
          <w:rtl/>
        </w:rPr>
        <w:t>מן א':</w:t>
      </w:r>
      <w:r>
        <w:rPr>
          <w:rStyle w:val="default"/>
          <w:rFonts w:cs="FrankRuehl" w:hint="cs"/>
          <w:rtl/>
        </w:rPr>
        <w:tab/>
        <w:t>בוררות</w:t>
      </w:r>
      <w:r>
        <w:rPr>
          <w:rStyle w:val="default"/>
          <w:rFonts w:cs="FrankRuehl" w:hint="cs"/>
          <w:rtl/>
        </w:rPr>
        <w:tab/>
      </w:r>
      <w:r>
        <w:rPr>
          <w:rStyle w:val="default"/>
          <w:rFonts w:cs="FrankRuehl"/>
          <w:rtl/>
        </w:rPr>
        <w:t>231</w:t>
      </w:r>
    </w:p>
    <w:p w14:paraId="4EEE109B" w14:textId="77777777" w:rsidR="00451A43" w:rsidRDefault="00451A43">
      <w:pPr>
        <w:pStyle w:val="P22"/>
        <w:tabs>
          <w:tab w:val="clear" w:pos="1474"/>
          <w:tab w:val="clear" w:pos="1928"/>
          <w:tab w:val="clear" w:pos="2381"/>
          <w:tab w:val="clear" w:pos="2835"/>
          <w:tab w:val="clear" w:pos="6259"/>
          <w:tab w:val="left" w:pos="1134"/>
          <w:tab w:val="left" w:pos="1985"/>
          <w:tab w:val="left" w:pos="5103"/>
        </w:tabs>
        <w:spacing w:before="72"/>
        <w:ind w:left="1134" w:right="1134"/>
        <w:rPr>
          <w:rStyle w:val="default"/>
          <w:rFonts w:cs="FrankRuehl"/>
          <w:rtl/>
        </w:rPr>
      </w:pPr>
      <w:r>
        <w:rPr>
          <w:rStyle w:val="default"/>
          <w:rFonts w:cs="FrankRuehl" w:hint="cs"/>
          <w:rtl/>
        </w:rPr>
        <w:t>ס</w:t>
      </w:r>
      <w:r>
        <w:rPr>
          <w:rStyle w:val="default"/>
          <w:rFonts w:cs="FrankRuehl"/>
          <w:rtl/>
        </w:rPr>
        <w:t>י</w:t>
      </w:r>
      <w:r>
        <w:rPr>
          <w:rStyle w:val="default"/>
          <w:rFonts w:cs="FrankRuehl" w:hint="cs"/>
          <w:rtl/>
        </w:rPr>
        <w:t>מן ב':</w:t>
      </w:r>
      <w:r>
        <w:rPr>
          <w:rStyle w:val="default"/>
          <w:rFonts w:cs="FrankRuehl" w:hint="cs"/>
          <w:rtl/>
        </w:rPr>
        <w:tab/>
        <w:t>תביעות</w:t>
      </w:r>
      <w:r>
        <w:rPr>
          <w:rStyle w:val="default"/>
          <w:rFonts w:cs="FrankRuehl" w:hint="cs"/>
          <w:rtl/>
        </w:rPr>
        <w:tab/>
      </w:r>
      <w:r>
        <w:rPr>
          <w:rStyle w:val="default"/>
          <w:rFonts w:cs="FrankRuehl"/>
          <w:rtl/>
        </w:rPr>
        <w:t>232</w:t>
      </w:r>
    </w:p>
    <w:p w14:paraId="1DFFEEB7" w14:textId="77777777" w:rsidR="00451A43" w:rsidRDefault="00451A43">
      <w:pPr>
        <w:pStyle w:val="P22"/>
        <w:tabs>
          <w:tab w:val="clear" w:pos="1474"/>
          <w:tab w:val="clear" w:pos="1928"/>
          <w:tab w:val="clear" w:pos="2381"/>
          <w:tab w:val="clear" w:pos="2835"/>
          <w:tab w:val="clear" w:pos="6259"/>
          <w:tab w:val="left" w:pos="1134"/>
          <w:tab w:val="left" w:pos="1985"/>
          <w:tab w:val="left" w:pos="5103"/>
        </w:tabs>
        <w:spacing w:before="72"/>
        <w:ind w:left="1134" w:right="1134"/>
        <w:rPr>
          <w:rStyle w:val="default"/>
          <w:rFonts w:cs="FrankRuehl"/>
          <w:rtl/>
        </w:rPr>
      </w:pPr>
      <w:r>
        <w:rPr>
          <w:rStyle w:val="default"/>
          <w:rFonts w:cs="FrankRuehl" w:hint="cs"/>
          <w:rtl/>
        </w:rPr>
        <w:t>ס</w:t>
      </w:r>
      <w:r>
        <w:rPr>
          <w:rStyle w:val="default"/>
          <w:rFonts w:cs="FrankRuehl"/>
          <w:rtl/>
        </w:rPr>
        <w:t>י</w:t>
      </w:r>
      <w:r>
        <w:rPr>
          <w:rStyle w:val="default"/>
          <w:rFonts w:cs="FrankRuehl" w:hint="cs"/>
          <w:rtl/>
        </w:rPr>
        <w:t>מן ג':</w:t>
      </w:r>
      <w:r>
        <w:rPr>
          <w:rStyle w:val="default"/>
          <w:rFonts w:cs="FrankRuehl" w:hint="cs"/>
          <w:rtl/>
        </w:rPr>
        <w:tab/>
        <w:t>פשרה והסדר</w:t>
      </w:r>
      <w:r>
        <w:rPr>
          <w:rStyle w:val="default"/>
          <w:rFonts w:cs="FrankRuehl" w:hint="cs"/>
          <w:rtl/>
        </w:rPr>
        <w:tab/>
      </w:r>
      <w:r>
        <w:rPr>
          <w:rStyle w:val="default"/>
          <w:rFonts w:cs="FrankRuehl"/>
          <w:rtl/>
        </w:rPr>
        <w:t>233</w:t>
      </w:r>
      <w:r>
        <w:rPr>
          <w:rStyle w:val="default"/>
          <w:rFonts w:cs="FrankRuehl" w:hint="cs"/>
          <w:rtl/>
        </w:rPr>
        <w:t>-</w:t>
      </w:r>
      <w:r>
        <w:rPr>
          <w:rStyle w:val="default"/>
          <w:rFonts w:cs="FrankRuehl"/>
          <w:rtl/>
        </w:rPr>
        <w:t>236</w:t>
      </w:r>
    </w:p>
    <w:p w14:paraId="7E75A53D" w14:textId="77777777" w:rsidR="00451A43" w:rsidRDefault="00451A43">
      <w:pPr>
        <w:pStyle w:val="P22"/>
        <w:tabs>
          <w:tab w:val="clear" w:pos="1474"/>
          <w:tab w:val="clear" w:pos="1928"/>
          <w:tab w:val="clear" w:pos="2381"/>
          <w:tab w:val="clear" w:pos="2835"/>
          <w:tab w:val="clear" w:pos="6259"/>
          <w:tab w:val="left" w:pos="1134"/>
          <w:tab w:val="left" w:pos="1985"/>
          <w:tab w:val="left" w:pos="5103"/>
        </w:tabs>
        <w:spacing w:before="72"/>
        <w:ind w:left="1134" w:right="1134"/>
        <w:rPr>
          <w:rStyle w:val="default"/>
          <w:rFonts w:cs="FrankRuehl"/>
          <w:rtl/>
        </w:rPr>
      </w:pPr>
      <w:r>
        <w:rPr>
          <w:rStyle w:val="default"/>
          <w:rFonts w:cs="FrankRuehl" w:hint="cs"/>
          <w:rtl/>
        </w:rPr>
        <w:t>ס</w:t>
      </w:r>
      <w:r>
        <w:rPr>
          <w:rStyle w:val="default"/>
          <w:rFonts w:cs="FrankRuehl"/>
          <w:rtl/>
        </w:rPr>
        <w:t>י</w:t>
      </w:r>
      <w:r>
        <w:rPr>
          <w:rStyle w:val="default"/>
          <w:rFonts w:cs="FrankRuehl" w:hint="cs"/>
          <w:rtl/>
        </w:rPr>
        <w:t>מן ד':</w:t>
      </w:r>
      <w:r>
        <w:rPr>
          <w:rStyle w:val="default"/>
          <w:rFonts w:cs="FrankRuehl" w:hint="cs"/>
          <w:rtl/>
        </w:rPr>
        <w:tab/>
        <w:t>העברת מפעל של חברת חוץ</w:t>
      </w:r>
      <w:r>
        <w:rPr>
          <w:rStyle w:val="default"/>
          <w:rFonts w:cs="FrankRuehl" w:hint="cs"/>
          <w:rtl/>
        </w:rPr>
        <w:tab/>
      </w:r>
      <w:r>
        <w:rPr>
          <w:rStyle w:val="default"/>
          <w:rFonts w:cs="FrankRuehl"/>
          <w:rtl/>
        </w:rPr>
        <w:t>237</w:t>
      </w:r>
      <w:r>
        <w:rPr>
          <w:rStyle w:val="default"/>
          <w:rFonts w:cs="FrankRuehl" w:hint="cs"/>
          <w:rtl/>
        </w:rPr>
        <w:t>-</w:t>
      </w:r>
      <w:r>
        <w:rPr>
          <w:rStyle w:val="default"/>
          <w:rFonts w:cs="FrankRuehl"/>
          <w:rtl/>
        </w:rPr>
        <w:t>243</w:t>
      </w:r>
    </w:p>
    <w:p w14:paraId="02510F4C" w14:textId="77777777" w:rsidR="00451A43" w:rsidRDefault="00451A43">
      <w:pPr>
        <w:pStyle w:val="P02"/>
        <w:tabs>
          <w:tab w:val="clear" w:pos="624"/>
          <w:tab w:val="clear" w:pos="1021"/>
          <w:tab w:val="clear" w:pos="1474"/>
          <w:tab w:val="clear" w:pos="1928"/>
          <w:tab w:val="clear" w:pos="2381"/>
          <w:tab w:val="clear" w:pos="2835"/>
          <w:tab w:val="clear" w:pos="6259"/>
          <w:tab w:val="left" w:pos="1134"/>
          <w:tab w:val="left" w:pos="1985"/>
          <w:tab w:val="left" w:pos="5103"/>
        </w:tabs>
        <w:spacing w:before="72"/>
        <w:ind w:left="0" w:right="1134" w:firstLine="0"/>
        <w:rPr>
          <w:rStyle w:val="default"/>
          <w:rFonts w:cs="FrankRuehl"/>
          <w:rtl/>
        </w:rPr>
      </w:pPr>
      <w:r>
        <w:rPr>
          <w:rStyle w:val="default"/>
          <w:rFonts w:cs="FrankRuehl"/>
          <w:rtl/>
        </w:rPr>
        <w:t>פר</w:t>
      </w:r>
      <w:r>
        <w:rPr>
          <w:rStyle w:val="default"/>
          <w:rFonts w:cs="FrankRuehl" w:hint="cs"/>
          <w:rtl/>
        </w:rPr>
        <w:t>ק י"א:</w:t>
      </w:r>
      <w:r>
        <w:rPr>
          <w:rStyle w:val="default"/>
          <w:rFonts w:cs="FrankRuehl"/>
          <w:rtl/>
        </w:rPr>
        <w:tab/>
        <w:t>פי</w:t>
      </w:r>
      <w:r>
        <w:rPr>
          <w:rStyle w:val="default"/>
          <w:rFonts w:cs="FrankRuehl" w:hint="cs"/>
          <w:rtl/>
        </w:rPr>
        <w:t>רוק חברה וחב</w:t>
      </w:r>
      <w:r>
        <w:rPr>
          <w:rStyle w:val="default"/>
          <w:rFonts w:cs="FrankRuehl"/>
          <w:rtl/>
        </w:rPr>
        <w:t>ות</w:t>
      </w:r>
      <w:r>
        <w:rPr>
          <w:rStyle w:val="default"/>
          <w:rFonts w:cs="FrankRuehl" w:hint="cs"/>
          <w:rtl/>
        </w:rPr>
        <w:t xml:space="preserve"> המשתתף</w:t>
      </w:r>
      <w:r>
        <w:rPr>
          <w:rStyle w:val="default"/>
          <w:rFonts w:cs="FrankRuehl" w:hint="cs"/>
          <w:rtl/>
        </w:rPr>
        <w:tab/>
      </w:r>
      <w:r>
        <w:rPr>
          <w:rStyle w:val="default"/>
          <w:rFonts w:cs="FrankRuehl"/>
          <w:rtl/>
        </w:rPr>
        <w:t>244</w:t>
      </w:r>
      <w:r>
        <w:rPr>
          <w:rStyle w:val="default"/>
          <w:rFonts w:cs="FrankRuehl" w:hint="cs"/>
          <w:rtl/>
        </w:rPr>
        <w:t>-</w:t>
      </w:r>
      <w:r>
        <w:rPr>
          <w:rStyle w:val="default"/>
          <w:rFonts w:cs="FrankRuehl"/>
          <w:rtl/>
        </w:rPr>
        <w:t>255</w:t>
      </w:r>
    </w:p>
    <w:p w14:paraId="7AC48D14" w14:textId="77777777" w:rsidR="00451A43" w:rsidRDefault="00451A43">
      <w:pPr>
        <w:pStyle w:val="P02"/>
        <w:tabs>
          <w:tab w:val="clear" w:pos="624"/>
          <w:tab w:val="clear" w:pos="1021"/>
          <w:tab w:val="clear" w:pos="1474"/>
          <w:tab w:val="clear" w:pos="1928"/>
          <w:tab w:val="clear" w:pos="2381"/>
          <w:tab w:val="clear" w:pos="2835"/>
          <w:tab w:val="clear" w:pos="6259"/>
          <w:tab w:val="left" w:pos="1134"/>
          <w:tab w:val="left" w:pos="1985"/>
          <w:tab w:val="left" w:pos="5103"/>
        </w:tabs>
        <w:spacing w:before="72"/>
        <w:ind w:left="0" w:right="1134" w:firstLine="0"/>
        <w:rPr>
          <w:rStyle w:val="default"/>
          <w:rFonts w:cs="FrankRuehl"/>
          <w:rtl/>
        </w:rPr>
      </w:pPr>
      <w:r>
        <w:rPr>
          <w:rStyle w:val="default"/>
          <w:rFonts w:cs="FrankRuehl"/>
          <w:rtl/>
        </w:rPr>
        <w:t>פר</w:t>
      </w:r>
      <w:r>
        <w:rPr>
          <w:rStyle w:val="default"/>
          <w:rFonts w:cs="FrankRuehl" w:hint="cs"/>
          <w:rtl/>
        </w:rPr>
        <w:t>ק י"ב:</w:t>
      </w:r>
      <w:r>
        <w:rPr>
          <w:rStyle w:val="default"/>
          <w:rFonts w:cs="FrankRuehl"/>
          <w:rtl/>
        </w:rPr>
        <w:tab/>
        <w:t>פי</w:t>
      </w:r>
      <w:r>
        <w:rPr>
          <w:rStyle w:val="default"/>
          <w:rFonts w:cs="FrankRuehl" w:hint="cs"/>
          <w:rtl/>
        </w:rPr>
        <w:t>רוק בידי בית המשפט</w:t>
      </w:r>
    </w:p>
    <w:p w14:paraId="61653A7E" w14:textId="77777777" w:rsidR="00451A43" w:rsidRDefault="00451A43">
      <w:pPr>
        <w:pStyle w:val="P22"/>
        <w:tabs>
          <w:tab w:val="clear" w:pos="1474"/>
          <w:tab w:val="clear" w:pos="1928"/>
          <w:tab w:val="clear" w:pos="2381"/>
          <w:tab w:val="clear" w:pos="2835"/>
          <w:tab w:val="clear" w:pos="6259"/>
          <w:tab w:val="left" w:pos="1134"/>
          <w:tab w:val="left" w:pos="1985"/>
          <w:tab w:val="left" w:pos="5103"/>
        </w:tabs>
        <w:spacing w:before="72"/>
        <w:ind w:left="1134" w:right="1134"/>
        <w:rPr>
          <w:rStyle w:val="default"/>
          <w:rFonts w:cs="FrankRuehl"/>
          <w:rtl/>
        </w:rPr>
      </w:pPr>
      <w:r>
        <w:rPr>
          <w:rStyle w:val="default"/>
          <w:rFonts w:cs="FrankRuehl"/>
          <w:rtl/>
        </w:rPr>
        <w:t>סי</w:t>
      </w:r>
      <w:r>
        <w:rPr>
          <w:rStyle w:val="default"/>
          <w:rFonts w:cs="FrankRuehl" w:hint="cs"/>
          <w:rtl/>
        </w:rPr>
        <w:t>מן א':</w:t>
      </w:r>
      <w:r>
        <w:rPr>
          <w:rStyle w:val="default"/>
          <w:rFonts w:cs="FrankRuehl" w:hint="cs"/>
          <w:rtl/>
        </w:rPr>
        <w:tab/>
        <w:t>עילות לפירוק ובקשת פירוק</w:t>
      </w:r>
      <w:r>
        <w:rPr>
          <w:rStyle w:val="default"/>
          <w:rFonts w:cs="FrankRuehl" w:hint="cs"/>
          <w:rtl/>
        </w:rPr>
        <w:tab/>
      </w:r>
      <w:r>
        <w:rPr>
          <w:rStyle w:val="default"/>
          <w:rFonts w:cs="FrankRuehl"/>
          <w:rtl/>
        </w:rPr>
        <w:t>256</w:t>
      </w:r>
      <w:r>
        <w:rPr>
          <w:rStyle w:val="default"/>
          <w:rFonts w:cs="FrankRuehl" w:hint="cs"/>
          <w:rtl/>
        </w:rPr>
        <w:t>-</w:t>
      </w:r>
      <w:r>
        <w:rPr>
          <w:rStyle w:val="default"/>
          <w:rFonts w:cs="FrankRuehl"/>
          <w:rtl/>
        </w:rPr>
        <w:t>265</w:t>
      </w:r>
    </w:p>
    <w:p w14:paraId="0381D8DB" w14:textId="77777777" w:rsidR="00451A43" w:rsidRDefault="00451A43">
      <w:pPr>
        <w:pStyle w:val="P22"/>
        <w:tabs>
          <w:tab w:val="clear" w:pos="1474"/>
          <w:tab w:val="clear" w:pos="1928"/>
          <w:tab w:val="clear" w:pos="2381"/>
          <w:tab w:val="clear" w:pos="2835"/>
          <w:tab w:val="clear" w:pos="6259"/>
          <w:tab w:val="left" w:pos="1134"/>
          <w:tab w:val="left" w:pos="1985"/>
          <w:tab w:val="left" w:pos="5103"/>
        </w:tabs>
        <w:spacing w:before="72"/>
        <w:ind w:left="1134" w:right="1134"/>
        <w:rPr>
          <w:rStyle w:val="default"/>
          <w:rFonts w:cs="FrankRuehl"/>
          <w:rtl/>
        </w:rPr>
      </w:pPr>
      <w:r>
        <w:rPr>
          <w:rStyle w:val="default"/>
          <w:rFonts w:cs="FrankRuehl" w:hint="cs"/>
          <w:rtl/>
        </w:rPr>
        <w:t>ס</w:t>
      </w:r>
      <w:r>
        <w:rPr>
          <w:rStyle w:val="default"/>
          <w:rFonts w:cs="FrankRuehl"/>
          <w:rtl/>
        </w:rPr>
        <w:t>י</w:t>
      </w:r>
      <w:r>
        <w:rPr>
          <w:rStyle w:val="default"/>
          <w:rFonts w:cs="FrankRuehl" w:hint="cs"/>
          <w:rtl/>
        </w:rPr>
        <w:t>מן ב':</w:t>
      </w:r>
      <w:r>
        <w:rPr>
          <w:rStyle w:val="default"/>
          <w:rFonts w:cs="FrankRuehl" w:hint="cs"/>
          <w:rtl/>
        </w:rPr>
        <w:tab/>
        <w:t>צו פירוק ותוצאותיו</w:t>
      </w:r>
      <w:r>
        <w:rPr>
          <w:rStyle w:val="default"/>
          <w:rFonts w:cs="FrankRuehl" w:hint="cs"/>
          <w:rtl/>
        </w:rPr>
        <w:tab/>
      </w:r>
      <w:r>
        <w:rPr>
          <w:rStyle w:val="default"/>
          <w:rFonts w:cs="FrankRuehl"/>
          <w:rtl/>
        </w:rPr>
        <w:t>266</w:t>
      </w:r>
      <w:r>
        <w:rPr>
          <w:rStyle w:val="default"/>
          <w:rFonts w:cs="FrankRuehl" w:hint="cs"/>
          <w:rtl/>
        </w:rPr>
        <w:t>-</w:t>
      </w:r>
      <w:r>
        <w:rPr>
          <w:rStyle w:val="default"/>
          <w:rFonts w:cs="FrankRuehl"/>
          <w:rtl/>
        </w:rPr>
        <w:t>270</w:t>
      </w:r>
    </w:p>
    <w:p w14:paraId="2768FE4F" w14:textId="77777777" w:rsidR="00451A43" w:rsidRDefault="00451A43">
      <w:pPr>
        <w:pStyle w:val="P22"/>
        <w:tabs>
          <w:tab w:val="clear" w:pos="1474"/>
          <w:tab w:val="clear" w:pos="1928"/>
          <w:tab w:val="clear" w:pos="2381"/>
          <w:tab w:val="clear" w:pos="2835"/>
          <w:tab w:val="clear" w:pos="6259"/>
          <w:tab w:val="left" w:pos="1134"/>
          <w:tab w:val="left" w:pos="1985"/>
          <w:tab w:val="left" w:pos="5103"/>
        </w:tabs>
        <w:spacing w:before="72"/>
        <w:ind w:left="1134" w:right="1134"/>
        <w:rPr>
          <w:rStyle w:val="default"/>
          <w:rFonts w:cs="FrankRuehl"/>
          <w:rtl/>
        </w:rPr>
      </w:pPr>
      <w:r>
        <w:rPr>
          <w:rStyle w:val="default"/>
          <w:rFonts w:cs="FrankRuehl"/>
          <w:rtl/>
        </w:rPr>
        <w:t>סי</w:t>
      </w:r>
      <w:r>
        <w:rPr>
          <w:rStyle w:val="default"/>
          <w:rFonts w:cs="FrankRuehl" w:hint="cs"/>
          <w:rtl/>
        </w:rPr>
        <w:t>מן ג':</w:t>
      </w:r>
      <w:r>
        <w:rPr>
          <w:rStyle w:val="default"/>
          <w:rFonts w:cs="FrankRuehl" w:hint="cs"/>
          <w:rtl/>
        </w:rPr>
        <w:tab/>
        <w:t>סמכויות בית המשפט</w:t>
      </w:r>
      <w:r>
        <w:rPr>
          <w:rStyle w:val="default"/>
          <w:rFonts w:cs="FrankRuehl" w:hint="cs"/>
          <w:rtl/>
        </w:rPr>
        <w:tab/>
      </w:r>
      <w:r>
        <w:rPr>
          <w:rStyle w:val="default"/>
          <w:rFonts w:cs="FrankRuehl"/>
          <w:rtl/>
        </w:rPr>
        <w:t>271</w:t>
      </w:r>
      <w:r>
        <w:rPr>
          <w:rStyle w:val="default"/>
          <w:rFonts w:cs="FrankRuehl" w:hint="cs"/>
          <w:rtl/>
        </w:rPr>
        <w:t>-</w:t>
      </w:r>
      <w:r>
        <w:rPr>
          <w:rStyle w:val="default"/>
          <w:rFonts w:cs="FrankRuehl"/>
          <w:rtl/>
        </w:rPr>
        <w:t>291</w:t>
      </w:r>
    </w:p>
    <w:p w14:paraId="01F0F1BF" w14:textId="77777777" w:rsidR="00451A43" w:rsidRDefault="00451A43">
      <w:pPr>
        <w:pStyle w:val="P22"/>
        <w:tabs>
          <w:tab w:val="clear" w:pos="1474"/>
          <w:tab w:val="clear" w:pos="1928"/>
          <w:tab w:val="clear" w:pos="2381"/>
          <w:tab w:val="clear" w:pos="2835"/>
          <w:tab w:val="clear" w:pos="6259"/>
          <w:tab w:val="left" w:pos="1134"/>
          <w:tab w:val="left" w:pos="1985"/>
          <w:tab w:val="left" w:pos="5103"/>
        </w:tabs>
        <w:spacing w:before="72"/>
        <w:ind w:left="1134" w:right="1134"/>
        <w:rPr>
          <w:rStyle w:val="default"/>
          <w:rFonts w:cs="FrankRuehl"/>
          <w:rtl/>
        </w:rPr>
      </w:pPr>
      <w:r>
        <w:rPr>
          <w:rStyle w:val="default"/>
          <w:rFonts w:cs="FrankRuehl" w:hint="cs"/>
          <w:rtl/>
        </w:rPr>
        <w:t>ס</w:t>
      </w:r>
      <w:r>
        <w:rPr>
          <w:rStyle w:val="default"/>
          <w:rFonts w:cs="FrankRuehl"/>
          <w:rtl/>
        </w:rPr>
        <w:t>י</w:t>
      </w:r>
      <w:r>
        <w:rPr>
          <w:rStyle w:val="default"/>
          <w:rFonts w:cs="FrankRuehl" w:hint="cs"/>
          <w:rtl/>
        </w:rPr>
        <w:t>מן ד':</w:t>
      </w:r>
      <w:r>
        <w:rPr>
          <w:rStyle w:val="default"/>
          <w:rFonts w:cs="FrankRuehl" w:hint="cs"/>
          <w:rtl/>
        </w:rPr>
        <w:tab/>
        <w:t>דו"ח לכונס הרשמי</w:t>
      </w:r>
      <w:r>
        <w:rPr>
          <w:rStyle w:val="default"/>
          <w:rFonts w:cs="FrankRuehl" w:hint="cs"/>
          <w:rtl/>
        </w:rPr>
        <w:tab/>
      </w:r>
      <w:r>
        <w:rPr>
          <w:rStyle w:val="default"/>
          <w:rFonts w:cs="FrankRuehl"/>
          <w:rtl/>
        </w:rPr>
        <w:t>292</w:t>
      </w:r>
      <w:r>
        <w:rPr>
          <w:rStyle w:val="default"/>
          <w:rFonts w:cs="FrankRuehl" w:hint="cs"/>
          <w:rtl/>
        </w:rPr>
        <w:t>-</w:t>
      </w:r>
      <w:r>
        <w:rPr>
          <w:rStyle w:val="default"/>
          <w:rFonts w:cs="FrankRuehl"/>
          <w:rtl/>
        </w:rPr>
        <w:t>295</w:t>
      </w:r>
    </w:p>
    <w:p w14:paraId="1376E616" w14:textId="77777777" w:rsidR="00451A43" w:rsidRDefault="00451A43">
      <w:pPr>
        <w:pStyle w:val="P22"/>
        <w:tabs>
          <w:tab w:val="clear" w:pos="1474"/>
          <w:tab w:val="clear" w:pos="1928"/>
          <w:tab w:val="clear" w:pos="2381"/>
          <w:tab w:val="clear" w:pos="2835"/>
          <w:tab w:val="clear" w:pos="6259"/>
          <w:tab w:val="left" w:pos="1134"/>
          <w:tab w:val="left" w:pos="1985"/>
          <w:tab w:val="left" w:pos="5103"/>
        </w:tabs>
        <w:spacing w:before="72"/>
        <w:ind w:left="1134" w:right="1134"/>
        <w:rPr>
          <w:rStyle w:val="default"/>
          <w:rFonts w:cs="FrankRuehl"/>
          <w:rtl/>
        </w:rPr>
      </w:pPr>
      <w:r>
        <w:rPr>
          <w:rStyle w:val="default"/>
          <w:rFonts w:cs="FrankRuehl" w:hint="cs"/>
          <w:rtl/>
        </w:rPr>
        <w:t>סי</w:t>
      </w:r>
      <w:r>
        <w:rPr>
          <w:rStyle w:val="default"/>
          <w:rFonts w:cs="FrankRuehl"/>
          <w:rtl/>
        </w:rPr>
        <w:t>מ</w:t>
      </w:r>
      <w:r>
        <w:rPr>
          <w:rStyle w:val="default"/>
          <w:rFonts w:cs="FrankRuehl" w:hint="cs"/>
          <w:rtl/>
        </w:rPr>
        <w:t>ן ה':</w:t>
      </w:r>
      <w:r>
        <w:rPr>
          <w:rStyle w:val="default"/>
          <w:rFonts w:cs="FrankRuehl" w:hint="cs"/>
          <w:rtl/>
        </w:rPr>
        <w:tab/>
        <w:t>דו"ח של הכונס הרשמי</w:t>
      </w:r>
      <w:r>
        <w:rPr>
          <w:rStyle w:val="default"/>
          <w:rFonts w:cs="FrankRuehl" w:hint="cs"/>
          <w:rtl/>
        </w:rPr>
        <w:tab/>
      </w:r>
      <w:r>
        <w:rPr>
          <w:rStyle w:val="default"/>
          <w:rFonts w:cs="FrankRuehl"/>
          <w:rtl/>
        </w:rPr>
        <w:t>296</w:t>
      </w:r>
      <w:r>
        <w:rPr>
          <w:rStyle w:val="default"/>
          <w:rFonts w:cs="FrankRuehl" w:hint="cs"/>
          <w:rtl/>
        </w:rPr>
        <w:t>-</w:t>
      </w:r>
      <w:r>
        <w:rPr>
          <w:rStyle w:val="default"/>
          <w:rFonts w:cs="FrankRuehl"/>
          <w:rtl/>
        </w:rPr>
        <w:t>299</w:t>
      </w:r>
    </w:p>
    <w:p w14:paraId="53658839" w14:textId="77777777" w:rsidR="00451A43" w:rsidRDefault="00451A43">
      <w:pPr>
        <w:pStyle w:val="P22"/>
        <w:tabs>
          <w:tab w:val="clear" w:pos="1474"/>
          <w:tab w:val="clear" w:pos="1928"/>
          <w:tab w:val="clear" w:pos="2381"/>
          <w:tab w:val="clear" w:pos="2835"/>
          <w:tab w:val="clear" w:pos="6259"/>
          <w:tab w:val="left" w:pos="1134"/>
          <w:tab w:val="left" w:pos="1985"/>
          <w:tab w:val="left" w:pos="5103"/>
        </w:tabs>
        <w:spacing w:before="72"/>
        <w:ind w:left="1134" w:right="1134"/>
        <w:rPr>
          <w:rStyle w:val="default"/>
          <w:rFonts w:cs="FrankRuehl"/>
          <w:rtl/>
        </w:rPr>
      </w:pPr>
      <w:r>
        <w:rPr>
          <w:rStyle w:val="default"/>
          <w:rFonts w:cs="FrankRuehl" w:hint="cs"/>
          <w:rtl/>
        </w:rPr>
        <w:t>ס</w:t>
      </w:r>
      <w:r>
        <w:rPr>
          <w:rStyle w:val="default"/>
          <w:rFonts w:cs="FrankRuehl"/>
          <w:rtl/>
        </w:rPr>
        <w:t>י</w:t>
      </w:r>
      <w:r>
        <w:rPr>
          <w:rStyle w:val="default"/>
          <w:rFonts w:cs="FrankRuehl" w:hint="cs"/>
          <w:rtl/>
        </w:rPr>
        <w:t>מן ו':</w:t>
      </w:r>
      <w:r>
        <w:rPr>
          <w:rStyle w:val="default"/>
          <w:rFonts w:cs="FrankRuehl" w:hint="cs"/>
          <w:rtl/>
        </w:rPr>
        <w:tab/>
        <w:t>המפרק</w:t>
      </w:r>
      <w:r>
        <w:rPr>
          <w:rStyle w:val="default"/>
          <w:rFonts w:cs="FrankRuehl" w:hint="cs"/>
          <w:rtl/>
        </w:rPr>
        <w:tab/>
      </w:r>
      <w:r>
        <w:rPr>
          <w:rStyle w:val="default"/>
          <w:rFonts w:cs="FrankRuehl"/>
          <w:rtl/>
        </w:rPr>
        <w:t>300</w:t>
      </w:r>
      <w:r>
        <w:rPr>
          <w:rStyle w:val="default"/>
          <w:rFonts w:cs="FrankRuehl" w:hint="cs"/>
          <w:rtl/>
        </w:rPr>
        <w:t>-</w:t>
      </w:r>
      <w:r>
        <w:rPr>
          <w:rStyle w:val="default"/>
          <w:rFonts w:cs="FrankRuehl"/>
          <w:rtl/>
        </w:rPr>
        <w:t>317</w:t>
      </w:r>
    </w:p>
    <w:p w14:paraId="7927E651" w14:textId="77777777" w:rsidR="00451A43" w:rsidRDefault="00451A43">
      <w:pPr>
        <w:pStyle w:val="P22"/>
        <w:tabs>
          <w:tab w:val="clear" w:pos="1474"/>
          <w:tab w:val="clear" w:pos="1928"/>
          <w:tab w:val="clear" w:pos="2381"/>
          <w:tab w:val="clear" w:pos="2835"/>
          <w:tab w:val="clear" w:pos="6259"/>
          <w:tab w:val="left" w:pos="1134"/>
          <w:tab w:val="left" w:pos="1985"/>
          <w:tab w:val="left" w:pos="5103"/>
        </w:tabs>
        <w:spacing w:before="72"/>
        <w:ind w:left="1134" w:right="1134"/>
        <w:rPr>
          <w:rStyle w:val="default"/>
          <w:rFonts w:cs="FrankRuehl"/>
          <w:rtl/>
        </w:rPr>
      </w:pPr>
      <w:r>
        <w:rPr>
          <w:rStyle w:val="default"/>
          <w:rFonts w:cs="FrankRuehl" w:hint="cs"/>
          <w:rtl/>
        </w:rPr>
        <w:t>ס</w:t>
      </w:r>
      <w:r>
        <w:rPr>
          <w:rStyle w:val="default"/>
          <w:rFonts w:cs="FrankRuehl"/>
          <w:rtl/>
        </w:rPr>
        <w:t>י</w:t>
      </w:r>
      <w:r>
        <w:rPr>
          <w:rStyle w:val="default"/>
          <w:rFonts w:cs="FrankRuehl" w:hint="cs"/>
          <w:rtl/>
        </w:rPr>
        <w:t>מן ז':</w:t>
      </w:r>
      <w:r>
        <w:rPr>
          <w:rStyle w:val="default"/>
          <w:rFonts w:cs="FrankRuehl" w:hint="cs"/>
          <w:rtl/>
        </w:rPr>
        <w:tab/>
        <w:t>מנהל מיוחד</w:t>
      </w:r>
      <w:r>
        <w:rPr>
          <w:rStyle w:val="default"/>
          <w:rFonts w:cs="FrankRuehl" w:hint="cs"/>
          <w:rtl/>
        </w:rPr>
        <w:tab/>
      </w:r>
      <w:r>
        <w:rPr>
          <w:rStyle w:val="default"/>
          <w:rFonts w:cs="FrankRuehl"/>
          <w:rtl/>
        </w:rPr>
        <w:t>318</w:t>
      </w:r>
    </w:p>
    <w:p w14:paraId="0ABBBC0C" w14:textId="77777777" w:rsidR="00451A43" w:rsidRDefault="00451A43">
      <w:pPr>
        <w:pStyle w:val="P02"/>
        <w:tabs>
          <w:tab w:val="clear" w:pos="624"/>
          <w:tab w:val="clear" w:pos="1021"/>
          <w:tab w:val="clear" w:pos="1474"/>
          <w:tab w:val="clear" w:pos="1928"/>
          <w:tab w:val="clear" w:pos="2381"/>
          <w:tab w:val="clear" w:pos="2835"/>
          <w:tab w:val="clear" w:pos="6259"/>
          <w:tab w:val="left" w:pos="1134"/>
          <w:tab w:val="left" w:pos="1985"/>
          <w:tab w:val="left" w:pos="5103"/>
        </w:tabs>
        <w:spacing w:before="72"/>
        <w:ind w:left="0" w:right="1134" w:firstLine="0"/>
        <w:rPr>
          <w:rStyle w:val="default"/>
          <w:rFonts w:cs="FrankRuehl"/>
          <w:rtl/>
        </w:rPr>
      </w:pPr>
      <w:r>
        <w:rPr>
          <w:rFonts w:cs="FrankRuehl"/>
          <w:sz w:val="26"/>
          <w:rtl/>
        </w:rPr>
        <w:t>פר</w:t>
      </w:r>
      <w:r>
        <w:rPr>
          <w:rFonts w:cs="FrankRuehl" w:hint="cs"/>
          <w:sz w:val="26"/>
          <w:rtl/>
        </w:rPr>
        <w:t>ק י"</w:t>
      </w:r>
      <w:r>
        <w:rPr>
          <w:rFonts w:cs="FrankRuehl"/>
          <w:sz w:val="26"/>
          <w:rtl/>
        </w:rPr>
        <w:t>ג</w:t>
      </w:r>
      <w:r>
        <w:rPr>
          <w:rFonts w:cs="FrankRuehl" w:hint="cs"/>
          <w:sz w:val="26"/>
          <w:rtl/>
        </w:rPr>
        <w:t>:</w:t>
      </w:r>
      <w:r>
        <w:rPr>
          <w:rFonts w:cs="FrankRuehl"/>
          <w:sz w:val="26"/>
          <w:rtl/>
        </w:rPr>
        <w:tab/>
      </w:r>
      <w:r>
        <w:rPr>
          <w:rStyle w:val="default"/>
          <w:rFonts w:cs="FrankRuehl"/>
          <w:rtl/>
        </w:rPr>
        <w:t>פי</w:t>
      </w:r>
      <w:r>
        <w:rPr>
          <w:rStyle w:val="default"/>
          <w:rFonts w:cs="FrankRuehl" w:hint="cs"/>
          <w:rtl/>
        </w:rPr>
        <w:t>רוק מרצון</w:t>
      </w:r>
    </w:p>
    <w:p w14:paraId="5F29CD55" w14:textId="77777777" w:rsidR="00451A43" w:rsidRDefault="00451A43">
      <w:pPr>
        <w:pStyle w:val="P22"/>
        <w:tabs>
          <w:tab w:val="clear" w:pos="1474"/>
          <w:tab w:val="clear" w:pos="1928"/>
          <w:tab w:val="clear" w:pos="2381"/>
          <w:tab w:val="clear" w:pos="2835"/>
          <w:tab w:val="clear" w:pos="6259"/>
          <w:tab w:val="left" w:pos="1134"/>
          <w:tab w:val="left" w:pos="1985"/>
          <w:tab w:val="left" w:pos="5103"/>
        </w:tabs>
        <w:spacing w:before="72"/>
        <w:ind w:left="1134" w:right="1134"/>
        <w:rPr>
          <w:rStyle w:val="default"/>
          <w:rFonts w:cs="FrankRuehl"/>
          <w:rtl/>
        </w:rPr>
      </w:pPr>
      <w:r>
        <w:rPr>
          <w:rStyle w:val="default"/>
          <w:rFonts w:cs="FrankRuehl"/>
          <w:rtl/>
        </w:rPr>
        <w:t>סי</w:t>
      </w:r>
      <w:r>
        <w:rPr>
          <w:rStyle w:val="default"/>
          <w:rFonts w:cs="FrankRuehl" w:hint="cs"/>
          <w:rtl/>
        </w:rPr>
        <w:t>מן א':</w:t>
      </w:r>
      <w:r>
        <w:rPr>
          <w:rStyle w:val="default"/>
          <w:rFonts w:cs="FrankRuehl" w:hint="cs"/>
          <w:rtl/>
        </w:rPr>
        <w:tab/>
        <w:t>החלטת הפירוק</w:t>
      </w:r>
      <w:r>
        <w:rPr>
          <w:rStyle w:val="default"/>
          <w:rFonts w:cs="FrankRuehl" w:hint="cs"/>
          <w:rtl/>
        </w:rPr>
        <w:tab/>
      </w:r>
      <w:r>
        <w:rPr>
          <w:rStyle w:val="default"/>
          <w:rFonts w:cs="FrankRuehl"/>
          <w:rtl/>
        </w:rPr>
        <w:t>319</w:t>
      </w:r>
      <w:r>
        <w:rPr>
          <w:rStyle w:val="default"/>
          <w:rFonts w:cs="FrankRuehl" w:hint="cs"/>
          <w:rtl/>
        </w:rPr>
        <w:t>-</w:t>
      </w:r>
      <w:r>
        <w:rPr>
          <w:rStyle w:val="default"/>
          <w:rFonts w:cs="FrankRuehl"/>
          <w:rtl/>
        </w:rPr>
        <w:t>321</w:t>
      </w:r>
    </w:p>
    <w:p w14:paraId="61B71FD3" w14:textId="77777777" w:rsidR="00451A43" w:rsidRDefault="00451A43">
      <w:pPr>
        <w:pStyle w:val="P22"/>
        <w:tabs>
          <w:tab w:val="clear" w:pos="1474"/>
          <w:tab w:val="clear" w:pos="1928"/>
          <w:tab w:val="clear" w:pos="2381"/>
          <w:tab w:val="clear" w:pos="2835"/>
          <w:tab w:val="clear" w:pos="6259"/>
          <w:tab w:val="left" w:pos="1134"/>
          <w:tab w:val="left" w:pos="1985"/>
          <w:tab w:val="left" w:pos="5103"/>
        </w:tabs>
        <w:spacing w:before="72"/>
        <w:ind w:left="1134" w:right="1134"/>
        <w:rPr>
          <w:rStyle w:val="default"/>
          <w:rFonts w:cs="FrankRuehl"/>
          <w:rtl/>
        </w:rPr>
      </w:pPr>
      <w:r>
        <w:rPr>
          <w:rStyle w:val="default"/>
          <w:rFonts w:cs="FrankRuehl" w:hint="cs"/>
          <w:rtl/>
        </w:rPr>
        <w:t>ס</w:t>
      </w:r>
      <w:r>
        <w:rPr>
          <w:rStyle w:val="default"/>
          <w:rFonts w:cs="FrankRuehl"/>
          <w:rtl/>
        </w:rPr>
        <w:t>י</w:t>
      </w:r>
      <w:r>
        <w:rPr>
          <w:rStyle w:val="default"/>
          <w:rFonts w:cs="FrankRuehl" w:hint="cs"/>
          <w:rtl/>
        </w:rPr>
        <w:t>מן ב':</w:t>
      </w:r>
      <w:r>
        <w:rPr>
          <w:rStyle w:val="default"/>
          <w:rFonts w:cs="FrankRuehl" w:hint="cs"/>
          <w:rtl/>
        </w:rPr>
        <w:tab/>
        <w:t>פירוק באין הצהרת כושר פרעון</w:t>
      </w:r>
      <w:r>
        <w:rPr>
          <w:rStyle w:val="default"/>
          <w:rFonts w:cs="FrankRuehl" w:hint="cs"/>
          <w:rtl/>
        </w:rPr>
        <w:tab/>
      </w:r>
      <w:r>
        <w:rPr>
          <w:rStyle w:val="default"/>
          <w:rFonts w:cs="FrankRuehl"/>
          <w:rtl/>
        </w:rPr>
        <w:t>322</w:t>
      </w:r>
      <w:r>
        <w:rPr>
          <w:rStyle w:val="default"/>
          <w:rFonts w:cs="FrankRuehl" w:hint="cs"/>
          <w:rtl/>
        </w:rPr>
        <w:t>-</w:t>
      </w:r>
      <w:r>
        <w:rPr>
          <w:rStyle w:val="default"/>
          <w:rFonts w:cs="FrankRuehl"/>
          <w:rtl/>
        </w:rPr>
        <w:t>328</w:t>
      </w:r>
    </w:p>
    <w:p w14:paraId="494CDBB6" w14:textId="77777777" w:rsidR="00451A43" w:rsidRDefault="00451A43">
      <w:pPr>
        <w:pStyle w:val="P22"/>
        <w:tabs>
          <w:tab w:val="clear" w:pos="1474"/>
          <w:tab w:val="clear" w:pos="1928"/>
          <w:tab w:val="clear" w:pos="2381"/>
          <w:tab w:val="clear" w:pos="2835"/>
          <w:tab w:val="clear" w:pos="6259"/>
          <w:tab w:val="left" w:pos="1134"/>
          <w:tab w:val="left" w:pos="1985"/>
          <w:tab w:val="left" w:pos="5103"/>
        </w:tabs>
        <w:spacing w:before="72"/>
        <w:ind w:left="1134" w:right="1134"/>
        <w:rPr>
          <w:rStyle w:val="default"/>
          <w:rFonts w:cs="FrankRuehl"/>
          <w:rtl/>
        </w:rPr>
      </w:pPr>
      <w:r>
        <w:rPr>
          <w:rStyle w:val="default"/>
          <w:rFonts w:cs="FrankRuehl" w:hint="cs"/>
          <w:rtl/>
        </w:rPr>
        <w:t>ס</w:t>
      </w:r>
      <w:r>
        <w:rPr>
          <w:rStyle w:val="default"/>
          <w:rFonts w:cs="FrankRuehl"/>
          <w:rtl/>
        </w:rPr>
        <w:t>י</w:t>
      </w:r>
      <w:r>
        <w:rPr>
          <w:rStyle w:val="default"/>
          <w:rFonts w:cs="FrankRuehl" w:hint="cs"/>
          <w:rtl/>
        </w:rPr>
        <w:t>מן ג':</w:t>
      </w:r>
      <w:r>
        <w:rPr>
          <w:rStyle w:val="default"/>
          <w:rFonts w:cs="FrankRuehl" w:hint="cs"/>
          <w:rtl/>
        </w:rPr>
        <w:tab/>
        <w:t>תוצאות הפירוק</w:t>
      </w:r>
      <w:r>
        <w:rPr>
          <w:rStyle w:val="default"/>
          <w:rFonts w:cs="FrankRuehl" w:hint="cs"/>
          <w:rtl/>
        </w:rPr>
        <w:tab/>
      </w:r>
      <w:r>
        <w:rPr>
          <w:rStyle w:val="default"/>
          <w:rFonts w:cs="FrankRuehl"/>
          <w:rtl/>
        </w:rPr>
        <w:t>329</w:t>
      </w:r>
      <w:r>
        <w:rPr>
          <w:rStyle w:val="default"/>
          <w:rFonts w:cs="FrankRuehl" w:hint="cs"/>
          <w:rtl/>
        </w:rPr>
        <w:t>-</w:t>
      </w:r>
      <w:r>
        <w:rPr>
          <w:rStyle w:val="default"/>
          <w:rFonts w:cs="FrankRuehl"/>
          <w:rtl/>
        </w:rPr>
        <w:t>339</w:t>
      </w:r>
    </w:p>
    <w:p w14:paraId="2495AAD6" w14:textId="77777777" w:rsidR="00451A43" w:rsidRDefault="00451A43">
      <w:pPr>
        <w:pStyle w:val="P22"/>
        <w:tabs>
          <w:tab w:val="clear" w:pos="1474"/>
          <w:tab w:val="clear" w:pos="1928"/>
          <w:tab w:val="clear" w:pos="2381"/>
          <w:tab w:val="clear" w:pos="2835"/>
          <w:tab w:val="clear" w:pos="6259"/>
          <w:tab w:val="left" w:pos="1134"/>
          <w:tab w:val="left" w:pos="1985"/>
          <w:tab w:val="left" w:pos="5103"/>
        </w:tabs>
        <w:spacing w:before="72"/>
        <w:ind w:left="1134" w:right="1134"/>
        <w:rPr>
          <w:rStyle w:val="default"/>
          <w:rFonts w:cs="FrankRuehl"/>
          <w:rtl/>
        </w:rPr>
      </w:pPr>
      <w:r>
        <w:rPr>
          <w:rStyle w:val="default"/>
          <w:rFonts w:cs="FrankRuehl" w:hint="cs"/>
          <w:rtl/>
        </w:rPr>
        <w:t>ס</w:t>
      </w:r>
      <w:r>
        <w:rPr>
          <w:rStyle w:val="default"/>
          <w:rFonts w:cs="FrankRuehl"/>
          <w:rtl/>
        </w:rPr>
        <w:t>י</w:t>
      </w:r>
      <w:r>
        <w:rPr>
          <w:rStyle w:val="default"/>
          <w:rFonts w:cs="FrankRuehl" w:hint="cs"/>
          <w:rtl/>
        </w:rPr>
        <w:t>מן ד':</w:t>
      </w:r>
      <w:r>
        <w:rPr>
          <w:rStyle w:val="default"/>
          <w:rFonts w:cs="FrankRuehl" w:hint="cs"/>
          <w:rtl/>
        </w:rPr>
        <w:tab/>
        <w:t>שונות</w:t>
      </w:r>
      <w:r>
        <w:rPr>
          <w:rStyle w:val="default"/>
          <w:rFonts w:cs="FrankRuehl" w:hint="cs"/>
          <w:rtl/>
        </w:rPr>
        <w:tab/>
      </w:r>
      <w:r>
        <w:rPr>
          <w:rStyle w:val="default"/>
          <w:rFonts w:cs="FrankRuehl"/>
          <w:rtl/>
        </w:rPr>
        <w:t>340</w:t>
      </w:r>
      <w:r>
        <w:rPr>
          <w:rStyle w:val="default"/>
          <w:rFonts w:cs="FrankRuehl" w:hint="cs"/>
          <w:rtl/>
        </w:rPr>
        <w:t>-</w:t>
      </w:r>
      <w:r>
        <w:rPr>
          <w:rStyle w:val="default"/>
          <w:rFonts w:cs="FrankRuehl"/>
          <w:rtl/>
        </w:rPr>
        <w:t>341</w:t>
      </w:r>
    </w:p>
    <w:p w14:paraId="1CC7A5CB" w14:textId="77777777" w:rsidR="00451A43" w:rsidRDefault="00451A43">
      <w:pPr>
        <w:pStyle w:val="P02"/>
        <w:tabs>
          <w:tab w:val="clear" w:pos="624"/>
          <w:tab w:val="clear" w:pos="1021"/>
          <w:tab w:val="clear" w:pos="1474"/>
          <w:tab w:val="clear" w:pos="1928"/>
          <w:tab w:val="clear" w:pos="2381"/>
          <w:tab w:val="clear" w:pos="2835"/>
          <w:tab w:val="clear" w:pos="6259"/>
          <w:tab w:val="left" w:pos="1134"/>
          <w:tab w:val="left" w:pos="1985"/>
          <w:tab w:val="left" w:pos="5103"/>
        </w:tabs>
        <w:spacing w:before="72"/>
        <w:ind w:left="0" w:right="1134" w:firstLine="0"/>
        <w:rPr>
          <w:rStyle w:val="default"/>
          <w:rFonts w:cs="FrankRuehl"/>
          <w:rtl/>
        </w:rPr>
      </w:pPr>
      <w:r>
        <w:rPr>
          <w:rStyle w:val="default"/>
          <w:rFonts w:cs="FrankRuehl"/>
          <w:rtl/>
        </w:rPr>
        <w:t>פר</w:t>
      </w:r>
      <w:r>
        <w:rPr>
          <w:rStyle w:val="default"/>
          <w:rFonts w:cs="FrankRuehl" w:hint="cs"/>
          <w:rtl/>
        </w:rPr>
        <w:t>ק י"ד:</w:t>
      </w:r>
      <w:r>
        <w:rPr>
          <w:rStyle w:val="default"/>
          <w:rFonts w:cs="FrankRuehl"/>
          <w:rtl/>
        </w:rPr>
        <w:tab/>
        <w:t>פי</w:t>
      </w:r>
      <w:r>
        <w:rPr>
          <w:rStyle w:val="default"/>
          <w:rFonts w:cs="FrankRuehl" w:hint="cs"/>
          <w:rtl/>
        </w:rPr>
        <w:t>רוק מרצון בפיקוח בית המשפט</w:t>
      </w:r>
      <w:r>
        <w:rPr>
          <w:rStyle w:val="default"/>
          <w:rFonts w:cs="FrankRuehl" w:hint="cs"/>
          <w:rtl/>
        </w:rPr>
        <w:tab/>
      </w:r>
      <w:r>
        <w:rPr>
          <w:rStyle w:val="default"/>
          <w:rFonts w:cs="FrankRuehl"/>
          <w:rtl/>
        </w:rPr>
        <w:t>342</w:t>
      </w:r>
      <w:r>
        <w:rPr>
          <w:rStyle w:val="default"/>
          <w:rFonts w:cs="FrankRuehl" w:hint="cs"/>
          <w:rtl/>
        </w:rPr>
        <w:t>-</w:t>
      </w:r>
      <w:r>
        <w:rPr>
          <w:rStyle w:val="default"/>
          <w:rFonts w:cs="FrankRuehl"/>
          <w:rtl/>
        </w:rPr>
        <w:t>347</w:t>
      </w:r>
    </w:p>
    <w:p w14:paraId="32300C40" w14:textId="77777777" w:rsidR="00451A43" w:rsidRDefault="00451A43">
      <w:pPr>
        <w:pStyle w:val="P02"/>
        <w:tabs>
          <w:tab w:val="clear" w:pos="624"/>
          <w:tab w:val="clear" w:pos="1021"/>
          <w:tab w:val="clear" w:pos="1474"/>
          <w:tab w:val="clear" w:pos="1928"/>
          <w:tab w:val="clear" w:pos="2381"/>
          <w:tab w:val="clear" w:pos="2835"/>
          <w:tab w:val="clear" w:pos="6259"/>
          <w:tab w:val="left" w:pos="1134"/>
          <w:tab w:val="left" w:pos="1985"/>
          <w:tab w:val="left" w:pos="5103"/>
        </w:tabs>
        <w:spacing w:before="72"/>
        <w:ind w:left="0" w:right="1134" w:firstLine="0"/>
        <w:rPr>
          <w:rStyle w:val="default"/>
          <w:rFonts w:cs="FrankRuehl"/>
          <w:rtl/>
        </w:rPr>
      </w:pPr>
      <w:r>
        <w:rPr>
          <w:rStyle w:val="default"/>
          <w:rFonts w:cs="FrankRuehl"/>
          <w:rtl/>
        </w:rPr>
        <w:t>פר</w:t>
      </w:r>
      <w:r>
        <w:rPr>
          <w:rStyle w:val="default"/>
          <w:rFonts w:cs="FrankRuehl" w:hint="cs"/>
          <w:rtl/>
        </w:rPr>
        <w:t>ק ט"ו:</w:t>
      </w:r>
      <w:r>
        <w:rPr>
          <w:rStyle w:val="default"/>
          <w:rFonts w:cs="FrankRuehl"/>
          <w:rtl/>
        </w:rPr>
        <w:tab/>
        <w:t>הו</w:t>
      </w:r>
      <w:r>
        <w:rPr>
          <w:rStyle w:val="default"/>
          <w:rFonts w:cs="FrankRuehl" w:hint="cs"/>
          <w:rtl/>
        </w:rPr>
        <w:t>ראות כלליות לענין פירוק</w:t>
      </w:r>
    </w:p>
    <w:p w14:paraId="7852D33B" w14:textId="77777777" w:rsidR="00451A43" w:rsidRDefault="00451A43">
      <w:pPr>
        <w:pStyle w:val="P22"/>
        <w:tabs>
          <w:tab w:val="clear" w:pos="1474"/>
          <w:tab w:val="clear" w:pos="1928"/>
          <w:tab w:val="clear" w:pos="2381"/>
          <w:tab w:val="clear" w:pos="2835"/>
          <w:tab w:val="clear" w:pos="6259"/>
          <w:tab w:val="left" w:pos="1134"/>
          <w:tab w:val="left" w:pos="1985"/>
          <w:tab w:val="left" w:pos="5103"/>
        </w:tabs>
        <w:spacing w:before="72"/>
        <w:ind w:left="1134" w:right="1134"/>
        <w:rPr>
          <w:rStyle w:val="default"/>
          <w:rFonts w:cs="FrankRuehl"/>
          <w:rtl/>
        </w:rPr>
      </w:pPr>
      <w:r>
        <w:rPr>
          <w:rStyle w:val="default"/>
          <w:rFonts w:cs="FrankRuehl"/>
          <w:rtl/>
        </w:rPr>
        <w:t>סי</w:t>
      </w:r>
      <w:r>
        <w:rPr>
          <w:rStyle w:val="default"/>
          <w:rFonts w:cs="FrankRuehl" w:hint="cs"/>
          <w:rtl/>
        </w:rPr>
        <w:t>מן א':</w:t>
      </w:r>
      <w:r>
        <w:rPr>
          <w:rStyle w:val="default"/>
          <w:rFonts w:cs="FrankRuehl" w:hint="cs"/>
          <w:rtl/>
        </w:rPr>
        <w:tab/>
        <w:t>ועדת ביקורת</w:t>
      </w:r>
      <w:r>
        <w:rPr>
          <w:rStyle w:val="default"/>
          <w:rFonts w:cs="FrankRuehl" w:hint="cs"/>
          <w:rtl/>
        </w:rPr>
        <w:tab/>
      </w:r>
      <w:r>
        <w:rPr>
          <w:rStyle w:val="default"/>
          <w:rFonts w:cs="FrankRuehl"/>
          <w:rtl/>
        </w:rPr>
        <w:t>348</w:t>
      </w:r>
      <w:r>
        <w:rPr>
          <w:rStyle w:val="default"/>
          <w:rFonts w:cs="FrankRuehl" w:hint="cs"/>
          <w:rtl/>
        </w:rPr>
        <w:t>-</w:t>
      </w:r>
      <w:r>
        <w:rPr>
          <w:rStyle w:val="default"/>
          <w:rFonts w:cs="FrankRuehl"/>
          <w:rtl/>
        </w:rPr>
        <w:t>351</w:t>
      </w:r>
    </w:p>
    <w:p w14:paraId="1C7E726D" w14:textId="77777777" w:rsidR="00451A43" w:rsidRDefault="00451A43">
      <w:pPr>
        <w:pStyle w:val="P22"/>
        <w:tabs>
          <w:tab w:val="clear" w:pos="1474"/>
          <w:tab w:val="clear" w:pos="1928"/>
          <w:tab w:val="clear" w:pos="2381"/>
          <w:tab w:val="clear" w:pos="2835"/>
          <w:tab w:val="clear" w:pos="6259"/>
          <w:tab w:val="left" w:pos="1134"/>
          <w:tab w:val="left" w:pos="1985"/>
          <w:tab w:val="left" w:pos="5103"/>
        </w:tabs>
        <w:spacing w:before="72"/>
        <w:ind w:left="1134" w:right="1134"/>
        <w:rPr>
          <w:rStyle w:val="default"/>
          <w:rFonts w:cs="FrankRuehl"/>
          <w:rtl/>
        </w:rPr>
      </w:pPr>
      <w:r>
        <w:rPr>
          <w:rStyle w:val="default"/>
          <w:rFonts w:cs="FrankRuehl" w:hint="cs"/>
          <w:rtl/>
        </w:rPr>
        <w:lastRenderedPageBreak/>
        <w:t>ס</w:t>
      </w:r>
      <w:r>
        <w:rPr>
          <w:rStyle w:val="default"/>
          <w:rFonts w:cs="FrankRuehl"/>
          <w:rtl/>
        </w:rPr>
        <w:t>י</w:t>
      </w:r>
      <w:r>
        <w:rPr>
          <w:rStyle w:val="default"/>
          <w:rFonts w:cs="FrankRuehl" w:hint="cs"/>
          <w:rtl/>
        </w:rPr>
        <w:t>מן ב':</w:t>
      </w:r>
      <w:r>
        <w:rPr>
          <w:rStyle w:val="default"/>
          <w:rFonts w:cs="FrankRuehl" w:hint="cs"/>
          <w:rtl/>
        </w:rPr>
        <w:tab/>
        <w:t>הגשת התביעות וחלוקת הנכסים</w:t>
      </w:r>
      <w:r>
        <w:rPr>
          <w:rStyle w:val="default"/>
          <w:rFonts w:cs="FrankRuehl" w:hint="cs"/>
          <w:rtl/>
        </w:rPr>
        <w:tab/>
      </w:r>
      <w:r>
        <w:rPr>
          <w:rStyle w:val="default"/>
          <w:rFonts w:cs="FrankRuehl"/>
          <w:rtl/>
        </w:rPr>
        <w:t>352</w:t>
      </w:r>
      <w:r>
        <w:rPr>
          <w:rStyle w:val="default"/>
          <w:rFonts w:cs="FrankRuehl" w:hint="cs"/>
          <w:rtl/>
        </w:rPr>
        <w:t>-</w:t>
      </w:r>
      <w:r>
        <w:rPr>
          <w:rStyle w:val="default"/>
          <w:rFonts w:cs="FrankRuehl"/>
          <w:rtl/>
        </w:rPr>
        <w:t>354</w:t>
      </w:r>
    </w:p>
    <w:p w14:paraId="39F879F8" w14:textId="77777777" w:rsidR="00451A43" w:rsidRDefault="00451A43">
      <w:pPr>
        <w:pStyle w:val="P22"/>
        <w:tabs>
          <w:tab w:val="clear" w:pos="1474"/>
          <w:tab w:val="clear" w:pos="1928"/>
          <w:tab w:val="clear" w:pos="2381"/>
          <w:tab w:val="clear" w:pos="2835"/>
          <w:tab w:val="clear" w:pos="6259"/>
          <w:tab w:val="left" w:pos="1134"/>
          <w:tab w:val="left" w:pos="1985"/>
          <w:tab w:val="left" w:pos="5103"/>
        </w:tabs>
        <w:spacing w:before="72"/>
        <w:ind w:left="1134" w:right="1134"/>
        <w:rPr>
          <w:rStyle w:val="default"/>
          <w:rFonts w:cs="FrankRuehl"/>
          <w:rtl/>
        </w:rPr>
      </w:pPr>
      <w:r>
        <w:rPr>
          <w:rStyle w:val="default"/>
          <w:rFonts w:cs="FrankRuehl" w:hint="cs"/>
          <w:rtl/>
        </w:rPr>
        <w:t>ס</w:t>
      </w:r>
      <w:r>
        <w:rPr>
          <w:rStyle w:val="default"/>
          <w:rFonts w:cs="FrankRuehl"/>
          <w:rtl/>
        </w:rPr>
        <w:t>י</w:t>
      </w:r>
      <w:r>
        <w:rPr>
          <w:rStyle w:val="default"/>
          <w:rFonts w:cs="FrankRuehl" w:hint="cs"/>
          <w:rtl/>
        </w:rPr>
        <w:t>מן ג':</w:t>
      </w:r>
      <w:r>
        <w:rPr>
          <w:rStyle w:val="default"/>
          <w:rFonts w:cs="FrankRuehl" w:hint="cs"/>
          <w:rtl/>
        </w:rPr>
        <w:tab/>
        <w:t>פעולות מלפני תחילת הפירוק</w:t>
      </w:r>
      <w:r>
        <w:rPr>
          <w:rStyle w:val="default"/>
          <w:rFonts w:cs="FrankRuehl" w:hint="cs"/>
          <w:rtl/>
        </w:rPr>
        <w:tab/>
      </w:r>
      <w:r>
        <w:rPr>
          <w:rStyle w:val="default"/>
          <w:rFonts w:cs="FrankRuehl"/>
          <w:rtl/>
        </w:rPr>
        <w:t>355</w:t>
      </w:r>
      <w:r>
        <w:rPr>
          <w:rStyle w:val="default"/>
          <w:rFonts w:cs="FrankRuehl" w:hint="cs"/>
          <w:rtl/>
        </w:rPr>
        <w:t>-</w:t>
      </w:r>
      <w:r>
        <w:rPr>
          <w:rStyle w:val="default"/>
          <w:rFonts w:cs="FrankRuehl"/>
          <w:rtl/>
        </w:rPr>
        <w:t>359</w:t>
      </w:r>
    </w:p>
    <w:p w14:paraId="0C6BE5AE" w14:textId="77777777" w:rsidR="00451A43" w:rsidRDefault="00451A43">
      <w:pPr>
        <w:pStyle w:val="P22"/>
        <w:tabs>
          <w:tab w:val="clear" w:pos="1474"/>
          <w:tab w:val="clear" w:pos="1928"/>
          <w:tab w:val="clear" w:pos="2381"/>
          <w:tab w:val="clear" w:pos="2835"/>
          <w:tab w:val="clear" w:pos="6259"/>
          <w:tab w:val="left" w:pos="1134"/>
          <w:tab w:val="left" w:pos="1985"/>
          <w:tab w:val="left" w:pos="5103"/>
        </w:tabs>
        <w:spacing w:before="72"/>
        <w:ind w:left="1134" w:right="1134"/>
        <w:rPr>
          <w:rStyle w:val="default"/>
          <w:rFonts w:cs="FrankRuehl"/>
          <w:rtl/>
        </w:rPr>
      </w:pPr>
      <w:r>
        <w:rPr>
          <w:rStyle w:val="default"/>
          <w:rFonts w:cs="FrankRuehl" w:hint="cs"/>
          <w:rtl/>
        </w:rPr>
        <w:t>ס</w:t>
      </w:r>
      <w:r>
        <w:rPr>
          <w:rStyle w:val="default"/>
          <w:rFonts w:cs="FrankRuehl"/>
          <w:rtl/>
        </w:rPr>
        <w:t>י</w:t>
      </w:r>
      <w:r>
        <w:rPr>
          <w:rStyle w:val="default"/>
          <w:rFonts w:cs="FrankRuehl" w:hint="cs"/>
          <w:rtl/>
        </w:rPr>
        <w:t>מן ד':</w:t>
      </w:r>
      <w:r>
        <w:rPr>
          <w:rStyle w:val="default"/>
          <w:rFonts w:cs="FrankRuehl" w:hint="cs"/>
          <w:rtl/>
        </w:rPr>
        <w:tab/>
        <w:t>ויתור</w:t>
      </w:r>
      <w:r>
        <w:rPr>
          <w:rStyle w:val="default"/>
          <w:rFonts w:cs="FrankRuehl" w:hint="cs"/>
          <w:rtl/>
        </w:rPr>
        <w:tab/>
      </w:r>
      <w:r>
        <w:rPr>
          <w:rStyle w:val="default"/>
          <w:rFonts w:cs="FrankRuehl"/>
          <w:rtl/>
        </w:rPr>
        <w:t>360</w:t>
      </w:r>
      <w:r>
        <w:rPr>
          <w:rStyle w:val="default"/>
          <w:rFonts w:cs="FrankRuehl" w:hint="cs"/>
          <w:rtl/>
        </w:rPr>
        <w:t>-</w:t>
      </w:r>
      <w:r>
        <w:rPr>
          <w:rStyle w:val="default"/>
          <w:rFonts w:cs="FrankRuehl"/>
          <w:rtl/>
        </w:rPr>
        <w:t>365</w:t>
      </w:r>
    </w:p>
    <w:p w14:paraId="2256FBBC" w14:textId="77777777" w:rsidR="00451A43" w:rsidRDefault="00451A43">
      <w:pPr>
        <w:pStyle w:val="P22"/>
        <w:tabs>
          <w:tab w:val="clear" w:pos="1474"/>
          <w:tab w:val="clear" w:pos="1928"/>
          <w:tab w:val="clear" w:pos="2381"/>
          <w:tab w:val="clear" w:pos="2835"/>
          <w:tab w:val="clear" w:pos="6259"/>
          <w:tab w:val="left" w:pos="1134"/>
          <w:tab w:val="left" w:pos="1985"/>
          <w:tab w:val="left" w:pos="5103"/>
        </w:tabs>
        <w:spacing w:before="72"/>
        <w:ind w:left="1134" w:right="1134"/>
        <w:rPr>
          <w:rStyle w:val="default"/>
          <w:rFonts w:cs="FrankRuehl"/>
          <w:rtl/>
        </w:rPr>
      </w:pPr>
      <w:r>
        <w:rPr>
          <w:rStyle w:val="default"/>
          <w:rFonts w:cs="FrankRuehl" w:hint="cs"/>
          <w:rtl/>
        </w:rPr>
        <w:t>ס</w:t>
      </w:r>
      <w:r>
        <w:rPr>
          <w:rStyle w:val="default"/>
          <w:rFonts w:cs="FrankRuehl"/>
          <w:rtl/>
        </w:rPr>
        <w:t>י</w:t>
      </w:r>
      <w:r>
        <w:rPr>
          <w:rStyle w:val="default"/>
          <w:rFonts w:cs="FrankRuehl" w:hint="cs"/>
          <w:rtl/>
        </w:rPr>
        <w:t>מן ה':</w:t>
      </w:r>
      <w:r>
        <w:rPr>
          <w:rStyle w:val="default"/>
          <w:rFonts w:cs="FrankRuehl" w:hint="cs"/>
          <w:rtl/>
        </w:rPr>
        <w:tab/>
        <w:t>סיום פירוק, ביטול ומחיקה</w:t>
      </w:r>
      <w:r>
        <w:rPr>
          <w:rStyle w:val="default"/>
          <w:rFonts w:cs="FrankRuehl" w:hint="cs"/>
          <w:rtl/>
        </w:rPr>
        <w:tab/>
      </w:r>
      <w:r>
        <w:rPr>
          <w:rStyle w:val="default"/>
          <w:rFonts w:cs="FrankRuehl"/>
          <w:rtl/>
        </w:rPr>
        <w:t>366</w:t>
      </w:r>
      <w:r>
        <w:rPr>
          <w:rStyle w:val="default"/>
          <w:rFonts w:cs="FrankRuehl" w:hint="cs"/>
          <w:rtl/>
        </w:rPr>
        <w:t>-</w:t>
      </w:r>
      <w:r>
        <w:rPr>
          <w:rStyle w:val="default"/>
          <w:rFonts w:cs="FrankRuehl"/>
          <w:rtl/>
        </w:rPr>
        <w:t>369</w:t>
      </w:r>
    </w:p>
    <w:p w14:paraId="7E04259F" w14:textId="77777777" w:rsidR="00451A43" w:rsidRDefault="00451A43">
      <w:pPr>
        <w:pStyle w:val="P22"/>
        <w:tabs>
          <w:tab w:val="clear" w:pos="1474"/>
          <w:tab w:val="clear" w:pos="1928"/>
          <w:tab w:val="clear" w:pos="2381"/>
          <w:tab w:val="clear" w:pos="2835"/>
          <w:tab w:val="clear" w:pos="6259"/>
          <w:tab w:val="left" w:pos="1134"/>
          <w:tab w:val="left" w:pos="1985"/>
          <w:tab w:val="left" w:pos="5103"/>
        </w:tabs>
        <w:spacing w:before="72"/>
        <w:ind w:left="1134" w:right="1134"/>
        <w:rPr>
          <w:rStyle w:val="default"/>
          <w:rFonts w:cs="FrankRuehl"/>
          <w:rtl/>
        </w:rPr>
      </w:pPr>
      <w:r>
        <w:rPr>
          <w:rStyle w:val="default"/>
          <w:rFonts w:cs="FrankRuehl" w:hint="cs"/>
          <w:rtl/>
        </w:rPr>
        <w:t>ס</w:t>
      </w:r>
      <w:r>
        <w:rPr>
          <w:rStyle w:val="default"/>
          <w:rFonts w:cs="FrankRuehl"/>
          <w:rtl/>
        </w:rPr>
        <w:t>י</w:t>
      </w:r>
      <w:r>
        <w:rPr>
          <w:rStyle w:val="default"/>
          <w:rFonts w:cs="FrankRuehl" w:hint="cs"/>
          <w:rtl/>
        </w:rPr>
        <w:t>מן ו':</w:t>
      </w:r>
      <w:r>
        <w:rPr>
          <w:rStyle w:val="default"/>
          <w:rFonts w:cs="FrankRuehl" w:hint="cs"/>
          <w:rtl/>
        </w:rPr>
        <w:tab/>
        <w:t>שונות</w:t>
      </w:r>
      <w:r>
        <w:rPr>
          <w:rStyle w:val="default"/>
          <w:rFonts w:cs="FrankRuehl" w:hint="cs"/>
          <w:rtl/>
        </w:rPr>
        <w:tab/>
      </w:r>
      <w:r>
        <w:rPr>
          <w:rStyle w:val="default"/>
          <w:rFonts w:cs="FrankRuehl"/>
          <w:rtl/>
        </w:rPr>
        <w:t>370</w:t>
      </w:r>
      <w:r>
        <w:rPr>
          <w:rStyle w:val="default"/>
          <w:rFonts w:cs="FrankRuehl" w:hint="cs"/>
          <w:rtl/>
        </w:rPr>
        <w:t>-</w:t>
      </w:r>
      <w:r>
        <w:rPr>
          <w:rStyle w:val="default"/>
          <w:rFonts w:cs="FrankRuehl"/>
          <w:rtl/>
        </w:rPr>
        <w:t>372</w:t>
      </w:r>
    </w:p>
    <w:p w14:paraId="00244C29" w14:textId="77777777" w:rsidR="00451A43" w:rsidRDefault="00451A43">
      <w:pPr>
        <w:pStyle w:val="P02"/>
        <w:tabs>
          <w:tab w:val="clear" w:pos="624"/>
          <w:tab w:val="clear" w:pos="1021"/>
          <w:tab w:val="clear" w:pos="1474"/>
          <w:tab w:val="clear" w:pos="1928"/>
          <w:tab w:val="clear" w:pos="2381"/>
          <w:tab w:val="clear" w:pos="2835"/>
          <w:tab w:val="clear" w:pos="6259"/>
          <w:tab w:val="left" w:pos="1134"/>
          <w:tab w:val="left" w:pos="1985"/>
          <w:tab w:val="left" w:pos="5103"/>
        </w:tabs>
        <w:spacing w:before="72"/>
        <w:ind w:left="0" w:right="1134" w:firstLine="0"/>
        <w:rPr>
          <w:rStyle w:val="default"/>
          <w:rFonts w:cs="FrankRuehl"/>
          <w:rtl/>
        </w:rPr>
      </w:pPr>
      <w:r>
        <w:rPr>
          <w:rStyle w:val="default"/>
          <w:rFonts w:cs="FrankRuehl"/>
          <w:rtl/>
        </w:rPr>
        <w:t>פר</w:t>
      </w:r>
      <w:r>
        <w:rPr>
          <w:rStyle w:val="default"/>
          <w:rFonts w:cs="FrankRuehl" w:hint="cs"/>
          <w:rtl/>
        </w:rPr>
        <w:t>ק ט"ז:</w:t>
      </w:r>
      <w:r>
        <w:rPr>
          <w:rStyle w:val="default"/>
          <w:rFonts w:cs="FrankRuehl"/>
          <w:rtl/>
        </w:rPr>
        <w:tab/>
        <w:t>עב</w:t>
      </w:r>
      <w:r>
        <w:rPr>
          <w:rStyle w:val="default"/>
          <w:rFonts w:cs="FrankRuehl" w:hint="cs"/>
          <w:rtl/>
        </w:rPr>
        <w:t>ירות בפיר</w:t>
      </w:r>
      <w:r>
        <w:rPr>
          <w:rStyle w:val="default"/>
          <w:rFonts w:cs="FrankRuehl"/>
          <w:rtl/>
        </w:rPr>
        <w:t>ו</w:t>
      </w:r>
      <w:r>
        <w:rPr>
          <w:rStyle w:val="default"/>
          <w:rFonts w:cs="FrankRuehl" w:hint="cs"/>
          <w:rtl/>
        </w:rPr>
        <w:t>ק, שפיטה ועונשין</w:t>
      </w:r>
      <w:r>
        <w:rPr>
          <w:rStyle w:val="default"/>
          <w:rFonts w:cs="FrankRuehl" w:hint="cs"/>
          <w:rtl/>
        </w:rPr>
        <w:tab/>
      </w:r>
      <w:r>
        <w:rPr>
          <w:rStyle w:val="default"/>
          <w:rFonts w:cs="FrankRuehl"/>
          <w:rtl/>
        </w:rPr>
        <w:t>373</w:t>
      </w:r>
      <w:r>
        <w:rPr>
          <w:rStyle w:val="default"/>
          <w:rFonts w:cs="FrankRuehl" w:hint="cs"/>
          <w:rtl/>
        </w:rPr>
        <w:t>-</w:t>
      </w:r>
      <w:r>
        <w:rPr>
          <w:rStyle w:val="default"/>
          <w:rFonts w:cs="FrankRuehl"/>
          <w:rtl/>
        </w:rPr>
        <w:t>379</w:t>
      </w:r>
    </w:p>
    <w:p w14:paraId="0B8A7D11" w14:textId="77777777" w:rsidR="00451A43" w:rsidRDefault="00451A43">
      <w:pPr>
        <w:pStyle w:val="P02"/>
        <w:tabs>
          <w:tab w:val="clear" w:pos="624"/>
          <w:tab w:val="clear" w:pos="1021"/>
          <w:tab w:val="clear" w:pos="1474"/>
          <w:tab w:val="clear" w:pos="1928"/>
          <w:tab w:val="clear" w:pos="2381"/>
          <w:tab w:val="clear" w:pos="2835"/>
          <w:tab w:val="clear" w:pos="6259"/>
          <w:tab w:val="left" w:pos="1134"/>
          <w:tab w:val="left" w:pos="1985"/>
          <w:tab w:val="left" w:pos="5103"/>
        </w:tabs>
        <w:spacing w:before="72"/>
        <w:ind w:left="0" w:right="1134" w:firstLine="0"/>
        <w:rPr>
          <w:rStyle w:val="default"/>
          <w:rFonts w:cs="FrankRuehl"/>
          <w:rtl/>
        </w:rPr>
      </w:pPr>
      <w:r>
        <w:rPr>
          <w:rStyle w:val="default"/>
          <w:rFonts w:cs="FrankRuehl"/>
          <w:rtl/>
        </w:rPr>
        <w:t>פר</w:t>
      </w:r>
      <w:r>
        <w:rPr>
          <w:rStyle w:val="default"/>
          <w:rFonts w:cs="FrankRuehl" w:hint="cs"/>
          <w:rtl/>
        </w:rPr>
        <w:t>ק י"ז:</w:t>
      </w:r>
      <w:r>
        <w:rPr>
          <w:rStyle w:val="default"/>
          <w:rFonts w:cs="FrankRuehl"/>
          <w:rtl/>
        </w:rPr>
        <w:tab/>
        <w:t>תח</w:t>
      </w:r>
      <w:r>
        <w:rPr>
          <w:rStyle w:val="default"/>
          <w:rFonts w:cs="FrankRuehl" w:hint="cs"/>
          <w:rtl/>
        </w:rPr>
        <w:t>ולה ותקנות לענין פירוק</w:t>
      </w:r>
      <w:r>
        <w:rPr>
          <w:rStyle w:val="default"/>
          <w:rFonts w:cs="FrankRuehl" w:hint="cs"/>
          <w:rtl/>
        </w:rPr>
        <w:tab/>
      </w:r>
      <w:r>
        <w:rPr>
          <w:rStyle w:val="default"/>
          <w:rFonts w:cs="FrankRuehl"/>
          <w:rtl/>
        </w:rPr>
        <w:t>380</w:t>
      </w:r>
      <w:r>
        <w:rPr>
          <w:rStyle w:val="default"/>
          <w:rFonts w:cs="FrankRuehl" w:hint="cs"/>
          <w:rtl/>
        </w:rPr>
        <w:t>-</w:t>
      </w:r>
      <w:r>
        <w:rPr>
          <w:rStyle w:val="default"/>
          <w:rFonts w:cs="FrankRuehl"/>
          <w:rtl/>
        </w:rPr>
        <w:t>382</w:t>
      </w:r>
    </w:p>
    <w:p w14:paraId="5AECA32F" w14:textId="77777777" w:rsidR="00451A43" w:rsidRDefault="00451A43">
      <w:pPr>
        <w:pStyle w:val="P02"/>
        <w:tabs>
          <w:tab w:val="clear" w:pos="624"/>
          <w:tab w:val="clear" w:pos="1021"/>
          <w:tab w:val="clear" w:pos="1474"/>
          <w:tab w:val="clear" w:pos="1928"/>
          <w:tab w:val="clear" w:pos="2381"/>
          <w:tab w:val="clear" w:pos="2835"/>
          <w:tab w:val="clear" w:pos="6259"/>
          <w:tab w:val="left" w:pos="1134"/>
          <w:tab w:val="left" w:pos="1985"/>
          <w:tab w:val="left" w:pos="5103"/>
        </w:tabs>
        <w:spacing w:before="72"/>
        <w:ind w:left="0" w:right="1134" w:firstLine="0"/>
        <w:rPr>
          <w:rStyle w:val="default"/>
          <w:rFonts w:cs="FrankRuehl"/>
          <w:rtl/>
        </w:rPr>
      </w:pPr>
      <w:r>
        <w:rPr>
          <w:rStyle w:val="default"/>
          <w:rFonts w:cs="FrankRuehl"/>
          <w:rtl/>
        </w:rPr>
        <w:t>פר</w:t>
      </w:r>
      <w:r>
        <w:rPr>
          <w:rStyle w:val="default"/>
          <w:rFonts w:cs="FrankRuehl" w:hint="cs"/>
          <w:rtl/>
        </w:rPr>
        <w:t>ק י"ח:</w:t>
      </w:r>
      <w:r>
        <w:rPr>
          <w:rStyle w:val="default"/>
          <w:rFonts w:cs="FrankRuehl"/>
          <w:rtl/>
        </w:rPr>
        <w:tab/>
        <w:t>רי</w:t>
      </w:r>
      <w:r>
        <w:rPr>
          <w:rStyle w:val="default"/>
          <w:rFonts w:cs="FrankRuehl" w:hint="cs"/>
          <w:rtl/>
        </w:rPr>
        <w:t>שום חברות חוץ</w:t>
      </w:r>
      <w:r>
        <w:rPr>
          <w:rStyle w:val="default"/>
          <w:rFonts w:cs="FrankRuehl" w:hint="cs"/>
          <w:rtl/>
        </w:rPr>
        <w:tab/>
      </w:r>
      <w:r>
        <w:rPr>
          <w:rStyle w:val="default"/>
          <w:rFonts w:cs="FrankRuehl"/>
          <w:rtl/>
        </w:rPr>
        <w:t>383</w:t>
      </w:r>
      <w:r>
        <w:rPr>
          <w:rStyle w:val="default"/>
          <w:rFonts w:cs="FrankRuehl" w:hint="cs"/>
          <w:rtl/>
        </w:rPr>
        <w:t>-</w:t>
      </w:r>
      <w:r>
        <w:rPr>
          <w:rStyle w:val="default"/>
          <w:rFonts w:cs="FrankRuehl"/>
          <w:rtl/>
        </w:rPr>
        <w:t>384</w:t>
      </w:r>
    </w:p>
    <w:p w14:paraId="433D1828" w14:textId="77777777" w:rsidR="00451A43" w:rsidRDefault="00451A43">
      <w:pPr>
        <w:pStyle w:val="P02"/>
        <w:tabs>
          <w:tab w:val="clear" w:pos="624"/>
          <w:tab w:val="clear" w:pos="1021"/>
          <w:tab w:val="clear" w:pos="1474"/>
          <w:tab w:val="clear" w:pos="1928"/>
          <w:tab w:val="clear" w:pos="2381"/>
          <w:tab w:val="clear" w:pos="2835"/>
          <w:tab w:val="clear" w:pos="6259"/>
          <w:tab w:val="left" w:pos="1134"/>
          <w:tab w:val="left" w:pos="1985"/>
          <w:tab w:val="left" w:pos="5103"/>
        </w:tabs>
        <w:spacing w:before="72"/>
        <w:ind w:left="0" w:right="1134" w:firstLine="0"/>
        <w:rPr>
          <w:rStyle w:val="default"/>
          <w:rFonts w:cs="FrankRuehl"/>
          <w:rtl/>
        </w:rPr>
      </w:pPr>
      <w:r>
        <w:rPr>
          <w:rStyle w:val="default"/>
          <w:rFonts w:cs="FrankRuehl"/>
          <w:rtl/>
        </w:rPr>
        <w:t>פר</w:t>
      </w:r>
      <w:r>
        <w:rPr>
          <w:rStyle w:val="default"/>
          <w:rFonts w:cs="FrankRuehl" w:hint="cs"/>
          <w:rtl/>
        </w:rPr>
        <w:t>ק י"ט:</w:t>
      </w:r>
      <w:r>
        <w:rPr>
          <w:rStyle w:val="default"/>
          <w:rFonts w:cs="FrankRuehl"/>
          <w:rtl/>
        </w:rPr>
        <w:tab/>
        <w:t>מש</w:t>
      </w:r>
      <w:r>
        <w:rPr>
          <w:rStyle w:val="default"/>
          <w:rFonts w:cs="FrankRuehl" w:hint="cs"/>
          <w:rtl/>
        </w:rPr>
        <w:t>רד הרישום, ביצוע ות</w:t>
      </w:r>
      <w:r>
        <w:rPr>
          <w:rStyle w:val="default"/>
          <w:rFonts w:cs="FrankRuehl"/>
          <w:rtl/>
        </w:rPr>
        <w:t>קנ</w:t>
      </w:r>
      <w:r>
        <w:rPr>
          <w:rStyle w:val="default"/>
          <w:rFonts w:cs="FrankRuehl" w:hint="cs"/>
          <w:rtl/>
        </w:rPr>
        <w:t>ות</w:t>
      </w:r>
      <w:r>
        <w:rPr>
          <w:rStyle w:val="default"/>
          <w:rFonts w:cs="FrankRuehl" w:hint="cs"/>
          <w:rtl/>
        </w:rPr>
        <w:tab/>
      </w:r>
      <w:r>
        <w:rPr>
          <w:rStyle w:val="default"/>
          <w:rFonts w:cs="FrankRuehl"/>
          <w:rtl/>
        </w:rPr>
        <w:t>385</w:t>
      </w:r>
      <w:r>
        <w:rPr>
          <w:rStyle w:val="default"/>
          <w:rFonts w:cs="FrankRuehl" w:hint="cs"/>
          <w:rtl/>
        </w:rPr>
        <w:t>-</w:t>
      </w:r>
      <w:r>
        <w:rPr>
          <w:rStyle w:val="default"/>
          <w:rFonts w:cs="FrankRuehl"/>
          <w:rtl/>
        </w:rPr>
        <w:t>395</w:t>
      </w:r>
    </w:p>
    <w:p w14:paraId="19D49C23" w14:textId="77777777" w:rsidR="00451A43" w:rsidRDefault="00451A43">
      <w:pPr>
        <w:pStyle w:val="P22"/>
        <w:tabs>
          <w:tab w:val="clear" w:pos="1474"/>
          <w:tab w:val="clear" w:pos="1928"/>
          <w:tab w:val="clear" w:pos="2381"/>
          <w:tab w:val="clear" w:pos="2835"/>
          <w:tab w:val="clear" w:pos="6259"/>
          <w:tab w:val="left" w:pos="1134"/>
          <w:tab w:val="left" w:pos="1985"/>
          <w:tab w:val="left" w:pos="5103"/>
        </w:tabs>
        <w:spacing w:before="72"/>
        <w:ind w:left="0" w:right="1134"/>
        <w:rPr>
          <w:rStyle w:val="default"/>
          <w:rFonts w:cs="FrankRuehl"/>
          <w:rtl/>
        </w:rPr>
      </w:pPr>
      <w:r>
        <w:rPr>
          <w:rStyle w:val="default"/>
          <w:rFonts w:cs="FrankRuehl"/>
          <w:rtl/>
        </w:rPr>
        <w:t>תו</w:t>
      </w:r>
      <w:r>
        <w:rPr>
          <w:rStyle w:val="default"/>
          <w:rFonts w:cs="FrankRuehl" w:hint="cs"/>
          <w:rtl/>
        </w:rPr>
        <w:t>ספת ראשונה</w:t>
      </w:r>
    </w:p>
    <w:p w14:paraId="0C76A9E2" w14:textId="77777777" w:rsidR="00451A43" w:rsidRDefault="00451A43">
      <w:pPr>
        <w:pStyle w:val="P22"/>
        <w:tabs>
          <w:tab w:val="clear" w:pos="1474"/>
          <w:tab w:val="clear" w:pos="1928"/>
          <w:tab w:val="clear" w:pos="2381"/>
          <w:tab w:val="clear" w:pos="2835"/>
          <w:tab w:val="clear" w:pos="6259"/>
          <w:tab w:val="left" w:pos="1134"/>
          <w:tab w:val="left" w:pos="1985"/>
          <w:tab w:val="left" w:pos="5103"/>
        </w:tabs>
        <w:spacing w:before="72"/>
        <w:ind w:left="0" w:right="1134"/>
        <w:rPr>
          <w:rFonts w:cs="FrankRuehl" w:hint="cs"/>
          <w:sz w:val="26"/>
          <w:rtl/>
        </w:rPr>
      </w:pPr>
      <w:r>
        <w:rPr>
          <w:rStyle w:val="default"/>
          <w:rFonts w:cs="FrankRuehl" w:hint="cs"/>
          <w:rtl/>
        </w:rPr>
        <w:t>ת</w:t>
      </w:r>
      <w:r>
        <w:rPr>
          <w:rStyle w:val="default"/>
          <w:rFonts w:cs="FrankRuehl"/>
          <w:rtl/>
        </w:rPr>
        <w:t>ו</w:t>
      </w:r>
      <w:r>
        <w:rPr>
          <w:rStyle w:val="default"/>
          <w:rFonts w:cs="FrankRuehl" w:hint="cs"/>
          <w:rtl/>
        </w:rPr>
        <w:t>ספת שניה</w:t>
      </w:r>
    </w:p>
    <w:p w14:paraId="3F5FFB4C" w14:textId="77777777" w:rsidR="00451A43" w:rsidRDefault="00451A43">
      <w:pPr>
        <w:pStyle w:val="big-header"/>
        <w:ind w:left="0" w:right="1134"/>
        <w:rPr>
          <w:rFonts w:cs="FrankRuehl" w:hint="cs"/>
          <w:sz w:val="32"/>
          <w:rtl/>
        </w:rPr>
      </w:pPr>
    </w:p>
    <w:p w14:paraId="6038754A" w14:textId="77777777" w:rsidR="00451A43" w:rsidRDefault="00451A43">
      <w:pPr>
        <w:pStyle w:val="big-header"/>
        <w:ind w:left="0" w:right="1134"/>
        <w:rPr>
          <w:rStyle w:val="default"/>
          <w:rFonts w:cs="FrankRuehl" w:hint="cs"/>
          <w:rtl/>
        </w:rPr>
      </w:pPr>
      <w:r>
        <w:rPr>
          <w:rFonts w:cs="FrankRuehl"/>
          <w:sz w:val="32"/>
          <w:rtl/>
        </w:rPr>
        <w:br w:type="page"/>
        <w:t>פק</w:t>
      </w:r>
      <w:r>
        <w:rPr>
          <w:rFonts w:cs="FrankRuehl" w:hint="cs"/>
          <w:sz w:val="32"/>
          <w:rtl/>
        </w:rPr>
        <w:t>ודת החברות [נוסח חדש], תשמ"ג-</w:t>
      </w:r>
      <w:r>
        <w:rPr>
          <w:rFonts w:cs="FrankRuehl"/>
          <w:sz w:val="32"/>
          <w:rtl/>
        </w:rPr>
        <w:t>1983</w:t>
      </w:r>
      <w:r>
        <w:rPr>
          <w:rStyle w:val="default"/>
          <w:rtl/>
        </w:rPr>
        <w:footnoteReference w:customMarkFollows="1" w:id="1"/>
        <w:t>*</w:t>
      </w:r>
    </w:p>
    <w:p w14:paraId="70F87A30" w14:textId="77777777" w:rsidR="00451A43" w:rsidRDefault="00451A43">
      <w:pPr>
        <w:pStyle w:val="medium2-header"/>
        <w:keepLines w:val="0"/>
        <w:spacing w:before="72"/>
        <w:ind w:left="0" w:right="1134"/>
        <w:rPr>
          <w:rFonts w:cs="FrankRuehl"/>
          <w:noProof/>
          <w:rtl/>
        </w:rPr>
      </w:pPr>
      <w:r>
        <w:rPr>
          <w:rFonts w:cs="FrankRuehl"/>
          <w:noProof/>
          <w:rtl/>
        </w:rPr>
        <w:t>פר</w:t>
      </w:r>
      <w:r>
        <w:rPr>
          <w:rFonts w:cs="FrankRuehl" w:hint="cs"/>
          <w:noProof/>
          <w:rtl/>
        </w:rPr>
        <w:t>ק א': פרשנות</w:t>
      </w:r>
    </w:p>
    <w:p w14:paraId="07746945" w14:textId="77777777" w:rsidR="00451A43" w:rsidRDefault="00451A43">
      <w:pPr>
        <w:pStyle w:val="P00"/>
        <w:spacing w:before="72"/>
        <w:ind w:left="0" w:right="1134"/>
        <w:rPr>
          <w:rStyle w:val="default"/>
          <w:rFonts w:cs="FrankRuehl"/>
          <w:rtl/>
        </w:rPr>
      </w:pPr>
      <w:r>
        <w:rPr>
          <w:lang w:val="he-IL"/>
        </w:rPr>
        <w:pict w14:anchorId="1B51F318">
          <v:rect id="_x0000_s1026" style="position:absolute;left:0;text-align:left;margin-left:464.5pt;margin-top:8.05pt;width:75.05pt;height:16pt;z-index:251408384" o:allowincell="f" filled="f" stroked="f" strokecolor="lime" strokeweight=".25pt">
            <v:textbox inset="0,0,0,0">
              <w:txbxContent>
                <w:p w14:paraId="73B4B354" w14:textId="77777777" w:rsidR="00451A43" w:rsidRDefault="00451A43">
                  <w:pPr>
                    <w:widowControl/>
                    <w:spacing w:before="0" w:line="160" w:lineRule="exact"/>
                    <w:ind w:left="0"/>
                    <w:jc w:val="left"/>
                    <w:rPr>
                      <w:rFonts w:cs="Miriam"/>
                      <w:noProof/>
                      <w:sz w:val="18"/>
                      <w:szCs w:val="18"/>
                      <w:rtl/>
                    </w:rPr>
                  </w:pPr>
                  <w:r>
                    <w:rPr>
                      <w:rFonts w:cs="Miriam"/>
                      <w:sz w:val="18"/>
                      <w:szCs w:val="18"/>
                      <w:rtl/>
                    </w:rPr>
                    <w:t>הג</w:t>
                  </w:r>
                  <w:r>
                    <w:rPr>
                      <w:rFonts w:cs="Miriam" w:hint="cs"/>
                      <w:sz w:val="18"/>
                      <w:szCs w:val="18"/>
                      <w:rtl/>
                    </w:rPr>
                    <w:t xml:space="preserve">דרות </w:t>
                  </w:r>
                  <w:r>
                    <w:rPr>
                      <w:rFonts w:cs="Miriam"/>
                      <w:sz w:val="18"/>
                      <w:szCs w:val="18"/>
                      <w:rtl/>
                    </w:rPr>
                    <w:t>[2]</w:t>
                  </w:r>
                </w:p>
              </w:txbxContent>
            </v:textbox>
            <w10:anchorlock/>
          </v:rect>
        </w:pict>
      </w:r>
      <w:r>
        <w:rPr>
          <w:rStyle w:val="big-number"/>
          <w:rFonts w:cs="FrankRuehl"/>
          <w:rtl/>
        </w:rPr>
        <w:t>1.</w:t>
      </w:r>
      <w:r>
        <w:rPr>
          <w:rStyle w:val="big-number"/>
          <w:rFonts w:cs="FrankRuehl"/>
          <w:rtl/>
        </w:rPr>
        <w:tab/>
      </w:r>
      <w:r>
        <w:rPr>
          <w:rStyle w:val="default"/>
          <w:rFonts w:cs="FrankRuehl"/>
          <w:rtl/>
        </w:rPr>
        <w:t>בפ</w:t>
      </w:r>
      <w:r>
        <w:rPr>
          <w:rStyle w:val="default"/>
          <w:rFonts w:cs="FrankRuehl" w:hint="cs"/>
          <w:rtl/>
        </w:rPr>
        <w:t xml:space="preserve">קודה זו </w:t>
      </w:r>
      <w:r>
        <w:rPr>
          <w:rStyle w:val="default"/>
          <w:rFonts w:cs="FrankRuehl"/>
          <w:rtl/>
        </w:rPr>
        <w:t>—</w:t>
      </w:r>
    </w:p>
    <w:p w14:paraId="17F729DA"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יגרת חוב" </w:t>
      </w:r>
      <w:r>
        <w:rPr>
          <w:rStyle w:val="default"/>
          <w:rFonts w:cs="FrankRuehl"/>
          <w:rtl/>
        </w:rPr>
        <w:t xml:space="preserve">— </w:t>
      </w:r>
      <w:r>
        <w:rPr>
          <w:rStyle w:val="default"/>
          <w:rFonts w:cs="FrankRuehl" w:hint="cs"/>
          <w:rtl/>
        </w:rPr>
        <w:t>מסמך שהנפיקה חברה או אגודה שיתופית ובו היא מתחייבת לשלם כסף בתאריך קבוע או בהתקיים תנאי פלוני ומשעבדת לכך את נכסיה או מפעלה, כולם או מקצתם, ולרבות איגרת חוב סטו</w:t>
      </w:r>
      <w:r>
        <w:rPr>
          <w:rStyle w:val="default"/>
          <w:rFonts w:cs="FrankRuehl"/>
          <w:rtl/>
        </w:rPr>
        <w:t>ק;</w:t>
      </w:r>
    </w:p>
    <w:p w14:paraId="000D4300"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ית משפט", לענין חברה </w:t>
      </w:r>
      <w:r>
        <w:rPr>
          <w:rStyle w:val="default"/>
          <w:rFonts w:cs="FrankRuehl"/>
          <w:rtl/>
        </w:rPr>
        <w:t xml:space="preserve">— </w:t>
      </w:r>
      <w:r>
        <w:rPr>
          <w:rStyle w:val="default"/>
          <w:rFonts w:cs="FrankRuehl" w:hint="cs"/>
          <w:rtl/>
        </w:rPr>
        <w:t>בית המשפט המוסמך לפרק אותה;</w:t>
      </w:r>
    </w:p>
    <w:p w14:paraId="17D01053"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 xml:space="preserve">יבידנד", על מניות </w:t>
      </w:r>
      <w:r>
        <w:rPr>
          <w:rStyle w:val="default"/>
          <w:rFonts w:cs="FrankRuehl"/>
          <w:rtl/>
        </w:rPr>
        <w:t xml:space="preserve">— </w:t>
      </w:r>
      <w:r>
        <w:rPr>
          <w:rStyle w:val="default"/>
          <w:rFonts w:cs="FrankRuehl" w:hint="cs"/>
          <w:rtl/>
        </w:rPr>
        <w:t>לרבות ריבי</w:t>
      </w:r>
      <w:r>
        <w:rPr>
          <w:rStyle w:val="default"/>
          <w:rFonts w:cs="FrankRuehl"/>
          <w:rtl/>
        </w:rPr>
        <w:t>ת</w:t>
      </w:r>
      <w:r>
        <w:rPr>
          <w:rStyle w:val="default"/>
          <w:rFonts w:cs="FrankRuehl" w:hint="cs"/>
          <w:rtl/>
        </w:rPr>
        <w:t xml:space="preserve"> עליהן;</w:t>
      </w:r>
    </w:p>
    <w:p w14:paraId="240EF1E8"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 xml:space="preserve">ירקטור" </w:t>
      </w:r>
      <w:r>
        <w:rPr>
          <w:rStyle w:val="default"/>
          <w:rFonts w:cs="FrankRuehl"/>
          <w:rtl/>
        </w:rPr>
        <w:t xml:space="preserve">— </w:t>
      </w:r>
      <w:r>
        <w:rPr>
          <w:rStyle w:val="default"/>
          <w:rFonts w:cs="FrankRuehl" w:hint="cs"/>
          <w:rtl/>
        </w:rPr>
        <w:t>לרבות מי שמשמש בפועל בתפקיד דירקטור, יהא תארו אשר יהא;</w:t>
      </w:r>
    </w:p>
    <w:p w14:paraId="6C6329CA"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ון" </w:t>
      </w:r>
      <w:r>
        <w:rPr>
          <w:rStyle w:val="default"/>
          <w:rFonts w:cs="FrankRuehl"/>
          <w:rtl/>
        </w:rPr>
        <w:t xml:space="preserve">— </w:t>
      </w:r>
      <w:r>
        <w:rPr>
          <w:rStyle w:val="default"/>
          <w:rFonts w:cs="FrankRuehl" w:hint="cs"/>
          <w:rtl/>
        </w:rPr>
        <w:t>לרבות הון הניתן לפדיון;</w:t>
      </w:r>
    </w:p>
    <w:p w14:paraId="33471036"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ברה" </w:t>
      </w:r>
      <w:r>
        <w:rPr>
          <w:rStyle w:val="default"/>
          <w:rFonts w:cs="FrankRuehl"/>
          <w:rtl/>
        </w:rPr>
        <w:t xml:space="preserve">— </w:t>
      </w:r>
      <w:r>
        <w:rPr>
          <w:rStyle w:val="default"/>
          <w:rFonts w:cs="FrankRuehl" w:hint="cs"/>
          <w:rtl/>
        </w:rPr>
        <w:t>חברה שנוסדה ונרשמה לפי פקודה זו או לפי פקודת ה</w:t>
      </w:r>
      <w:r>
        <w:rPr>
          <w:rStyle w:val="default"/>
          <w:rFonts w:cs="FrankRuehl"/>
          <w:rtl/>
        </w:rPr>
        <w:t>חב</w:t>
      </w:r>
      <w:r>
        <w:rPr>
          <w:rStyle w:val="default"/>
          <w:rFonts w:cs="FrankRuehl" w:hint="cs"/>
          <w:rtl/>
        </w:rPr>
        <w:t>רות, 1919, או לפי פקודת החברות, 1921;</w:t>
      </w:r>
    </w:p>
    <w:p w14:paraId="4845BBC3" w14:textId="77777777" w:rsidR="00451A43" w:rsidRDefault="00451A43">
      <w:pPr>
        <w:pStyle w:val="P00"/>
        <w:spacing w:before="72"/>
        <w:ind w:left="0" w:right="1134"/>
        <w:rPr>
          <w:rStyle w:val="default"/>
          <w:rFonts w:cs="FrankRuehl"/>
          <w:rtl/>
        </w:rPr>
      </w:pPr>
      <w:r>
        <w:rPr>
          <w:lang w:val="he-IL"/>
        </w:rPr>
        <w:pict w14:anchorId="31E78D93">
          <v:rect id="_x0000_s1027" style="position:absolute;left:0;text-align:left;margin-left:464.5pt;margin-top:8.05pt;width:75.05pt;height:8pt;z-index:251409408" o:allowincell="f" filled="f" stroked="f" strokecolor="lime" strokeweight=".25pt">
            <v:textbox inset="0,0,0,0">
              <w:txbxContent>
                <w:p w14:paraId="09727F0D" w14:textId="77777777" w:rsidR="00451A43" w:rsidRDefault="00451A43">
                  <w:pPr>
                    <w:widowControl/>
                    <w:spacing w:before="0" w:line="160" w:lineRule="exact"/>
                    <w:ind w:left="0"/>
                    <w:jc w:val="left"/>
                    <w:rPr>
                      <w:rFonts w:cs="Miriam"/>
                      <w:noProof/>
                      <w:sz w:val="18"/>
                      <w:szCs w:val="18"/>
                      <w:rtl/>
                    </w:rPr>
                  </w:pPr>
                  <w:r>
                    <w:rPr>
                      <w:rFonts w:cs="Miriam"/>
                      <w:sz w:val="18"/>
                      <w:szCs w:val="18"/>
                      <w:rtl/>
                    </w:rPr>
                    <w:t>[4(3)]</w:t>
                  </w:r>
                </w:p>
              </w:txbxContent>
            </v:textbox>
            <w10:anchorlock/>
          </v:rect>
        </w:pict>
      </w:r>
      <w:r>
        <w:rPr>
          <w:rFonts w:cs="FrankRuehl"/>
          <w:sz w:val="26"/>
          <w:rtl/>
        </w:rPr>
        <w:tab/>
      </w:r>
      <w:r>
        <w:rPr>
          <w:rStyle w:val="default"/>
          <w:rFonts w:cs="FrankRuehl"/>
          <w:rtl/>
        </w:rPr>
        <w:t>"ח</w:t>
      </w:r>
      <w:r>
        <w:rPr>
          <w:rStyle w:val="default"/>
          <w:rFonts w:cs="FrankRuehl" w:hint="cs"/>
          <w:rtl/>
        </w:rPr>
        <w:t xml:space="preserve">ברה לא-מוגבלת" </w:t>
      </w:r>
      <w:r>
        <w:rPr>
          <w:rStyle w:val="default"/>
          <w:rFonts w:cs="FrankRuehl"/>
          <w:rtl/>
        </w:rPr>
        <w:t xml:space="preserve">— </w:t>
      </w:r>
      <w:r>
        <w:rPr>
          <w:rStyle w:val="default"/>
          <w:rFonts w:cs="FrankRuehl" w:hint="cs"/>
          <w:rtl/>
        </w:rPr>
        <w:t>חברה שאין בה כל הגבל</w:t>
      </w:r>
      <w:r>
        <w:rPr>
          <w:rStyle w:val="default"/>
          <w:rFonts w:cs="FrankRuehl"/>
          <w:rtl/>
        </w:rPr>
        <w:t>ה</w:t>
      </w:r>
      <w:r>
        <w:rPr>
          <w:rStyle w:val="default"/>
          <w:rFonts w:cs="FrankRuehl" w:hint="cs"/>
          <w:rtl/>
        </w:rPr>
        <w:t xml:space="preserve"> לחבותם של חבריה;</w:t>
      </w:r>
    </w:p>
    <w:p w14:paraId="36410101"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ברה מוגבלת" </w:t>
      </w:r>
      <w:r>
        <w:rPr>
          <w:rStyle w:val="default"/>
          <w:rFonts w:cs="FrankRuehl"/>
          <w:rtl/>
        </w:rPr>
        <w:t xml:space="preserve">— </w:t>
      </w:r>
      <w:r>
        <w:rPr>
          <w:rStyle w:val="default"/>
          <w:rFonts w:cs="FrankRuehl" w:hint="cs"/>
          <w:rtl/>
        </w:rPr>
        <w:t>חברה מוגבלת במניות או חברה מוגבלת בערבות;</w:t>
      </w:r>
    </w:p>
    <w:p w14:paraId="76D0630B"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ברה מוגבלת במניות" </w:t>
      </w:r>
      <w:r>
        <w:rPr>
          <w:rStyle w:val="default"/>
          <w:rFonts w:cs="FrankRuehl"/>
          <w:rtl/>
        </w:rPr>
        <w:t xml:space="preserve">— </w:t>
      </w:r>
      <w:r>
        <w:rPr>
          <w:rStyle w:val="default"/>
          <w:rFonts w:cs="FrankRuehl" w:hint="cs"/>
          <w:rtl/>
        </w:rPr>
        <w:t>חברה שיש לה הון מניות וחבות חבריה מוגבלת בתזכירה לסכום שכל אחד מהם עדיי</w:t>
      </w:r>
      <w:r>
        <w:rPr>
          <w:rStyle w:val="default"/>
          <w:rFonts w:cs="FrankRuehl"/>
          <w:rtl/>
        </w:rPr>
        <w:t xml:space="preserve">ן </w:t>
      </w:r>
      <w:r>
        <w:rPr>
          <w:rStyle w:val="default"/>
          <w:rFonts w:cs="FrankRuehl" w:hint="cs"/>
          <w:rtl/>
        </w:rPr>
        <w:t>לא שילם בעד המניות שבידו;</w:t>
      </w:r>
    </w:p>
    <w:p w14:paraId="33749B7A" w14:textId="77777777" w:rsidR="00451A43" w:rsidRDefault="00451A43">
      <w:pPr>
        <w:pStyle w:val="P00"/>
        <w:spacing w:before="72"/>
        <w:ind w:left="0" w:right="1134"/>
        <w:rPr>
          <w:rStyle w:val="default"/>
          <w:rFonts w:cs="FrankRuehl"/>
          <w:rtl/>
        </w:rPr>
      </w:pPr>
      <w:r>
        <w:rPr>
          <w:lang w:val="he-IL"/>
        </w:rPr>
        <w:pict w14:anchorId="1B2F208A">
          <v:rect id="_x0000_s1029" style="position:absolute;left:0;text-align:left;margin-left:464.5pt;margin-top:8.05pt;width:75.05pt;height:8pt;z-index:251410432" o:allowincell="f" filled="f" stroked="f" strokecolor="lime" strokeweight=".25pt">
            <v:textbox inset="0,0,0,0">
              <w:txbxContent>
                <w:p w14:paraId="372F4F63" w14:textId="77777777" w:rsidR="00451A43" w:rsidRDefault="00451A43">
                  <w:pPr>
                    <w:widowControl/>
                    <w:spacing w:before="0" w:line="160" w:lineRule="exact"/>
                    <w:ind w:left="0"/>
                    <w:jc w:val="left"/>
                    <w:rPr>
                      <w:rFonts w:cs="Miriam"/>
                      <w:noProof/>
                      <w:sz w:val="18"/>
                      <w:szCs w:val="18"/>
                      <w:rtl/>
                    </w:rPr>
                  </w:pPr>
                  <w:r>
                    <w:rPr>
                      <w:rFonts w:cs="Miriam"/>
                      <w:sz w:val="18"/>
                      <w:szCs w:val="18"/>
                      <w:rtl/>
                    </w:rPr>
                    <w:t>[4(2)]</w:t>
                  </w:r>
                </w:p>
              </w:txbxContent>
            </v:textbox>
            <w10:anchorlock/>
          </v:rect>
        </w:pict>
      </w:r>
      <w:r>
        <w:rPr>
          <w:rFonts w:cs="FrankRuehl"/>
          <w:sz w:val="26"/>
          <w:rtl/>
        </w:rPr>
        <w:tab/>
      </w:r>
      <w:r>
        <w:rPr>
          <w:rStyle w:val="default"/>
          <w:rFonts w:cs="FrankRuehl"/>
          <w:rtl/>
        </w:rPr>
        <w:t>"ח</w:t>
      </w:r>
      <w:r>
        <w:rPr>
          <w:rStyle w:val="default"/>
          <w:rFonts w:cs="FrankRuehl" w:hint="cs"/>
          <w:rtl/>
        </w:rPr>
        <w:t xml:space="preserve">ברה מוגבלת בערבות" </w:t>
      </w:r>
      <w:r>
        <w:rPr>
          <w:rStyle w:val="default"/>
          <w:rFonts w:cs="FrankRuehl"/>
          <w:rtl/>
        </w:rPr>
        <w:t xml:space="preserve">— </w:t>
      </w:r>
      <w:r>
        <w:rPr>
          <w:rStyle w:val="default"/>
          <w:rFonts w:cs="FrankRuehl" w:hint="cs"/>
          <w:rtl/>
        </w:rPr>
        <w:t>חברה שבה חבותו של כל חבר מוגבלת בתזכירה לסכום שהתחייב להשתתף בו בתשלום לנכסי החברה בפירוקה;</w:t>
      </w:r>
    </w:p>
    <w:p w14:paraId="1B7D622D"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ברה פרטית" </w:t>
      </w:r>
      <w:r>
        <w:rPr>
          <w:rStyle w:val="default"/>
          <w:rFonts w:cs="FrankRuehl"/>
          <w:rtl/>
        </w:rPr>
        <w:t xml:space="preserve">— </w:t>
      </w:r>
      <w:r>
        <w:rPr>
          <w:rStyle w:val="default"/>
          <w:rFonts w:cs="FrankRuehl" w:hint="cs"/>
          <w:rtl/>
        </w:rPr>
        <w:t>כמשמעותה בסעיף 39;</w:t>
      </w:r>
    </w:p>
    <w:p w14:paraId="342C1D6F"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ברה ציבורית" </w:t>
      </w:r>
      <w:r>
        <w:rPr>
          <w:rStyle w:val="default"/>
          <w:rFonts w:cs="FrankRuehl"/>
          <w:rtl/>
        </w:rPr>
        <w:t xml:space="preserve">— </w:t>
      </w:r>
      <w:r>
        <w:rPr>
          <w:rStyle w:val="default"/>
          <w:rFonts w:cs="FrankRuehl" w:hint="cs"/>
          <w:rtl/>
        </w:rPr>
        <w:t>חברה שאינה פרטית;</w:t>
      </w:r>
    </w:p>
    <w:p w14:paraId="1B71F0EF"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ברת חוץ" </w:t>
      </w:r>
      <w:r>
        <w:rPr>
          <w:rStyle w:val="default"/>
          <w:rFonts w:cs="FrankRuehl"/>
          <w:rtl/>
        </w:rPr>
        <w:t xml:space="preserve">— </w:t>
      </w:r>
      <w:r>
        <w:rPr>
          <w:rStyle w:val="default"/>
          <w:rFonts w:cs="FrankRuehl" w:hint="cs"/>
          <w:rtl/>
        </w:rPr>
        <w:t>חברה הרשומה מחוץ לישראל וכ</w:t>
      </w:r>
      <w:r>
        <w:rPr>
          <w:rStyle w:val="default"/>
          <w:rFonts w:cs="FrankRuehl"/>
          <w:rtl/>
        </w:rPr>
        <w:t xml:space="preserve">ל </w:t>
      </w:r>
      <w:r>
        <w:rPr>
          <w:rStyle w:val="default"/>
          <w:rFonts w:cs="FrankRuehl" w:hint="cs"/>
          <w:rtl/>
        </w:rPr>
        <w:t>חבר-בני-אדם, למעט שותפות, שנרשם או הואגד מחוץ לישראל;</w:t>
      </w:r>
    </w:p>
    <w:p w14:paraId="7D34D0D8" w14:textId="77777777" w:rsidR="00451A43" w:rsidRDefault="00451A43">
      <w:pPr>
        <w:pStyle w:val="P00"/>
        <w:spacing w:before="72"/>
        <w:ind w:left="0" w:right="1134"/>
        <w:rPr>
          <w:rStyle w:val="default"/>
          <w:rFonts w:cs="FrankRuehl"/>
          <w:rtl/>
        </w:rPr>
      </w:pPr>
      <w:r>
        <w:rPr>
          <w:lang w:val="he-IL"/>
        </w:rPr>
        <w:pict w14:anchorId="7A000354">
          <v:rect id="_x0000_s1030" style="position:absolute;left:0;text-align:left;margin-left:464.5pt;margin-top:8.05pt;width:75.05pt;height:8pt;z-index:251411456" o:allowincell="f" filled="f" stroked="f" strokecolor="lime" strokeweight=".25pt">
            <v:textbox inset="0,0,0,0">
              <w:txbxContent>
                <w:p w14:paraId="3F2B72DC" w14:textId="77777777" w:rsidR="00451A43" w:rsidRDefault="00451A43">
                  <w:pPr>
                    <w:widowControl/>
                    <w:spacing w:before="0" w:line="160" w:lineRule="exact"/>
                    <w:ind w:left="0"/>
                    <w:jc w:val="left"/>
                    <w:rPr>
                      <w:rFonts w:cs="Miriam"/>
                      <w:noProof/>
                      <w:sz w:val="18"/>
                      <w:szCs w:val="18"/>
                      <w:rtl/>
                    </w:rPr>
                  </w:pPr>
                  <w:r>
                    <w:rPr>
                      <w:rFonts w:cs="Miriam"/>
                      <w:sz w:val="18"/>
                      <w:szCs w:val="18"/>
                      <w:rtl/>
                    </w:rPr>
                    <w:t>[159]</w:t>
                  </w:r>
                </w:p>
              </w:txbxContent>
            </v:textbox>
            <w10:anchorlock/>
          </v:rect>
        </w:pict>
      </w:r>
      <w:r>
        <w:rPr>
          <w:rFonts w:cs="FrankRuehl"/>
          <w:sz w:val="26"/>
          <w:rtl/>
        </w:rPr>
        <w:tab/>
      </w:r>
      <w:r>
        <w:rPr>
          <w:rStyle w:val="default"/>
          <w:rFonts w:cs="FrankRuehl"/>
          <w:rtl/>
        </w:rPr>
        <w:t>"ה</w:t>
      </w:r>
      <w:r>
        <w:rPr>
          <w:rStyle w:val="default"/>
          <w:rFonts w:cs="FrankRuehl" w:hint="cs"/>
          <w:rtl/>
        </w:rPr>
        <w:t xml:space="preserve">כונס הרשמי" </w:t>
      </w:r>
      <w:r>
        <w:rPr>
          <w:rStyle w:val="default"/>
          <w:rFonts w:cs="FrankRuehl"/>
          <w:rtl/>
        </w:rPr>
        <w:t xml:space="preserve">— </w:t>
      </w:r>
      <w:r>
        <w:rPr>
          <w:rStyle w:val="default"/>
          <w:rFonts w:cs="FrankRuehl" w:hint="cs"/>
          <w:rtl/>
        </w:rPr>
        <w:t>מי שהשר מינהו להיות כונס רשמי בפירוק חברות;</w:t>
      </w:r>
    </w:p>
    <w:p w14:paraId="6E3CEE5E"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ניה" </w:t>
      </w:r>
      <w:r>
        <w:rPr>
          <w:rStyle w:val="default"/>
          <w:rFonts w:cs="FrankRuehl"/>
          <w:rtl/>
        </w:rPr>
        <w:t xml:space="preserve">— </w:t>
      </w:r>
      <w:r>
        <w:rPr>
          <w:rStyle w:val="default"/>
          <w:rFonts w:cs="FrankRuehl" w:hint="cs"/>
          <w:rtl/>
        </w:rPr>
        <w:t>חלק מסויים בהון המניות של חברה, ולרבות סטוק במקום שאין הבחנה מפורשת או משתמעת בין סטוק לבין מניות;</w:t>
      </w:r>
    </w:p>
    <w:p w14:paraId="32918EC0" w14:textId="77777777" w:rsidR="00451A43" w:rsidRDefault="00451A43">
      <w:pPr>
        <w:pStyle w:val="P00"/>
        <w:spacing w:before="72"/>
        <w:ind w:left="0" w:right="1134"/>
        <w:rPr>
          <w:rStyle w:val="default"/>
          <w:rFonts w:cs="FrankRuehl"/>
          <w:rtl/>
        </w:rPr>
      </w:pPr>
      <w:r>
        <w:rPr>
          <w:lang w:val="he-IL"/>
        </w:rPr>
        <w:pict w14:anchorId="6D8CAC5E">
          <v:rect id="_x0000_s1031" style="position:absolute;left:0;text-align:left;margin-left:464.5pt;margin-top:8.05pt;width:75.05pt;height:8pt;z-index:251412480" o:allowincell="f" filled="f" stroked="f" strokecolor="lime" strokeweight=".25pt">
            <v:textbox inset="0,0,0,0">
              <w:txbxContent>
                <w:p w14:paraId="7F415A5B" w14:textId="77777777" w:rsidR="00451A43" w:rsidRDefault="00451A43">
                  <w:pPr>
                    <w:widowControl/>
                    <w:spacing w:before="0" w:line="160" w:lineRule="exact"/>
                    <w:ind w:left="0"/>
                    <w:jc w:val="left"/>
                    <w:rPr>
                      <w:rFonts w:cs="Miriam"/>
                      <w:noProof/>
                      <w:sz w:val="18"/>
                      <w:szCs w:val="18"/>
                      <w:rtl/>
                    </w:rPr>
                  </w:pPr>
                  <w:r>
                    <w:rPr>
                      <w:rFonts w:cs="Miriam"/>
                      <w:sz w:val="18"/>
                      <w:szCs w:val="18"/>
                      <w:rtl/>
                    </w:rPr>
                    <w:t>[38(1)]</w:t>
                  </w:r>
                </w:p>
              </w:txbxContent>
            </v:textbox>
            <w10:anchorlock/>
          </v:rect>
        </w:pict>
      </w:r>
      <w:r>
        <w:rPr>
          <w:rFonts w:cs="FrankRuehl"/>
          <w:sz w:val="26"/>
          <w:rtl/>
        </w:rPr>
        <w:tab/>
      </w:r>
      <w:r>
        <w:rPr>
          <w:rStyle w:val="default"/>
          <w:rFonts w:cs="FrankRuehl"/>
          <w:rtl/>
        </w:rPr>
        <w:t>"</w:t>
      </w:r>
      <w:r>
        <w:rPr>
          <w:rStyle w:val="default"/>
          <w:rFonts w:cs="FrankRuehl" w:hint="cs"/>
          <w:rtl/>
        </w:rPr>
        <w:t>מ</w:t>
      </w:r>
      <w:r>
        <w:rPr>
          <w:rStyle w:val="default"/>
          <w:rFonts w:cs="FrankRuehl"/>
          <w:rtl/>
        </w:rPr>
        <w:t>נ</w:t>
      </w:r>
      <w:r>
        <w:rPr>
          <w:rStyle w:val="default"/>
          <w:rFonts w:cs="FrankRuehl" w:hint="cs"/>
          <w:rtl/>
        </w:rPr>
        <w:t xml:space="preserve">יות פדיון" </w:t>
      </w:r>
      <w:r>
        <w:rPr>
          <w:rStyle w:val="default"/>
          <w:rFonts w:cs="FrankRuehl"/>
          <w:rtl/>
        </w:rPr>
        <w:t xml:space="preserve">— </w:t>
      </w:r>
      <w:r>
        <w:rPr>
          <w:rStyle w:val="default"/>
          <w:rFonts w:cs="FrankRuehl" w:hint="cs"/>
          <w:rtl/>
        </w:rPr>
        <w:t>מניה שתיפדה, או שתהיה ניתנת לפ</w:t>
      </w:r>
      <w:r>
        <w:rPr>
          <w:rStyle w:val="default"/>
          <w:rFonts w:cs="FrankRuehl"/>
          <w:rtl/>
        </w:rPr>
        <w:t>ד</w:t>
      </w:r>
      <w:r>
        <w:rPr>
          <w:rStyle w:val="default"/>
          <w:rFonts w:cs="FrankRuehl" w:hint="cs"/>
          <w:rtl/>
        </w:rPr>
        <w:t>יון לפי ברירת החברה;</w:t>
      </w:r>
    </w:p>
    <w:p w14:paraId="151E264E"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סמך" </w:t>
      </w:r>
      <w:r>
        <w:rPr>
          <w:rStyle w:val="default"/>
          <w:rFonts w:cs="FrankRuehl"/>
          <w:rtl/>
        </w:rPr>
        <w:t xml:space="preserve">— </w:t>
      </w:r>
      <w:r>
        <w:rPr>
          <w:rStyle w:val="default"/>
          <w:rFonts w:cs="FrankRuehl" w:hint="cs"/>
          <w:rtl/>
        </w:rPr>
        <w:t>לרבות הזמנה לדין, הודעה, צו או כתב בי-דין אחר או פנקס רישום;</w:t>
      </w:r>
    </w:p>
    <w:p w14:paraId="40B04DE9"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ספר זהות" </w:t>
      </w:r>
      <w:r>
        <w:rPr>
          <w:rStyle w:val="default"/>
          <w:rFonts w:cs="FrankRuehl"/>
          <w:rtl/>
        </w:rPr>
        <w:t>—</w:t>
      </w:r>
    </w:p>
    <w:p w14:paraId="46A9B9BD"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גבי יחיד תושב ישראל </w:t>
      </w:r>
      <w:r>
        <w:rPr>
          <w:rStyle w:val="default"/>
          <w:rFonts w:cs="FrankRuehl"/>
          <w:rtl/>
        </w:rPr>
        <w:t xml:space="preserve">— </w:t>
      </w:r>
      <w:r>
        <w:rPr>
          <w:rStyle w:val="default"/>
          <w:rFonts w:cs="FrankRuehl" w:hint="cs"/>
          <w:rtl/>
        </w:rPr>
        <w:t>מספר זהותו במרשם</w:t>
      </w:r>
      <w:r>
        <w:rPr>
          <w:rFonts w:cs="FrankRuehl"/>
          <w:sz w:val="26"/>
          <w:rtl/>
        </w:rPr>
        <w:t> </w:t>
      </w:r>
      <w:r>
        <w:rPr>
          <w:rStyle w:val="default"/>
          <w:rFonts w:cs="FrankRuehl"/>
          <w:rtl/>
        </w:rPr>
        <w:t xml:space="preserve"> ה</w:t>
      </w:r>
      <w:r>
        <w:rPr>
          <w:rStyle w:val="default"/>
          <w:rFonts w:cs="FrankRuehl" w:hint="cs"/>
          <w:rtl/>
        </w:rPr>
        <w:t>אוכלוסין;</w:t>
      </w:r>
    </w:p>
    <w:p w14:paraId="7847562F"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גבי תאגיד הרשום בישראל </w:t>
      </w:r>
      <w:r>
        <w:rPr>
          <w:rStyle w:val="default"/>
          <w:rFonts w:cs="FrankRuehl"/>
          <w:rtl/>
        </w:rPr>
        <w:t xml:space="preserve">— </w:t>
      </w:r>
      <w:r>
        <w:rPr>
          <w:rStyle w:val="default"/>
          <w:rFonts w:cs="FrankRuehl" w:hint="cs"/>
          <w:rtl/>
        </w:rPr>
        <w:t>מספר הרישום שלו;</w:t>
      </w:r>
    </w:p>
    <w:p w14:paraId="63C230B3" w14:textId="77777777" w:rsidR="00451A43" w:rsidRDefault="00451A43">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 xml:space="preserve">גבי תאגיד הרשום מחוץ לישראל </w:t>
      </w:r>
      <w:r>
        <w:rPr>
          <w:rStyle w:val="default"/>
          <w:rFonts w:cs="FrankRuehl"/>
          <w:rtl/>
        </w:rPr>
        <w:t xml:space="preserve">— </w:t>
      </w:r>
      <w:r>
        <w:rPr>
          <w:rStyle w:val="default"/>
          <w:rFonts w:cs="FrankRuehl" w:hint="cs"/>
          <w:rtl/>
        </w:rPr>
        <w:t>המדינה שבה הוא רשום ומספר הרישום, אם יש לו מספר רישום;</w:t>
      </w:r>
    </w:p>
    <w:p w14:paraId="2BD324F6"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ען" </w:t>
      </w:r>
      <w:r>
        <w:rPr>
          <w:rStyle w:val="default"/>
          <w:rFonts w:cs="FrankRuehl"/>
          <w:rtl/>
        </w:rPr>
        <w:t>—</w:t>
      </w:r>
    </w:p>
    <w:p w14:paraId="5E3DB45A"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גבי יחיד תושב ישראל </w:t>
      </w:r>
      <w:r>
        <w:rPr>
          <w:rStyle w:val="default"/>
          <w:rFonts w:cs="FrankRuehl"/>
          <w:rtl/>
        </w:rPr>
        <w:t xml:space="preserve">— </w:t>
      </w:r>
      <w:r>
        <w:rPr>
          <w:rStyle w:val="default"/>
          <w:rFonts w:cs="FrankRuehl" w:hint="cs"/>
          <w:rtl/>
        </w:rPr>
        <w:t>מענו כפי שהוא רשום</w:t>
      </w:r>
      <w:r>
        <w:rPr>
          <w:rFonts w:cs="FrankRuehl"/>
          <w:sz w:val="26"/>
          <w:rtl/>
        </w:rPr>
        <w:t> </w:t>
      </w:r>
      <w:r>
        <w:rPr>
          <w:rStyle w:val="default"/>
          <w:rFonts w:cs="FrankRuehl"/>
          <w:rtl/>
        </w:rPr>
        <w:t xml:space="preserve"> ב</w:t>
      </w:r>
      <w:r>
        <w:rPr>
          <w:rStyle w:val="default"/>
          <w:rFonts w:cs="FrankRuehl" w:hint="cs"/>
          <w:rtl/>
        </w:rPr>
        <w:t xml:space="preserve">מרשם האוכלוסין, ואם מסר מען אחר </w:t>
      </w:r>
      <w:r>
        <w:rPr>
          <w:rStyle w:val="default"/>
          <w:rFonts w:cs="FrankRuehl"/>
          <w:rtl/>
        </w:rPr>
        <w:t xml:space="preserve">— </w:t>
      </w:r>
      <w:r>
        <w:rPr>
          <w:rStyle w:val="default"/>
          <w:rFonts w:cs="FrankRuehl" w:hint="cs"/>
          <w:rtl/>
        </w:rPr>
        <w:t>המען שמסר;</w:t>
      </w:r>
    </w:p>
    <w:p w14:paraId="003CC960"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גבי יחיד שאינו תושב ישראל </w:t>
      </w:r>
      <w:r>
        <w:rPr>
          <w:rStyle w:val="default"/>
          <w:rFonts w:cs="FrankRuehl"/>
          <w:rtl/>
        </w:rPr>
        <w:t xml:space="preserve">— </w:t>
      </w:r>
      <w:r>
        <w:rPr>
          <w:rStyle w:val="default"/>
          <w:rFonts w:cs="FrankRuehl" w:hint="cs"/>
          <w:rtl/>
        </w:rPr>
        <w:t xml:space="preserve">מען מגוריו, ואם מסר מען אחר </w:t>
      </w:r>
      <w:r>
        <w:rPr>
          <w:rStyle w:val="default"/>
          <w:rFonts w:cs="FrankRuehl"/>
          <w:rtl/>
        </w:rPr>
        <w:t xml:space="preserve">— </w:t>
      </w:r>
      <w:r>
        <w:rPr>
          <w:rStyle w:val="default"/>
          <w:rFonts w:cs="FrankRuehl" w:hint="cs"/>
          <w:rtl/>
        </w:rPr>
        <w:t>ה</w:t>
      </w:r>
      <w:r>
        <w:rPr>
          <w:rStyle w:val="default"/>
          <w:rFonts w:cs="FrankRuehl"/>
          <w:rtl/>
        </w:rPr>
        <w:t>מע</w:t>
      </w:r>
      <w:r>
        <w:rPr>
          <w:rStyle w:val="default"/>
          <w:rFonts w:cs="FrankRuehl" w:hint="cs"/>
          <w:rtl/>
        </w:rPr>
        <w:t>ן שמסר;</w:t>
      </w:r>
    </w:p>
    <w:p w14:paraId="370611D6" w14:textId="77777777" w:rsidR="00451A43" w:rsidRDefault="00451A43">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 xml:space="preserve">גבי תאגיד הרשום בישראל </w:t>
      </w:r>
      <w:r>
        <w:rPr>
          <w:rStyle w:val="default"/>
          <w:rFonts w:cs="FrankRuehl"/>
          <w:rtl/>
        </w:rPr>
        <w:t xml:space="preserve">— </w:t>
      </w:r>
      <w:r>
        <w:rPr>
          <w:rStyle w:val="default"/>
          <w:rFonts w:cs="FrankRuehl" w:hint="cs"/>
          <w:rtl/>
        </w:rPr>
        <w:t>מען מ</w:t>
      </w:r>
      <w:r>
        <w:rPr>
          <w:rStyle w:val="default"/>
          <w:rFonts w:cs="FrankRuehl"/>
          <w:rtl/>
        </w:rPr>
        <w:t>ש</w:t>
      </w:r>
      <w:r>
        <w:rPr>
          <w:rStyle w:val="default"/>
          <w:rFonts w:cs="FrankRuehl" w:hint="cs"/>
          <w:rtl/>
        </w:rPr>
        <w:t>רדו הרשום;</w:t>
      </w:r>
    </w:p>
    <w:p w14:paraId="7EE70DCA" w14:textId="77777777" w:rsidR="00451A43" w:rsidRDefault="00451A43">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 xml:space="preserve">גבי תאגיד הרשום מחוץ לישראל </w:t>
      </w:r>
      <w:r>
        <w:rPr>
          <w:rStyle w:val="default"/>
          <w:rFonts w:cs="FrankRuehl"/>
          <w:rtl/>
        </w:rPr>
        <w:t xml:space="preserve">— </w:t>
      </w:r>
      <w:r>
        <w:rPr>
          <w:rStyle w:val="default"/>
          <w:rFonts w:cs="FrankRuehl" w:hint="cs"/>
          <w:rtl/>
        </w:rPr>
        <w:t xml:space="preserve">מען משרדו מחוץ לישראל, ואם מסר מען בישראל </w:t>
      </w:r>
      <w:r>
        <w:rPr>
          <w:rStyle w:val="default"/>
          <w:rFonts w:cs="FrankRuehl"/>
          <w:rtl/>
        </w:rPr>
        <w:t xml:space="preserve">— </w:t>
      </w:r>
      <w:r>
        <w:rPr>
          <w:rStyle w:val="default"/>
          <w:rFonts w:cs="FrankRuehl" w:hint="cs"/>
          <w:rtl/>
        </w:rPr>
        <w:t>המען שמסר;</w:t>
      </w:r>
    </w:p>
    <w:p w14:paraId="0108FED0" w14:textId="77777777" w:rsidR="00451A43" w:rsidRDefault="00451A43">
      <w:pPr>
        <w:pStyle w:val="P00"/>
        <w:spacing w:before="72"/>
        <w:ind w:left="0" w:right="1134"/>
        <w:rPr>
          <w:rStyle w:val="default"/>
          <w:rFonts w:cs="FrankRuehl"/>
          <w:rtl/>
        </w:rPr>
      </w:pPr>
      <w:r>
        <w:rPr>
          <w:lang w:val="he-IL"/>
        </w:rPr>
        <w:pict w14:anchorId="48BD7FEB">
          <v:rect id="_x0000_s1032" style="position:absolute;left:0;text-align:left;margin-left:464.5pt;margin-top:8.05pt;width:75.05pt;height:18.15pt;z-index:251413504" o:allowincell="f" filled="f" stroked="f" strokecolor="lime" strokeweight=".25pt">
            <v:textbox inset="0,0,0,0">
              <w:txbxContent>
                <w:p w14:paraId="394A3685" w14:textId="77777777" w:rsidR="00451A43" w:rsidRDefault="00451A43">
                  <w:pPr>
                    <w:widowControl/>
                    <w:spacing w:before="0" w:line="160" w:lineRule="exact"/>
                    <w:ind w:left="0"/>
                    <w:jc w:val="left"/>
                    <w:rPr>
                      <w:rFonts w:cs="Miriam"/>
                      <w:noProof/>
                      <w:sz w:val="18"/>
                      <w:szCs w:val="18"/>
                      <w:rtl/>
                    </w:rPr>
                  </w:pPr>
                  <w:r>
                    <w:rPr>
                      <w:rFonts w:cs="Miriam"/>
                      <w:sz w:val="18"/>
                      <w:szCs w:val="18"/>
                      <w:rtl/>
                    </w:rPr>
                    <w:t>[143(1) ר</w:t>
                  </w:r>
                  <w:r>
                    <w:rPr>
                      <w:rFonts w:cs="Miriam" w:hint="cs"/>
                      <w:sz w:val="18"/>
                      <w:szCs w:val="18"/>
                      <w:rtl/>
                    </w:rPr>
                    <w:t>ישה, (א), 144]</w:t>
                  </w:r>
                </w:p>
              </w:txbxContent>
            </v:textbox>
            <w10:anchorlock/>
          </v:rect>
        </w:pict>
      </w:r>
      <w:r>
        <w:rPr>
          <w:rFonts w:cs="FrankRuehl"/>
          <w:sz w:val="26"/>
          <w:rtl/>
        </w:rPr>
        <w:tab/>
      </w:r>
      <w:r>
        <w:rPr>
          <w:rStyle w:val="default"/>
          <w:rFonts w:cs="FrankRuehl"/>
          <w:rtl/>
        </w:rPr>
        <w:t>"מ</w:t>
      </w:r>
      <w:r>
        <w:rPr>
          <w:rStyle w:val="default"/>
          <w:rFonts w:cs="FrankRuehl" w:hint="cs"/>
          <w:rtl/>
        </w:rPr>
        <w:t xml:space="preserve">שתתף", בחברה שבפירוק </w:t>
      </w:r>
      <w:r>
        <w:rPr>
          <w:rStyle w:val="default"/>
          <w:rFonts w:cs="FrankRuehl"/>
          <w:rtl/>
        </w:rPr>
        <w:t xml:space="preserve">— </w:t>
      </w:r>
      <w:r>
        <w:rPr>
          <w:rStyle w:val="default"/>
          <w:rFonts w:cs="FrankRuehl" w:hint="cs"/>
          <w:rtl/>
        </w:rPr>
        <w:t>כל מי שהוא חבר בה או שהיה חבר בה תוך השנה שלפני תחילת הפירוק, ובהליכים שלפני הקביע</w:t>
      </w:r>
      <w:r>
        <w:rPr>
          <w:rStyle w:val="default"/>
          <w:rFonts w:cs="FrankRuehl"/>
          <w:rtl/>
        </w:rPr>
        <w:t xml:space="preserve">ה </w:t>
      </w:r>
      <w:r>
        <w:rPr>
          <w:rStyle w:val="default"/>
          <w:rFonts w:cs="FrankRuehl" w:hint="cs"/>
          <w:rtl/>
        </w:rPr>
        <w:t xml:space="preserve">הסופית של המשתתפים </w:t>
      </w:r>
      <w:r>
        <w:rPr>
          <w:rStyle w:val="default"/>
          <w:rFonts w:cs="FrankRuehl"/>
          <w:rtl/>
        </w:rPr>
        <w:t xml:space="preserve">— </w:t>
      </w:r>
      <w:r>
        <w:rPr>
          <w:rStyle w:val="default"/>
          <w:rFonts w:cs="FrankRuehl" w:hint="cs"/>
          <w:rtl/>
        </w:rPr>
        <w:t>גם כל מי שנטען כי הוא משתתף;</w:t>
      </w:r>
    </w:p>
    <w:p w14:paraId="512431ED"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ושא משרה", בחברה </w:t>
      </w:r>
      <w:r>
        <w:rPr>
          <w:rStyle w:val="default"/>
          <w:rFonts w:cs="FrankRuehl"/>
          <w:rtl/>
        </w:rPr>
        <w:t xml:space="preserve">— </w:t>
      </w:r>
      <w:r>
        <w:rPr>
          <w:rStyle w:val="default"/>
          <w:rFonts w:cs="FrankRuehl" w:hint="cs"/>
          <w:rtl/>
        </w:rPr>
        <w:t>דירקטור, מנהל, מזכיר או בעל משרה אחרת שבה;</w:t>
      </w:r>
    </w:p>
    <w:p w14:paraId="749C2C0F"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 xml:space="preserve">דרת איגרות חוב" </w:t>
      </w:r>
      <w:r>
        <w:rPr>
          <w:rStyle w:val="default"/>
          <w:rFonts w:cs="FrankRuehl"/>
          <w:rtl/>
        </w:rPr>
        <w:t xml:space="preserve">— </w:t>
      </w:r>
      <w:r>
        <w:rPr>
          <w:rStyle w:val="default"/>
          <w:rFonts w:cs="FrankRuehl" w:hint="cs"/>
          <w:rtl/>
        </w:rPr>
        <w:t>שתי איגרות חוב או יותר שנתכוונו לעשותן שוות-דרגה לענין תשלום וערובה לתשלום;</w:t>
      </w:r>
    </w:p>
    <w:p w14:paraId="26533463"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 xml:space="preserve">נקסים" </w:t>
      </w:r>
      <w:r>
        <w:rPr>
          <w:rStyle w:val="default"/>
          <w:rFonts w:cs="FrankRuehl"/>
          <w:rtl/>
        </w:rPr>
        <w:t xml:space="preserve">— </w:t>
      </w:r>
      <w:r>
        <w:rPr>
          <w:rStyle w:val="default"/>
          <w:rFonts w:cs="FrankRuehl" w:hint="cs"/>
          <w:rtl/>
        </w:rPr>
        <w:t>לרבות חשבונות, שטרות, כתבים ומ</w:t>
      </w:r>
      <w:r>
        <w:rPr>
          <w:rStyle w:val="default"/>
          <w:rFonts w:cs="FrankRuehl"/>
          <w:rtl/>
        </w:rPr>
        <w:t>סמ</w:t>
      </w:r>
      <w:r>
        <w:rPr>
          <w:rStyle w:val="default"/>
          <w:rFonts w:cs="FrankRuehl" w:hint="cs"/>
          <w:rtl/>
        </w:rPr>
        <w:t>כים;</w:t>
      </w:r>
    </w:p>
    <w:p w14:paraId="610D7408"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 xml:space="preserve">נס נמשך" </w:t>
      </w:r>
      <w:r>
        <w:rPr>
          <w:rStyle w:val="default"/>
          <w:rFonts w:cs="FrankRuehl"/>
          <w:rtl/>
        </w:rPr>
        <w:t xml:space="preserve">— </w:t>
      </w:r>
      <w:r>
        <w:rPr>
          <w:rStyle w:val="default"/>
          <w:rFonts w:cs="FrankRuehl" w:hint="cs"/>
          <w:rtl/>
        </w:rPr>
        <w:t>קנס כאמור בסעיף 61(ג) לחוק העונשין, תשל"ז</w:t>
      </w:r>
      <w:r>
        <w:rPr>
          <w:rStyle w:val="default"/>
          <w:rFonts w:cs="FrankRuehl"/>
          <w:rtl/>
        </w:rPr>
        <w:t xml:space="preserve">– 1977, </w:t>
      </w:r>
      <w:r>
        <w:rPr>
          <w:rStyle w:val="default"/>
          <w:rFonts w:cs="FrankRuehl" w:hint="cs"/>
          <w:rtl/>
        </w:rPr>
        <w:t>לכל יום שבו נמשכה העבירה;</w:t>
      </w:r>
    </w:p>
    <w:p w14:paraId="5C294E57"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יווח" </w:t>
      </w:r>
      <w:r>
        <w:rPr>
          <w:rStyle w:val="default"/>
          <w:rFonts w:cs="FrankRuehl"/>
          <w:rtl/>
        </w:rPr>
        <w:t xml:space="preserve">— </w:t>
      </w:r>
      <w:r>
        <w:rPr>
          <w:rStyle w:val="default"/>
          <w:rFonts w:cs="FrankRuehl" w:hint="cs"/>
          <w:rtl/>
        </w:rPr>
        <w:t>לרבות שיפוי הדדי בעד הפסד וסיוע הדדי בהלוואות;</w:t>
      </w:r>
    </w:p>
    <w:p w14:paraId="37AF4DFA"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שם", לענין חברות </w:t>
      </w:r>
      <w:r>
        <w:rPr>
          <w:rStyle w:val="default"/>
          <w:rFonts w:cs="FrankRuehl"/>
          <w:rtl/>
        </w:rPr>
        <w:t xml:space="preserve">— </w:t>
      </w:r>
      <w:r>
        <w:rPr>
          <w:rStyle w:val="default"/>
          <w:rFonts w:cs="FrankRuehl" w:hint="cs"/>
          <w:rtl/>
        </w:rPr>
        <w:t>רשם החברות או סגן הרשם;</w:t>
      </w:r>
    </w:p>
    <w:p w14:paraId="5B4F38A6" w14:textId="77777777" w:rsidR="00451A43" w:rsidRDefault="00451A43">
      <w:pPr>
        <w:pStyle w:val="P00"/>
        <w:spacing w:before="72"/>
        <w:ind w:left="0" w:right="1134"/>
        <w:rPr>
          <w:rStyle w:val="default"/>
          <w:rFonts w:cs="FrankRuehl"/>
          <w:rtl/>
        </w:rPr>
      </w:pPr>
      <w:r>
        <w:rPr>
          <w:lang w:val="he-IL"/>
        </w:rPr>
        <w:pict w14:anchorId="28E13842">
          <v:rect id="_x0000_s1033" style="position:absolute;left:0;text-align:left;margin-left:464.5pt;margin-top:8.05pt;width:75.05pt;height:8pt;z-index:251414528" o:allowincell="f" filled="f" stroked="f" strokecolor="lime" strokeweight=".25pt">
            <v:textbox inset="0,0,0,0">
              <w:txbxContent>
                <w:p w14:paraId="63663759" w14:textId="77777777" w:rsidR="00451A43" w:rsidRDefault="00451A43">
                  <w:pPr>
                    <w:widowControl/>
                    <w:spacing w:before="0" w:line="160" w:lineRule="exact"/>
                    <w:ind w:left="0"/>
                    <w:jc w:val="left"/>
                    <w:rPr>
                      <w:rFonts w:cs="Miriam"/>
                      <w:noProof/>
                      <w:sz w:val="18"/>
                      <w:szCs w:val="18"/>
                      <w:rtl/>
                    </w:rPr>
                  </w:pPr>
                  <w:r>
                    <w:rPr>
                      <w:rFonts w:cs="Miriam"/>
                      <w:sz w:val="18"/>
                      <w:szCs w:val="18"/>
                      <w:rtl/>
                    </w:rPr>
                    <w:t>[28(1)]</w:t>
                  </w:r>
                </w:p>
              </w:txbxContent>
            </v:textbox>
            <w10:anchorlock/>
          </v:rect>
        </w:pict>
      </w:r>
      <w:r>
        <w:rPr>
          <w:rFonts w:cs="FrankRuehl"/>
          <w:sz w:val="26"/>
          <w:rtl/>
        </w:rPr>
        <w:tab/>
      </w:r>
      <w:r>
        <w:rPr>
          <w:rStyle w:val="default"/>
          <w:rFonts w:cs="FrankRuehl"/>
          <w:rtl/>
        </w:rPr>
        <w:t>"ש</w:t>
      </w:r>
      <w:r>
        <w:rPr>
          <w:rStyle w:val="default"/>
          <w:rFonts w:cs="FrankRuehl" w:hint="cs"/>
          <w:rtl/>
        </w:rPr>
        <w:t xml:space="preserve">טר מניה" </w:t>
      </w:r>
      <w:r>
        <w:rPr>
          <w:rStyle w:val="default"/>
          <w:rFonts w:cs="FrankRuehl"/>
          <w:rtl/>
        </w:rPr>
        <w:t xml:space="preserve">— </w:t>
      </w:r>
      <w:r>
        <w:rPr>
          <w:rStyle w:val="default"/>
          <w:rFonts w:cs="FrankRuehl" w:hint="cs"/>
          <w:rtl/>
        </w:rPr>
        <w:t>שטר המציין שהמח</w:t>
      </w:r>
      <w:r>
        <w:rPr>
          <w:rStyle w:val="default"/>
          <w:rFonts w:cs="FrankRuehl"/>
          <w:rtl/>
        </w:rPr>
        <w:t>זי</w:t>
      </w:r>
      <w:r>
        <w:rPr>
          <w:rStyle w:val="default"/>
          <w:rFonts w:cs="FrankRuehl" w:hint="cs"/>
          <w:rtl/>
        </w:rPr>
        <w:t>ק בו הו</w:t>
      </w:r>
      <w:r>
        <w:rPr>
          <w:rStyle w:val="default"/>
          <w:rFonts w:cs="FrankRuehl"/>
          <w:rtl/>
        </w:rPr>
        <w:t>א</w:t>
      </w:r>
      <w:r>
        <w:rPr>
          <w:rStyle w:val="default"/>
          <w:rFonts w:cs="FrankRuehl" w:hint="cs"/>
          <w:rtl/>
        </w:rPr>
        <w:t xml:space="preserve"> בעל המניות או הסטוק המפורשים בו;</w:t>
      </w:r>
    </w:p>
    <w:p w14:paraId="093D276D"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עבוד" </w:t>
      </w:r>
      <w:r>
        <w:rPr>
          <w:rStyle w:val="default"/>
          <w:rFonts w:cs="FrankRuehl"/>
          <w:rtl/>
        </w:rPr>
        <w:t xml:space="preserve">— </w:t>
      </w:r>
      <w:r>
        <w:rPr>
          <w:rStyle w:val="default"/>
          <w:rFonts w:cs="FrankRuehl" w:hint="cs"/>
          <w:rtl/>
        </w:rPr>
        <w:t>משכנתה וכל צורה אחרת של מתן נכסים כערובה;</w:t>
      </w:r>
    </w:p>
    <w:p w14:paraId="0A1E4263"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עבוד צף" </w:t>
      </w:r>
      <w:r>
        <w:rPr>
          <w:rStyle w:val="default"/>
          <w:rFonts w:cs="FrankRuehl"/>
          <w:rtl/>
        </w:rPr>
        <w:t xml:space="preserve">— </w:t>
      </w:r>
      <w:r>
        <w:rPr>
          <w:rStyle w:val="default"/>
          <w:rFonts w:cs="FrankRuehl" w:hint="cs"/>
          <w:rtl/>
        </w:rPr>
        <w:t>שעבוד על כל נכסיה ומפעלה של החברה או על מקצתם אותה שעה, כפי מצבם מזמן לזמן, אך בכפוף לסמכותה של החברה ליצור שעבודים מיוחדים על נכסיה או על מקצתם;</w:t>
      </w:r>
    </w:p>
    <w:p w14:paraId="45E595DF"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זכיר"</w:t>
      </w:r>
      <w:r>
        <w:rPr>
          <w:rStyle w:val="default"/>
          <w:rFonts w:cs="FrankRuehl"/>
          <w:rtl/>
        </w:rPr>
        <w:t xml:space="preserve"> — </w:t>
      </w:r>
      <w:r>
        <w:rPr>
          <w:rStyle w:val="default"/>
          <w:rFonts w:cs="FrankRuehl" w:hint="cs"/>
          <w:rtl/>
        </w:rPr>
        <w:t>תזכיר ההתאגדות של חברה כפי שנוסח בראשונה או כפי ששונה לפי הוראות פקודה זו;</w:t>
      </w:r>
    </w:p>
    <w:p w14:paraId="13B377E9"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שקיף" </w:t>
      </w:r>
      <w:r>
        <w:rPr>
          <w:rStyle w:val="default"/>
          <w:rFonts w:cs="FrankRuehl"/>
          <w:rtl/>
        </w:rPr>
        <w:t xml:space="preserve">— </w:t>
      </w:r>
      <w:r>
        <w:rPr>
          <w:rStyle w:val="default"/>
          <w:rFonts w:cs="FrankRuehl" w:hint="cs"/>
          <w:rtl/>
        </w:rPr>
        <w:t>תשקיף שהותר פרסומו לפי חוק ניירות ערך, תשכ"ח</w:t>
      </w:r>
      <w:r>
        <w:rPr>
          <w:rStyle w:val="default"/>
          <w:rFonts w:cs="FrankRuehl"/>
          <w:rtl/>
        </w:rPr>
        <w:t>– 1968;</w:t>
      </w:r>
    </w:p>
    <w:p w14:paraId="670BEEB3"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קנון" </w:t>
      </w:r>
      <w:r>
        <w:rPr>
          <w:rStyle w:val="default"/>
          <w:rFonts w:cs="FrankRuehl"/>
          <w:rtl/>
        </w:rPr>
        <w:t xml:space="preserve">— </w:t>
      </w:r>
      <w:r>
        <w:rPr>
          <w:rStyle w:val="default"/>
          <w:rFonts w:cs="FrankRuehl" w:hint="cs"/>
          <w:rtl/>
        </w:rPr>
        <w:t>תקנות ההתאגדות של חברה כפי שנוסחו בראשונה או כפי ששונו על פי החלטה מיוחדת, לרבות התקנות שבלוח ב</w:t>
      </w:r>
      <w:r>
        <w:rPr>
          <w:rStyle w:val="default"/>
          <w:rFonts w:cs="FrankRuehl"/>
          <w:rtl/>
        </w:rPr>
        <w:t>' ש</w:t>
      </w:r>
      <w:r>
        <w:rPr>
          <w:rStyle w:val="default"/>
          <w:rFonts w:cs="FrankRuehl" w:hint="cs"/>
          <w:rtl/>
        </w:rPr>
        <w:t>ל התוספת לפקודת החברות, 1921, או בתוספת השניה לפקודה זו, במידה שהן חלות על החברה;</w:t>
      </w:r>
    </w:p>
    <w:p w14:paraId="4FD126B0"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שר" </w:t>
      </w:r>
      <w:r>
        <w:rPr>
          <w:rStyle w:val="default"/>
          <w:rFonts w:cs="FrankRuehl"/>
          <w:rtl/>
        </w:rPr>
        <w:t xml:space="preserve">— </w:t>
      </w:r>
      <w:r>
        <w:rPr>
          <w:rStyle w:val="default"/>
          <w:rFonts w:cs="FrankRuehl" w:hint="cs"/>
          <w:rtl/>
        </w:rPr>
        <w:t>שר המשפטים.</w:t>
      </w:r>
    </w:p>
    <w:p w14:paraId="25C609BA" w14:textId="77777777" w:rsidR="00451A43" w:rsidRDefault="00451A43">
      <w:pPr>
        <w:pStyle w:val="P00"/>
        <w:spacing w:before="72"/>
        <w:ind w:left="0" w:right="1134"/>
        <w:rPr>
          <w:rStyle w:val="default"/>
          <w:rFonts w:cs="FrankRuehl"/>
          <w:rtl/>
        </w:rPr>
      </w:pPr>
      <w:r>
        <w:rPr>
          <w:lang w:val="he-IL"/>
        </w:rPr>
        <w:pict w14:anchorId="6338064E">
          <v:rect id="_x0000_s1034" style="position:absolute;left:0;text-align:left;margin-left:464.5pt;margin-top:8.05pt;width:75.05pt;height:16pt;z-index:251415552" o:allowincell="f" filled="f" stroked="f" strokecolor="lime" strokeweight=".25pt">
            <v:textbox inset="0,0,0,0">
              <w:txbxContent>
                <w:p w14:paraId="6347F4FF" w14:textId="77777777" w:rsidR="00451A43" w:rsidRDefault="00451A43">
                  <w:pPr>
                    <w:widowControl/>
                    <w:spacing w:before="0" w:line="160" w:lineRule="exact"/>
                    <w:ind w:left="0"/>
                    <w:jc w:val="left"/>
                    <w:rPr>
                      <w:rFonts w:cs="Miriam"/>
                      <w:noProof/>
                      <w:sz w:val="18"/>
                      <w:szCs w:val="18"/>
                      <w:rtl/>
                    </w:rPr>
                  </w:pPr>
                  <w:r>
                    <w:rPr>
                      <w:rFonts w:cs="Miriam"/>
                      <w:sz w:val="18"/>
                      <w:szCs w:val="18"/>
                      <w:rtl/>
                    </w:rPr>
                    <w:t>מס</w:t>
                  </w:r>
                  <w:r>
                    <w:rPr>
                      <w:rFonts w:cs="Miriam" w:hint="cs"/>
                      <w:sz w:val="18"/>
                      <w:szCs w:val="18"/>
                      <w:rtl/>
                    </w:rPr>
                    <w:t xml:space="preserve">פר זהות </w:t>
                  </w:r>
                  <w:r>
                    <w:rPr>
                      <w:rFonts w:cs="Miriam"/>
                      <w:sz w:val="18"/>
                      <w:szCs w:val="18"/>
                      <w:rtl/>
                    </w:rPr>
                    <w:t>[2]</w:t>
                  </w:r>
                </w:p>
              </w:txbxContent>
            </v:textbox>
            <w10:anchorlock/>
          </v:rect>
        </w:pict>
      </w:r>
      <w:r>
        <w:rPr>
          <w:rStyle w:val="big-number"/>
          <w:rFonts w:cs="FrankRuehl"/>
          <w:rtl/>
        </w:rPr>
        <w:t>2.</w:t>
      </w:r>
      <w:r>
        <w:rPr>
          <w:rStyle w:val="big-number"/>
          <w:rFonts w:cs="FrankRuehl"/>
          <w:rtl/>
        </w:rPr>
        <w:tab/>
      </w:r>
      <w:r>
        <w:rPr>
          <w:rStyle w:val="default"/>
          <w:rFonts w:cs="FrankRuehl"/>
          <w:rtl/>
        </w:rPr>
        <w:t>כל</w:t>
      </w:r>
      <w:r>
        <w:rPr>
          <w:rStyle w:val="default"/>
          <w:rFonts w:cs="FrankRuehl" w:hint="cs"/>
          <w:rtl/>
        </w:rPr>
        <w:t xml:space="preserve"> הוראה בפקודה זו המחייבת רישום מספר זהות של יחיד, תחול רק על יחיד החייב רישום במרשם האוכלוסין בישראל.</w:t>
      </w:r>
    </w:p>
    <w:p w14:paraId="396FEB9A" w14:textId="77777777" w:rsidR="00451A43" w:rsidRDefault="00451A43">
      <w:pPr>
        <w:pStyle w:val="medium2-header"/>
        <w:keepLines w:val="0"/>
        <w:spacing w:before="72"/>
        <w:ind w:left="0" w:right="1134"/>
        <w:rPr>
          <w:rFonts w:cs="FrankRuehl"/>
          <w:noProof/>
          <w:rtl/>
        </w:rPr>
      </w:pPr>
      <w:r>
        <w:rPr>
          <w:rFonts w:cs="FrankRuehl"/>
          <w:noProof/>
          <w:rtl/>
        </w:rPr>
        <w:t>פר</w:t>
      </w:r>
      <w:r>
        <w:rPr>
          <w:rFonts w:cs="FrankRuehl" w:hint="cs"/>
          <w:noProof/>
          <w:rtl/>
        </w:rPr>
        <w:t>ק ב': האגד</w:t>
      </w:r>
    </w:p>
    <w:p w14:paraId="15AE5448" w14:textId="77777777" w:rsidR="00451A43" w:rsidRDefault="00451A43">
      <w:pPr>
        <w:pStyle w:val="header-2"/>
        <w:ind w:left="0" w:right="1134"/>
        <w:rPr>
          <w:rFonts w:cs="Miriam"/>
          <w:rtl/>
        </w:rPr>
      </w:pPr>
      <w:r>
        <w:rPr>
          <w:rFonts w:cs="Miriam"/>
          <w:rtl/>
        </w:rPr>
        <w:t>סי</w:t>
      </w:r>
      <w:r>
        <w:rPr>
          <w:rFonts w:cs="Miriam" w:hint="cs"/>
          <w:rtl/>
        </w:rPr>
        <w:t>מן א': הוראות יסוד</w:t>
      </w:r>
    </w:p>
    <w:p w14:paraId="5BE3FFC2" w14:textId="77777777" w:rsidR="00451A43" w:rsidRDefault="00451A43">
      <w:pPr>
        <w:pStyle w:val="P00"/>
        <w:spacing w:before="72"/>
        <w:ind w:left="0" w:right="1134"/>
        <w:rPr>
          <w:rStyle w:val="default"/>
          <w:rFonts w:cs="FrankRuehl"/>
          <w:rtl/>
        </w:rPr>
      </w:pPr>
      <w:r>
        <w:rPr>
          <w:lang w:val="he-IL"/>
        </w:rPr>
        <w:pict w14:anchorId="7756BF5D">
          <v:rect id="_x0000_s1035" style="position:absolute;left:0;text-align:left;margin-left:464.5pt;margin-top:8.05pt;width:75.05pt;height:16pt;z-index:251416576" o:allowincell="f" filled="f" stroked="f" strokecolor="lime" strokeweight=".25pt">
            <v:textbox inset="0,0,0,0">
              <w:txbxContent>
                <w:p w14:paraId="337A1248" w14:textId="77777777" w:rsidR="00451A43" w:rsidRDefault="00451A43">
                  <w:pPr>
                    <w:widowControl/>
                    <w:spacing w:before="0" w:line="160" w:lineRule="exact"/>
                    <w:ind w:left="0"/>
                    <w:jc w:val="left"/>
                    <w:rPr>
                      <w:rFonts w:cs="Miriam"/>
                      <w:noProof/>
                      <w:sz w:val="18"/>
                      <w:szCs w:val="18"/>
                      <w:rtl/>
                    </w:rPr>
                  </w:pPr>
                  <w:r>
                    <w:rPr>
                      <w:rFonts w:cs="Miriam"/>
                      <w:sz w:val="18"/>
                      <w:szCs w:val="18"/>
                      <w:rtl/>
                    </w:rPr>
                    <w:t>יי</w:t>
                  </w:r>
                  <w:r>
                    <w:rPr>
                      <w:rFonts w:cs="Miriam" w:hint="cs"/>
                      <w:sz w:val="18"/>
                      <w:szCs w:val="18"/>
                      <w:rtl/>
                    </w:rPr>
                    <w:t>סוד חברה מואגדת</w:t>
                  </w:r>
                </w:p>
                <w:p w14:paraId="6D1C21B4" w14:textId="77777777" w:rsidR="00451A43" w:rsidRDefault="00451A43">
                  <w:pPr>
                    <w:widowControl/>
                    <w:spacing w:before="0" w:line="160" w:lineRule="exact"/>
                    <w:ind w:left="0"/>
                    <w:jc w:val="left"/>
                    <w:rPr>
                      <w:rFonts w:cs="Miriam"/>
                      <w:noProof/>
                      <w:sz w:val="18"/>
                      <w:szCs w:val="18"/>
                      <w:rtl/>
                    </w:rPr>
                  </w:pPr>
                  <w:r>
                    <w:rPr>
                      <w:rFonts w:cs="Miriam"/>
                      <w:sz w:val="18"/>
                      <w:szCs w:val="18"/>
                      <w:rtl/>
                    </w:rPr>
                    <w:t>[4 ר</w:t>
                  </w:r>
                  <w:r>
                    <w:rPr>
                      <w:rFonts w:cs="Miriam" w:hint="cs"/>
                      <w:sz w:val="18"/>
                      <w:szCs w:val="18"/>
                      <w:rtl/>
                    </w:rPr>
                    <w:t>ישה]</w:t>
                  </w:r>
                </w:p>
              </w:txbxContent>
            </v:textbox>
            <w10:anchorlock/>
          </v:rect>
        </w:pict>
      </w:r>
      <w:r>
        <w:rPr>
          <w:rStyle w:val="big-number"/>
          <w:rFonts w:cs="FrankRuehl"/>
          <w:rtl/>
        </w:rPr>
        <w:t>3.</w:t>
      </w:r>
      <w:r>
        <w:rPr>
          <w:rStyle w:val="big-number"/>
          <w:rFonts w:cs="FrankRuehl"/>
          <w:rtl/>
        </w:rPr>
        <w:tab/>
      </w:r>
      <w:r>
        <w:rPr>
          <w:rStyle w:val="default"/>
          <w:rFonts w:cs="FrankRuehl"/>
          <w:rtl/>
        </w:rPr>
        <w:t>שב</w:t>
      </w:r>
      <w:r>
        <w:rPr>
          <w:rStyle w:val="default"/>
          <w:rFonts w:cs="FrankRuehl" w:hint="cs"/>
          <w:rtl/>
        </w:rPr>
        <w:t>עה</w:t>
      </w:r>
      <w:r>
        <w:rPr>
          <w:rStyle w:val="default"/>
          <w:rFonts w:cs="FrankRuehl"/>
          <w:rtl/>
        </w:rPr>
        <w:t xml:space="preserve"> ב</w:t>
      </w:r>
      <w:r>
        <w:rPr>
          <w:rStyle w:val="default"/>
          <w:rFonts w:cs="FrankRuehl" w:hint="cs"/>
          <w:rtl/>
        </w:rPr>
        <w:t xml:space="preserve">ני אדם או יותר שהתאחדו למטרה חוקית רשאים לייסד חברה מואגדת, בין מוגבלת ובין לא מוגבלת, בחתימת שמותיהם על תזכיר ההתאגדות ובקיום שאר דרישותיה של פקודה זו בכל הנוגע לרישום; נועדה החברה להיות חברה פרטית </w:t>
      </w:r>
      <w:r>
        <w:rPr>
          <w:rStyle w:val="default"/>
          <w:rFonts w:cs="FrankRuehl"/>
          <w:rtl/>
        </w:rPr>
        <w:t xml:space="preserve">— </w:t>
      </w:r>
      <w:r>
        <w:rPr>
          <w:rStyle w:val="default"/>
          <w:rFonts w:cs="FrankRuehl" w:hint="cs"/>
          <w:rtl/>
        </w:rPr>
        <w:t>רשאים לעשות כן לפ</w:t>
      </w:r>
      <w:r>
        <w:rPr>
          <w:rStyle w:val="default"/>
          <w:rFonts w:cs="FrankRuehl"/>
          <w:rtl/>
        </w:rPr>
        <w:t>ח</w:t>
      </w:r>
      <w:r>
        <w:rPr>
          <w:rStyle w:val="default"/>
          <w:rFonts w:cs="FrankRuehl" w:hint="cs"/>
          <w:rtl/>
        </w:rPr>
        <w:t>ות שני בני-אדם.</w:t>
      </w:r>
    </w:p>
    <w:p w14:paraId="54D798C1" w14:textId="77777777" w:rsidR="00451A43" w:rsidRDefault="00451A43">
      <w:pPr>
        <w:pStyle w:val="P00"/>
        <w:spacing w:before="72"/>
        <w:ind w:left="0" w:right="1134"/>
        <w:rPr>
          <w:rStyle w:val="default"/>
          <w:rFonts w:cs="FrankRuehl"/>
          <w:rtl/>
        </w:rPr>
      </w:pPr>
      <w:r>
        <w:rPr>
          <w:lang w:val="he-IL"/>
        </w:rPr>
        <w:pict w14:anchorId="55F85B9A">
          <v:rect id="_x0000_s1036" style="position:absolute;left:0;text-align:left;margin-left:464.5pt;margin-top:8.05pt;width:75.05pt;height:21.6pt;z-index:251417600" o:allowincell="f" filled="f" stroked="f" strokecolor="lime" strokeweight=".25pt">
            <v:textbox inset="0,0,0,0">
              <w:txbxContent>
                <w:p w14:paraId="760F172B" w14:textId="77777777" w:rsidR="00451A43" w:rsidRDefault="00451A43">
                  <w:pPr>
                    <w:widowControl/>
                    <w:spacing w:before="0" w:line="160" w:lineRule="exact"/>
                    <w:ind w:left="0"/>
                    <w:jc w:val="left"/>
                    <w:rPr>
                      <w:rFonts w:cs="Miriam"/>
                      <w:noProof/>
                      <w:sz w:val="18"/>
                      <w:szCs w:val="18"/>
                      <w:rtl/>
                    </w:rPr>
                  </w:pPr>
                  <w:r>
                    <w:rPr>
                      <w:rFonts w:cs="Miriam"/>
                      <w:sz w:val="18"/>
                      <w:szCs w:val="18"/>
                      <w:rtl/>
                    </w:rPr>
                    <w:t>הת</w:t>
                  </w:r>
                  <w:r>
                    <w:rPr>
                      <w:rFonts w:cs="Miriam" w:hint="cs"/>
                      <w:sz w:val="18"/>
                      <w:szCs w:val="18"/>
                      <w:rtl/>
                    </w:rPr>
                    <w:t xml:space="preserve">אגדות לשם </w:t>
                  </w:r>
                  <w:r>
                    <w:rPr>
                      <w:rFonts w:cs="Miriam"/>
                      <w:sz w:val="18"/>
                      <w:szCs w:val="18"/>
                      <w:rtl/>
                    </w:rPr>
                    <w:t>רי</w:t>
                  </w:r>
                  <w:r>
                    <w:rPr>
                      <w:rFonts w:cs="Miriam" w:hint="cs"/>
                      <w:sz w:val="18"/>
                      <w:szCs w:val="18"/>
                      <w:rtl/>
                    </w:rPr>
                    <w:t xml:space="preserve">ווח חייבת </w:t>
                  </w:r>
                  <w:r>
                    <w:rPr>
                      <w:rFonts w:cs="Miriam"/>
                      <w:sz w:val="18"/>
                      <w:szCs w:val="18"/>
                      <w:rtl/>
                    </w:rPr>
                    <w:t>רי</w:t>
                  </w:r>
                  <w:r>
                    <w:rPr>
                      <w:rFonts w:cs="Miriam" w:hint="cs"/>
                      <w:sz w:val="18"/>
                      <w:szCs w:val="18"/>
                      <w:rtl/>
                    </w:rPr>
                    <w:t xml:space="preserve">שום </w:t>
                  </w:r>
                  <w:r>
                    <w:rPr>
                      <w:rFonts w:cs="Miriam"/>
                      <w:sz w:val="18"/>
                      <w:szCs w:val="18"/>
                      <w:rtl/>
                    </w:rPr>
                    <w:t>[3]</w:t>
                  </w:r>
                </w:p>
              </w:txbxContent>
            </v:textbox>
            <w10:anchorlock/>
          </v:rect>
        </w:pict>
      </w:r>
      <w:r>
        <w:rPr>
          <w:rStyle w:val="big-number"/>
          <w:rFonts w:cs="FrankRuehl"/>
          <w:rtl/>
        </w:rPr>
        <w:t>4.</w:t>
      </w:r>
      <w:r>
        <w:rPr>
          <w:rStyle w:val="big-number"/>
          <w:rFonts w:cs="FrankRuehl"/>
          <w:rtl/>
        </w:rPr>
        <w:tab/>
      </w:r>
      <w:r>
        <w:rPr>
          <w:rStyle w:val="default"/>
          <w:rFonts w:cs="FrankRuehl"/>
          <w:rtl/>
        </w:rPr>
        <w:t>חב</w:t>
      </w:r>
      <w:r>
        <w:rPr>
          <w:rStyle w:val="default"/>
          <w:rFonts w:cs="FrankRuehl" w:hint="cs"/>
          <w:rtl/>
        </w:rPr>
        <w:t>ר-בני-אדם שיש</w:t>
      </w:r>
      <w:r>
        <w:rPr>
          <w:rStyle w:val="default"/>
          <w:rFonts w:cs="FrankRuehl"/>
          <w:rtl/>
        </w:rPr>
        <w:t xml:space="preserve"> ב</w:t>
      </w:r>
      <w:r>
        <w:rPr>
          <w:rStyle w:val="default"/>
          <w:rFonts w:cs="FrankRuehl" w:hint="cs"/>
          <w:rtl/>
        </w:rPr>
        <w:t>ו יותר מעשרים חברים לא ינהל בישראל עסק שמטרתו הפקת ריווח, לעצמו או לחבריו כיחידים, אלא אם נרשם כחברה או כאגודה שיתופית.</w:t>
      </w:r>
    </w:p>
    <w:p w14:paraId="6E0C17CD" w14:textId="77777777" w:rsidR="00451A43" w:rsidRDefault="00451A43">
      <w:pPr>
        <w:pStyle w:val="header-2"/>
        <w:ind w:left="0" w:right="1134"/>
        <w:rPr>
          <w:rFonts w:cs="Miriam"/>
          <w:rtl/>
        </w:rPr>
      </w:pPr>
      <w:r>
        <w:rPr>
          <w:rFonts w:cs="Miriam"/>
          <w:rtl/>
        </w:rPr>
        <w:t>סי</w:t>
      </w:r>
      <w:r>
        <w:rPr>
          <w:rFonts w:cs="Miriam" w:hint="cs"/>
          <w:rtl/>
        </w:rPr>
        <w:t>מן ב': התזכיר</w:t>
      </w:r>
    </w:p>
    <w:p w14:paraId="60F9FEB2" w14:textId="77777777" w:rsidR="00451A43" w:rsidRDefault="00451A43">
      <w:pPr>
        <w:pStyle w:val="P00"/>
        <w:spacing w:before="72"/>
        <w:ind w:left="0" w:right="1134"/>
        <w:rPr>
          <w:rStyle w:val="default"/>
          <w:rFonts w:cs="FrankRuehl"/>
          <w:rtl/>
        </w:rPr>
      </w:pPr>
      <w:r>
        <w:rPr>
          <w:lang w:val="he-IL"/>
        </w:rPr>
        <w:pict w14:anchorId="33DF16DC">
          <v:rect id="_x0000_s1037" style="position:absolute;left:0;text-align:left;margin-left:464.5pt;margin-top:8.05pt;width:75.05pt;height:16pt;z-index:251418624" o:allowincell="f" filled="f" stroked="f" strokecolor="lime" strokeweight=".25pt">
            <v:textbox inset="0,0,0,0">
              <w:txbxContent>
                <w:p w14:paraId="4FBD3018" w14:textId="77777777" w:rsidR="00451A43" w:rsidRDefault="00451A43">
                  <w:pPr>
                    <w:widowControl/>
                    <w:spacing w:before="0" w:line="160" w:lineRule="exact"/>
                    <w:ind w:left="0"/>
                    <w:jc w:val="left"/>
                    <w:rPr>
                      <w:rFonts w:cs="Miriam"/>
                      <w:noProof/>
                      <w:sz w:val="18"/>
                      <w:szCs w:val="18"/>
                      <w:rtl/>
                    </w:rPr>
                  </w:pPr>
                  <w:r>
                    <w:rPr>
                      <w:rFonts w:cs="Miriam"/>
                      <w:sz w:val="18"/>
                      <w:szCs w:val="18"/>
                      <w:rtl/>
                    </w:rPr>
                    <w:t>תו</w:t>
                  </w:r>
                  <w:r>
                    <w:rPr>
                      <w:rFonts w:cs="Miriam" w:hint="cs"/>
                      <w:sz w:val="18"/>
                      <w:szCs w:val="18"/>
                      <w:rtl/>
                    </w:rPr>
                    <w:t xml:space="preserve">כן התזכיר </w:t>
                  </w:r>
                  <w:r>
                    <w:rPr>
                      <w:rFonts w:cs="Miriam"/>
                      <w:sz w:val="18"/>
                      <w:szCs w:val="18"/>
                      <w:rtl/>
                    </w:rPr>
                    <w:br/>
                    <w:t>[5(1), (4)]</w:t>
                  </w:r>
                </w:p>
              </w:txbxContent>
            </v:textbox>
            <w10:anchorlock/>
          </v:rect>
        </w:pict>
      </w:r>
      <w:r>
        <w:rPr>
          <w:rStyle w:val="big-number"/>
          <w:rFonts w:cs="FrankRuehl"/>
          <w:rtl/>
        </w:rPr>
        <w:t>5.</w:t>
      </w:r>
      <w:r>
        <w:rPr>
          <w:rStyle w:val="big-number"/>
          <w:rFonts w:cs="FrankRuehl"/>
          <w:rtl/>
        </w:rPr>
        <w:tab/>
      </w:r>
      <w:r>
        <w:rPr>
          <w:rStyle w:val="default"/>
          <w:rFonts w:cs="FrankRuehl"/>
          <w:rtl/>
        </w:rPr>
        <w:t>תז</w:t>
      </w:r>
      <w:r>
        <w:rPr>
          <w:rStyle w:val="default"/>
          <w:rFonts w:cs="FrankRuehl" w:hint="cs"/>
          <w:rtl/>
        </w:rPr>
        <w:t>כיר החברה יהיה לפי אחד הטפסים שבתוספת הראשונה או קרוב לו ככל שהנסיבות מרשות, ויפורשו ב</w:t>
      </w:r>
      <w:r>
        <w:rPr>
          <w:rStyle w:val="default"/>
          <w:rFonts w:cs="FrankRuehl"/>
          <w:rtl/>
        </w:rPr>
        <w:t>ו —</w:t>
      </w:r>
    </w:p>
    <w:p w14:paraId="71ACC9CE"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ם החברה;</w:t>
      </w:r>
    </w:p>
    <w:p w14:paraId="0CC6C732"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טרות החברה;</w:t>
      </w:r>
    </w:p>
    <w:p w14:paraId="40D4773F" w14:textId="77777777" w:rsidR="00451A43" w:rsidRDefault="00451A43">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 xml:space="preserve">חברה מוגבלת </w:t>
      </w:r>
      <w:r>
        <w:rPr>
          <w:rStyle w:val="default"/>
          <w:rFonts w:cs="FrankRuehl"/>
          <w:rtl/>
        </w:rPr>
        <w:t xml:space="preserve">— </w:t>
      </w:r>
      <w:r>
        <w:rPr>
          <w:rStyle w:val="default"/>
          <w:rFonts w:cs="FrankRuehl" w:hint="cs"/>
          <w:rtl/>
        </w:rPr>
        <w:t>שחבות חבריה מוגבלת;</w:t>
      </w:r>
    </w:p>
    <w:p w14:paraId="31EF7A90" w14:textId="77777777" w:rsidR="00451A43" w:rsidRDefault="00451A43">
      <w:pPr>
        <w:pStyle w:val="P22"/>
        <w:spacing w:before="72"/>
        <w:ind w:left="1021"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 xml:space="preserve">חברה מוגבלת שיש לה הון מניות </w:t>
      </w:r>
      <w:r>
        <w:rPr>
          <w:rStyle w:val="default"/>
          <w:rFonts w:cs="FrankRuehl"/>
          <w:rtl/>
        </w:rPr>
        <w:t xml:space="preserve">— </w:t>
      </w:r>
      <w:r>
        <w:rPr>
          <w:rStyle w:val="default"/>
          <w:rFonts w:cs="FrankRuehl" w:hint="cs"/>
          <w:rtl/>
        </w:rPr>
        <w:t>הסכום, במטבע ישראלי, של הון המניות שבו היא רוצה להירשם, בהבחנה בין הון הניתן לפדיון לבין הון שאינו ניתן לפדיון, וחלוקת ההון למניות בנות סכום קבוע;</w:t>
      </w:r>
      <w:r>
        <w:rPr>
          <w:rStyle w:val="default"/>
          <w:rFonts w:cs="FrankRuehl"/>
          <w:rtl/>
        </w:rPr>
        <w:t xml:space="preserve"> א</w:t>
      </w:r>
      <w:r>
        <w:rPr>
          <w:rStyle w:val="default"/>
          <w:rFonts w:cs="FrankRuehl" w:hint="cs"/>
          <w:rtl/>
        </w:rPr>
        <w:t>ולם רשאי השר להתיר, בתנאים שיקבע לכל מקרה, שסכום הון המניות, כולו או מקצתו, יפורש במטבע חוץ, אם אישר שר האוצר שההיתר הוא לתועלת הציבור;</w:t>
      </w:r>
    </w:p>
    <w:p w14:paraId="4B3DB583" w14:textId="77777777" w:rsidR="00451A43" w:rsidRDefault="00451A43">
      <w:pPr>
        <w:pStyle w:val="P22"/>
        <w:spacing w:before="72"/>
        <w:ind w:left="1021" w:right="1134"/>
        <w:rPr>
          <w:rStyle w:val="default"/>
          <w:rFonts w:cs="FrankRuehl"/>
          <w:rtl/>
        </w:rPr>
      </w:pPr>
      <w:r>
        <w:rPr>
          <w:rStyle w:val="default"/>
          <w:rFonts w:cs="FrankRuehl" w:hint="cs"/>
          <w:rtl/>
        </w:rPr>
        <w:t>(5)</w:t>
      </w:r>
      <w:r>
        <w:rPr>
          <w:rStyle w:val="default"/>
          <w:rFonts w:cs="FrankRuehl"/>
          <w:rtl/>
        </w:rPr>
        <w:tab/>
        <w:t>ב</w:t>
      </w:r>
      <w:r>
        <w:rPr>
          <w:rStyle w:val="default"/>
          <w:rFonts w:cs="FrankRuehl" w:hint="cs"/>
          <w:rtl/>
        </w:rPr>
        <w:t>חברה מוגבלת בער</w:t>
      </w:r>
      <w:r>
        <w:rPr>
          <w:rStyle w:val="default"/>
          <w:rFonts w:cs="FrankRuehl"/>
          <w:rtl/>
        </w:rPr>
        <w:t>ב</w:t>
      </w:r>
      <w:r>
        <w:rPr>
          <w:rStyle w:val="default"/>
          <w:rFonts w:cs="FrankRuehl" w:hint="cs"/>
          <w:rtl/>
        </w:rPr>
        <w:t xml:space="preserve">ות </w:t>
      </w:r>
      <w:r>
        <w:rPr>
          <w:rStyle w:val="default"/>
          <w:rFonts w:cs="FrankRuehl"/>
          <w:rtl/>
        </w:rPr>
        <w:t xml:space="preserve">— </w:t>
      </w:r>
      <w:r>
        <w:rPr>
          <w:rStyle w:val="default"/>
          <w:rFonts w:cs="FrankRuehl" w:hint="cs"/>
          <w:rtl/>
        </w:rPr>
        <w:t xml:space="preserve">שכל חבר מתחייב להשתתף בתשלום לנכסי החברה, אם תפורק כל עוד הוא חבר בה או בתוך שנה שלאחר מכן, </w:t>
      </w:r>
      <w:r>
        <w:rPr>
          <w:rStyle w:val="default"/>
          <w:rFonts w:cs="FrankRuehl"/>
          <w:rtl/>
        </w:rPr>
        <w:t>כל</w:t>
      </w:r>
      <w:r>
        <w:rPr>
          <w:rStyle w:val="default"/>
          <w:rFonts w:cs="FrankRuehl" w:hint="cs"/>
          <w:rtl/>
        </w:rPr>
        <w:t xml:space="preserve"> סכום במטבע ישראלי שיידרש, ושלא יעלה על סכום פלוני, לשם סילוק החיובים שנתחייבה בהם החברה לפני שחדל להיות חבר בה וכל ההוצאות</w:t>
      </w:r>
      <w:r>
        <w:rPr>
          <w:rFonts w:cs="FrankRuehl"/>
          <w:sz w:val="26"/>
          <w:rtl/>
        </w:rPr>
        <w:t> </w:t>
      </w:r>
      <w:r>
        <w:rPr>
          <w:rStyle w:val="default"/>
          <w:rFonts w:cs="FrankRuehl"/>
          <w:rtl/>
        </w:rPr>
        <w:t xml:space="preserve"> ו</w:t>
      </w:r>
      <w:r>
        <w:rPr>
          <w:rStyle w:val="default"/>
          <w:rFonts w:cs="FrankRuehl" w:hint="cs"/>
          <w:rtl/>
        </w:rPr>
        <w:t>ההיטלים ששולמו בפירוקה ולשם תי</w:t>
      </w:r>
      <w:r>
        <w:rPr>
          <w:rStyle w:val="default"/>
          <w:rFonts w:cs="FrankRuehl"/>
          <w:rtl/>
        </w:rPr>
        <w:t>א</w:t>
      </w:r>
      <w:r>
        <w:rPr>
          <w:rStyle w:val="default"/>
          <w:rFonts w:cs="FrankRuehl" w:hint="cs"/>
          <w:rtl/>
        </w:rPr>
        <w:t>ום זכויותיהם של</w:t>
      </w:r>
      <w:r>
        <w:rPr>
          <w:rFonts w:cs="FrankRuehl"/>
          <w:sz w:val="26"/>
          <w:rtl/>
        </w:rPr>
        <w:t> </w:t>
      </w:r>
      <w:r>
        <w:rPr>
          <w:rStyle w:val="default"/>
          <w:rFonts w:cs="FrankRuehl"/>
          <w:rtl/>
        </w:rPr>
        <w:t xml:space="preserve"> ה</w:t>
      </w:r>
      <w:r>
        <w:rPr>
          <w:rStyle w:val="default"/>
          <w:rFonts w:cs="FrankRuehl" w:hint="cs"/>
          <w:rtl/>
        </w:rPr>
        <w:t>משתתפים בינם לבין עצמם.</w:t>
      </w:r>
    </w:p>
    <w:p w14:paraId="19693C35" w14:textId="77777777" w:rsidR="00451A43" w:rsidRDefault="00451A43">
      <w:pPr>
        <w:pStyle w:val="P00"/>
        <w:spacing w:before="72"/>
        <w:ind w:left="0" w:right="1134"/>
        <w:rPr>
          <w:rStyle w:val="default"/>
          <w:rFonts w:cs="FrankRuehl"/>
          <w:rtl/>
        </w:rPr>
      </w:pPr>
      <w:r>
        <w:rPr>
          <w:lang w:val="he-IL"/>
        </w:rPr>
        <w:pict w14:anchorId="107CCFB0">
          <v:rect id="_x0000_s1038" style="position:absolute;left:0;text-align:left;margin-left:464.5pt;margin-top:8.05pt;width:75.05pt;height:16pt;z-index:251419648" o:allowincell="f" filled="f" stroked="f" strokecolor="lime" strokeweight=".25pt">
            <v:textbox inset="0,0,0,0">
              <w:txbxContent>
                <w:p w14:paraId="77F705A5" w14:textId="77777777" w:rsidR="00451A43" w:rsidRDefault="00451A43">
                  <w:pPr>
                    <w:widowControl/>
                    <w:spacing w:before="0" w:line="160" w:lineRule="exact"/>
                    <w:ind w:left="0"/>
                    <w:jc w:val="left"/>
                    <w:rPr>
                      <w:rFonts w:cs="Miriam"/>
                      <w:noProof/>
                      <w:sz w:val="18"/>
                      <w:szCs w:val="18"/>
                      <w:rtl/>
                    </w:rPr>
                  </w:pPr>
                  <w:r>
                    <w:rPr>
                      <w:rFonts w:cs="Miriam"/>
                      <w:sz w:val="18"/>
                      <w:szCs w:val="18"/>
                      <w:rtl/>
                    </w:rPr>
                    <w:t>הח</w:t>
                  </w:r>
                  <w:r>
                    <w:rPr>
                      <w:rFonts w:cs="Miriam" w:hint="cs"/>
                      <w:sz w:val="18"/>
                      <w:szCs w:val="18"/>
                      <w:rtl/>
                    </w:rPr>
                    <w:t xml:space="preserve">תימה </w:t>
                  </w:r>
                  <w:r>
                    <w:rPr>
                      <w:rFonts w:cs="Miriam"/>
                      <w:sz w:val="18"/>
                      <w:szCs w:val="18"/>
                      <w:rtl/>
                    </w:rPr>
                    <w:t>[5(2)]</w:t>
                  </w:r>
                </w:p>
              </w:txbxContent>
            </v:textbox>
            <w10:anchorlock/>
          </v:rect>
        </w:pict>
      </w:r>
      <w:r>
        <w:rPr>
          <w:rStyle w:val="big-number"/>
          <w:rFonts w:cs="FrankRuehl"/>
          <w:rtl/>
        </w:rPr>
        <w:t>6.</w:t>
      </w:r>
      <w:r>
        <w:rPr>
          <w:rStyle w:val="big-number"/>
          <w:rFonts w:cs="FrankRuehl"/>
          <w:rtl/>
        </w:rPr>
        <w:tab/>
      </w:r>
      <w:r>
        <w:rPr>
          <w:rStyle w:val="default"/>
          <w:rFonts w:cs="FrankRuehl"/>
          <w:rtl/>
        </w:rPr>
        <w:t>הת</w:t>
      </w:r>
      <w:r>
        <w:rPr>
          <w:rStyle w:val="default"/>
          <w:rFonts w:cs="FrankRuehl" w:hint="cs"/>
          <w:rtl/>
        </w:rPr>
        <w:t>זכיר ייחתם בידי כל חותם בפני עד אחד לפחות המאמת א</w:t>
      </w:r>
      <w:r>
        <w:rPr>
          <w:rStyle w:val="default"/>
          <w:rFonts w:cs="FrankRuehl"/>
          <w:rtl/>
        </w:rPr>
        <w:t xml:space="preserve">ת </w:t>
      </w:r>
      <w:r>
        <w:rPr>
          <w:rStyle w:val="default"/>
          <w:rFonts w:cs="FrankRuehl" w:hint="cs"/>
          <w:rtl/>
        </w:rPr>
        <w:t>החתימה.</w:t>
      </w:r>
    </w:p>
    <w:p w14:paraId="75377A05" w14:textId="77777777" w:rsidR="00451A43" w:rsidRDefault="00451A43">
      <w:pPr>
        <w:pStyle w:val="P00"/>
        <w:spacing w:before="72"/>
        <w:ind w:left="0" w:right="1134"/>
        <w:rPr>
          <w:rStyle w:val="default"/>
          <w:rFonts w:cs="FrankRuehl"/>
          <w:rtl/>
        </w:rPr>
      </w:pPr>
      <w:r>
        <w:rPr>
          <w:lang w:val="he-IL"/>
        </w:rPr>
        <w:pict w14:anchorId="1F385DA5">
          <v:rect id="_x0000_s1039" style="position:absolute;left:0;text-align:left;margin-left:464.5pt;margin-top:8.05pt;width:75.05pt;height:24pt;z-index:251420672" o:allowincell="f" filled="f" stroked="f" strokecolor="lime" strokeweight=".25pt">
            <v:textbox inset="0,0,0,0">
              <w:txbxContent>
                <w:p w14:paraId="5BE73D89" w14:textId="77777777" w:rsidR="00451A43" w:rsidRDefault="00451A43">
                  <w:pPr>
                    <w:widowControl/>
                    <w:spacing w:before="0" w:line="160" w:lineRule="exact"/>
                    <w:ind w:left="0"/>
                    <w:jc w:val="left"/>
                    <w:rPr>
                      <w:rFonts w:cs="Miriam"/>
                      <w:noProof/>
                      <w:sz w:val="18"/>
                      <w:szCs w:val="18"/>
                      <w:rtl/>
                    </w:rPr>
                  </w:pPr>
                  <w:r>
                    <w:rPr>
                      <w:rFonts w:cs="Miriam"/>
                      <w:sz w:val="18"/>
                      <w:szCs w:val="18"/>
                      <w:rtl/>
                    </w:rPr>
                    <w:t>המ</w:t>
                  </w:r>
                  <w:r>
                    <w:rPr>
                      <w:rFonts w:cs="Miriam" w:hint="cs"/>
                      <w:sz w:val="18"/>
                      <w:szCs w:val="18"/>
                      <w:rtl/>
                    </w:rPr>
                    <w:t xml:space="preserve">ינימום </w:t>
                  </w:r>
                  <w:r>
                    <w:rPr>
                      <w:rFonts w:cs="Miriam"/>
                      <w:sz w:val="18"/>
                      <w:szCs w:val="18"/>
                      <w:rtl/>
                    </w:rPr>
                    <w:t>מנ</w:t>
                  </w:r>
                  <w:r>
                    <w:rPr>
                      <w:rFonts w:cs="Miriam" w:hint="cs"/>
                      <w:sz w:val="18"/>
                      <w:szCs w:val="18"/>
                      <w:rtl/>
                    </w:rPr>
                    <w:t>יה אחת</w:t>
                  </w:r>
                </w:p>
                <w:p w14:paraId="51309120" w14:textId="77777777" w:rsidR="00451A43" w:rsidRDefault="00451A43">
                  <w:pPr>
                    <w:widowControl/>
                    <w:spacing w:before="0" w:line="160" w:lineRule="exact"/>
                    <w:ind w:left="0"/>
                    <w:jc w:val="left"/>
                    <w:rPr>
                      <w:rFonts w:cs="Miriam"/>
                      <w:noProof/>
                      <w:sz w:val="18"/>
                      <w:szCs w:val="18"/>
                      <w:rtl/>
                    </w:rPr>
                  </w:pPr>
                  <w:r>
                    <w:rPr>
                      <w:rFonts w:cs="Miriam"/>
                      <w:sz w:val="18"/>
                      <w:szCs w:val="18"/>
                      <w:rtl/>
                    </w:rPr>
                    <w:t>[5(3)]</w:t>
                  </w:r>
                </w:p>
              </w:txbxContent>
            </v:textbox>
            <w10:anchorlock/>
          </v:rect>
        </w:pict>
      </w:r>
      <w:r>
        <w:rPr>
          <w:rStyle w:val="big-number"/>
          <w:rFonts w:cs="FrankRuehl"/>
          <w:rtl/>
        </w:rPr>
        <w:t>7.</w:t>
      </w:r>
      <w:r>
        <w:rPr>
          <w:rStyle w:val="big-number"/>
          <w:rFonts w:cs="FrankRuehl"/>
          <w:rtl/>
        </w:rPr>
        <w:tab/>
      </w:r>
      <w:r>
        <w:rPr>
          <w:rStyle w:val="default"/>
          <w:rFonts w:cs="FrankRuehl"/>
          <w:rtl/>
        </w:rPr>
        <w:t>בח</w:t>
      </w:r>
      <w:r>
        <w:rPr>
          <w:rStyle w:val="default"/>
          <w:rFonts w:cs="FrankRuehl" w:hint="cs"/>
          <w:rtl/>
        </w:rPr>
        <w:t>ברה שיש לה הון מניות, בין שהיא מוגבלת ובין לא-מוגבלת, אין חותם התזכיר יכול לקחת פחות ממניה אחת, ועליו לרשום לצד שמו את מספר המניות שהוא לוקח.</w:t>
      </w:r>
    </w:p>
    <w:p w14:paraId="6C50F791" w14:textId="77777777" w:rsidR="00451A43" w:rsidRDefault="00451A43">
      <w:pPr>
        <w:pStyle w:val="P00"/>
        <w:spacing w:before="72"/>
        <w:ind w:left="0" w:right="1134"/>
        <w:rPr>
          <w:rStyle w:val="default"/>
          <w:rFonts w:cs="FrankRuehl"/>
          <w:rtl/>
        </w:rPr>
      </w:pPr>
      <w:r>
        <w:rPr>
          <w:lang w:val="he-IL"/>
        </w:rPr>
        <w:pict w14:anchorId="506D3A17">
          <v:rect id="_x0000_s1040" style="position:absolute;left:0;text-align:left;margin-left:464.5pt;margin-top:8.05pt;width:75.05pt;height:16pt;z-index:251421696" o:allowincell="f" filled="f" stroked="f" strokecolor="lime" strokeweight=".25pt">
            <v:textbox inset="0,0,0,0">
              <w:txbxContent>
                <w:p w14:paraId="5B9889D8" w14:textId="77777777" w:rsidR="00451A43" w:rsidRDefault="00451A43">
                  <w:pPr>
                    <w:widowControl/>
                    <w:spacing w:before="0" w:line="160" w:lineRule="exact"/>
                    <w:ind w:left="0"/>
                    <w:jc w:val="left"/>
                    <w:rPr>
                      <w:rFonts w:cs="Miriam"/>
                      <w:noProof/>
                      <w:sz w:val="18"/>
                      <w:szCs w:val="18"/>
                      <w:rtl/>
                    </w:rPr>
                  </w:pPr>
                  <w:r>
                    <w:rPr>
                      <w:rFonts w:cs="Miriam"/>
                      <w:sz w:val="18"/>
                      <w:szCs w:val="18"/>
                      <w:rtl/>
                    </w:rPr>
                    <w:t>שי</w:t>
                  </w:r>
                  <w:r>
                    <w:rPr>
                      <w:rFonts w:cs="Miriam" w:hint="cs"/>
                      <w:sz w:val="18"/>
                      <w:szCs w:val="18"/>
                      <w:rtl/>
                    </w:rPr>
                    <w:t xml:space="preserve">נוי התזכיר </w:t>
                  </w:r>
                  <w:r>
                    <w:rPr>
                      <w:rFonts w:cs="Miriam"/>
                      <w:sz w:val="18"/>
                      <w:szCs w:val="18"/>
                      <w:rtl/>
                    </w:rPr>
                    <w:t>[7]</w:t>
                  </w:r>
                </w:p>
              </w:txbxContent>
            </v:textbox>
            <w10:anchorlock/>
          </v:rect>
        </w:pict>
      </w:r>
      <w:r>
        <w:rPr>
          <w:rStyle w:val="big-number"/>
          <w:rFonts w:cs="FrankRuehl"/>
          <w:rtl/>
        </w:rPr>
        <w:t>8.</w:t>
      </w:r>
      <w:r>
        <w:rPr>
          <w:rStyle w:val="big-number"/>
          <w:rFonts w:cs="FrankRuehl"/>
          <w:rtl/>
        </w:rPr>
        <w:tab/>
      </w:r>
      <w:r>
        <w:rPr>
          <w:rStyle w:val="default"/>
          <w:rFonts w:cs="FrankRuehl"/>
          <w:rtl/>
        </w:rPr>
        <w:t>אי</w:t>
      </w:r>
      <w:r>
        <w:rPr>
          <w:rStyle w:val="default"/>
          <w:rFonts w:cs="FrankRuehl" w:hint="cs"/>
          <w:rtl/>
        </w:rPr>
        <w:t>ן חברה רשאית לשנות תנאים שנכללו בתזכירה אלא במקרים, בדרך ובמידה שיש עליהם הוראה מפורשת בפקוד</w:t>
      </w:r>
      <w:r>
        <w:rPr>
          <w:rStyle w:val="default"/>
          <w:rFonts w:cs="FrankRuehl"/>
          <w:rtl/>
        </w:rPr>
        <w:t xml:space="preserve">ה </w:t>
      </w:r>
      <w:r>
        <w:rPr>
          <w:rStyle w:val="default"/>
          <w:rFonts w:cs="FrankRuehl" w:hint="cs"/>
          <w:rtl/>
        </w:rPr>
        <w:t>זו.</w:t>
      </w:r>
    </w:p>
    <w:p w14:paraId="79366949" w14:textId="77777777" w:rsidR="00451A43" w:rsidRDefault="00451A43">
      <w:pPr>
        <w:pStyle w:val="header-2"/>
        <w:ind w:left="0" w:right="1134"/>
        <w:rPr>
          <w:rFonts w:cs="Miriam"/>
          <w:rtl/>
        </w:rPr>
      </w:pPr>
      <w:r>
        <w:rPr>
          <w:rFonts w:cs="Miriam"/>
          <w:rtl/>
        </w:rPr>
        <w:t>סי</w:t>
      </w:r>
      <w:r>
        <w:rPr>
          <w:rFonts w:cs="Miriam" w:hint="cs"/>
          <w:rtl/>
        </w:rPr>
        <w:t>מן ג': התקנון</w:t>
      </w:r>
    </w:p>
    <w:p w14:paraId="37722036" w14:textId="77777777" w:rsidR="00451A43" w:rsidRDefault="00451A43">
      <w:pPr>
        <w:pStyle w:val="P00"/>
        <w:spacing w:before="72"/>
        <w:ind w:left="0" w:right="1134"/>
        <w:rPr>
          <w:rStyle w:val="default"/>
          <w:rFonts w:cs="FrankRuehl"/>
          <w:rtl/>
        </w:rPr>
      </w:pPr>
      <w:r>
        <w:rPr>
          <w:lang w:val="he-IL"/>
        </w:rPr>
        <w:pict w14:anchorId="095A5236">
          <v:rect id="_x0000_s1041" style="position:absolute;left:0;text-align:left;margin-left:464.5pt;margin-top:8.05pt;width:75.05pt;height:16pt;z-index:251422720" o:allowincell="f" filled="f" stroked="f" strokecolor="lime" strokeweight=".25pt">
            <v:textbox inset="0,0,0,0">
              <w:txbxContent>
                <w:p w14:paraId="72E36D28" w14:textId="77777777" w:rsidR="00451A43" w:rsidRDefault="00451A43">
                  <w:pPr>
                    <w:widowControl/>
                    <w:spacing w:before="0" w:line="160" w:lineRule="exact"/>
                    <w:ind w:left="0"/>
                    <w:jc w:val="left"/>
                    <w:rPr>
                      <w:rFonts w:cs="Miriam"/>
                      <w:noProof/>
                      <w:sz w:val="18"/>
                      <w:szCs w:val="18"/>
                      <w:rtl/>
                    </w:rPr>
                  </w:pPr>
                  <w:r>
                    <w:rPr>
                      <w:rFonts w:cs="Miriam"/>
                      <w:sz w:val="18"/>
                      <w:szCs w:val="18"/>
                      <w:rtl/>
                    </w:rPr>
                    <w:t>תק</w:t>
                  </w:r>
                  <w:r>
                    <w:rPr>
                      <w:rFonts w:cs="Miriam" w:hint="cs"/>
                      <w:sz w:val="18"/>
                      <w:szCs w:val="18"/>
                      <w:rtl/>
                    </w:rPr>
                    <w:t xml:space="preserve">נון החברה </w:t>
                  </w:r>
                  <w:r>
                    <w:rPr>
                      <w:rFonts w:cs="Miriam"/>
                      <w:sz w:val="18"/>
                      <w:szCs w:val="18"/>
                      <w:rtl/>
                    </w:rPr>
                    <w:t>[8(1)]</w:t>
                  </w:r>
                </w:p>
              </w:txbxContent>
            </v:textbox>
            <w10:anchorlock/>
          </v:rect>
        </w:pict>
      </w:r>
      <w:r>
        <w:rPr>
          <w:rStyle w:val="big-number"/>
          <w:rFonts w:cs="FrankRuehl"/>
          <w:rtl/>
        </w:rPr>
        <w:t>9.</w:t>
      </w:r>
      <w:r>
        <w:rPr>
          <w:rStyle w:val="big-number"/>
          <w:rFonts w:cs="FrankRuehl"/>
          <w:rtl/>
        </w:rPr>
        <w:tab/>
      </w:r>
      <w:r>
        <w:rPr>
          <w:rStyle w:val="default"/>
          <w:rFonts w:cs="FrankRuehl"/>
          <w:rtl/>
        </w:rPr>
        <w:t>בח</w:t>
      </w:r>
      <w:r>
        <w:rPr>
          <w:rStyle w:val="default"/>
          <w:rFonts w:cs="FrankRuehl" w:hint="cs"/>
          <w:rtl/>
        </w:rPr>
        <w:t>ברה מוגבלת במניות מותר, ובחברה מוגבלת בערבות ובחברה לא-מוגבלת חובה, לרשום עם התזכיר תקנון, חתום בידי חותמי התזכיר, הקובע את תקנות החברה.</w:t>
      </w:r>
    </w:p>
    <w:p w14:paraId="304A99D9" w14:textId="77777777" w:rsidR="00451A43" w:rsidRDefault="00451A43">
      <w:pPr>
        <w:pStyle w:val="P00"/>
        <w:spacing w:before="72"/>
        <w:ind w:left="0" w:right="1134"/>
        <w:rPr>
          <w:rStyle w:val="default"/>
          <w:rFonts w:cs="FrankRuehl"/>
          <w:rtl/>
        </w:rPr>
      </w:pPr>
      <w:r>
        <w:rPr>
          <w:lang w:val="he-IL"/>
        </w:rPr>
        <w:pict w14:anchorId="69108A87">
          <v:rect id="_x0000_s1042" style="position:absolute;left:0;text-align:left;margin-left:464.5pt;margin-top:8.05pt;width:75.05pt;height:24pt;z-index:251423744" o:allowincell="f" filled="f" stroked="f" strokecolor="lime" strokeweight=".25pt">
            <v:textbox inset="0,0,0,0">
              <w:txbxContent>
                <w:p w14:paraId="31489EFE" w14:textId="77777777" w:rsidR="00451A43" w:rsidRDefault="00451A43">
                  <w:pPr>
                    <w:widowControl/>
                    <w:spacing w:before="0" w:line="160" w:lineRule="exact"/>
                    <w:ind w:left="0"/>
                    <w:jc w:val="left"/>
                    <w:rPr>
                      <w:rFonts w:cs="Miriam"/>
                      <w:noProof/>
                      <w:sz w:val="18"/>
                      <w:szCs w:val="18"/>
                      <w:rtl/>
                    </w:rPr>
                  </w:pPr>
                  <w:r>
                    <w:rPr>
                      <w:rFonts w:cs="Miriam"/>
                      <w:sz w:val="18"/>
                      <w:szCs w:val="18"/>
                      <w:rtl/>
                    </w:rPr>
                    <w:t>רש</w:t>
                  </w:r>
                  <w:r>
                    <w:rPr>
                      <w:rFonts w:cs="Miriam" w:hint="cs"/>
                      <w:sz w:val="18"/>
                      <w:szCs w:val="18"/>
                      <w:rtl/>
                    </w:rPr>
                    <w:t xml:space="preserve">ות </w:t>
                  </w:r>
                  <w:r>
                    <w:rPr>
                      <w:rFonts w:cs="Miriam"/>
                      <w:sz w:val="18"/>
                      <w:szCs w:val="18"/>
                      <w:rtl/>
                    </w:rPr>
                    <w:t>לא</w:t>
                  </w:r>
                  <w:r>
                    <w:rPr>
                      <w:rFonts w:cs="Miriam" w:hint="cs"/>
                      <w:sz w:val="18"/>
                      <w:szCs w:val="18"/>
                      <w:rtl/>
                    </w:rPr>
                    <w:t xml:space="preserve">מץ את </w:t>
                  </w:r>
                  <w:r>
                    <w:rPr>
                      <w:rFonts w:cs="Miriam"/>
                      <w:sz w:val="18"/>
                      <w:szCs w:val="18"/>
                      <w:rtl/>
                    </w:rPr>
                    <w:t>הת</w:t>
                  </w:r>
                  <w:r>
                    <w:rPr>
                      <w:rFonts w:cs="Miriam" w:hint="cs"/>
                      <w:sz w:val="18"/>
                      <w:szCs w:val="18"/>
                      <w:rtl/>
                    </w:rPr>
                    <w:t xml:space="preserve">קנון לדוגמה </w:t>
                  </w:r>
                  <w:r>
                    <w:rPr>
                      <w:rFonts w:cs="Miriam"/>
                      <w:sz w:val="18"/>
                      <w:szCs w:val="18"/>
                      <w:rtl/>
                    </w:rPr>
                    <w:t>[8(2)]</w:t>
                  </w:r>
                </w:p>
              </w:txbxContent>
            </v:textbox>
            <w10:anchorlock/>
          </v:rect>
        </w:pict>
      </w:r>
      <w:r>
        <w:rPr>
          <w:rStyle w:val="big-number"/>
          <w:rFonts w:cs="FrankRuehl"/>
          <w:rtl/>
        </w:rPr>
        <w:t>10.</w:t>
      </w:r>
      <w:r>
        <w:rPr>
          <w:rStyle w:val="big-number"/>
          <w:rFonts w:cs="FrankRuehl"/>
          <w:rtl/>
        </w:rPr>
        <w:tab/>
      </w:r>
      <w:r>
        <w:rPr>
          <w:rStyle w:val="default"/>
          <w:rFonts w:cs="FrankRuehl"/>
          <w:rtl/>
        </w:rPr>
        <w:t>בח</w:t>
      </w:r>
      <w:r>
        <w:rPr>
          <w:rStyle w:val="default"/>
          <w:rFonts w:cs="FrankRuehl" w:hint="cs"/>
          <w:rtl/>
        </w:rPr>
        <w:t>ברה שיש לה הון מניות מותר לאמץ את התקנון שבתוספת השניה (לה</w:t>
      </w:r>
      <w:r>
        <w:rPr>
          <w:rStyle w:val="default"/>
          <w:rFonts w:cs="FrankRuehl"/>
          <w:rtl/>
        </w:rPr>
        <w:t>לן</w:t>
      </w:r>
      <w:r>
        <w:rPr>
          <w:rStyle w:val="default"/>
          <w:rFonts w:cs="FrankRuehl" w:hint="cs"/>
          <w:rtl/>
        </w:rPr>
        <w:t xml:space="preserve"> </w:t>
      </w:r>
      <w:r>
        <w:rPr>
          <w:rStyle w:val="default"/>
          <w:rFonts w:cs="FrankRuehl"/>
          <w:rtl/>
        </w:rPr>
        <w:t xml:space="preserve">— </w:t>
      </w:r>
      <w:r>
        <w:rPr>
          <w:rStyle w:val="default"/>
          <w:rFonts w:cs="FrankRuehl" w:hint="cs"/>
          <w:rtl/>
        </w:rPr>
        <w:t>התקנון לדוגמה), כולו או מקצתו.</w:t>
      </w:r>
    </w:p>
    <w:p w14:paraId="38FCF8B1" w14:textId="77777777" w:rsidR="00451A43" w:rsidRDefault="00451A43">
      <w:pPr>
        <w:pStyle w:val="P00"/>
        <w:spacing w:before="72"/>
        <w:ind w:left="0" w:right="1134"/>
        <w:rPr>
          <w:rStyle w:val="default"/>
          <w:rFonts w:cs="FrankRuehl"/>
          <w:rtl/>
        </w:rPr>
      </w:pPr>
      <w:r>
        <w:rPr>
          <w:lang w:val="he-IL"/>
        </w:rPr>
        <w:pict w14:anchorId="3A9F3DA0">
          <v:rect id="_x0000_s1043" style="position:absolute;left:0;text-align:left;margin-left:464.5pt;margin-top:8.05pt;width:75.05pt;height:24pt;z-index:251424768" o:allowincell="f" filled="f" stroked="f" strokecolor="lime" strokeweight=".25pt">
            <v:textbox inset="0,0,0,0">
              <w:txbxContent>
                <w:p w14:paraId="3C9A12D6" w14:textId="77777777" w:rsidR="00451A43" w:rsidRDefault="00451A43">
                  <w:pPr>
                    <w:widowControl/>
                    <w:spacing w:before="0" w:line="160" w:lineRule="exact"/>
                    <w:ind w:left="0"/>
                    <w:jc w:val="left"/>
                    <w:rPr>
                      <w:rFonts w:cs="Miriam"/>
                      <w:noProof/>
                      <w:sz w:val="18"/>
                      <w:szCs w:val="18"/>
                      <w:rtl/>
                    </w:rPr>
                  </w:pPr>
                  <w:r>
                    <w:rPr>
                      <w:rFonts w:cs="Miriam"/>
                      <w:sz w:val="18"/>
                      <w:szCs w:val="18"/>
                      <w:rtl/>
                    </w:rPr>
                    <w:t>תח</w:t>
                  </w:r>
                  <w:r>
                    <w:rPr>
                      <w:rFonts w:cs="Miriam" w:hint="cs"/>
                      <w:sz w:val="18"/>
                      <w:szCs w:val="18"/>
                      <w:rtl/>
                    </w:rPr>
                    <w:t xml:space="preserve">ולת התקנון </w:t>
                  </w:r>
                  <w:r>
                    <w:rPr>
                      <w:rFonts w:cs="Miriam"/>
                      <w:sz w:val="18"/>
                      <w:szCs w:val="18"/>
                      <w:rtl/>
                    </w:rPr>
                    <w:t>לד</w:t>
                  </w:r>
                  <w:r>
                    <w:rPr>
                      <w:rFonts w:cs="Miriam" w:hint="cs"/>
                      <w:sz w:val="18"/>
                      <w:szCs w:val="18"/>
                      <w:rtl/>
                    </w:rPr>
                    <w:t xml:space="preserve">וגמא </w:t>
                  </w:r>
                  <w:r>
                    <w:rPr>
                      <w:rFonts w:cs="Miriam"/>
                      <w:sz w:val="18"/>
                      <w:szCs w:val="18"/>
                      <w:rtl/>
                    </w:rPr>
                    <w:t>[10]</w:t>
                  </w:r>
                </w:p>
              </w:txbxContent>
            </v:textbox>
            <w10:anchorlock/>
          </v:rect>
        </w:pict>
      </w:r>
      <w:r>
        <w:rPr>
          <w:rStyle w:val="big-number"/>
          <w:rFonts w:cs="FrankRuehl"/>
          <w:rtl/>
        </w:rPr>
        <w:t>11.</w:t>
      </w:r>
      <w:r>
        <w:rPr>
          <w:rStyle w:val="big-number"/>
          <w:rFonts w:cs="FrankRuehl"/>
          <w:rtl/>
        </w:rPr>
        <w:tab/>
      </w:r>
      <w:r>
        <w:rPr>
          <w:rStyle w:val="default"/>
          <w:rFonts w:cs="FrankRuehl"/>
          <w:rtl/>
        </w:rPr>
        <w:t>בח</w:t>
      </w:r>
      <w:r>
        <w:rPr>
          <w:rStyle w:val="default"/>
          <w:rFonts w:cs="FrankRuehl" w:hint="cs"/>
          <w:rtl/>
        </w:rPr>
        <w:t>ברה מוגבלת במניות שנרשמה לפי פקודה זו ללא תקנון, יהיה התקנון לדוגמה תקנונה כאילו נרשם כדין; נרשם תקנון ולא הוצאה מכללו ולא שונתה בו תקנה פלונית של התקנון לדוגמה, יראו את התקנה, במידה שאפשר להחילה על החברה, כאילו נ</w:t>
      </w:r>
      <w:r>
        <w:rPr>
          <w:rStyle w:val="default"/>
          <w:rFonts w:cs="FrankRuehl"/>
          <w:rtl/>
        </w:rPr>
        <w:t>כל</w:t>
      </w:r>
      <w:r>
        <w:rPr>
          <w:rStyle w:val="default"/>
          <w:rFonts w:cs="FrankRuehl" w:hint="cs"/>
          <w:rtl/>
        </w:rPr>
        <w:t xml:space="preserve">לה בתקנון </w:t>
      </w:r>
      <w:r>
        <w:rPr>
          <w:rStyle w:val="default"/>
          <w:rFonts w:cs="FrankRuehl"/>
          <w:rtl/>
        </w:rPr>
        <w:t>ש</w:t>
      </w:r>
      <w:r>
        <w:rPr>
          <w:rStyle w:val="default"/>
          <w:rFonts w:cs="FrankRuehl" w:hint="cs"/>
          <w:rtl/>
        </w:rPr>
        <w:t>נרשם כדין.</w:t>
      </w:r>
    </w:p>
    <w:p w14:paraId="5BDD767D" w14:textId="77777777" w:rsidR="00451A43" w:rsidRDefault="00451A43">
      <w:pPr>
        <w:pStyle w:val="P00"/>
        <w:spacing w:before="72"/>
        <w:ind w:left="0" w:right="1134"/>
        <w:rPr>
          <w:rStyle w:val="default"/>
          <w:rFonts w:cs="FrankRuehl"/>
          <w:rtl/>
        </w:rPr>
      </w:pPr>
      <w:r>
        <w:rPr>
          <w:lang w:val="he-IL"/>
        </w:rPr>
        <w:pict w14:anchorId="0A0C0223">
          <v:rect id="_x0000_s1044" style="position:absolute;left:0;text-align:left;margin-left:464.5pt;margin-top:8.05pt;width:75.05pt;height:24pt;z-index:251425792" o:allowincell="f" filled="f" stroked="f" strokecolor="lime" strokeweight=".25pt">
            <v:textbox inset="0,0,0,0">
              <w:txbxContent>
                <w:p w14:paraId="66D24FB9" w14:textId="77777777" w:rsidR="00451A43" w:rsidRDefault="00451A43">
                  <w:pPr>
                    <w:widowControl/>
                    <w:spacing w:before="0" w:line="160" w:lineRule="exact"/>
                    <w:ind w:left="0"/>
                    <w:jc w:val="left"/>
                    <w:rPr>
                      <w:rFonts w:cs="Miriam"/>
                      <w:noProof/>
                      <w:sz w:val="18"/>
                      <w:szCs w:val="18"/>
                      <w:rtl/>
                    </w:rPr>
                  </w:pPr>
                  <w:r>
                    <w:rPr>
                      <w:rFonts w:cs="Miriam"/>
                      <w:sz w:val="18"/>
                      <w:szCs w:val="18"/>
                      <w:rtl/>
                    </w:rPr>
                    <w:t>פר</w:t>
                  </w:r>
                  <w:r>
                    <w:rPr>
                      <w:rFonts w:cs="Miriam" w:hint="cs"/>
                      <w:sz w:val="18"/>
                      <w:szCs w:val="18"/>
                      <w:rtl/>
                    </w:rPr>
                    <w:t xml:space="preserve">טים שיש </w:t>
                  </w:r>
                  <w:r>
                    <w:rPr>
                      <w:rFonts w:cs="Miriam"/>
                      <w:sz w:val="18"/>
                      <w:szCs w:val="18"/>
                      <w:rtl/>
                    </w:rPr>
                    <w:t>לצ</w:t>
                  </w:r>
                  <w:r>
                    <w:rPr>
                      <w:rFonts w:cs="Miriam" w:hint="cs"/>
                      <w:sz w:val="18"/>
                      <w:szCs w:val="18"/>
                      <w:rtl/>
                    </w:rPr>
                    <w:t xml:space="preserve">יין בתקנון </w:t>
                  </w:r>
                  <w:r>
                    <w:rPr>
                      <w:rFonts w:cs="Miriam"/>
                      <w:sz w:val="18"/>
                      <w:szCs w:val="18"/>
                      <w:rtl/>
                    </w:rPr>
                    <w:t>[8(3), (4)]</w:t>
                  </w:r>
                </w:p>
              </w:txbxContent>
            </v:textbox>
            <w10:anchorlock/>
          </v:rect>
        </w:pict>
      </w:r>
      <w:r>
        <w:rPr>
          <w:rStyle w:val="big-number"/>
          <w:rFonts w:cs="FrankRuehl"/>
          <w:rtl/>
        </w:rPr>
        <w:t>12.</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חברה לא-מוגבלת שיש לה הון מניות יצויין בתקנון סכום הון המניות שבו עומדים לרשמה.</w:t>
      </w:r>
    </w:p>
    <w:p w14:paraId="5A179198"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חברה לא-מוגבלת ובחברה מוגבלת בערבות שאין להן הון מניות יפורש בתקנון מספר החברים שבו עומדים לרשמן כדי שיוכל הרשם לקבוע את האגרות המשתלמות</w:t>
      </w:r>
      <w:r>
        <w:rPr>
          <w:rStyle w:val="default"/>
          <w:rFonts w:cs="FrankRuehl"/>
          <w:rtl/>
        </w:rPr>
        <w:t xml:space="preserve"> ב</w:t>
      </w:r>
      <w:r>
        <w:rPr>
          <w:rStyle w:val="default"/>
          <w:rFonts w:cs="FrankRuehl" w:hint="cs"/>
          <w:rtl/>
        </w:rPr>
        <w:t>רישום.</w:t>
      </w:r>
    </w:p>
    <w:p w14:paraId="55395B8B" w14:textId="77777777" w:rsidR="00451A43" w:rsidRDefault="00451A43">
      <w:pPr>
        <w:pStyle w:val="P00"/>
        <w:spacing w:before="72"/>
        <w:ind w:left="0" w:right="1134"/>
        <w:rPr>
          <w:rStyle w:val="default"/>
          <w:rFonts w:cs="FrankRuehl"/>
          <w:rtl/>
        </w:rPr>
      </w:pPr>
      <w:r>
        <w:rPr>
          <w:lang w:val="he-IL"/>
        </w:rPr>
        <w:pict w14:anchorId="09BAB87C">
          <v:rect id="_x0000_s1045" style="position:absolute;left:0;text-align:left;margin-left:464.5pt;margin-top:8.05pt;width:75.05pt;height:24pt;z-index:251426816" o:allowincell="f" filled="f" stroked="f" strokecolor="lime" strokeweight=".25pt">
            <v:textbox inset="0,0,0,0">
              <w:txbxContent>
                <w:p w14:paraId="71613163" w14:textId="77777777" w:rsidR="00451A43" w:rsidRDefault="00451A43">
                  <w:pPr>
                    <w:widowControl/>
                    <w:spacing w:before="0" w:line="160" w:lineRule="exact"/>
                    <w:ind w:left="0"/>
                    <w:jc w:val="left"/>
                    <w:rPr>
                      <w:rFonts w:cs="Miriam"/>
                      <w:noProof/>
                      <w:sz w:val="18"/>
                      <w:szCs w:val="18"/>
                      <w:rtl/>
                    </w:rPr>
                  </w:pPr>
                  <w:r>
                    <w:rPr>
                      <w:rFonts w:cs="Miriam"/>
                      <w:sz w:val="18"/>
                      <w:szCs w:val="18"/>
                      <w:rtl/>
                    </w:rPr>
                    <w:t>חל</w:t>
                  </w:r>
                  <w:r>
                    <w:rPr>
                      <w:rFonts w:cs="Miriam" w:hint="cs"/>
                      <w:sz w:val="18"/>
                      <w:szCs w:val="18"/>
                      <w:rtl/>
                    </w:rPr>
                    <w:t xml:space="preserve">וקה בחברה </w:t>
                  </w:r>
                  <w:r>
                    <w:rPr>
                      <w:rFonts w:cs="Miriam"/>
                      <w:sz w:val="18"/>
                      <w:szCs w:val="18"/>
                      <w:rtl/>
                    </w:rPr>
                    <w:t>מו</w:t>
                  </w:r>
                  <w:r>
                    <w:rPr>
                      <w:rFonts w:cs="Miriam" w:hint="cs"/>
                      <w:sz w:val="18"/>
                      <w:szCs w:val="18"/>
                      <w:rtl/>
                    </w:rPr>
                    <w:t xml:space="preserve">גבלת בערבות </w:t>
                  </w:r>
                  <w:r>
                    <w:rPr>
                      <w:rFonts w:cs="Miriam"/>
                      <w:sz w:val="18"/>
                      <w:szCs w:val="18"/>
                      <w:rtl/>
                    </w:rPr>
                    <w:t>[9]</w:t>
                  </w:r>
                </w:p>
              </w:txbxContent>
            </v:textbox>
            <w10:anchorlock/>
          </v:rect>
        </w:pict>
      </w:r>
      <w:r>
        <w:rPr>
          <w:rStyle w:val="big-number"/>
          <w:rFonts w:cs="FrankRuehl"/>
          <w:rtl/>
        </w:rPr>
        <w:t>13.</w:t>
      </w:r>
      <w:r>
        <w:rPr>
          <w:rStyle w:val="big-number"/>
          <w:rFonts w:cs="FrankRuehl"/>
          <w:rtl/>
        </w:rPr>
        <w:tab/>
      </w:r>
      <w:r>
        <w:rPr>
          <w:rStyle w:val="default"/>
          <w:rFonts w:cs="FrankRuehl"/>
          <w:rtl/>
        </w:rPr>
        <w:t>חב</w:t>
      </w:r>
      <w:r>
        <w:rPr>
          <w:rStyle w:val="default"/>
          <w:rFonts w:cs="FrankRuehl" w:hint="cs"/>
          <w:rtl/>
        </w:rPr>
        <w:t xml:space="preserve">רה מוגבלת בערבות </w:t>
      </w:r>
      <w:r>
        <w:rPr>
          <w:rStyle w:val="default"/>
          <w:rFonts w:cs="FrankRuehl"/>
          <w:rtl/>
        </w:rPr>
        <w:t xml:space="preserve">— </w:t>
      </w:r>
      <w:r>
        <w:rPr>
          <w:rStyle w:val="default"/>
          <w:rFonts w:cs="FrankRuehl" w:hint="cs"/>
          <w:rtl/>
        </w:rPr>
        <w:t>כל הוראה בתזכירה או בתקנונה או בהחלטותיה הנחזית כמחלקת את מפעל החברה לחלקים או לזכויות, יראו לענין פקודה זו כהוראה הקובעת הון מניות, אף אם לא נתפרשו בה סכומם הנקוב או מספרם של החלקים או של הזכויות.</w:t>
      </w:r>
    </w:p>
    <w:p w14:paraId="1479CFD8" w14:textId="77777777" w:rsidR="00451A43" w:rsidRDefault="00451A43">
      <w:pPr>
        <w:pStyle w:val="P00"/>
        <w:spacing w:before="72"/>
        <w:ind w:left="0" w:right="1134"/>
        <w:rPr>
          <w:rStyle w:val="default"/>
          <w:rFonts w:cs="FrankRuehl"/>
          <w:rtl/>
        </w:rPr>
      </w:pPr>
      <w:r>
        <w:rPr>
          <w:lang w:val="he-IL"/>
        </w:rPr>
        <w:pict w14:anchorId="5B441043">
          <v:rect id="_x0000_s1046" style="position:absolute;left:0;text-align:left;margin-left:464.5pt;margin-top:8.05pt;width:75.05pt;height:24pt;z-index:251427840" o:allowincell="f" filled="f" stroked="f" strokecolor="lime" strokeweight=".25pt">
            <v:textbox inset="0,0,0,0">
              <w:txbxContent>
                <w:p w14:paraId="6AA183AD" w14:textId="77777777" w:rsidR="00451A43" w:rsidRDefault="00451A43">
                  <w:pPr>
                    <w:widowControl/>
                    <w:spacing w:before="0" w:line="160" w:lineRule="exact"/>
                    <w:ind w:left="0"/>
                    <w:jc w:val="left"/>
                    <w:rPr>
                      <w:rFonts w:cs="Miriam"/>
                      <w:noProof/>
                      <w:sz w:val="18"/>
                      <w:szCs w:val="18"/>
                      <w:rtl/>
                    </w:rPr>
                  </w:pPr>
                  <w:r>
                    <w:rPr>
                      <w:rFonts w:cs="Miriam"/>
                      <w:sz w:val="18"/>
                      <w:szCs w:val="18"/>
                      <w:rtl/>
                    </w:rPr>
                    <w:t>צו</w:t>
                  </w:r>
                  <w:r>
                    <w:rPr>
                      <w:rFonts w:cs="Miriam" w:hint="cs"/>
                      <w:sz w:val="18"/>
                      <w:szCs w:val="18"/>
                      <w:rtl/>
                    </w:rPr>
                    <w:t xml:space="preserve">רת התקנון </w:t>
                  </w:r>
                  <w:r>
                    <w:rPr>
                      <w:rFonts w:cs="Miriam"/>
                      <w:sz w:val="18"/>
                      <w:szCs w:val="18"/>
                      <w:rtl/>
                    </w:rPr>
                    <w:t>וח</w:t>
                  </w:r>
                  <w:r>
                    <w:rPr>
                      <w:rFonts w:cs="Miriam" w:hint="cs"/>
                      <w:sz w:val="18"/>
                      <w:szCs w:val="18"/>
                      <w:rtl/>
                    </w:rPr>
                    <w:t xml:space="preserve">תימתו </w:t>
                  </w:r>
                  <w:r>
                    <w:rPr>
                      <w:rFonts w:cs="Miriam"/>
                      <w:sz w:val="18"/>
                      <w:szCs w:val="18"/>
                      <w:rtl/>
                    </w:rPr>
                    <w:t>[11]</w:t>
                  </w:r>
                </w:p>
              </w:txbxContent>
            </v:textbox>
            <w10:anchorlock/>
          </v:rect>
        </w:pict>
      </w:r>
      <w:r>
        <w:rPr>
          <w:rStyle w:val="big-number"/>
          <w:rFonts w:cs="FrankRuehl"/>
          <w:rtl/>
        </w:rPr>
        <w:t>14.</w:t>
      </w:r>
      <w:r>
        <w:rPr>
          <w:rStyle w:val="big-number"/>
          <w:rFonts w:cs="FrankRuehl"/>
          <w:rtl/>
        </w:rPr>
        <w:tab/>
      </w:r>
      <w:r>
        <w:rPr>
          <w:rStyle w:val="default"/>
          <w:rFonts w:cs="FrankRuehl"/>
          <w:rtl/>
        </w:rPr>
        <w:t>הת</w:t>
      </w:r>
      <w:r>
        <w:rPr>
          <w:rStyle w:val="default"/>
          <w:rFonts w:cs="FrankRuehl" w:hint="cs"/>
          <w:rtl/>
        </w:rPr>
        <w:t xml:space="preserve">קנון יהיה בדפוס </w:t>
      </w:r>
      <w:r>
        <w:rPr>
          <w:rStyle w:val="default"/>
          <w:rFonts w:cs="FrankRuehl"/>
          <w:rtl/>
        </w:rPr>
        <w:t>או</w:t>
      </w:r>
      <w:r>
        <w:rPr>
          <w:rStyle w:val="default"/>
          <w:rFonts w:cs="FrankRuehl" w:hint="cs"/>
          <w:rtl/>
        </w:rPr>
        <w:t xml:space="preserve"> במכונת כתיבה, מחולק לסעיפים במספור סידורי וחתום בידי כל אחד מחותמי התזכיר בפני עד אחד לפחות המאמת את חתימתו.</w:t>
      </w:r>
    </w:p>
    <w:p w14:paraId="20275DF9" w14:textId="77777777" w:rsidR="00451A43" w:rsidRDefault="00451A43">
      <w:pPr>
        <w:pStyle w:val="P00"/>
        <w:spacing w:before="72"/>
        <w:ind w:left="0" w:right="1134"/>
        <w:rPr>
          <w:rStyle w:val="default"/>
          <w:rFonts w:cs="FrankRuehl"/>
          <w:rtl/>
        </w:rPr>
      </w:pPr>
      <w:r>
        <w:rPr>
          <w:lang w:val="he-IL"/>
        </w:rPr>
        <w:pict w14:anchorId="5D30C26A">
          <v:rect id="_x0000_s1047" style="position:absolute;left:0;text-align:left;margin-left:464.5pt;margin-top:8.05pt;width:75.05pt;height:16pt;z-index:251428864" o:allowincell="f" filled="f" stroked="f" strokecolor="lime" strokeweight=".25pt">
            <v:textbox inset="0,0,0,0">
              <w:txbxContent>
                <w:p w14:paraId="725ADEBB" w14:textId="77777777" w:rsidR="00451A43" w:rsidRDefault="00451A43">
                  <w:pPr>
                    <w:widowControl/>
                    <w:spacing w:before="0" w:line="160" w:lineRule="exact"/>
                    <w:ind w:left="0"/>
                    <w:jc w:val="left"/>
                    <w:rPr>
                      <w:rFonts w:cs="Miriam"/>
                      <w:noProof/>
                      <w:sz w:val="18"/>
                      <w:szCs w:val="18"/>
                      <w:rtl/>
                    </w:rPr>
                  </w:pPr>
                  <w:r>
                    <w:rPr>
                      <w:rFonts w:cs="Miriam"/>
                      <w:sz w:val="18"/>
                      <w:szCs w:val="18"/>
                      <w:rtl/>
                    </w:rPr>
                    <w:t>שי</w:t>
                  </w:r>
                  <w:r>
                    <w:rPr>
                      <w:rFonts w:cs="Miriam" w:hint="cs"/>
                      <w:sz w:val="18"/>
                      <w:szCs w:val="18"/>
                      <w:rtl/>
                    </w:rPr>
                    <w:t xml:space="preserve">נוי התקנון </w:t>
                  </w:r>
                  <w:r>
                    <w:rPr>
                      <w:rFonts w:cs="Miriam"/>
                      <w:sz w:val="18"/>
                      <w:szCs w:val="18"/>
                      <w:rtl/>
                    </w:rPr>
                    <w:t>[12]</w:t>
                  </w:r>
                </w:p>
              </w:txbxContent>
            </v:textbox>
            <w10:anchorlock/>
          </v:rect>
        </w:pict>
      </w:r>
      <w:r>
        <w:rPr>
          <w:rStyle w:val="big-number"/>
          <w:rFonts w:cs="FrankRuehl"/>
          <w:rtl/>
        </w:rPr>
        <w:t>15.</w:t>
      </w:r>
      <w:r>
        <w:rPr>
          <w:rStyle w:val="big-number"/>
          <w:rFonts w:cs="FrankRuehl"/>
          <w:rtl/>
        </w:rPr>
        <w:tab/>
      </w:r>
      <w:r>
        <w:rPr>
          <w:rStyle w:val="default"/>
          <w:rFonts w:cs="FrankRuehl"/>
          <w:rtl/>
        </w:rPr>
        <w:t>רש</w:t>
      </w:r>
      <w:r>
        <w:rPr>
          <w:rStyle w:val="default"/>
          <w:rFonts w:cs="FrankRuehl" w:hint="cs"/>
          <w:rtl/>
        </w:rPr>
        <w:t>אית חברה, בהחלטה מיוחדת, ובכפוף ל</w:t>
      </w:r>
      <w:r>
        <w:rPr>
          <w:rStyle w:val="default"/>
          <w:rFonts w:cs="FrankRuehl"/>
          <w:rtl/>
        </w:rPr>
        <w:t>ה</w:t>
      </w:r>
      <w:r>
        <w:rPr>
          <w:rStyle w:val="default"/>
          <w:rFonts w:cs="FrankRuehl" w:hint="cs"/>
          <w:rtl/>
        </w:rPr>
        <w:t>וראות פקודה זו</w:t>
      </w:r>
      <w:r>
        <w:rPr>
          <w:rFonts w:cs="FrankRuehl"/>
          <w:sz w:val="26"/>
          <w:rtl/>
        </w:rPr>
        <w:t> </w:t>
      </w:r>
      <w:r>
        <w:rPr>
          <w:rStyle w:val="default"/>
          <w:rFonts w:cs="FrankRuehl"/>
          <w:rtl/>
        </w:rPr>
        <w:t xml:space="preserve"> ו</w:t>
      </w:r>
      <w:r>
        <w:rPr>
          <w:rStyle w:val="default"/>
          <w:rFonts w:cs="FrankRuehl" w:hint="cs"/>
          <w:rtl/>
        </w:rPr>
        <w:t xml:space="preserve">לתנאים שבתזכירה, לשנות את תקנונה או להוסיף עליו, וכל שינוי או הוספה שנעשו כך כוחם יפה </w:t>
      </w:r>
      <w:r>
        <w:rPr>
          <w:rStyle w:val="default"/>
          <w:rFonts w:cs="FrankRuehl"/>
          <w:rtl/>
        </w:rPr>
        <w:t>כא</w:t>
      </w:r>
      <w:r>
        <w:rPr>
          <w:rStyle w:val="default"/>
          <w:rFonts w:cs="FrankRuehl" w:hint="cs"/>
          <w:rtl/>
        </w:rPr>
        <w:t>ילו היו כלולים בו מתחילה ויהיו נתונים אף הם לשינוי בהחלטה מיוחדת.</w:t>
      </w:r>
    </w:p>
    <w:p w14:paraId="214CDE65" w14:textId="77777777" w:rsidR="00451A43" w:rsidRDefault="00451A43">
      <w:pPr>
        <w:pStyle w:val="header-2"/>
        <w:ind w:left="0" w:right="1134"/>
        <w:rPr>
          <w:rFonts w:cs="Miriam"/>
          <w:rtl/>
        </w:rPr>
      </w:pPr>
      <w:r>
        <w:rPr>
          <w:rFonts w:cs="Miriam"/>
          <w:rtl/>
        </w:rPr>
        <w:t>סי</w:t>
      </w:r>
      <w:r>
        <w:rPr>
          <w:rFonts w:cs="Miriam" w:hint="cs"/>
          <w:rtl/>
        </w:rPr>
        <w:t>מן ד': רישום</w:t>
      </w:r>
    </w:p>
    <w:p w14:paraId="1CFC805E" w14:textId="77777777" w:rsidR="00451A43" w:rsidRDefault="00451A43">
      <w:pPr>
        <w:pStyle w:val="P00"/>
        <w:spacing w:before="72"/>
        <w:ind w:left="0" w:right="1134"/>
        <w:rPr>
          <w:rStyle w:val="default"/>
          <w:rFonts w:cs="FrankRuehl"/>
          <w:rtl/>
        </w:rPr>
      </w:pPr>
      <w:r>
        <w:rPr>
          <w:lang w:val="he-IL"/>
        </w:rPr>
        <w:pict w14:anchorId="329F41D0">
          <v:rect id="_x0000_s1048" style="position:absolute;left:0;text-align:left;margin-left:464.5pt;margin-top:8.05pt;width:75.05pt;height:19.95pt;z-index:251429888" o:allowincell="f" filled="f" stroked="f" strokecolor="lime" strokeweight=".25pt">
            <v:textbox inset="0,0,0,0">
              <w:txbxContent>
                <w:p w14:paraId="0CCE9DEC" w14:textId="77777777" w:rsidR="00451A43" w:rsidRDefault="00451A43">
                  <w:pPr>
                    <w:widowControl/>
                    <w:spacing w:before="0" w:line="160" w:lineRule="exact"/>
                    <w:ind w:left="0"/>
                    <w:jc w:val="left"/>
                    <w:rPr>
                      <w:rFonts w:cs="Miriam"/>
                      <w:noProof/>
                      <w:sz w:val="18"/>
                      <w:szCs w:val="18"/>
                      <w:rtl/>
                    </w:rPr>
                  </w:pPr>
                  <w:r>
                    <w:rPr>
                      <w:rFonts w:cs="Miriam"/>
                      <w:sz w:val="18"/>
                      <w:szCs w:val="18"/>
                      <w:rtl/>
                    </w:rPr>
                    <w:t>הג</w:t>
                  </w:r>
                  <w:r>
                    <w:rPr>
                      <w:rFonts w:cs="Miriam" w:hint="cs"/>
                      <w:sz w:val="18"/>
                      <w:szCs w:val="18"/>
                      <w:rtl/>
                    </w:rPr>
                    <w:t xml:space="preserve">שת תזכיר </w:t>
                  </w:r>
                  <w:r>
                    <w:rPr>
                      <w:rFonts w:cs="Miriam"/>
                      <w:sz w:val="18"/>
                      <w:szCs w:val="18"/>
                      <w:rtl/>
                    </w:rPr>
                    <w:t>ות</w:t>
                  </w:r>
                  <w:r>
                    <w:rPr>
                      <w:rFonts w:cs="Miriam" w:hint="cs"/>
                      <w:sz w:val="18"/>
                      <w:szCs w:val="18"/>
                      <w:rtl/>
                    </w:rPr>
                    <w:t>קנון</w:t>
                  </w:r>
                </w:p>
                <w:p w14:paraId="6D8D1F3A" w14:textId="77777777" w:rsidR="00451A43" w:rsidRDefault="00451A43">
                  <w:pPr>
                    <w:widowControl/>
                    <w:spacing w:before="0" w:line="160" w:lineRule="exact"/>
                    <w:ind w:left="0"/>
                    <w:jc w:val="left"/>
                    <w:rPr>
                      <w:rFonts w:cs="Miriam"/>
                      <w:noProof/>
                      <w:sz w:val="18"/>
                      <w:szCs w:val="18"/>
                      <w:rtl/>
                    </w:rPr>
                  </w:pPr>
                  <w:r>
                    <w:rPr>
                      <w:rFonts w:cs="Miriam"/>
                      <w:sz w:val="18"/>
                      <w:szCs w:val="18"/>
                      <w:rtl/>
                    </w:rPr>
                    <w:t>[13]</w:t>
                  </w:r>
                </w:p>
              </w:txbxContent>
            </v:textbox>
            <w10:anchorlock/>
          </v:rect>
        </w:pict>
      </w:r>
      <w:r>
        <w:rPr>
          <w:rStyle w:val="big-number"/>
          <w:rFonts w:cs="FrankRuehl"/>
          <w:rtl/>
        </w:rPr>
        <w:t>16.</w:t>
      </w:r>
      <w:r>
        <w:rPr>
          <w:rStyle w:val="big-number"/>
          <w:rFonts w:cs="FrankRuehl"/>
          <w:rtl/>
        </w:rPr>
        <w:tab/>
      </w:r>
      <w:r>
        <w:rPr>
          <w:rStyle w:val="default"/>
          <w:rFonts w:cs="FrankRuehl"/>
          <w:rtl/>
        </w:rPr>
        <w:t>המ</w:t>
      </w:r>
      <w:r>
        <w:rPr>
          <w:rStyle w:val="default"/>
          <w:rFonts w:cs="FrankRuehl" w:hint="cs"/>
          <w:rtl/>
        </w:rPr>
        <w:t>בקש לרשום חברה יגיש לרשם עותק של תזכירה ועותק של תקנונה אם ישנו.</w:t>
      </w:r>
    </w:p>
    <w:p w14:paraId="1DD5480E" w14:textId="77777777" w:rsidR="00451A43" w:rsidRDefault="00451A43">
      <w:pPr>
        <w:pStyle w:val="P00"/>
        <w:spacing w:before="72"/>
        <w:ind w:left="0" w:right="1134"/>
        <w:rPr>
          <w:rStyle w:val="default"/>
          <w:rFonts w:cs="FrankRuehl"/>
          <w:rtl/>
        </w:rPr>
      </w:pPr>
      <w:r>
        <w:rPr>
          <w:lang w:val="he-IL"/>
        </w:rPr>
        <w:pict w14:anchorId="22AC9238">
          <v:rect id="_x0000_s1049" style="position:absolute;left:0;text-align:left;margin-left:464.5pt;margin-top:8.05pt;width:75.05pt;height:16pt;z-index:251430912" o:allowincell="f" filled="f" stroked="f" strokecolor="lime" strokeweight=".25pt">
            <v:textbox inset="0,0,0,0">
              <w:txbxContent>
                <w:p w14:paraId="7EAFB605" w14:textId="77777777" w:rsidR="00451A43" w:rsidRDefault="00451A43">
                  <w:pPr>
                    <w:widowControl/>
                    <w:spacing w:before="0" w:line="160" w:lineRule="exact"/>
                    <w:ind w:left="0"/>
                    <w:jc w:val="left"/>
                    <w:rPr>
                      <w:rFonts w:cs="Miriam"/>
                      <w:noProof/>
                      <w:sz w:val="18"/>
                      <w:szCs w:val="18"/>
                      <w:rtl/>
                    </w:rPr>
                  </w:pPr>
                  <w:r>
                    <w:rPr>
                      <w:rFonts w:cs="Miriam"/>
                      <w:sz w:val="18"/>
                      <w:szCs w:val="18"/>
                      <w:rtl/>
                    </w:rPr>
                    <w:t>שי</w:t>
                  </w:r>
                  <w:r>
                    <w:rPr>
                      <w:rFonts w:cs="Miriam" w:hint="cs"/>
                      <w:sz w:val="18"/>
                      <w:szCs w:val="18"/>
                      <w:rtl/>
                    </w:rPr>
                    <w:t xml:space="preserve">קול דעת השר </w:t>
                  </w:r>
                  <w:r>
                    <w:rPr>
                      <w:rFonts w:cs="Miriam"/>
                      <w:sz w:val="18"/>
                      <w:szCs w:val="18"/>
                      <w:rtl/>
                    </w:rPr>
                    <w:t>[14]</w:t>
                  </w:r>
                </w:p>
              </w:txbxContent>
            </v:textbox>
            <w10:anchorlock/>
          </v:rect>
        </w:pict>
      </w:r>
      <w:r>
        <w:rPr>
          <w:rStyle w:val="big-number"/>
          <w:rFonts w:cs="FrankRuehl"/>
          <w:rtl/>
        </w:rPr>
        <w:t>17.</w:t>
      </w:r>
      <w:r>
        <w:rPr>
          <w:rStyle w:val="big-number"/>
          <w:rFonts w:cs="FrankRuehl"/>
          <w:rtl/>
        </w:rPr>
        <w:tab/>
      </w:r>
      <w:r>
        <w:rPr>
          <w:rStyle w:val="default"/>
          <w:rFonts w:cs="FrankRuehl"/>
          <w:rtl/>
        </w:rPr>
        <w:t>הר</w:t>
      </w:r>
      <w:r>
        <w:rPr>
          <w:rStyle w:val="default"/>
          <w:rFonts w:cs="FrankRuehl" w:hint="cs"/>
          <w:rtl/>
        </w:rPr>
        <w:t>שם יגיש את התזכיר לשר, והשר רשאי לפי שיקול דעתו המוחלט להרשות או לא להרשות את הֶאֱגֵד החברה.</w:t>
      </w:r>
    </w:p>
    <w:p w14:paraId="1A39F384" w14:textId="77777777" w:rsidR="00451A43" w:rsidRDefault="00451A43">
      <w:pPr>
        <w:pStyle w:val="P00"/>
        <w:spacing w:before="72"/>
        <w:ind w:left="0" w:right="1134"/>
        <w:rPr>
          <w:rStyle w:val="default"/>
          <w:rFonts w:cs="FrankRuehl"/>
          <w:rtl/>
        </w:rPr>
      </w:pPr>
      <w:r>
        <w:rPr>
          <w:lang w:val="he-IL"/>
        </w:rPr>
        <w:pict w14:anchorId="51723706">
          <v:rect id="_x0000_s1050" style="position:absolute;left:0;text-align:left;margin-left:464.5pt;margin-top:8.05pt;width:75.05pt;height:16pt;z-index:251431936" o:allowincell="f" filled="f" stroked="f" strokecolor="lime" strokeweight=".25pt">
            <v:textbox inset="0,0,0,0">
              <w:txbxContent>
                <w:p w14:paraId="72313665" w14:textId="77777777" w:rsidR="00451A43" w:rsidRDefault="00451A43">
                  <w:pPr>
                    <w:widowControl/>
                    <w:spacing w:before="0" w:line="160" w:lineRule="exact"/>
                    <w:ind w:left="0"/>
                    <w:jc w:val="left"/>
                    <w:rPr>
                      <w:rFonts w:cs="Miriam"/>
                      <w:noProof/>
                      <w:sz w:val="18"/>
                      <w:szCs w:val="18"/>
                      <w:rtl/>
                    </w:rPr>
                  </w:pPr>
                  <w:r>
                    <w:rPr>
                      <w:rFonts w:cs="Miriam"/>
                      <w:sz w:val="18"/>
                      <w:szCs w:val="18"/>
                      <w:rtl/>
                    </w:rPr>
                    <w:t>נו</w:t>
                  </w:r>
                  <w:r>
                    <w:rPr>
                      <w:rFonts w:cs="Miriam" w:hint="cs"/>
                      <w:sz w:val="18"/>
                      <w:szCs w:val="18"/>
                      <w:rtl/>
                    </w:rPr>
                    <w:t xml:space="preserve">הל ברישום </w:t>
                  </w:r>
                  <w:r>
                    <w:rPr>
                      <w:rFonts w:cs="Miriam"/>
                      <w:sz w:val="18"/>
                      <w:szCs w:val="18"/>
                      <w:rtl/>
                    </w:rPr>
                    <w:t>[16]</w:t>
                  </w:r>
                </w:p>
              </w:txbxContent>
            </v:textbox>
            <w10:anchorlock/>
          </v:rect>
        </w:pict>
      </w:r>
      <w:r>
        <w:rPr>
          <w:rStyle w:val="big-number"/>
          <w:rFonts w:cs="FrankRuehl"/>
          <w:rtl/>
        </w:rPr>
        <w:t>18.</w:t>
      </w:r>
      <w:r>
        <w:rPr>
          <w:rStyle w:val="big-number"/>
          <w:rFonts w:cs="FrankRuehl"/>
          <w:rtl/>
        </w:rPr>
        <w:tab/>
      </w:r>
      <w:r>
        <w:rPr>
          <w:rStyle w:val="default"/>
          <w:rFonts w:cs="FrankRuehl"/>
          <w:rtl/>
        </w:rPr>
        <w:t>נת</w:t>
      </w:r>
      <w:r>
        <w:rPr>
          <w:rStyle w:val="default"/>
          <w:rFonts w:cs="FrankRuehl" w:hint="cs"/>
          <w:rtl/>
        </w:rPr>
        <w:t>קבלה הרשאת השר לרישום החברה, ושולמו האגרות שיש לשלמן על פי סעיף 19 במידה שתשלומן לא נדחה על פי חוק, ישמור הרשם אצלו וירשום את התזכיר ואת התקנון, אם ישנו, ויביא את התזכיר או תמצית ממנו לפרסום ברשומות על חשבון החברה.</w:t>
      </w:r>
    </w:p>
    <w:p w14:paraId="3C3FCBCC" w14:textId="77777777" w:rsidR="00451A43" w:rsidRDefault="00451A43">
      <w:pPr>
        <w:pStyle w:val="P00"/>
        <w:spacing w:before="72"/>
        <w:ind w:left="0" w:right="1134"/>
        <w:rPr>
          <w:rStyle w:val="default"/>
          <w:rFonts w:cs="FrankRuehl"/>
          <w:rtl/>
        </w:rPr>
      </w:pPr>
      <w:r>
        <w:rPr>
          <w:lang w:val="he-IL"/>
        </w:rPr>
        <w:pict w14:anchorId="25B5C25D">
          <v:rect id="_x0000_s1051" style="position:absolute;left:0;text-align:left;margin-left:464.5pt;margin-top:8.05pt;width:75.05pt;height:16pt;z-index:251432960" o:allowincell="f" filled="f" stroked="f" strokecolor="lime" strokeweight=".25pt">
            <v:textbox inset="0,0,0,0">
              <w:txbxContent>
                <w:p w14:paraId="67039962" w14:textId="77777777" w:rsidR="00451A43" w:rsidRDefault="00451A43">
                  <w:pPr>
                    <w:widowControl/>
                    <w:spacing w:before="0" w:line="160" w:lineRule="exact"/>
                    <w:ind w:left="0"/>
                    <w:jc w:val="left"/>
                    <w:rPr>
                      <w:rFonts w:cs="Miriam"/>
                      <w:noProof/>
                      <w:sz w:val="18"/>
                      <w:szCs w:val="18"/>
                      <w:rtl/>
                    </w:rPr>
                  </w:pPr>
                  <w:r>
                    <w:rPr>
                      <w:rFonts w:cs="Miriam"/>
                      <w:sz w:val="18"/>
                      <w:szCs w:val="18"/>
                      <w:rtl/>
                    </w:rPr>
                    <w:t>אג</w:t>
                  </w:r>
                  <w:r>
                    <w:rPr>
                      <w:rFonts w:cs="Miriam" w:hint="cs"/>
                      <w:sz w:val="18"/>
                      <w:szCs w:val="18"/>
                      <w:rtl/>
                    </w:rPr>
                    <w:t xml:space="preserve">רות </w:t>
                  </w:r>
                  <w:r>
                    <w:rPr>
                      <w:rFonts w:cs="Miriam"/>
                      <w:sz w:val="18"/>
                      <w:szCs w:val="18"/>
                      <w:rtl/>
                    </w:rPr>
                    <w:t>[17]</w:t>
                  </w:r>
                </w:p>
              </w:txbxContent>
            </v:textbox>
            <w10:anchorlock/>
          </v:rect>
        </w:pict>
      </w:r>
      <w:r>
        <w:rPr>
          <w:rStyle w:val="big-number"/>
          <w:rFonts w:cs="FrankRuehl"/>
          <w:rtl/>
        </w:rPr>
        <w:t>19.</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ח</w:t>
      </w:r>
      <w:r>
        <w:rPr>
          <w:rStyle w:val="default"/>
          <w:rFonts w:cs="FrankRuehl"/>
          <w:rtl/>
        </w:rPr>
        <w:t>ב</w:t>
      </w:r>
      <w:r>
        <w:rPr>
          <w:rStyle w:val="default"/>
          <w:rFonts w:cs="FrankRuehl" w:hint="cs"/>
          <w:rtl/>
        </w:rPr>
        <w:t xml:space="preserve">רה תשלם אגרות רישום ואגרות הון לפי הוראות פקודה זו, אולם חברה שנוסדה רק </w:t>
      </w:r>
      <w:r>
        <w:rPr>
          <w:rStyle w:val="default"/>
          <w:rFonts w:cs="FrankRuehl"/>
          <w:rtl/>
        </w:rPr>
        <w:t>ל</w:t>
      </w:r>
      <w:r>
        <w:rPr>
          <w:rStyle w:val="default"/>
          <w:rFonts w:cs="FrankRuehl" w:hint="cs"/>
          <w:rtl/>
        </w:rPr>
        <w:t>שם מיזוג של חברות קיימות או לשם שינוי מבנה של חברה קיימת, לא תהיה חייבת לשלם אגרות כאמור בשל הונה המקורי או חבריה המקוריים.</w:t>
      </w:r>
    </w:p>
    <w:p w14:paraId="767A1777"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ענין סעיף זה </w:t>
      </w:r>
      <w:r>
        <w:rPr>
          <w:rStyle w:val="default"/>
          <w:rFonts w:cs="FrankRuehl"/>
          <w:rtl/>
        </w:rPr>
        <w:t>—</w:t>
      </w:r>
    </w:p>
    <w:p w14:paraId="44E31F93"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ברה שתשע עשיריות מהונה המקורי ש</w:t>
      </w:r>
      <w:r>
        <w:rPr>
          <w:rStyle w:val="default"/>
          <w:rFonts w:cs="FrankRuehl"/>
          <w:rtl/>
        </w:rPr>
        <w:t>יי</w:t>
      </w:r>
      <w:r>
        <w:rPr>
          <w:rStyle w:val="default"/>
          <w:rFonts w:cs="FrankRuehl" w:hint="cs"/>
          <w:rtl/>
        </w:rPr>
        <w:t>כות לבעלי מניות של החברות המתמזגות או לחברות המתמזגות עצמן, ועומדים לפרק</w:t>
      </w:r>
      <w:r>
        <w:rPr>
          <w:rStyle w:val="default"/>
          <w:rFonts w:cs="FrankRuehl"/>
          <w:rtl/>
        </w:rPr>
        <w:t xml:space="preserve"> </w:t>
      </w:r>
      <w:r>
        <w:rPr>
          <w:rStyle w:val="default"/>
          <w:rFonts w:cs="FrankRuehl" w:hint="cs"/>
          <w:rtl/>
        </w:rPr>
        <w:t xml:space="preserve">את החברות המתמזגות או אחת מהן </w:t>
      </w:r>
      <w:r>
        <w:rPr>
          <w:rStyle w:val="default"/>
          <w:rFonts w:cs="FrankRuehl"/>
          <w:rtl/>
        </w:rPr>
        <w:t xml:space="preserve">— </w:t>
      </w:r>
      <w:r>
        <w:rPr>
          <w:rStyle w:val="default"/>
          <w:rFonts w:cs="FrankRuehl" w:hint="cs"/>
          <w:rtl/>
        </w:rPr>
        <w:t>יראוה כחברה שנוסדה רק לשם מיזוג של חברות קיימות;</w:t>
      </w:r>
    </w:p>
    <w:p w14:paraId="583F213E"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ח</w:t>
      </w:r>
      <w:r>
        <w:rPr>
          <w:rStyle w:val="default"/>
          <w:rFonts w:cs="FrankRuehl" w:hint="cs"/>
          <w:rtl/>
        </w:rPr>
        <w:t xml:space="preserve">ברה שתשע עשיריות מהונה שייכות לבעלי מניות של חברה קיימת ועומדים לפרק את החברה הקיימת </w:t>
      </w:r>
      <w:r>
        <w:rPr>
          <w:rStyle w:val="default"/>
          <w:rFonts w:cs="FrankRuehl"/>
          <w:rtl/>
        </w:rPr>
        <w:t xml:space="preserve">— </w:t>
      </w:r>
      <w:r>
        <w:rPr>
          <w:rStyle w:val="default"/>
          <w:rFonts w:cs="FrankRuehl" w:hint="cs"/>
          <w:rtl/>
        </w:rPr>
        <w:t>יראוה כח</w:t>
      </w:r>
      <w:r>
        <w:rPr>
          <w:rStyle w:val="default"/>
          <w:rFonts w:cs="FrankRuehl"/>
          <w:rtl/>
        </w:rPr>
        <w:t>בר</w:t>
      </w:r>
      <w:r>
        <w:rPr>
          <w:rStyle w:val="default"/>
          <w:rFonts w:cs="FrankRuehl" w:hint="cs"/>
          <w:rtl/>
        </w:rPr>
        <w:t>ה שנוסדה רק לשם שינוי מבנה של חברה קיימת.</w:t>
      </w:r>
    </w:p>
    <w:p w14:paraId="08EB355F" w14:textId="77777777" w:rsidR="00451A43" w:rsidRDefault="00451A43">
      <w:pPr>
        <w:pStyle w:val="P00"/>
        <w:spacing w:before="72"/>
        <w:ind w:left="0" w:right="1134"/>
        <w:rPr>
          <w:rStyle w:val="default"/>
          <w:rFonts w:cs="FrankRuehl"/>
          <w:rtl/>
        </w:rPr>
      </w:pPr>
      <w:r>
        <w:rPr>
          <w:lang w:val="he-IL"/>
        </w:rPr>
        <w:pict w14:anchorId="48EE33D0">
          <v:rect id="_x0000_s1052" style="position:absolute;left:0;text-align:left;margin-left:464.5pt;margin-top:8.05pt;width:75.05pt;height:16pt;z-index:251433984" o:allowincell="f" filled="f" stroked="f" strokecolor="lime" strokeweight=".25pt">
            <v:textbox inset="0,0,0,0">
              <w:txbxContent>
                <w:p w14:paraId="409D88C7" w14:textId="77777777" w:rsidR="00451A43" w:rsidRDefault="00451A43">
                  <w:pPr>
                    <w:widowControl/>
                    <w:spacing w:before="0" w:line="160" w:lineRule="exact"/>
                    <w:ind w:left="0"/>
                    <w:jc w:val="left"/>
                    <w:rPr>
                      <w:rFonts w:cs="Miriam"/>
                      <w:noProof/>
                      <w:sz w:val="18"/>
                      <w:szCs w:val="18"/>
                      <w:rtl/>
                    </w:rPr>
                  </w:pPr>
                  <w:r>
                    <w:rPr>
                      <w:rFonts w:cs="Miriam"/>
                      <w:sz w:val="18"/>
                      <w:szCs w:val="18"/>
                      <w:rtl/>
                    </w:rPr>
                    <w:t>תע</w:t>
                  </w:r>
                  <w:r>
                    <w:rPr>
                      <w:rFonts w:cs="Miriam" w:hint="cs"/>
                      <w:sz w:val="18"/>
                      <w:szCs w:val="18"/>
                      <w:rtl/>
                    </w:rPr>
                    <w:t xml:space="preserve">ודת האגד </w:t>
                  </w:r>
                  <w:r>
                    <w:rPr>
                      <w:rFonts w:cs="Miriam"/>
                      <w:sz w:val="18"/>
                      <w:szCs w:val="18"/>
                      <w:rtl/>
                    </w:rPr>
                    <w:br/>
                    <w:t>[18(1), (2)]</w:t>
                  </w:r>
                </w:p>
              </w:txbxContent>
            </v:textbox>
            <w10:anchorlock/>
          </v:rect>
        </w:pict>
      </w:r>
      <w:r>
        <w:rPr>
          <w:rStyle w:val="big-number"/>
          <w:rFonts w:cs="FrankRuehl"/>
          <w:rtl/>
        </w:rPr>
        <w:t>20.</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שנרשם תזכירה של חברה, יתן הרשם בחתימת ידו תעודה שהחברה הואגדה (להלן </w:t>
      </w:r>
      <w:r>
        <w:rPr>
          <w:rStyle w:val="default"/>
          <w:rFonts w:cs="FrankRuehl"/>
          <w:rtl/>
        </w:rPr>
        <w:t xml:space="preserve">— </w:t>
      </w:r>
      <w:r>
        <w:rPr>
          <w:rStyle w:val="default"/>
          <w:rFonts w:cs="FrankRuehl" w:hint="cs"/>
          <w:rtl/>
        </w:rPr>
        <w:t>תעודת האגד) ואם החברה מוגבלת יציין זאת.</w:t>
      </w:r>
    </w:p>
    <w:p w14:paraId="426B3BED"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עודת האגד שניתנה לחבר-בני-אדם תשמש ראיה חלוטה, כי נתמלאו כל דרישותיה של פקודה זו לענין</w:t>
      </w:r>
      <w:r>
        <w:rPr>
          <w:rStyle w:val="default"/>
          <w:rFonts w:cs="FrankRuehl"/>
          <w:rtl/>
        </w:rPr>
        <w:t xml:space="preserve"> ר</w:t>
      </w:r>
      <w:r>
        <w:rPr>
          <w:rStyle w:val="default"/>
          <w:rFonts w:cs="FrankRuehl" w:hint="cs"/>
          <w:rtl/>
        </w:rPr>
        <w:t>ישום ולכל ענין שהוא תנאי לכך או כרוך בכך וכי חבר-בני-האדם הוא חברה לפי פקודה זו.</w:t>
      </w:r>
    </w:p>
    <w:p w14:paraId="26E6D8B4" w14:textId="77777777" w:rsidR="00451A43" w:rsidRDefault="00451A43">
      <w:pPr>
        <w:pStyle w:val="P00"/>
        <w:spacing w:before="72"/>
        <w:ind w:left="0" w:right="1134"/>
        <w:rPr>
          <w:rStyle w:val="default"/>
          <w:rFonts w:cs="FrankRuehl"/>
          <w:rtl/>
        </w:rPr>
      </w:pPr>
      <w:r>
        <w:rPr>
          <w:lang w:val="he-IL"/>
        </w:rPr>
        <w:pict w14:anchorId="75469E15">
          <v:rect id="_x0000_s1053" style="position:absolute;left:0;text-align:left;margin-left:464.5pt;margin-top:8.05pt;width:75.05pt;height:16pt;z-index:251435008" o:allowincell="f" filled="f" stroked="f" strokecolor="lime" strokeweight=".25pt">
            <v:textbox inset="0,0,0,0">
              <w:txbxContent>
                <w:p w14:paraId="4D832CEF" w14:textId="77777777" w:rsidR="00451A43" w:rsidRDefault="00451A43">
                  <w:pPr>
                    <w:widowControl/>
                    <w:spacing w:before="0" w:line="160" w:lineRule="exact"/>
                    <w:ind w:left="0"/>
                    <w:jc w:val="left"/>
                    <w:rPr>
                      <w:rFonts w:cs="Miriam"/>
                      <w:noProof/>
                      <w:sz w:val="18"/>
                      <w:szCs w:val="18"/>
                      <w:rtl/>
                    </w:rPr>
                  </w:pPr>
                  <w:r>
                    <w:rPr>
                      <w:rFonts w:cs="Miriam"/>
                      <w:sz w:val="18"/>
                      <w:szCs w:val="18"/>
                      <w:rtl/>
                    </w:rPr>
                    <w:t>תצ</w:t>
                  </w:r>
                  <w:r>
                    <w:rPr>
                      <w:rFonts w:cs="Miriam" w:hint="cs"/>
                      <w:sz w:val="18"/>
                      <w:szCs w:val="18"/>
                      <w:rtl/>
                    </w:rPr>
                    <w:t>היר עורך דין</w:t>
                  </w:r>
                </w:p>
                <w:p w14:paraId="3C5F99C7" w14:textId="77777777" w:rsidR="00451A43" w:rsidRDefault="00451A43">
                  <w:pPr>
                    <w:widowControl/>
                    <w:spacing w:before="0" w:line="160" w:lineRule="exact"/>
                    <w:ind w:left="0"/>
                    <w:jc w:val="left"/>
                    <w:rPr>
                      <w:rFonts w:cs="Miriam"/>
                      <w:noProof/>
                      <w:sz w:val="18"/>
                      <w:szCs w:val="18"/>
                      <w:rtl/>
                    </w:rPr>
                  </w:pPr>
                  <w:r>
                    <w:rPr>
                      <w:rFonts w:cs="Miriam"/>
                      <w:sz w:val="18"/>
                      <w:szCs w:val="18"/>
                      <w:rtl/>
                    </w:rPr>
                    <w:t>[18(3)]</w:t>
                  </w:r>
                </w:p>
              </w:txbxContent>
            </v:textbox>
            <w10:anchorlock/>
          </v:rect>
        </w:pict>
      </w:r>
      <w:r>
        <w:rPr>
          <w:rStyle w:val="big-number"/>
          <w:rFonts w:cs="FrankRuehl"/>
          <w:rtl/>
        </w:rPr>
        <w:t>21.</w:t>
      </w:r>
      <w:r>
        <w:rPr>
          <w:rStyle w:val="big-number"/>
          <w:rFonts w:cs="FrankRuehl"/>
          <w:rtl/>
        </w:rPr>
        <w:tab/>
      </w:r>
      <w:r>
        <w:rPr>
          <w:rStyle w:val="default"/>
          <w:rFonts w:cs="FrankRuehl"/>
          <w:rtl/>
        </w:rPr>
        <w:t>הו</w:t>
      </w:r>
      <w:r>
        <w:rPr>
          <w:rStyle w:val="default"/>
          <w:rFonts w:cs="FrankRuehl" w:hint="cs"/>
          <w:rtl/>
        </w:rPr>
        <w:t>גש לרשם תצהיר של עורך דין, האומר שהוא עסק בהקמת החברה ושהיא קיימה דרישה מדרישותיה של פקודה זו כאמור בסעיף 20(ב), רשאי הרשם לקבל את התצהיר כראיה מספקת לדבר.</w:t>
      </w:r>
    </w:p>
    <w:p w14:paraId="0114308F" w14:textId="77777777" w:rsidR="00451A43" w:rsidRDefault="00451A43">
      <w:pPr>
        <w:pStyle w:val="P00"/>
        <w:spacing w:before="72"/>
        <w:ind w:left="0" w:right="1134"/>
        <w:rPr>
          <w:rStyle w:val="default"/>
          <w:rFonts w:cs="FrankRuehl"/>
          <w:rtl/>
        </w:rPr>
      </w:pPr>
      <w:r>
        <w:rPr>
          <w:lang w:val="he-IL"/>
        </w:rPr>
        <w:pict w14:anchorId="312B7E92">
          <v:rect id="_x0000_s1054" style="position:absolute;left:0;text-align:left;margin-left:464.5pt;margin-top:8.05pt;width:75.05pt;height:16pt;z-index:251436032" o:allowincell="f" filled="f" stroked="f" strokecolor="lime" strokeweight=".25pt">
            <v:textbox inset="0,0,0,0">
              <w:txbxContent>
                <w:p w14:paraId="6E80C527" w14:textId="77777777" w:rsidR="00451A43" w:rsidRDefault="00451A43">
                  <w:pPr>
                    <w:widowControl/>
                    <w:spacing w:before="0" w:line="160" w:lineRule="exact"/>
                    <w:ind w:left="0"/>
                    <w:jc w:val="left"/>
                    <w:rPr>
                      <w:rFonts w:cs="Miriam"/>
                      <w:noProof/>
                      <w:sz w:val="18"/>
                      <w:szCs w:val="18"/>
                      <w:rtl/>
                    </w:rPr>
                  </w:pPr>
                  <w:r>
                    <w:rPr>
                      <w:rFonts w:cs="Miriam"/>
                      <w:sz w:val="18"/>
                      <w:szCs w:val="18"/>
                      <w:rtl/>
                    </w:rPr>
                    <w:t>הת</w:t>
                  </w:r>
                  <w:r>
                    <w:rPr>
                      <w:rFonts w:cs="Miriam" w:hint="cs"/>
                      <w:sz w:val="18"/>
                      <w:szCs w:val="18"/>
                      <w:rtl/>
                    </w:rPr>
                    <w:t>הוות החברה</w:t>
                  </w:r>
                </w:p>
                <w:p w14:paraId="5D186A0B" w14:textId="77777777" w:rsidR="00451A43" w:rsidRDefault="00451A43">
                  <w:pPr>
                    <w:widowControl/>
                    <w:spacing w:before="0" w:line="160" w:lineRule="exact"/>
                    <w:ind w:left="0"/>
                    <w:jc w:val="left"/>
                    <w:rPr>
                      <w:rFonts w:cs="Miriam"/>
                      <w:noProof/>
                      <w:sz w:val="18"/>
                      <w:szCs w:val="18"/>
                      <w:rtl/>
                    </w:rPr>
                  </w:pPr>
                  <w:r>
                    <w:rPr>
                      <w:rFonts w:cs="Miriam"/>
                      <w:sz w:val="18"/>
                      <w:szCs w:val="18"/>
                      <w:rtl/>
                    </w:rPr>
                    <w:t>[18(4)]</w:t>
                  </w:r>
                </w:p>
              </w:txbxContent>
            </v:textbox>
            <w10:anchorlock/>
          </v:rect>
        </w:pict>
      </w:r>
      <w:r>
        <w:rPr>
          <w:rStyle w:val="big-number"/>
          <w:rFonts w:cs="FrankRuehl"/>
          <w:rtl/>
        </w:rPr>
        <w:t>22.</w:t>
      </w:r>
      <w:r>
        <w:rPr>
          <w:rStyle w:val="big-number"/>
          <w:rFonts w:cs="FrankRuehl"/>
          <w:rtl/>
        </w:rPr>
        <w:tab/>
      </w:r>
      <w:r>
        <w:rPr>
          <w:rStyle w:val="default"/>
          <w:rFonts w:cs="FrankRuehl"/>
          <w:rtl/>
        </w:rPr>
        <w:t>מי</w:t>
      </w:r>
      <w:r>
        <w:rPr>
          <w:rStyle w:val="default"/>
          <w:rFonts w:cs="FrankRuehl" w:hint="cs"/>
          <w:rtl/>
        </w:rPr>
        <w:t xml:space="preserve">ום </w:t>
      </w:r>
      <w:r>
        <w:rPr>
          <w:rStyle w:val="default"/>
          <w:rFonts w:cs="FrankRuehl"/>
          <w:rtl/>
        </w:rPr>
        <w:t>הה</w:t>
      </w:r>
      <w:r>
        <w:rPr>
          <w:rStyle w:val="default"/>
          <w:rFonts w:cs="FrankRuehl" w:hint="cs"/>
          <w:rtl/>
        </w:rPr>
        <w:t>אגד שצויין בתעודת ההאגד תהיה החברה תאגיד, כשר</w:t>
      </w:r>
      <w:r>
        <w:rPr>
          <w:rFonts w:cs="FrankRuehl"/>
          <w:sz w:val="26"/>
          <w:rtl/>
        </w:rPr>
        <w:t> </w:t>
      </w:r>
      <w:r>
        <w:rPr>
          <w:rStyle w:val="default"/>
          <w:rFonts w:cs="FrankRuehl"/>
          <w:rtl/>
        </w:rPr>
        <w:t xml:space="preserve"> ל</w:t>
      </w:r>
      <w:r>
        <w:rPr>
          <w:rStyle w:val="default"/>
          <w:rFonts w:cs="FrankRuehl" w:hint="cs"/>
          <w:rtl/>
        </w:rPr>
        <w:t>כל זכות, חובה ופעולה משפטית.</w:t>
      </w:r>
    </w:p>
    <w:p w14:paraId="7E979624" w14:textId="77777777" w:rsidR="00451A43" w:rsidRDefault="00451A43">
      <w:pPr>
        <w:pStyle w:val="P00"/>
        <w:spacing w:before="72"/>
        <w:ind w:left="0" w:right="1134"/>
        <w:rPr>
          <w:rStyle w:val="default"/>
          <w:rFonts w:cs="FrankRuehl"/>
          <w:rtl/>
        </w:rPr>
      </w:pPr>
      <w:r>
        <w:rPr>
          <w:lang w:val="he-IL"/>
        </w:rPr>
        <w:pict w14:anchorId="6CA37317">
          <v:rect id="_x0000_s1055" style="position:absolute;left:0;text-align:left;margin-left:464.5pt;margin-top:8.05pt;width:75.05pt;height:24pt;z-index:251437056" o:allowincell="f" filled="f" stroked="f" strokecolor="lime" strokeweight=".25pt">
            <v:textbox inset="0,0,0,0">
              <w:txbxContent>
                <w:p w14:paraId="4D25247B" w14:textId="77777777" w:rsidR="00451A43" w:rsidRDefault="00451A43">
                  <w:pPr>
                    <w:widowControl/>
                    <w:spacing w:before="0" w:line="160" w:lineRule="exact"/>
                    <w:ind w:left="0"/>
                    <w:jc w:val="left"/>
                    <w:rPr>
                      <w:rFonts w:cs="Miriam"/>
                      <w:noProof/>
                      <w:sz w:val="18"/>
                      <w:szCs w:val="18"/>
                      <w:rtl/>
                    </w:rPr>
                  </w:pPr>
                  <w:r>
                    <w:rPr>
                      <w:rFonts w:cs="Miriam"/>
                      <w:sz w:val="18"/>
                      <w:szCs w:val="18"/>
                      <w:rtl/>
                    </w:rPr>
                    <w:t>תק</w:t>
                  </w:r>
                  <w:r>
                    <w:rPr>
                      <w:rFonts w:cs="Miriam" w:hint="cs"/>
                      <w:sz w:val="18"/>
                      <w:szCs w:val="18"/>
                      <w:rtl/>
                    </w:rPr>
                    <w:t xml:space="preserve">פם של </w:t>
                  </w:r>
                  <w:r>
                    <w:rPr>
                      <w:rFonts w:cs="Miriam"/>
                      <w:sz w:val="18"/>
                      <w:szCs w:val="18"/>
                      <w:rtl/>
                    </w:rPr>
                    <w:t>תז</w:t>
                  </w:r>
                  <w:r>
                    <w:rPr>
                      <w:rFonts w:cs="Miriam" w:hint="cs"/>
                      <w:sz w:val="18"/>
                      <w:szCs w:val="18"/>
                      <w:rtl/>
                    </w:rPr>
                    <w:t xml:space="preserve">כיר ותקנון </w:t>
                  </w:r>
                  <w:r>
                    <w:rPr>
                      <w:rFonts w:cs="Miriam"/>
                      <w:sz w:val="18"/>
                      <w:szCs w:val="18"/>
                      <w:rtl/>
                    </w:rPr>
                    <w:t>[19]</w:t>
                  </w:r>
                </w:p>
              </w:txbxContent>
            </v:textbox>
            <w10:anchorlock/>
          </v:rect>
        </w:pict>
      </w:r>
      <w:r>
        <w:rPr>
          <w:rStyle w:val="big-number"/>
          <w:rFonts w:cs="FrankRuehl"/>
          <w:rtl/>
        </w:rPr>
        <w:t>23.</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תזכיר והתקנון שנרשמו מחייבים את החברה וכל חבר בה, כאילו נעשו בידי החברה ובידי כל חבר מחבריה, לפי הענין, וכאילו כלולים בהם התחייבויותיהם של </w:t>
      </w:r>
      <w:r>
        <w:rPr>
          <w:rStyle w:val="default"/>
          <w:rFonts w:cs="FrankRuehl"/>
          <w:rtl/>
        </w:rPr>
        <w:t>ה</w:t>
      </w:r>
      <w:r>
        <w:rPr>
          <w:rStyle w:val="default"/>
          <w:rFonts w:cs="FrankRuehl" w:hint="cs"/>
          <w:rtl/>
        </w:rPr>
        <w:t>חברה ושל כל חבר בה, לרבות נ</w:t>
      </w:r>
      <w:r>
        <w:rPr>
          <w:rStyle w:val="default"/>
          <w:rFonts w:cs="FrankRuehl"/>
          <w:rtl/>
        </w:rPr>
        <w:t>ִמ</w:t>
      </w:r>
      <w:r>
        <w:rPr>
          <w:rStyle w:val="default"/>
          <w:rFonts w:cs="FrankRuehl" w:hint="cs"/>
          <w:rtl/>
        </w:rPr>
        <w:t>ְחָיו, יורשיו ומנהלי עזבונו, לקיים את הוראות התזכיר והתקנון בכפוף להוראות פקודה זו.</w:t>
      </w:r>
    </w:p>
    <w:p w14:paraId="1867EC20"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 שינוי בתזכיר או בתקנון הדורש מחבר לקחת מניות, או לחתום על מניות, מעל למספר המניות שיש לו בחברה ביום השינוי, או המגדיל בכל דרך שהיא את חב</w:t>
      </w:r>
      <w:r>
        <w:rPr>
          <w:rStyle w:val="default"/>
          <w:rFonts w:cs="FrankRuehl"/>
          <w:rtl/>
        </w:rPr>
        <w:t>ות</w:t>
      </w:r>
      <w:r>
        <w:rPr>
          <w:rStyle w:val="default"/>
          <w:rFonts w:cs="FrankRuehl" w:hint="cs"/>
          <w:rtl/>
        </w:rPr>
        <w:t>ו כפי שהיתה ביום השינוי להשתתף בהון המניות או לשלם כסף לחברה, לא יחייב את החבר אלא אם הסכים בכתב, מראש או בדיעבד, שהשינוי יחייב אותו.</w:t>
      </w:r>
    </w:p>
    <w:p w14:paraId="65DA4F2E" w14:textId="77777777" w:rsidR="00451A43" w:rsidRDefault="00451A43">
      <w:pPr>
        <w:pStyle w:val="P00"/>
        <w:spacing w:before="72"/>
        <w:ind w:left="0" w:right="1134"/>
        <w:rPr>
          <w:rStyle w:val="default"/>
          <w:rFonts w:cs="FrankRuehl"/>
          <w:rtl/>
        </w:rPr>
      </w:pPr>
      <w:r>
        <w:rPr>
          <w:lang w:val="he-IL"/>
        </w:rPr>
        <w:pict w14:anchorId="55832135">
          <v:rect id="_x0000_s1056" style="position:absolute;left:0;text-align:left;margin-left:464.5pt;margin-top:8.05pt;width:75.05pt;height:24pt;z-index:251438080" o:allowincell="f" filled="f" stroked="f" strokecolor="lime" strokeweight=".25pt">
            <v:textbox inset="0,0,0,0">
              <w:txbxContent>
                <w:p w14:paraId="72AF2093" w14:textId="77777777" w:rsidR="00451A43" w:rsidRDefault="00451A43">
                  <w:pPr>
                    <w:widowControl/>
                    <w:spacing w:before="0" w:line="160" w:lineRule="exact"/>
                    <w:ind w:left="0"/>
                    <w:jc w:val="left"/>
                    <w:rPr>
                      <w:rFonts w:cs="Miriam"/>
                      <w:noProof/>
                      <w:sz w:val="18"/>
                      <w:szCs w:val="18"/>
                      <w:rtl/>
                    </w:rPr>
                  </w:pPr>
                  <w:r>
                    <w:rPr>
                      <w:rFonts w:cs="Miriam"/>
                      <w:sz w:val="18"/>
                      <w:szCs w:val="18"/>
                      <w:rtl/>
                    </w:rPr>
                    <w:t>תז</w:t>
                  </w:r>
                  <w:r>
                    <w:rPr>
                      <w:rFonts w:cs="Miriam" w:hint="cs"/>
                      <w:sz w:val="18"/>
                      <w:szCs w:val="18"/>
                      <w:rtl/>
                    </w:rPr>
                    <w:t xml:space="preserve">כיר ותקנון </w:t>
                  </w:r>
                  <w:r>
                    <w:rPr>
                      <w:rFonts w:cs="Miriam"/>
                      <w:sz w:val="18"/>
                      <w:szCs w:val="18"/>
                      <w:rtl/>
                    </w:rPr>
                    <w:t>לכ</w:t>
                  </w:r>
                  <w:r>
                    <w:rPr>
                      <w:rFonts w:cs="Miriam" w:hint="cs"/>
                      <w:sz w:val="18"/>
                      <w:szCs w:val="18"/>
                      <w:rtl/>
                    </w:rPr>
                    <w:t xml:space="preserve">ל חבר </w:t>
                  </w:r>
                  <w:r>
                    <w:rPr>
                      <w:rFonts w:cs="Miriam"/>
                      <w:sz w:val="18"/>
                      <w:szCs w:val="18"/>
                      <w:rtl/>
                    </w:rPr>
                    <w:t>[21]</w:t>
                  </w:r>
                </w:p>
              </w:txbxContent>
            </v:textbox>
            <w10:anchorlock/>
          </v:rect>
        </w:pict>
      </w:r>
      <w:r>
        <w:rPr>
          <w:rStyle w:val="big-number"/>
          <w:rFonts w:cs="FrankRuehl"/>
          <w:rtl/>
        </w:rPr>
        <w:t>24.</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ברה חייבת לשלוח לכל חבר, לפי בקשתו ותמורת סכום שלא יעלה על הסכום שנקבע, עותק של התזכיר ושל התקנון, ועותק של כל</w:t>
      </w:r>
      <w:r>
        <w:rPr>
          <w:rStyle w:val="default"/>
          <w:rFonts w:cs="FrankRuehl"/>
          <w:rtl/>
        </w:rPr>
        <w:t xml:space="preserve"> צ</w:t>
      </w:r>
      <w:r>
        <w:rPr>
          <w:rStyle w:val="default"/>
          <w:rFonts w:cs="FrankRuehl" w:hint="cs"/>
          <w:rtl/>
        </w:rPr>
        <w:t>ו המאשר את שינוי תזכירה.</w:t>
      </w:r>
    </w:p>
    <w:p w14:paraId="031C8376"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 xml:space="preserve">ברה שהפרה הוראת סעיף קטן (א), דינה ודין כל נושא משרה בה שביודעין ובמזיד אישר או התיר את ההפרה </w:t>
      </w:r>
      <w:r>
        <w:rPr>
          <w:rStyle w:val="default"/>
          <w:rFonts w:cs="FrankRuehl"/>
          <w:rtl/>
        </w:rPr>
        <w:t xml:space="preserve">— </w:t>
      </w:r>
      <w:r>
        <w:rPr>
          <w:rStyle w:val="default"/>
          <w:rFonts w:cs="FrankRuehl" w:hint="cs"/>
          <w:rtl/>
        </w:rPr>
        <w:t>קנס.</w:t>
      </w:r>
    </w:p>
    <w:p w14:paraId="77EC00FC"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אחר שחל שינוי בתזכיר יהא כל עותק שלו היוצא מן החברה מותאם לפ</w:t>
      </w:r>
      <w:r>
        <w:rPr>
          <w:rStyle w:val="default"/>
          <w:rFonts w:cs="FrankRuehl"/>
          <w:rtl/>
        </w:rPr>
        <w:t>י</w:t>
      </w:r>
      <w:r>
        <w:rPr>
          <w:rStyle w:val="default"/>
          <w:rFonts w:cs="FrankRuehl" w:hint="cs"/>
          <w:rtl/>
        </w:rPr>
        <w:t xml:space="preserve"> השינוי.</w:t>
      </w:r>
    </w:p>
    <w:p w14:paraId="33EEA974"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ח</w:t>
      </w:r>
      <w:r>
        <w:rPr>
          <w:rStyle w:val="default"/>
          <w:rFonts w:cs="FrankRuehl" w:hint="cs"/>
          <w:rtl/>
        </w:rPr>
        <w:t>ברה שהוציאה לאחר יום השינוי עותק של תזכי</w:t>
      </w:r>
      <w:r>
        <w:rPr>
          <w:rStyle w:val="default"/>
          <w:rFonts w:cs="FrankRuehl"/>
          <w:rtl/>
        </w:rPr>
        <w:t>רה</w:t>
      </w:r>
      <w:r>
        <w:rPr>
          <w:rStyle w:val="default"/>
          <w:rFonts w:cs="FrankRuehl" w:hint="cs"/>
          <w:rtl/>
        </w:rPr>
        <w:t xml:space="preserve"> שאינו מותאם לפי השינוי, דינה ודין כל נושא משרה בה שביודעין ובמזיד אישר או התיר את הוצאת התזכיר </w:t>
      </w:r>
      <w:r>
        <w:rPr>
          <w:rStyle w:val="default"/>
          <w:rFonts w:cs="FrankRuehl"/>
          <w:rtl/>
        </w:rPr>
        <w:t xml:space="preserve">— </w:t>
      </w:r>
      <w:r>
        <w:rPr>
          <w:rStyle w:val="default"/>
          <w:rFonts w:cs="FrankRuehl" w:hint="cs"/>
          <w:rtl/>
        </w:rPr>
        <w:t>קנס על כל עותק לא מותאם שהוציאה.</w:t>
      </w:r>
    </w:p>
    <w:p w14:paraId="65E792E4" w14:textId="77777777" w:rsidR="00451A43" w:rsidRDefault="00451A43">
      <w:pPr>
        <w:pStyle w:val="header-2"/>
        <w:ind w:left="0" w:right="1134"/>
        <w:rPr>
          <w:rFonts w:cs="Miriam"/>
          <w:rtl/>
        </w:rPr>
      </w:pPr>
      <w:r>
        <w:rPr>
          <w:rFonts w:cs="Miriam"/>
          <w:rtl/>
        </w:rPr>
        <w:t>סי</w:t>
      </w:r>
      <w:r>
        <w:rPr>
          <w:rFonts w:cs="Miriam" w:hint="cs"/>
          <w:rtl/>
        </w:rPr>
        <w:t>מן ה': שינוי התזכיר</w:t>
      </w:r>
    </w:p>
    <w:p w14:paraId="7FFB272A" w14:textId="77777777" w:rsidR="00451A43" w:rsidRDefault="00451A43">
      <w:pPr>
        <w:pStyle w:val="P00"/>
        <w:spacing w:before="72"/>
        <w:ind w:left="0" w:right="1134"/>
        <w:rPr>
          <w:rStyle w:val="default"/>
          <w:rFonts w:cs="FrankRuehl"/>
          <w:rtl/>
        </w:rPr>
      </w:pPr>
      <w:r>
        <w:rPr>
          <w:lang w:val="he-IL"/>
        </w:rPr>
        <w:pict w14:anchorId="229DBECE">
          <v:rect id="_x0000_s1057" style="position:absolute;left:0;text-align:left;margin-left:464.5pt;margin-top:8.05pt;width:75.05pt;height:16pt;z-index:251439104" o:allowincell="f" filled="f" stroked="f" strokecolor="lime" strokeweight=".25pt">
            <v:textbox inset="0,0,0,0">
              <w:txbxContent>
                <w:p w14:paraId="5EE843FD" w14:textId="77777777" w:rsidR="00451A43" w:rsidRDefault="00451A43">
                  <w:pPr>
                    <w:widowControl/>
                    <w:spacing w:before="0" w:line="160" w:lineRule="exact"/>
                    <w:ind w:left="0"/>
                    <w:jc w:val="left"/>
                    <w:rPr>
                      <w:rFonts w:cs="Miriam"/>
                      <w:noProof/>
                      <w:sz w:val="18"/>
                      <w:szCs w:val="18"/>
                      <w:rtl/>
                    </w:rPr>
                  </w:pPr>
                  <w:r>
                    <w:rPr>
                      <w:rFonts w:cs="Miriam"/>
                      <w:sz w:val="18"/>
                      <w:szCs w:val="18"/>
                      <w:rtl/>
                    </w:rPr>
                    <w:t>סמ</w:t>
                  </w:r>
                  <w:r>
                    <w:rPr>
                      <w:rFonts w:cs="Miriam" w:hint="cs"/>
                      <w:sz w:val="18"/>
                      <w:szCs w:val="18"/>
                      <w:rtl/>
                    </w:rPr>
                    <w:t>כות השינוי</w:t>
                  </w:r>
                </w:p>
                <w:p w14:paraId="0F851761" w14:textId="77777777" w:rsidR="00451A43" w:rsidRDefault="00451A43">
                  <w:pPr>
                    <w:widowControl/>
                    <w:spacing w:before="0" w:line="160" w:lineRule="exact"/>
                    <w:ind w:left="0"/>
                    <w:jc w:val="left"/>
                    <w:rPr>
                      <w:rFonts w:cs="Miriam"/>
                      <w:noProof/>
                      <w:sz w:val="18"/>
                      <w:szCs w:val="18"/>
                      <w:rtl/>
                    </w:rPr>
                  </w:pPr>
                  <w:r>
                    <w:rPr>
                      <w:rFonts w:cs="Miriam"/>
                      <w:sz w:val="18"/>
                      <w:szCs w:val="18"/>
                      <w:rtl/>
                    </w:rPr>
                    <w:t>[20(1)]</w:t>
                  </w:r>
                </w:p>
              </w:txbxContent>
            </v:textbox>
            <w10:anchorlock/>
          </v:rect>
        </w:pict>
      </w:r>
      <w:r>
        <w:rPr>
          <w:rStyle w:val="big-number"/>
          <w:rFonts w:cs="FrankRuehl"/>
          <w:rtl/>
        </w:rPr>
        <w:t>25.</w:t>
      </w:r>
      <w:r>
        <w:rPr>
          <w:rStyle w:val="big-number"/>
          <w:rFonts w:cs="FrankRuehl"/>
          <w:rtl/>
        </w:rPr>
        <w:tab/>
      </w:r>
      <w:r>
        <w:rPr>
          <w:rStyle w:val="default"/>
          <w:rFonts w:cs="FrankRuehl"/>
          <w:rtl/>
        </w:rPr>
        <w:t>חב</w:t>
      </w:r>
      <w:r>
        <w:rPr>
          <w:rStyle w:val="default"/>
          <w:rFonts w:cs="FrankRuehl" w:hint="cs"/>
          <w:rtl/>
        </w:rPr>
        <w:t>רה רשאית, בהחלטה מיוחדת, לשנות את הוראות תזכירה בנוגע למטרות החברה; השינוי ייכנס לתקפו כעבור ע</w:t>
      </w:r>
      <w:r>
        <w:rPr>
          <w:rStyle w:val="default"/>
          <w:rFonts w:cs="FrankRuehl"/>
          <w:rtl/>
        </w:rPr>
        <w:t>שר</w:t>
      </w:r>
      <w:r>
        <w:rPr>
          <w:rStyle w:val="default"/>
          <w:rFonts w:cs="FrankRuehl" w:hint="cs"/>
          <w:rtl/>
        </w:rPr>
        <w:t>ים ואחד ימים מיום קבלת ההחלטה, אך אם הוגשה עליה בקשה לפי סעיף 27 לא ייכנס לתקפו אלא לפי אישור ההחלטה בידי בית המשפט.</w:t>
      </w:r>
    </w:p>
    <w:p w14:paraId="611A7D80" w14:textId="77777777" w:rsidR="00451A43" w:rsidRDefault="00451A43">
      <w:pPr>
        <w:pStyle w:val="P00"/>
        <w:spacing w:before="72"/>
        <w:ind w:left="0" w:right="1134"/>
        <w:rPr>
          <w:rStyle w:val="default"/>
          <w:rFonts w:cs="FrankRuehl"/>
          <w:rtl/>
        </w:rPr>
      </w:pPr>
      <w:r>
        <w:rPr>
          <w:lang w:val="he-IL"/>
        </w:rPr>
        <w:pict w14:anchorId="18ADA26E">
          <v:rect id="_x0000_s1058" style="position:absolute;left:0;text-align:left;margin-left:464.5pt;margin-top:8.05pt;width:75.05pt;height:16pt;z-index:251440128" o:allowincell="f" filled="f" stroked="f" strokecolor="lime" strokeweight=".25pt">
            <v:textbox inset="0,0,0,0">
              <w:txbxContent>
                <w:p w14:paraId="1CF5B08C" w14:textId="77777777" w:rsidR="00451A43" w:rsidRDefault="00451A43">
                  <w:pPr>
                    <w:widowControl/>
                    <w:spacing w:before="0" w:line="160" w:lineRule="exact"/>
                    <w:ind w:left="0"/>
                    <w:jc w:val="left"/>
                    <w:rPr>
                      <w:rFonts w:cs="Miriam"/>
                      <w:noProof/>
                      <w:sz w:val="18"/>
                      <w:szCs w:val="18"/>
                      <w:rtl/>
                    </w:rPr>
                  </w:pPr>
                  <w:r>
                    <w:rPr>
                      <w:rFonts w:cs="Miriam"/>
                      <w:sz w:val="18"/>
                      <w:szCs w:val="18"/>
                      <w:rtl/>
                    </w:rPr>
                    <w:t>פר</w:t>
                  </w:r>
                  <w:r>
                    <w:rPr>
                      <w:rFonts w:cs="Miriam" w:hint="cs"/>
                      <w:sz w:val="18"/>
                      <w:szCs w:val="18"/>
                      <w:rtl/>
                    </w:rPr>
                    <w:t>סום ההחלטה</w:t>
                  </w:r>
                </w:p>
                <w:p w14:paraId="1882A83A" w14:textId="77777777" w:rsidR="00451A43" w:rsidRDefault="00451A43">
                  <w:pPr>
                    <w:widowControl/>
                    <w:spacing w:before="0" w:line="160" w:lineRule="exact"/>
                    <w:ind w:left="0"/>
                    <w:jc w:val="left"/>
                    <w:rPr>
                      <w:rFonts w:cs="Miriam"/>
                      <w:noProof/>
                      <w:sz w:val="18"/>
                      <w:szCs w:val="18"/>
                      <w:rtl/>
                    </w:rPr>
                  </w:pPr>
                  <w:r>
                    <w:rPr>
                      <w:rFonts w:cs="Miriam"/>
                      <w:sz w:val="18"/>
                      <w:szCs w:val="18"/>
                      <w:rtl/>
                    </w:rPr>
                    <w:t>[20(2)]</w:t>
                  </w:r>
                </w:p>
              </w:txbxContent>
            </v:textbox>
            <w10:anchorlock/>
          </v:rect>
        </w:pict>
      </w:r>
      <w:r>
        <w:rPr>
          <w:rStyle w:val="big-number"/>
          <w:rFonts w:cs="FrankRuehl"/>
          <w:rtl/>
        </w:rPr>
        <w:t>26.</w:t>
      </w:r>
      <w:r>
        <w:rPr>
          <w:rStyle w:val="big-number"/>
          <w:rFonts w:cs="FrankRuehl"/>
          <w:rtl/>
        </w:rPr>
        <w:tab/>
      </w:r>
      <w:r>
        <w:rPr>
          <w:rStyle w:val="default"/>
          <w:rFonts w:cs="FrankRuehl"/>
          <w:rtl/>
        </w:rPr>
        <w:t>תו</w:t>
      </w:r>
      <w:r>
        <w:rPr>
          <w:rStyle w:val="default"/>
          <w:rFonts w:cs="FrankRuehl" w:hint="cs"/>
          <w:rtl/>
        </w:rPr>
        <w:t>ך שלושה ימים מיום קבלת החלטה</w:t>
      </w:r>
      <w:r>
        <w:rPr>
          <w:rStyle w:val="default"/>
          <w:rFonts w:cs="FrankRuehl"/>
          <w:rtl/>
        </w:rPr>
        <w:t xml:space="preserve"> </w:t>
      </w:r>
      <w:r>
        <w:rPr>
          <w:rStyle w:val="default"/>
          <w:rFonts w:cs="FrankRuehl" w:hint="cs"/>
          <w:rtl/>
        </w:rPr>
        <w:t>לפי סעיף 25 על החברה לפרסם הודעה על קבלת ההחלטה ועל תכנה בשני עתונים יומיים.</w:t>
      </w:r>
    </w:p>
    <w:p w14:paraId="504D9275" w14:textId="77777777" w:rsidR="00451A43" w:rsidRDefault="00451A43">
      <w:pPr>
        <w:pStyle w:val="P00"/>
        <w:spacing w:before="72"/>
        <w:ind w:left="0" w:right="1134"/>
        <w:rPr>
          <w:rStyle w:val="default"/>
          <w:rFonts w:cs="FrankRuehl"/>
          <w:rtl/>
        </w:rPr>
      </w:pPr>
      <w:r>
        <w:rPr>
          <w:lang w:val="he-IL"/>
        </w:rPr>
        <w:pict w14:anchorId="583D1546">
          <v:rect id="_x0000_s1059" style="position:absolute;left:0;text-align:left;margin-left:464.5pt;margin-top:8.05pt;width:75.05pt;height:16pt;z-index:251441152" o:allowincell="f" filled="f" stroked="f" strokecolor="lime" strokeweight=".25pt">
            <v:textbox inset="0,0,0,0">
              <w:txbxContent>
                <w:p w14:paraId="2FC0F5F7" w14:textId="77777777" w:rsidR="00451A43" w:rsidRDefault="00451A43">
                  <w:pPr>
                    <w:widowControl/>
                    <w:spacing w:before="0" w:line="160" w:lineRule="exact"/>
                    <w:ind w:left="0"/>
                    <w:jc w:val="left"/>
                    <w:rPr>
                      <w:rFonts w:cs="Miriam"/>
                      <w:noProof/>
                      <w:sz w:val="18"/>
                      <w:szCs w:val="18"/>
                      <w:rtl/>
                    </w:rPr>
                  </w:pPr>
                  <w:r>
                    <w:rPr>
                      <w:rFonts w:cs="Miriam"/>
                      <w:sz w:val="18"/>
                      <w:szCs w:val="18"/>
                      <w:rtl/>
                    </w:rPr>
                    <w:t>בק</w:t>
                  </w:r>
                  <w:r>
                    <w:rPr>
                      <w:rFonts w:cs="Miriam" w:hint="cs"/>
                      <w:sz w:val="18"/>
                      <w:szCs w:val="18"/>
                      <w:rtl/>
                    </w:rPr>
                    <w:t>שה לפסילת ההחלטה</w:t>
                  </w:r>
                </w:p>
                <w:p w14:paraId="18A8DE0C" w14:textId="77777777" w:rsidR="00451A43" w:rsidRDefault="00451A43">
                  <w:pPr>
                    <w:widowControl/>
                    <w:spacing w:before="0" w:line="160" w:lineRule="exact"/>
                    <w:ind w:left="0"/>
                    <w:jc w:val="left"/>
                    <w:rPr>
                      <w:rFonts w:cs="Miriam"/>
                      <w:noProof/>
                      <w:sz w:val="18"/>
                      <w:szCs w:val="18"/>
                      <w:rtl/>
                    </w:rPr>
                  </w:pPr>
                  <w:r>
                    <w:rPr>
                      <w:rFonts w:cs="Miriam"/>
                      <w:sz w:val="18"/>
                      <w:szCs w:val="18"/>
                      <w:rtl/>
                    </w:rPr>
                    <w:t>[20(3)]</w:t>
                  </w:r>
                </w:p>
              </w:txbxContent>
            </v:textbox>
            <w10:anchorlock/>
          </v:rect>
        </w:pict>
      </w:r>
      <w:r>
        <w:rPr>
          <w:rStyle w:val="big-number"/>
          <w:rFonts w:cs="FrankRuehl"/>
          <w:rtl/>
        </w:rPr>
        <w:t>27.</w:t>
      </w:r>
      <w:r>
        <w:rPr>
          <w:rStyle w:val="big-number"/>
          <w:rFonts w:cs="FrankRuehl"/>
          <w:rtl/>
        </w:rPr>
        <w:tab/>
      </w:r>
      <w:r>
        <w:rPr>
          <w:rStyle w:val="default"/>
          <w:rFonts w:cs="FrankRuehl"/>
          <w:rtl/>
        </w:rPr>
        <w:t>תו</w:t>
      </w:r>
      <w:r>
        <w:rPr>
          <w:rStyle w:val="default"/>
          <w:rFonts w:cs="FrankRuehl" w:hint="cs"/>
          <w:rtl/>
        </w:rPr>
        <w:t>ך עשרים ואחד ימים</w:t>
      </w:r>
      <w:r>
        <w:rPr>
          <w:rStyle w:val="default"/>
          <w:rFonts w:cs="FrankRuehl"/>
          <w:rtl/>
        </w:rPr>
        <w:t xml:space="preserve"> מ</w:t>
      </w:r>
      <w:r>
        <w:rPr>
          <w:rStyle w:val="default"/>
          <w:rFonts w:cs="FrankRuehl" w:hint="cs"/>
          <w:rtl/>
        </w:rPr>
        <w:t xml:space="preserve">יום קבלת החלטה לפי סעיף 25 רשאים לבקש מבית המשפט לפסול את ההחלטה, כולה או מקצתה </w:t>
      </w:r>
      <w:r>
        <w:rPr>
          <w:rStyle w:val="default"/>
          <w:rFonts w:cs="FrankRuehl"/>
          <w:rtl/>
        </w:rPr>
        <w:t>—</w:t>
      </w:r>
    </w:p>
    <w:p w14:paraId="4AF86F1D"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 xml:space="preserve">ברי החברה המחזיקים 10% לפחות מן הערך הנקוב של הון המניות המונפק או של סוג מסוגיו, ואם אין לחברה הון מניות </w:t>
      </w:r>
      <w:r>
        <w:rPr>
          <w:rStyle w:val="default"/>
          <w:rFonts w:cs="FrankRuehl"/>
          <w:rtl/>
        </w:rPr>
        <w:t xml:space="preserve">— 10% </w:t>
      </w:r>
      <w:r>
        <w:rPr>
          <w:rStyle w:val="default"/>
          <w:rFonts w:cs="FrankRuehl" w:hint="cs"/>
          <w:rtl/>
        </w:rPr>
        <w:t>לפחות מחברי החברה;</w:t>
      </w:r>
    </w:p>
    <w:p w14:paraId="37CB98DB"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ושי החברה המחזיקים 10% לפחות מא</w:t>
      </w:r>
      <w:r>
        <w:rPr>
          <w:rStyle w:val="default"/>
          <w:rFonts w:cs="FrankRuehl"/>
          <w:rtl/>
        </w:rPr>
        <w:t>יג</w:t>
      </w:r>
      <w:r>
        <w:rPr>
          <w:rStyle w:val="default"/>
          <w:rFonts w:cs="FrankRuehl" w:hint="cs"/>
          <w:rtl/>
        </w:rPr>
        <w:t>רות החוב המונפקות של החברה או שמגיעים להם 10% לפחות מן</w:t>
      </w:r>
      <w:r>
        <w:rPr>
          <w:rFonts w:cs="FrankRuehl"/>
          <w:sz w:val="26"/>
          <w:rtl/>
        </w:rPr>
        <w:t> </w:t>
      </w:r>
      <w:r>
        <w:rPr>
          <w:rStyle w:val="default"/>
          <w:rFonts w:cs="FrankRuehl"/>
          <w:rtl/>
        </w:rPr>
        <w:t xml:space="preserve"> ה</w:t>
      </w:r>
      <w:r>
        <w:rPr>
          <w:rStyle w:val="default"/>
          <w:rFonts w:cs="FrankRuehl" w:hint="cs"/>
          <w:rtl/>
        </w:rPr>
        <w:t>חובות הבלתי מובטחים של החברה.</w:t>
      </w:r>
    </w:p>
    <w:p w14:paraId="18B3E3ED" w14:textId="77777777" w:rsidR="00451A43" w:rsidRDefault="00451A43">
      <w:pPr>
        <w:pStyle w:val="P00"/>
        <w:spacing w:before="72"/>
        <w:ind w:left="0" w:right="1134"/>
        <w:rPr>
          <w:rStyle w:val="default"/>
          <w:rFonts w:cs="FrankRuehl"/>
          <w:rtl/>
        </w:rPr>
      </w:pPr>
      <w:r>
        <w:rPr>
          <w:lang w:val="he-IL"/>
        </w:rPr>
        <w:pict w14:anchorId="3A660AED">
          <v:rect id="_x0000_s1060" style="position:absolute;left:0;text-align:left;margin-left:464.5pt;margin-top:8.05pt;width:75.05pt;height:24pt;z-index:251442176" o:allowincell="f" filled="f" stroked="f" strokecolor="lime" strokeweight=".25pt">
            <v:textbox inset="0,0,0,0">
              <w:txbxContent>
                <w:p w14:paraId="43BE3246" w14:textId="77777777" w:rsidR="00451A43" w:rsidRDefault="00451A43">
                  <w:pPr>
                    <w:widowControl/>
                    <w:spacing w:before="0" w:line="160" w:lineRule="exact"/>
                    <w:ind w:left="0"/>
                    <w:jc w:val="left"/>
                    <w:rPr>
                      <w:rFonts w:cs="Miriam"/>
                      <w:noProof/>
                      <w:sz w:val="18"/>
                      <w:szCs w:val="18"/>
                      <w:rtl/>
                    </w:rPr>
                  </w:pPr>
                  <w:r>
                    <w:rPr>
                      <w:rFonts w:cs="Miriam"/>
                      <w:sz w:val="18"/>
                      <w:szCs w:val="18"/>
                      <w:rtl/>
                    </w:rPr>
                    <w:t>הת</w:t>
                  </w:r>
                  <w:r>
                    <w:rPr>
                      <w:rFonts w:cs="Miriam" w:hint="cs"/>
                      <w:sz w:val="18"/>
                      <w:szCs w:val="18"/>
                      <w:rtl/>
                    </w:rPr>
                    <w:t xml:space="preserve">חשבות </w:t>
                  </w:r>
                  <w:r>
                    <w:rPr>
                      <w:rFonts w:cs="Miriam"/>
                      <w:sz w:val="18"/>
                      <w:szCs w:val="18"/>
                      <w:rtl/>
                    </w:rPr>
                    <w:t>במע</w:t>
                  </w:r>
                  <w:r>
                    <w:rPr>
                      <w:rFonts w:cs="Miriam" w:hint="cs"/>
                      <w:sz w:val="18"/>
                      <w:szCs w:val="18"/>
                      <w:rtl/>
                    </w:rPr>
                    <w:t>ונינים</w:t>
                  </w:r>
                </w:p>
                <w:p w14:paraId="729B7308" w14:textId="77777777" w:rsidR="00451A43" w:rsidRDefault="00451A43">
                  <w:pPr>
                    <w:widowControl/>
                    <w:spacing w:before="0" w:line="160" w:lineRule="exact"/>
                    <w:ind w:left="0"/>
                    <w:jc w:val="left"/>
                    <w:rPr>
                      <w:rFonts w:cs="Miriam"/>
                      <w:noProof/>
                      <w:sz w:val="18"/>
                      <w:szCs w:val="18"/>
                      <w:rtl/>
                    </w:rPr>
                  </w:pPr>
                  <w:r>
                    <w:rPr>
                      <w:rFonts w:cs="Miriam"/>
                      <w:sz w:val="18"/>
                      <w:szCs w:val="18"/>
                      <w:rtl/>
                    </w:rPr>
                    <w:t>[20(5)]</w:t>
                  </w:r>
                </w:p>
              </w:txbxContent>
            </v:textbox>
            <w10:anchorlock/>
          </v:rect>
        </w:pict>
      </w:r>
      <w:r>
        <w:rPr>
          <w:rStyle w:val="big-number"/>
          <w:rFonts w:cs="FrankRuehl"/>
          <w:rtl/>
        </w:rPr>
        <w:t>28.</w:t>
      </w:r>
      <w:r>
        <w:rPr>
          <w:rStyle w:val="big-number"/>
          <w:rFonts w:cs="FrankRuehl"/>
          <w:rtl/>
        </w:rPr>
        <w:tab/>
      </w:r>
      <w:r>
        <w:rPr>
          <w:rStyle w:val="default"/>
          <w:rFonts w:cs="FrankRuehl"/>
          <w:rtl/>
        </w:rPr>
        <w:t>בי</w:t>
      </w:r>
      <w:r>
        <w:rPr>
          <w:rStyle w:val="default"/>
          <w:rFonts w:cs="FrankRuehl" w:hint="cs"/>
          <w:rtl/>
        </w:rPr>
        <w:t>ת המשפט בהפעילו את שיקול דעתו לפי סימן זה יתחשב</w:t>
      </w:r>
      <w:r>
        <w:rPr>
          <w:rFonts w:cs="FrankRuehl"/>
          <w:sz w:val="26"/>
          <w:rtl/>
        </w:rPr>
        <w:t> </w:t>
      </w:r>
      <w:r>
        <w:rPr>
          <w:rStyle w:val="default"/>
          <w:rFonts w:cs="FrankRuehl"/>
          <w:rtl/>
        </w:rPr>
        <w:t xml:space="preserve"> ב</w:t>
      </w:r>
      <w:r>
        <w:rPr>
          <w:rStyle w:val="default"/>
          <w:rFonts w:cs="FrankRuehl" w:hint="cs"/>
          <w:rtl/>
        </w:rPr>
        <w:t>זכויותיהם של חברי החברה או סוג מהם ושל הנושים, ורשאי הוא לדחות את ההליכים כדי שייעשה</w:t>
      </w:r>
      <w:r>
        <w:rPr>
          <w:rStyle w:val="default"/>
          <w:rFonts w:cs="FrankRuehl"/>
          <w:rtl/>
        </w:rPr>
        <w:t xml:space="preserve"> ה</w:t>
      </w:r>
      <w:r>
        <w:rPr>
          <w:rStyle w:val="default"/>
          <w:rFonts w:cs="FrankRuehl" w:hint="cs"/>
          <w:rtl/>
        </w:rPr>
        <w:t>סדר המניח דעתו לרכישת הזכויות של חברים חולקים, ורשאי הוא ליתן כל הוראות וצווים שייראו לו כדי להקל על עשיית הסדר כזה או כדי לבצעו, ובלבד שלא יוצא מהון החברה לרכישה כזאת.</w:t>
      </w:r>
    </w:p>
    <w:p w14:paraId="483BB0D2" w14:textId="77777777" w:rsidR="00451A43" w:rsidRDefault="00451A43">
      <w:pPr>
        <w:pStyle w:val="P00"/>
        <w:spacing w:before="72"/>
        <w:ind w:left="0" w:right="1134"/>
        <w:rPr>
          <w:rStyle w:val="default"/>
          <w:rFonts w:cs="FrankRuehl"/>
          <w:rtl/>
        </w:rPr>
      </w:pPr>
      <w:r>
        <w:rPr>
          <w:lang w:val="he-IL"/>
        </w:rPr>
        <w:pict w14:anchorId="77BE0088">
          <v:rect id="_x0000_s1061" style="position:absolute;left:0;text-align:left;margin-left:464.5pt;margin-top:8.05pt;width:75.05pt;height:16pt;z-index:251443200" o:allowincell="f" filled="f" stroked="f" strokecolor="lime" strokeweight=".25pt">
            <v:textbox inset="0,0,0,0">
              <w:txbxContent>
                <w:p w14:paraId="139565D4" w14:textId="77777777" w:rsidR="00451A43" w:rsidRDefault="00451A43">
                  <w:pPr>
                    <w:widowControl/>
                    <w:spacing w:before="0" w:line="160" w:lineRule="exact"/>
                    <w:ind w:left="0"/>
                    <w:jc w:val="left"/>
                    <w:rPr>
                      <w:rFonts w:cs="Miriam"/>
                      <w:noProof/>
                      <w:sz w:val="18"/>
                      <w:szCs w:val="18"/>
                      <w:rtl/>
                    </w:rPr>
                  </w:pPr>
                  <w:r>
                    <w:rPr>
                      <w:rFonts w:cs="Miriam"/>
                      <w:sz w:val="18"/>
                      <w:szCs w:val="18"/>
                      <w:rtl/>
                    </w:rPr>
                    <w:t>צו</w:t>
                  </w:r>
                  <w:r>
                    <w:rPr>
                      <w:rFonts w:cs="Miriam" w:hint="cs"/>
                      <w:sz w:val="18"/>
                      <w:szCs w:val="18"/>
                      <w:rtl/>
                    </w:rPr>
                    <w:t xml:space="preserve"> בית המשפט </w:t>
                  </w:r>
                  <w:r>
                    <w:rPr>
                      <w:rFonts w:cs="Miriam"/>
                      <w:sz w:val="18"/>
                      <w:szCs w:val="18"/>
                      <w:rtl/>
                    </w:rPr>
                    <w:br/>
                    <w:t>[20(4)]</w:t>
                  </w:r>
                </w:p>
              </w:txbxContent>
            </v:textbox>
            <w10:anchorlock/>
          </v:rect>
        </w:pict>
      </w:r>
      <w:r>
        <w:rPr>
          <w:rStyle w:val="big-number"/>
          <w:rFonts w:cs="FrankRuehl"/>
          <w:rtl/>
        </w:rPr>
        <w:t>29.</w:t>
      </w:r>
      <w:r>
        <w:rPr>
          <w:rStyle w:val="big-number"/>
          <w:rFonts w:cs="FrankRuehl"/>
          <w:rtl/>
        </w:rPr>
        <w:tab/>
      </w:r>
      <w:r>
        <w:rPr>
          <w:rStyle w:val="default"/>
          <w:rFonts w:cs="FrankRuehl"/>
          <w:rtl/>
        </w:rPr>
        <w:t>בי</w:t>
      </w:r>
      <w:r>
        <w:rPr>
          <w:rStyle w:val="default"/>
          <w:rFonts w:cs="FrankRuehl" w:hint="cs"/>
          <w:rtl/>
        </w:rPr>
        <w:t>ת המשפט רשאי ליתן צו הפוסל או צו המאשר את השינוי, כולו או מקצתו, בתנאים שייראו</w:t>
      </w:r>
      <w:r>
        <w:rPr>
          <w:rStyle w:val="default"/>
          <w:rFonts w:cs="FrankRuehl"/>
          <w:rtl/>
        </w:rPr>
        <w:t xml:space="preserve"> ל</w:t>
      </w:r>
      <w:r>
        <w:rPr>
          <w:rStyle w:val="default"/>
          <w:rFonts w:cs="FrankRuehl" w:hint="cs"/>
          <w:rtl/>
        </w:rPr>
        <w:t>ו, ורשאי הוא ליתן צו בדבר הוצאות כפי שייראה לו.</w:t>
      </w:r>
    </w:p>
    <w:p w14:paraId="34FB4B32" w14:textId="77777777" w:rsidR="00451A43" w:rsidRDefault="00451A43">
      <w:pPr>
        <w:pStyle w:val="P00"/>
        <w:spacing w:before="72"/>
        <w:ind w:left="0" w:right="1134"/>
        <w:rPr>
          <w:rStyle w:val="default"/>
          <w:rFonts w:cs="FrankRuehl"/>
          <w:rtl/>
        </w:rPr>
      </w:pPr>
      <w:r>
        <w:rPr>
          <w:lang w:val="he-IL"/>
        </w:rPr>
        <w:pict w14:anchorId="4F276AD3">
          <v:rect id="_x0000_s1062" style="position:absolute;left:0;text-align:left;margin-left:464.5pt;margin-top:8.05pt;width:75.05pt;height:16pt;z-index:251444224" o:allowincell="f" filled="f" stroked="f" strokecolor="lime" strokeweight=".25pt">
            <v:textbox inset="0,0,0,0">
              <w:txbxContent>
                <w:p w14:paraId="1A0BC2EC" w14:textId="77777777" w:rsidR="00451A43" w:rsidRDefault="00451A43">
                  <w:pPr>
                    <w:widowControl/>
                    <w:spacing w:before="0" w:line="160" w:lineRule="exact"/>
                    <w:ind w:left="0"/>
                    <w:jc w:val="left"/>
                    <w:rPr>
                      <w:rFonts w:cs="Miriam"/>
                      <w:noProof/>
                      <w:sz w:val="18"/>
                      <w:szCs w:val="18"/>
                      <w:rtl/>
                    </w:rPr>
                  </w:pPr>
                  <w:r>
                    <w:rPr>
                      <w:rFonts w:cs="Miriam"/>
                      <w:sz w:val="18"/>
                      <w:szCs w:val="18"/>
                      <w:rtl/>
                    </w:rPr>
                    <w:t>רי</w:t>
                  </w:r>
                  <w:r>
                    <w:rPr>
                      <w:rFonts w:cs="Miriam" w:hint="cs"/>
                      <w:sz w:val="18"/>
                      <w:szCs w:val="18"/>
                      <w:rtl/>
                    </w:rPr>
                    <w:t>שום ותעודה</w:t>
                  </w:r>
                </w:p>
                <w:p w14:paraId="5041A5A9" w14:textId="77777777" w:rsidR="00451A43" w:rsidRDefault="00451A43">
                  <w:pPr>
                    <w:widowControl/>
                    <w:spacing w:before="0" w:line="160" w:lineRule="exact"/>
                    <w:ind w:left="0"/>
                    <w:jc w:val="left"/>
                    <w:rPr>
                      <w:rFonts w:cs="Miriam"/>
                      <w:noProof/>
                      <w:sz w:val="18"/>
                      <w:szCs w:val="18"/>
                      <w:rtl/>
                    </w:rPr>
                  </w:pPr>
                  <w:r>
                    <w:rPr>
                      <w:rFonts w:cs="Miriam"/>
                      <w:sz w:val="18"/>
                      <w:szCs w:val="18"/>
                      <w:rtl/>
                    </w:rPr>
                    <w:t>[20(6)</w:t>
                  </w:r>
                  <w:r>
                    <w:rPr>
                      <w:rFonts w:cs="Miriam" w:hint="cs"/>
                      <w:sz w:val="18"/>
                      <w:szCs w:val="18"/>
                      <w:rtl/>
                    </w:rPr>
                    <w:t>-</w:t>
                  </w:r>
                  <w:r>
                    <w:rPr>
                      <w:rFonts w:cs="Miriam"/>
                      <w:sz w:val="18"/>
                      <w:szCs w:val="18"/>
                      <w:rtl/>
                    </w:rPr>
                    <w:t>(8)]</w:t>
                  </w:r>
                </w:p>
              </w:txbxContent>
            </v:textbox>
            <w10:anchorlock/>
          </v:rect>
        </w:pict>
      </w:r>
      <w:r>
        <w:rPr>
          <w:rStyle w:val="big-number"/>
          <w:rFonts w:cs="FrankRuehl"/>
          <w:rtl/>
        </w:rPr>
        <w:t>30.</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מבקש ימסור לרשם, תוך חמישה עשר ימים מיום הגשת</w:t>
      </w:r>
      <w:r>
        <w:rPr>
          <w:rFonts w:cs="FrankRuehl"/>
          <w:sz w:val="26"/>
          <w:rtl/>
        </w:rPr>
        <w:t> </w:t>
      </w:r>
      <w:r>
        <w:rPr>
          <w:rStyle w:val="default"/>
          <w:rFonts w:cs="FrankRuehl"/>
          <w:rtl/>
        </w:rPr>
        <w:t xml:space="preserve"> ב</w:t>
      </w:r>
      <w:r>
        <w:rPr>
          <w:rStyle w:val="default"/>
          <w:rFonts w:cs="FrankRuehl" w:hint="cs"/>
          <w:rtl/>
        </w:rPr>
        <w:t>קשה לפי סעיף 27, העתק מן הבקשה, והחברה תמסור לו, תוך חמישה עשר ימים מיום החלטת בית המשפט, העתק מן ההחלטה.</w:t>
      </w:r>
    </w:p>
    <w:p w14:paraId="27808E03"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ושר שינוי בידי בית המשפט, או נכנס שי</w:t>
      </w:r>
      <w:r>
        <w:rPr>
          <w:rStyle w:val="default"/>
          <w:rFonts w:cs="FrankRuehl"/>
          <w:rtl/>
        </w:rPr>
        <w:t>נו</w:t>
      </w:r>
      <w:r>
        <w:rPr>
          <w:rStyle w:val="default"/>
          <w:rFonts w:cs="FrankRuehl" w:hint="cs"/>
          <w:rtl/>
        </w:rPr>
        <w:t>י לתקפו משלא הוגשה בקשה לפי סעיף 27, לפי העני</w:t>
      </w:r>
      <w:r>
        <w:rPr>
          <w:rStyle w:val="default"/>
          <w:rFonts w:cs="FrankRuehl"/>
          <w:rtl/>
        </w:rPr>
        <w:t>ן</w:t>
      </w:r>
      <w:r>
        <w:rPr>
          <w:rStyle w:val="default"/>
          <w:rFonts w:cs="FrankRuehl" w:hint="cs"/>
          <w:rtl/>
        </w:rPr>
        <w:t>, תמסור החברה לרשם, תוך חמישה עשר ימים, העתק מן התזכיר כפי ששונה, והרשם ירשום אותו ויאשר רישומו בתעודה שתהא ראיה חלוטה כי נתמלאו דרישות פקודה זו בנוגע לשינוי המטרות.</w:t>
      </w:r>
    </w:p>
    <w:p w14:paraId="09D4E28F"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ית המשפט רשאי בכל עת להאריך את המועד</w:t>
      </w:r>
      <w:r>
        <w:rPr>
          <w:rStyle w:val="default"/>
          <w:rFonts w:cs="FrankRuehl"/>
          <w:rtl/>
        </w:rPr>
        <w:t xml:space="preserve"> ל</w:t>
      </w:r>
      <w:r>
        <w:rPr>
          <w:rStyle w:val="default"/>
          <w:rFonts w:cs="FrankRuehl" w:hint="cs"/>
          <w:rtl/>
        </w:rPr>
        <w:t>מסירת</w:t>
      </w:r>
      <w:r>
        <w:rPr>
          <w:rFonts w:cs="FrankRuehl"/>
          <w:sz w:val="26"/>
          <w:rtl/>
        </w:rPr>
        <w:t> </w:t>
      </w:r>
      <w:r>
        <w:rPr>
          <w:rStyle w:val="default"/>
          <w:rFonts w:cs="FrankRuehl"/>
          <w:rtl/>
        </w:rPr>
        <w:t xml:space="preserve"> מ</w:t>
      </w:r>
      <w:r>
        <w:rPr>
          <w:rStyle w:val="default"/>
          <w:rFonts w:cs="FrankRuehl" w:hint="cs"/>
          <w:rtl/>
        </w:rPr>
        <w:t>סמכים לפי סימן זה.</w:t>
      </w:r>
    </w:p>
    <w:p w14:paraId="470436C8"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ח</w:t>
      </w:r>
      <w:r>
        <w:rPr>
          <w:rStyle w:val="default"/>
          <w:rFonts w:cs="FrankRuehl" w:hint="cs"/>
          <w:rtl/>
        </w:rPr>
        <w:t>ברה שפיגרה ב</w:t>
      </w:r>
      <w:r>
        <w:rPr>
          <w:rStyle w:val="default"/>
          <w:rFonts w:cs="FrankRuehl"/>
          <w:rtl/>
        </w:rPr>
        <w:t>מ</w:t>
      </w:r>
      <w:r>
        <w:rPr>
          <w:rStyle w:val="default"/>
          <w:rFonts w:cs="FrankRuehl" w:hint="cs"/>
          <w:rtl/>
        </w:rPr>
        <w:t xml:space="preserve">סירת מסמך שיש למסרו לרשם, דינה </w:t>
      </w:r>
      <w:r>
        <w:rPr>
          <w:rStyle w:val="default"/>
          <w:rFonts w:cs="FrankRuehl"/>
          <w:rtl/>
        </w:rPr>
        <w:t xml:space="preserve">— </w:t>
      </w:r>
      <w:r>
        <w:rPr>
          <w:rStyle w:val="default"/>
          <w:rFonts w:cs="FrankRuehl" w:hint="cs"/>
          <w:rtl/>
        </w:rPr>
        <w:t>קנס נמשך.</w:t>
      </w:r>
    </w:p>
    <w:p w14:paraId="07B65E4B" w14:textId="77777777" w:rsidR="00451A43" w:rsidRDefault="00451A43">
      <w:pPr>
        <w:pStyle w:val="header-2"/>
        <w:ind w:left="0" w:right="1134"/>
        <w:rPr>
          <w:rFonts w:cs="Miriam"/>
          <w:rtl/>
        </w:rPr>
      </w:pPr>
      <w:r>
        <w:rPr>
          <w:rFonts w:cs="Miriam"/>
          <w:rtl/>
        </w:rPr>
        <w:t>סי</w:t>
      </w:r>
      <w:r>
        <w:rPr>
          <w:rFonts w:cs="Miriam" w:hint="cs"/>
          <w:rtl/>
        </w:rPr>
        <w:t>מן ו': השם</w:t>
      </w:r>
    </w:p>
    <w:p w14:paraId="7A4C093B" w14:textId="77777777" w:rsidR="00451A43" w:rsidRDefault="00451A43">
      <w:pPr>
        <w:pStyle w:val="P00"/>
        <w:spacing w:before="72"/>
        <w:ind w:left="0" w:right="1134"/>
        <w:rPr>
          <w:rStyle w:val="default"/>
          <w:rFonts w:cs="FrankRuehl"/>
          <w:rtl/>
        </w:rPr>
      </w:pPr>
      <w:r>
        <w:rPr>
          <w:lang w:val="he-IL"/>
        </w:rPr>
        <w:pict w14:anchorId="3639FF96">
          <v:rect id="_x0000_s1063" style="position:absolute;left:0;text-align:left;margin-left:464.5pt;margin-top:8.05pt;width:75.05pt;height:24pt;z-index:251445248" o:allowincell="f" filled="f" stroked="f" strokecolor="lime" strokeweight=".25pt">
            <v:textbox inset="0,0,0,0">
              <w:txbxContent>
                <w:p w14:paraId="3773BBAD" w14:textId="77777777" w:rsidR="00451A43" w:rsidRDefault="00451A43">
                  <w:pPr>
                    <w:widowControl/>
                    <w:spacing w:before="0" w:line="160" w:lineRule="exact"/>
                    <w:ind w:left="0"/>
                    <w:jc w:val="left"/>
                    <w:rPr>
                      <w:rFonts w:cs="Miriam"/>
                      <w:noProof/>
                      <w:sz w:val="18"/>
                      <w:szCs w:val="18"/>
                      <w:rtl/>
                    </w:rPr>
                  </w:pPr>
                  <w:r>
                    <w:rPr>
                      <w:rFonts w:cs="Miriam"/>
                      <w:sz w:val="18"/>
                      <w:szCs w:val="18"/>
                      <w:rtl/>
                    </w:rPr>
                    <w:t>חו</w:t>
                  </w:r>
                  <w:r>
                    <w:rPr>
                      <w:rFonts w:cs="Miriam" w:hint="cs"/>
                      <w:sz w:val="18"/>
                      <w:szCs w:val="18"/>
                      <w:rtl/>
                    </w:rPr>
                    <w:t>בת הציון בע"מ</w:t>
                  </w:r>
                </w:p>
                <w:p w14:paraId="6DF3BB3B" w14:textId="77777777" w:rsidR="00451A43" w:rsidRDefault="00451A43">
                  <w:pPr>
                    <w:widowControl/>
                    <w:spacing w:before="0" w:line="160" w:lineRule="exact"/>
                    <w:ind w:left="0"/>
                    <w:jc w:val="left"/>
                    <w:rPr>
                      <w:rFonts w:cs="Miriam"/>
                      <w:noProof/>
                      <w:sz w:val="18"/>
                      <w:szCs w:val="18"/>
                      <w:rtl/>
                    </w:rPr>
                  </w:pPr>
                  <w:r>
                    <w:rPr>
                      <w:rFonts w:cs="Miriam"/>
                      <w:sz w:val="18"/>
                      <w:szCs w:val="18"/>
                      <w:rtl/>
                    </w:rPr>
                    <w:t>לח</w:t>
                  </w:r>
                  <w:r>
                    <w:rPr>
                      <w:rFonts w:cs="Miriam" w:hint="cs"/>
                      <w:sz w:val="18"/>
                      <w:szCs w:val="18"/>
                      <w:rtl/>
                    </w:rPr>
                    <w:t>ברה מוגבלת</w:t>
                  </w:r>
                </w:p>
                <w:p w14:paraId="3A62B481" w14:textId="77777777" w:rsidR="00451A43" w:rsidRDefault="00451A43">
                  <w:pPr>
                    <w:widowControl/>
                    <w:spacing w:before="0" w:line="160" w:lineRule="exact"/>
                    <w:ind w:left="0"/>
                    <w:jc w:val="left"/>
                    <w:rPr>
                      <w:rFonts w:cs="Miriam"/>
                      <w:noProof/>
                      <w:sz w:val="18"/>
                      <w:szCs w:val="18"/>
                      <w:rtl/>
                    </w:rPr>
                  </w:pPr>
                  <w:r>
                    <w:rPr>
                      <w:rFonts w:cs="Miriam"/>
                      <w:sz w:val="18"/>
                      <w:szCs w:val="18"/>
                      <w:rtl/>
                    </w:rPr>
                    <w:t>[22(1)]</w:t>
                  </w:r>
                </w:p>
              </w:txbxContent>
            </v:textbox>
            <w10:anchorlock/>
          </v:rect>
        </w:pict>
      </w:r>
      <w:r>
        <w:rPr>
          <w:rStyle w:val="big-number"/>
          <w:rFonts w:cs="FrankRuehl"/>
          <w:rtl/>
        </w:rPr>
        <w:t>31.</w:t>
      </w:r>
      <w:r>
        <w:rPr>
          <w:rStyle w:val="big-number"/>
          <w:rFonts w:cs="FrankRuehl"/>
          <w:rtl/>
        </w:rPr>
        <w:tab/>
      </w:r>
      <w:r>
        <w:rPr>
          <w:rStyle w:val="default"/>
          <w:rFonts w:cs="FrankRuehl"/>
          <w:rtl/>
        </w:rPr>
        <w:t>שמ</w:t>
      </w:r>
      <w:r>
        <w:rPr>
          <w:rStyle w:val="default"/>
          <w:rFonts w:cs="FrankRuehl" w:hint="cs"/>
          <w:rtl/>
        </w:rPr>
        <w:t xml:space="preserve">ה של חברה מוגבלת יכלול בסופו את הציון "בע"מ" </w:t>
      </w:r>
      <w:r>
        <w:rPr>
          <w:rStyle w:val="default"/>
          <w:rFonts w:cs="FrankRuehl"/>
          <w:rtl/>
        </w:rPr>
        <w:t xml:space="preserve">— </w:t>
      </w:r>
      <w:r>
        <w:rPr>
          <w:rStyle w:val="default"/>
          <w:rFonts w:cs="FrankRuehl" w:hint="cs"/>
          <w:rtl/>
        </w:rPr>
        <w:t xml:space="preserve">ראשי תיבות "בערבון מוגבל" </w:t>
      </w:r>
      <w:r>
        <w:rPr>
          <w:rStyle w:val="default"/>
          <w:rFonts w:cs="FrankRuehl"/>
          <w:rtl/>
        </w:rPr>
        <w:t xml:space="preserve">— </w:t>
      </w:r>
      <w:r>
        <w:rPr>
          <w:rStyle w:val="default"/>
          <w:rFonts w:cs="FrankRuehl" w:hint="cs"/>
          <w:rtl/>
        </w:rPr>
        <w:t>בכפוף להוראות פקודה זו.</w:t>
      </w:r>
    </w:p>
    <w:p w14:paraId="520B2028" w14:textId="77777777" w:rsidR="00451A43" w:rsidRDefault="00451A43">
      <w:pPr>
        <w:pStyle w:val="P00"/>
        <w:spacing w:before="72"/>
        <w:ind w:left="0" w:right="1134"/>
        <w:rPr>
          <w:rStyle w:val="default"/>
          <w:rFonts w:cs="FrankRuehl"/>
          <w:rtl/>
        </w:rPr>
      </w:pPr>
      <w:r>
        <w:rPr>
          <w:lang w:val="he-IL"/>
        </w:rPr>
        <w:pict w14:anchorId="6A0EFCA6">
          <v:rect id="_x0000_s1064" style="position:absolute;left:0;text-align:left;margin-left:464.5pt;margin-top:8.05pt;width:75.05pt;height:32pt;z-index:251446272" o:allowincell="f" filled="f" stroked="f" strokecolor="lime" strokeweight=".25pt">
            <v:textbox inset="0,0,0,0">
              <w:txbxContent>
                <w:p w14:paraId="3E18A02F" w14:textId="77777777" w:rsidR="00451A43" w:rsidRDefault="00451A43">
                  <w:pPr>
                    <w:widowControl/>
                    <w:spacing w:before="0" w:line="160" w:lineRule="exact"/>
                    <w:ind w:left="0"/>
                    <w:jc w:val="left"/>
                    <w:rPr>
                      <w:rFonts w:cs="Miriam"/>
                      <w:noProof/>
                      <w:sz w:val="18"/>
                      <w:szCs w:val="18"/>
                      <w:rtl/>
                    </w:rPr>
                  </w:pPr>
                  <w:r>
                    <w:rPr>
                      <w:rFonts w:cs="Miriam"/>
                      <w:sz w:val="18"/>
                      <w:szCs w:val="18"/>
                      <w:rtl/>
                    </w:rPr>
                    <w:t>פט</w:t>
                  </w:r>
                  <w:r>
                    <w:rPr>
                      <w:rFonts w:cs="Miriam" w:hint="cs"/>
                      <w:sz w:val="18"/>
                      <w:szCs w:val="18"/>
                      <w:rtl/>
                    </w:rPr>
                    <w:t xml:space="preserve">ור מציון </w:t>
                  </w:r>
                  <w:r>
                    <w:rPr>
                      <w:rFonts w:cs="Miriam"/>
                      <w:sz w:val="18"/>
                      <w:szCs w:val="18"/>
                      <w:rtl/>
                    </w:rPr>
                    <w:t>"ב</w:t>
                  </w:r>
                  <w:r>
                    <w:rPr>
                      <w:rFonts w:cs="Miriam" w:hint="cs"/>
                      <w:sz w:val="18"/>
                      <w:szCs w:val="18"/>
                      <w:rtl/>
                    </w:rPr>
                    <w:t xml:space="preserve">ע"מ" לחברות </w:t>
                  </w:r>
                  <w:r>
                    <w:rPr>
                      <w:rFonts w:cs="Miriam"/>
                      <w:sz w:val="18"/>
                      <w:szCs w:val="18"/>
                      <w:rtl/>
                    </w:rPr>
                    <w:t>לת</w:t>
                  </w:r>
                  <w:r>
                    <w:rPr>
                      <w:rFonts w:cs="Miriam" w:hint="cs"/>
                      <w:sz w:val="18"/>
                      <w:szCs w:val="18"/>
                      <w:rtl/>
                    </w:rPr>
                    <w:t xml:space="preserve">ועלת הציבור </w:t>
                  </w:r>
                  <w:r>
                    <w:rPr>
                      <w:rFonts w:cs="Miriam"/>
                      <w:sz w:val="18"/>
                      <w:szCs w:val="18"/>
                      <w:rtl/>
                    </w:rPr>
                    <w:t>[23(1)</w:t>
                  </w:r>
                  <w:r>
                    <w:rPr>
                      <w:rFonts w:cs="Miriam" w:hint="cs"/>
                      <w:sz w:val="18"/>
                      <w:szCs w:val="18"/>
                      <w:rtl/>
                    </w:rPr>
                    <w:t>-</w:t>
                  </w:r>
                  <w:r>
                    <w:rPr>
                      <w:rFonts w:cs="Miriam"/>
                      <w:sz w:val="18"/>
                      <w:szCs w:val="18"/>
                      <w:rtl/>
                    </w:rPr>
                    <w:t>(3)]</w:t>
                  </w:r>
                </w:p>
              </w:txbxContent>
            </v:textbox>
            <w10:anchorlock/>
          </v:rect>
        </w:pict>
      </w:r>
      <w:r>
        <w:rPr>
          <w:rStyle w:val="big-number"/>
          <w:rFonts w:cs="FrankRuehl"/>
          <w:rtl/>
        </w:rPr>
        <w:t>32.</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וכח להנחת דעתו של השר, שחבר-בני-אדם </w:t>
      </w:r>
      <w:r>
        <w:rPr>
          <w:rStyle w:val="default"/>
          <w:rFonts w:cs="FrankRuehl"/>
          <w:rtl/>
        </w:rPr>
        <w:t>פל</w:t>
      </w:r>
      <w:r>
        <w:rPr>
          <w:rStyle w:val="default"/>
          <w:rFonts w:cs="FrankRuehl" w:hint="cs"/>
          <w:rtl/>
        </w:rPr>
        <w:t xml:space="preserve">וני העומד לקום כחברה מוגבלת מוקם לשם קידום המסחר, האמנות, המדע, הדת, הצדקה או לכל מטרה מועילה אחרת, והוא מתכוון להשתמש ברווחיו או בהכנסותיו האחרות לשם קידום מטרותיו ולאסור על תשלום דיבידנד לחבריו </w:t>
      </w:r>
      <w:r>
        <w:rPr>
          <w:rStyle w:val="default"/>
          <w:rFonts w:cs="FrankRuehl"/>
          <w:rtl/>
        </w:rPr>
        <w:t xml:space="preserve">— </w:t>
      </w:r>
      <w:r>
        <w:rPr>
          <w:rStyle w:val="default"/>
          <w:rFonts w:cs="FrankRuehl" w:hint="cs"/>
          <w:rtl/>
        </w:rPr>
        <w:t>רשאי הוא לה</w:t>
      </w:r>
      <w:r>
        <w:rPr>
          <w:rStyle w:val="default"/>
          <w:rFonts w:cs="FrankRuehl"/>
          <w:rtl/>
        </w:rPr>
        <w:t>ת</w:t>
      </w:r>
      <w:r>
        <w:rPr>
          <w:rStyle w:val="default"/>
          <w:rFonts w:cs="FrankRuehl" w:hint="cs"/>
          <w:rtl/>
        </w:rPr>
        <w:t>יר שחבר-בני-האדם יירשם כחברה מוגבלת בלי תוס</w:t>
      </w:r>
      <w:r>
        <w:rPr>
          <w:rStyle w:val="default"/>
          <w:rFonts w:cs="FrankRuehl"/>
          <w:rtl/>
        </w:rPr>
        <w:t>פ</w:t>
      </w:r>
      <w:r>
        <w:rPr>
          <w:rStyle w:val="default"/>
          <w:rFonts w:cs="FrankRuehl" w:hint="cs"/>
          <w:rtl/>
        </w:rPr>
        <w:t>ת</w:t>
      </w:r>
      <w:r>
        <w:rPr>
          <w:rStyle w:val="default"/>
          <w:rFonts w:cs="FrankRuehl"/>
          <w:rtl/>
        </w:rPr>
        <w:t xml:space="preserve"> "</w:t>
      </w:r>
      <w:r>
        <w:rPr>
          <w:rStyle w:val="default"/>
          <w:rFonts w:cs="FrankRuehl" w:hint="cs"/>
          <w:rtl/>
        </w:rPr>
        <w:t>בע"מ" לשמה, וכך יירשם.</w:t>
      </w:r>
    </w:p>
    <w:p w14:paraId="0FDD84F6"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יתר לפי סעיף זה אפשר שיהא מותנה בתנאים וכפוף לתקנות, כפי שיראה השר לנכון; התנאים והתקנות יחייבו את חבר-בני-האדם, והשר רשאי להורות שייכללו בתזכיר החברה ובתקנונה.</w:t>
      </w:r>
    </w:p>
    <w:p w14:paraId="40429075"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 xml:space="preserve">ברה שנרשמה לפי סעיף זה יהיו לה </w:t>
      </w:r>
      <w:r>
        <w:rPr>
          <w:rStyle w:val="default"/>
          <w:rFonts w:cs="FrankRuehl"/>
          <w:rtl/>
        </w:rPr>
        <w:t>כל</w:t>
      </w:r>
      <w:r>
        <w:rPr>
          <w:rStyle w:val="default"/>
          <w:rFonts w:cs="FrankRuehl" w:hint="cs"/>
          <w:rtl/>
        </w:rPr>
        <w:t xml:space="preserve"> זכויות היתר אשר לחברה מוגבלת ותהיה כפופה לכל חובותיה, למעט חובת השימוש במלה "בע"מ" כחלק משמה, פרסום השם ומשלוח רשימות חברים לרשם.</w:t>
      </w:r>
    </w:p>
    <w:p w14:paraId="54ACB018" w14:textId="77777777" w:rsidR="00451A43" w:rsidRDefault="00451A43">
      <w:pPr>
        <w:pStyle w:val="P00"/>
        <w:spacing w:before="72"/>
        <w:ind w:left="0" w:right="1134"/>
        <w:rPr>
          <w:rStyle w:val="default"/>
          <w:rFonts w:cs="FrankRuehl"/>
          <w:rtl/>
        </w:rPr>
      </w:pPr>
      <w:r>
        <w:rPr>
          <w:lang w:val="he-IL"/>
        </w:rPr>
        <w:pict w14:anchorId="5BFF605E">
          <v:rect id="_x0000_s1065" style="position:absolute;left:0;text-align:left;margin-left:464.5pt;margin-top:8.05pt;width:75.05pt;height:24pt;z-index:251447296" o:allowincell="f" filled="f" stroked="f" strokecolor="lime" strokeweight=".25pt">
            <v:textbox inset="0,0,0,0">
              <w:txbxContent>
                <w:p w14:paraId="3604C7AE" w14:textId="77777777" w:rsidR="00451A43" w:rsidRDefault="00451A43">
                  <w:pPr>
                    <w:widowControl/>
                    <w:spacing w:before="0" w:line="160" w:lineRule="exact"/>
                    <w:ind w:left="0"/>
                    <w:jc w:val="left"/>
                    <w:rPr>
                      <w:rFonts w:cs="Miriam"/>
                      <w:noProof/>
                      <w:sz w:val="18"/>
                      <w:szCs w:val="18"/>
                      <w:rtl/>
                    </w:rPr>
                  </w:pPr>
                  <w:r>
                    <w:rPr>
                      <w:rFonts w:cs="Miriam"/>
                      <w:sz w:val="18"/>
                      <w:szCs w:val="18"/>
                      <w:rtl/>
                    </w:rPr>
                    <w:t>בי</w:t>
                  </w:r>
                  <w:r>
                    <w:rPr>
                      <w:rFonts w:cs="Miriam" w:hint="cs"/>
                      <w:sz w:val="18"/>
                      <w:szCs w:val="18"/>
                      <w:rtl/>
                    </w:rPr>
                    <w:t xml:space="preserve">טול הפטור </w:t>
                  </w:r>
                  <w:r>
                    <w:rPr>
                      <w:rFonts w:cs="Miriam"/>
                      <w:sz w:val="18"/>
                      <w:szCs w:val="18"/>
                      <w:rtl/>
                    </w:rPr>
                    <w:t>מצ</w:t>
                  </w:r>
                  <w:r>
                    <w:rPr>
                      <w:rFonts w:cs="Miriam" w:hint="cs"/>
                      <w:sz w:val="18"/>
                      <w:szCs w:val="18"/>
                      <w:rtl/>
                    </w:rPr>
                    <w:t xml:space="preserve">יון בע"מ </w:t>
                  </w:r>
                  <w:r>
                    <w:rPr>
                      <w:rFonts w:cs="Miriam"/>
                      <w:sz w:val="18"/>
                      <w:szCs w:val="18"/>
                      <w:rtl/>
                    </w:rPr>
                    <w:t>[23(4)</w:t>
                  </w:r>
                  <w:r>
                    <w:rPr>
                      <w:rFonts w:cs="Miriam" w:hint="cs"/>
                      <w:sz w:val="18"/>
                      <w:szCs w:val="18"/>
                      <w:rtl/>
                    </w:rPr>
                    <w:t>]</w:t>
                  </w:r>
                </w:p>
              </w:txbxContent>
            </v:textbox>
            <w10:anchorlock/>
          </v:rect>
        </w:pict>
      </w:r>
      <w:r>
        <w:rPr>
          <w:rStyle w:val="big-number"/>
          <w:rFonts w:cs="FrankRuehl"/>
          <w:rtl/>
        </w:rPr>
        <w:t>33.</w:t>
      </w:r>
      <w:r>
        <w:rPr>
          <w:rStyle w:val="big-number"/>
          <w:rFonts w:cs="FrankRuehl"/>
          <w:rtl/>
        </w:rPr>
        <w:tab/>
      </w:r>
      <w:r>
        <w:rPr>
          <w:rStyle w:val="default"/>
          <w:rFonts w:cs="FrankRuehl"/>
          <w:rtl/>
        </w:rPr>
        <w:t>הש</w:t>
      </w:r>
      <w:r>
        <w:rPr>
          <w:rStyle w:val="default"/>
          <w:rFonts w:cs="FrankRuehl" w:hint="cs"/>
          <w:rtl/>
        </w:rPr>
        <w:t xml:space="preserve">ר רשאי בכל עת לבטל היתר לפי סעיף 32, ובלבד שיודיע לחברה בכתב על כוונתו לעשות כן ויתן לה הזדמנות להשמיע את דברה כנגד </w:t>
      </w:r>
      <w:r>
        <w:rPr>
          <w:rStyle w:val="default"/>
          <w:rFonts w:cs="FrankRuehl"/>
          <w:rtl/>
        </w:rPr>
        <w:t>הב</w:t>
      </w:r>
      <w:r>
        <w:rPr>
          <w:rStyle w:val="default"/>
          <w:rFonts w:cs="FrankRuehl" w:hint="cs"/>
          <w:rtl/>
        </w:rPr>
        <w:t>יטול; בוטל ההיתר, יוסיף הרשם את המלה "בע"מ" לשם החברה בפנקס החברות, והיא תחדל מליהנות מכל פטור וזכות-יתר לפי סעיף 32.</w:t>
      </w:r>
    </w:p>
    <w:p w14:paraId="7FEC6F84" w14:textId="77777777" w:rsidR="00451A43" w:rsidRDefault="00451A43">
      <w:pPr>
        <w:pStyle w:val="P00"/>
        <w:spacing w:before="72"/>
        <w:ind w:left="0" w:right="1134"/>
        <w:rPr>
          <w:rStyle w:val="default"/>
          <w:rFonts w:cs="FrankRuehl"/>
          <w:rtl/>
        </w:rPr>
      </w:pPr>
      <w:r>
        <w:rPr>
          <w:lang w:val="he-IL"/>
        </w:rPr>
        <w:pict w14:anchorId="6F20DDD9">
          <v:rect id="_x0000_s1066" style="position:absolute;left:0;text-align:left;margin-left:464.5pt;margin-top:8.05pt;width:75.05pt;height:32pt;z-index:251448320" o:allowincell="f" filled="f" stroked="f" strokecolor="lime" strokeweight=".25pt">
            <v:textbox inset="0,0,0,0">
              <w:txbxContent>
                <w:p w14:paraId="26547BB1" w14:textId="77777777" w:rsidR="00451A43" w:rsidRDefault="00451A43">
                  <w:pPr>
                    <w:widowControl/>
                    <w:spacing w:before="0" w:line="160" w:lineRule="exact"/>
                    <w:ind w:left="0"/>
                    <w:jc w:val="left"/>
                    <w:rPr>
                      <w:rFonts w:cs="Miriam"/>
                      <w:noProof/>
                      <w:sz w:val="18"/>
                      <w:szCs w:val="18"/>
                      <w:rtl/>
                    </w:rPr>
                  </w:pPr>
                  <w:r>
                    <w:rPr>
                      <w:rFonts w:cs="Miriam"/>
                      <w:sz w:val="18"/>
                      <w:szCs w:val="18"/>
                      <w:rtl/>
                    </w:rPr>
                    <w:t>סי</w:t>
                  </w:r>
                  <w:r>
                    <w:rPr>
                      <w:rFonts w:cs="Miriam" w:hint="cs"/>
                      <w:sz w:val="18"/>
                      <w:szCs w:val="18"/>
                      <w:rtl/>
                    </w:rPr>
                    <w:t xml:space="preserve">יג לשימוש </w:t>
                  </w:r>
                  <w:r>
                    <w:rPr>
                      <w:rFonts w:cs="Miriam"/>
                      <w:sz w:val="18"/>
                      <w:szCs w:val="18"/>
                      <w:rtl/>
                    </w:rPr>
                    <w:t>בש</w:t>
                  </w:r>
                  <w:r>
                    <w:rPr>
                      <w:rFonts w:cs="Miriam" w:hint="cs"/>
                      <w:sz w:val="18"/>
                      <w:szCs w:val="18"/>
                      <w:rtl/>
                    </w:rPr>
                    <w:t xml:space="preserve">ם "לשכת </w:t>
                  </w:r>
                  <w:r>
                    <w:rPr>
                      <w:rFonts w:cs="Miriam"/>
                      <w:sz w:val="18"/>
                      <w:szCs w:val="18"/>
                      <w:rtl/>
                    </w:rPr>
                    <w:t>מס</w:t>
                  </w:r>
                  <w:r>
                    <w:rPr>
                      <w:rFonts w:cs="Miriam" w:hint="cs"/>
                      <w:sz w:val="18"/>
                      <w:szCs w:val="18"/>
                      <w:rtl/>
                    </w:rPr>
                    <w:t xml:space="preserve">חר" </w:t>
                  </w:r>
                </w:p>
                <w:p w14:paraId="121A0E8B" w14:textId="77777777" w:rsidR="00451A43" w:rsidRDefault="00451A43">
                  <w:pPr>
                    <w:widowControl/>
                    <w:spacing w:before="0" w:line="160" w:lineRule="exact"/>
                    <w:ind w:left="0"/>
                    <w:jc w:val="left"/>
                    <w:rPr>
                      <w:rFonts w:cs="Miriam"/>
                      <w:noProof/>
                      <w:sz w:val="18"/>
                      <w:szCs w:val="18"/>
                      <w:rtl/>
                    </w:rPr>
                  </w:pPr>
                  <w:r>
                    <w:rPr>
                      <w:rFonts w:cs="Miriam"/>
                      <w:sz w:val="18"/>
                      <w:szCs w:val="18"/>
                      <w:rtl/>
                    </w:rPr>
                    <w:t>[22(4)]</w:t>
                  </w:r>
                </w:p>
              </w:txbxContent>
            </v:textbox>
            <w10:anchorlock/>
          </v:rect>
        </w:pict>
      </w:r>
      <w:r>
        <w:rPr>
          <w:rStyle w:val="big-number"/>
          <w:rFonts w:cs="FrankRuehl"/>
          <w:rtl/>
        </w:rPr>
        <w:t>34.</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תירשם חברה בשם הכולל את המלים "לשכת מסחר", אלא אם היא חברה שהתיר השר לרשמה כחברה מוגבלת בלי הוספת הציון "בע"מ" כחלק משמה, כא</w:t>
      </w:r>
      <w:r>
        <w:rPr>
          <w:rStyle w:val="default"/>
          <w:rFonts w:cs="FrankRuehl"/>
          <w:rtl/>
        </w:rPr>
        <w:t>מו</w:t>
      </w:r>
      <w:r>
        <w:rPr>
          <w:rStyle w:val="default"/>
          <w:rFonts w:cs="FrankRuehl" w:hint="cs"/>
          <w:rtl/>
        </w:rPr>
        <w:t>ר בסעיף 32.</w:t>
      </w:r>
    </w:p>
    <w:p w14:paraId="2C7F2340"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יטל השר לפי סעיף 33 את ההיתר שניתן לחברה כאמור, תשנה החברה </w:t>
      </w:r>
      <w:r>
        <w:rPr>
          <w:rStyle w:val="default"/>
          <w:rFonts w:cs="FrankRuehl"/>
          <w:rtl/>
        </w:rPr>
        <w:t xml:space="preserve">— </w:t>
      </w:r>
      <w:r>
        <w:rPr>
          <w:rStyle w:val="default"/>
          <w:rFonts w:cs="FrankRuehl" w:hint="cs"/>
          <w:rtl/>
        </w:rPr>
        <w:t>תוך ששה שבועות מיום הביטול, או תוך תקופה ארוכה מזו כפי שהתי</w:t>
      </w:r>
      <w:r>
        <w:rPr>
          <w:rStyle w:val="default"/>
          <w:rFonts w:cs="FrankRuehl"/>
          <w:rtl/>
        </w:rPr>
        <w:t>ר</w:t>
      </w:r>
      <w:r>
        <w:rPr>
          <w:rStyle w:val="default"/>
          <w:rFonts w:cs="FrankRuehl" w:hint="cs"/>
          <w:rtl/>
        </w:rPr>
        <w:t xml:space="preserve"> לה השר </w:t>
      </w:r>
      <w:r>
        <w:rPr>
          <w:rStyle w:val="default"/>
          <w:rFonts w:cs="FrankRuehl"/>
          <w:rtl/>
        </w:rPr>
        <w:t xml:space="preserve">— </w:t>
      </w:r>
      <w:r>
        <w:rPr>
          <w:rStyle w:val="default"/>
          <w:rFonts w:cs="FrankRuehl" w:hint="cs"/>
          <w:rtl/>
        </w:rPr>
        <w:t xml:space="preserve">את שמה לשם שאינו כולל את המלים "לשכת מסחר"; לא עשתה כן, דינה </w:t>
      </w:r>
      <w:r>
        <w:rPr>
          <w:rStyle w:val="default"/>
          <w:rFonts w:cs="FrankRuehl"/>
          <w:rtl/>
        </w:rPr>
        <w:t xml:space="preserve">— </w:t>
      </w:r>
      <w:r>
        <w:rPr>
          <w:rStyle w:val="default"/>
          <w:rFonts w:cs="FrankRuehl" w:hint="cs"/>
          <w:rtl/>
        </w:rPr>
        <w:t>קנס נמשך.</w:t>
      </w:r>
    </w:p>
    <w:p w14:paraId="24781150"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ודעה של השר בדבר כוונתו לב</w:t>
      </w:r>
      <w:r>
        <w:rPr>
          <w:rStyle w:val="default"/>
          <w:rFonts w:cs="FrankRuehl"/>
          <w:rtl/>
        </w:rPr>
        <w:t>טל</w:t>
      </w:r>
      <w:r>
        <w:rPr>
          <w:rStyle w:val="default"/>
          <w:rFonts w:cs="FrankRuehl" w:hint="cs"/>
          <w:rtl/>
        </w:rPr>
        <w:t xml:space="preserve"> את ההיתר שניתן תציין את תוצאות הביטול כאמור בסעיף קטן (ב).</w:t>
      </w:r>
    </w:p>
    <w:p w14:paraId="2D3CF358" w14:textId="77777777" w:rsidR="00451A43" w:rsidRDefault="00451A43">
      <w:pPr>
        <w:pStyle w:val="P00"/>
        <w:spacing w:before="72"/>
        <w:ind w:left="0" w:right="1134"/>
        <w:rPr>
          <w:rStyle w:val="default"/>
          <w:rFonts w:cs="FrankRuehl"/>
          <w:rtl/>
        </w:rPr>
      </w:pPr>
      <w:r>
        <w:rPr>
          <w:lang w:val="he-IL"/>
        </w:rPr>
        <w:pict w14:anchorId="5AEBB6A8">
          <v:rect id="_x0000_s1067" style="position:absolute;left:0;text-align:left;margin-left:464.5pt;margin-top:8.05pt;width:75.05pt;height:24pt;z-index:251449344" o:allowincell="f" filled="f" stroked="f" strokecolor="lime" strokeweight=".25pt">
            <v:textbox inset="0,0,0,0">
              <w:txbxContent>
                <w:p w14:paraId="5720B503" w14:textId="77777777" w:rsidR="00451A43" w:rsidRDefault="00451A43">
                  <w:pPr>
                    <w:widowControl/>
                    <w:spacing w:before="0" w:line="160" w:lineRule="exact"/>
                    <w:ind w:left="0"/>
                    <w:jc w:val="left"/>
                    <w:rPr>
                      <w:rFonts w:cs="Miriam"/>
                      <w:noProof/>
                      <w:sz w:val="18"/>
                      <w:szCs w:val="18"/>
                      <w:rtl/>
                    </w:rPr>
                  </w:pPr>
                  <w:r>
                    <w:rPr>
                      <w:rFonts w:cs="Miriam"/>
                      <w:sz w:val="18"/>
                      <w:szCs w:val="18"/>
                      <w:rtl/>
                    </w:rPr>
                    <w:t>סי</w:t>
                  </w:r>
                  <w:r>
                    <w:rPr>
                      <w:rFonts w:cs="Miriam" w:hint="cs"/>
                      <w:sz w:val="18"/>
                      <w:szCs w:val="18"/>
                      <w:rtl/>
                    </w:rPr>
                    <w:t xml:space="preserve">יג לשימוש </w:t>
                  </w:r>
                  <w:r>
                    <w:rPr>
                      <w:rFonts w:cs="Miriam"/>
                      <w:sz w:val="18"/>
                      <w:szCs w:val="18"/>
                      <w:rtl/>
                    </w:rPr>
                    <w:t>בב</w:t>
                  </w:r>
                  <w:r>
                    <w:rPr>
                      <w:rFonts w:cs="Miriam" w:hint="cs"/>
                      <w:sz w:val="18"/>
                      <w:szCs w:val="18"/>
                      <w:rtl/>
                    </w:rPr>
                    <w:t>יטויים מסויימים</w:t>
                  </w:r>
                </w:p>
                <w:p w14:paraId="1CCD25AF" w14:textId="77777777" w:rsidR="00451A43" w:rsidRDefault="00451A43">
                  <w:pPr>
                    <w:widowControl/>
                    <w:spacing w:before="0" w:line="160" w:lineRule="exact"/>
                    <w:ind w:left="0"/>
                    <w:jc w:val="left"/>
                    <w:rPr>
                      <w:rFonts w:cs="Miriam"/>
                      <w:noProof/>
                      <w:sz w:val="18"/>
                      <w:szCs w:val="18"/>
                      <w:rtl/>
                    </w:rPr>
                  </w:pPr>
                  <w:r>
                    <w:rPr>
                      <w:rFonts w:cs="Miriam"/>
                      <w:sz w:val="18"/>
                      <w:szCs w:val="18"/>
                      <w:rtl/>
                    </w:rPr>
                    <w:t>[22(2), (3)]</w:t>
                  </w:r>
                </w:p>
              </w:txbxContent>
            </v:textbox>
            <w10:anchorlock/>
          </v:rect>
        </w:pict>
      </w:r>
      <w:r>
        <w:rPr>
          <w:rStyle w:val="big-number"/>
          <w:rFonts w:cs="FrankRuehl"/>
          <w:rtl/>
        </w:rPr>
        <w:t>35.</w:t>
      </w:r>
      <w:r>
        <w:rPr>
          <w:rStyle w:val="big-number"/>
          <w:rFonts w:cs="FrankRuehl"/>
          <w:rtl/>
        </w:rPr>
        <w:tab/>
      </w:r>
      <w:r>
        <w:rPr>
          <w:rStyle w:val="default"/>
          <w:rFonts w:cs="FrankRuehl"/>
          <w:rtl/>
        </w:rPr>
        <w:t>לא</w:t>
      </w:r>
      <w:r>
        <w:rPr>
          <w:rStyle w:val="default"/>
          <w:rFonts w:cs="FrankRuehl" w:hint="cs"/>
          <w:rtl/>
        </w:rPr>
        <w:t xml:space="preserve"> תירשם חברה בשם הכולל אחד הביטויים שלהלן, אלא בהסכמת השר:</w:t>
      </w:r>
    </w:p>
    <w:p w14:paraId="1650432C"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w:t>
      </w:r>
      <w:r>
        <w:rPr>
          <w:rStyle w:val="default"/>
          <w:rFonts w:cs="FrankRuehl" w:hint="cs"/>
          <w:rtl/>
        </w:rPr>
        <w:t>שיתופי";</w:t>
      </w:r>
    </w:p>
    <w:p w14:paraId="202DBE69"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w:t>
      </w:r>
      <w:r>
        <w:rPr>
          <w:rStyle w:val="default"/>
          <w:rFonts w:cs="FrankRuehl" w:hint="cs"/>
          <w:rtl/>
        </w:rPr>
        <w:t>ממלכתי", "ממשלתי" או "עירוני";</w:t>
      </w:r>
    </w:p>
    <w:p w14:paraId="15EE8A4E" w14:textId="77777777" w:rsidR="00451A43" w:rsidRDefault="00451A43">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לה המרמזת לדעת הרשם, או שיש בה לדעתו כדי לרמז, על חסותו של נשיא המדינה, של</w:t>
      </w:r>
      <w:r>
        <w:rPr>
          <w:rStyle w:val="default"/>
          <w:rFonts w:cs="FrankRuehl"/>
          <w:rtl/>
        </w:rPr>
        <w:t xml:space="preserve"> ה</w:t>
      </w:r>
      <w:r>
        <w:rPr>
          <w:rStyle w:val="default"/>
          <w:rFonts w:cs="FrankRuehl" w:hint="cs"/>
          <w:rtl/>
        </w:rPr>
        <w:t>ממשלה או של חבר מחבריה, או על קשר עם המדינה, עם הממשלה, עם משרד ממשרדיה, עם רשות מקומית או עם</w:t>
      </w:r>
      <w:r>
        <w:rPr>
          <w:rStyle w:val="default"/>
          <w:rFonts w:cs="FrankRuehl"/>
          <w:rtl/>
        </w:rPr>
        <w:t xml:space="preserve"> </w:t>
      </w:r>
      <w:r>
        <w:rPr>
          <w:rStyle w:val="default"/>
          <w:rFonts w:cs="FrankRuehl" w:hint="cs"/>
          <w:rtl/>
        </w:rPr>
        <w:t>כל אגודה או גוף שהואגדו, לפי חוק מיוחד להקמתם.</w:t>
      </w:r>
    </w:p>
    <w:p w14:paraId="7B3C82BD" w14:textId="77777777" w:rsidR="00451A43" w:rsidRDefault="00451A43">
      <w:pPr>
        <w:pStyle w:val="P00"/>
        <w:spacing w:before="72"/>
        <w:ind w:left="0" w:right="1134"/>
        <w:rPr>
          <w:rStyle w:val="default"/>
          <w:rFonts w:cs="FrankRuehl"/>
          <w:rtl/>
        </w:rPr>
      </w:pPr>
      <w:r>
        <w:rPr>
          <w:lang w:val="he-IL"/>
        </w:rPr>
        <w:pict w14:anchorId="1FCB295E">
          <v:rect id="_x0000_s1068" style="position:absolute;left:0;text-align:left;margin-left:464.5pt;margin-top:8.05pt;width:75.05pt;height:12.9pt;z-index:251450368" o:allowincell="f" filled="f" stroked="f" strokecolor="lime" strokeweight=".25pt">
            <v:textbox inset="0,0,0,0">
              <w:txbxContent>
                <w:p w14:paraId="6DE05214" w14:textId="77777777" w:rsidR="00451A43" w:rsidRDefault="00451A43">
                  <w:pPr>
                    <w:widowControl/>
                    <w:spacing w:before="0" w:line="160" w:lineRule="exact"/>
                    <w:ind w:left="0"/>
                    <w:jc w:val="left"/>
                    <w:rPr>
                      <w:rFonts w:cs="Miriam"/>
                      <w:noProof/>
                      <w:sz w:val="18"/>
                      <w:szCs w:val="18"/>
                      <w:rtl/>
                    </w:rPr>
                  </w:pPr>
                  <w:r>
                    <w:rPr>
                      <w:rFonts w:cs="Miriam"/>
                      <w:sz w:val="18"/>
                      <w:szCs w:val="18"/>
                      <w:rtl/>
                    </w:rPr>
                    <w:t>נט</w:t>
                  </w:r>
                  <w:r>
                    <w:rPr>
                      <w:rFonts w:cs="Miriam" w:hint="cs"/>
                      <w:sz w:val="18"/>
                      <w:szCs w:val="18"/>
                      <w:rtl/>
                    </w:rPr>
                    <w:t xml:space="preserve">ילת שם </w:t>
                  </w:r>
                  <w:r>
                    <w:rPr>
                      <w:rFonts w:cs="Miriam"/>
                      <w:sz w:val="18"/>
                      <w:szCs w:val="18"/>
                      <w:rtl/>
                    </w:rPr>
                    <w:t>מט</w:t>
                  </w:r>
                  <w:r>
                    <w:rPr>
                      <w:rFonts w:cs="Miriam" w:hint="cs"/>
                      <w:sz w:val="18"/>
                      <w:szCs w:val="18"/>
                      <w:rtl/>
                    </w:rPr>
                    <w:t xml:space="preserve">עה </w:t>
                  </w:r>
                  <w:r>
                    <w:rPr>
                      <w:rFonts w:cs="Miriam"/>
                      <w:sz w:val="18"/>
                      <w:szCs w:val="18"/>
                      <w:rtl/>
                    </w:rPr>
                    <w:t>[24]</w:t>
                  </w:r>
                </w:p>
              </w:txbxContent>
            </v:textbox>
            <w10:anchorlock/>
          </v:rect>
        </w:pict>
      </w:r>
      <w:r>
        <w:rPr>
          <w:rStyle w:val="big-number"/>
          <w:rFonts w:cs="FrankRuehl"/>
          <w:rtl/>
        </w:rPr>
        <w:t>36.</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תירשם חברה </w:t>
      </w:r>
      <w:r>
        <w:rPr>
          <w:rStyle w:val="default"/>
          <w:rFonts w:cs="FrankRuehl"/>
          <w:rtl/>
        </w:rPr>
        <w:t>—</w:t>
      </w:r>
    </w:p>
    <w:p w14:paraId="5B707389"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שם שהוא שמו של חבר-בני-אדם הרשום כדין בישראל או הדומה לו עד כדי להטעות;</w:t>
      </w:r>
    </w:p>
    <w:p w14:paraId="040D37C0"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שם הכל</w:t>
      </w:r>
      <w:r>
        <w:rPr>
          <w:rStyle w:val="default"/>
          <w:rFonts w:cs="FrankRuehl"/>
          <w:rtl/>
        </w:rPr>
        <w:t>ול</w:t>
      </w:r>
      <w:r>
        <w:rPr>
          <w:rStyle w:val="default"/>
          <w:rFonts w:cs="FrankRuehl" w:hint="cs"/>
          <w:rtl/>
        </w:rPr>
        <w:t xml:space="preserve"> בסימן מסחר כמשמעותו בפקודת סימני מסחר [נוסח חדש], תשל"ב</w:t>
      </w:r>
      <w:r>
        <w:rPr>
          <w:rStyle w:val="default"/>
          <w:rFonts w:cs="FrankRuehl"/>
          <w:rtl/>
        </w:rPr>
        <w:t xml:space="preserve">–1972, </w:t>
      </w:r>
      <w:r>
        <w:rPr>
          <w:rStyle w:val="default"/>
          <w:rFonts w:cs="FrankRuehl" w:hint="cs"/>
          <w:rtl/>
        </w:rPr>
        <w:t>או דומה לו עד כדי להטעות, אם הסימן רשום בישראל לגבי טובין שעוסקים בהם למטרות הדומות למטרות החברה המבקשת להירשם;</w:t>
      </w:r>
    </w:p>
    <w:p w14:paraId="0A206039" w14:textId="77777777" w:rsidR="00451A43" w:rsidRDefault="00451A43">
      <w:pPr>
        <w:pStyle w:val="P22"/>
        <w:spacing w:before="72"/>
        <w:ind w:left="1021" w:right="1134"/>
        <w:rPr>
          <w:rStyle w:val="default"/>
          <w:rFonts w:cs="FrankRuehl"/>
          <w:rtl/>
        </w:rPr>
      </w:pPr>
      <w:r>
        <w:rPr>
          <w:rStyle w:val="default"/>
          <w:rFonts w:cs="FrankRuehl"/>
          <w:rtl/>
        </w:rPr>
        <w:t>(3)</w:t>
      </w:r>
      <w:r>
        <w:rPr>
          <w:rStyle w:val="default"/>
          <w:rFonts w:cs="FrankRuehl"/>
          <w:rtl/>
        </w:rPr>
        <w:tab/>
        <w:t>ב</w:t>
      </w:r>
      <w:r>
        <w:rPr>
          <w:rStyle w:val="default"/>
          <w:rFonts w:cs="FrankRuehl" w:hint="cs"/>
          <w:rtl/>
        </w:rPr>
        <w:t>שם העלול לפגוע בתקנת הציבור או ברגשותיו.</w:t>
      </w:r>
    </w:p>
    <w:p w14:paraId="17182946"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ס</w:t>
      </w:r>
      <w:r>
        <w:rPr>
          <w:rStyle w:val="default"/>
          <w:rFonts w:cs="FrankRuehl"/>
          <w:rtl/>
        </w:rPr>
        <w:t>קא</w:t>
      </w:r>
      <w:r>
        <w:rPr>
          <w:rStyle w:val="default"/>
          <w:rFonts w:cs="FrankRuehl" w:hint="cs"/>
          <w:rtl/>
        </w:rPr>
        <w:t>ות (1) ו-(2) לסעיף קטן (א) לא יחולו אם חבר-בני-האדם או בעל סימן המסחר עומד לפני פירוק עסקיו והסכים שהשם יירשם.</w:t>
      </w:r>
    </w:p>
    <w:p w14:paraId="14F42F9C"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ברה שנרשמה בשם שאין לרשמו לפי סעיף קטן (א), רשאי הרשם לדרוש ממנה לשנות את השם; לא שינתה החברה את השם תוך הזמן שנקבע בדרישת הרשם, רשאי היו</w:t>
      </w:r>
      <w:r>
        <w:rPr>
          <w:rStyle w:val="default"/>
          <w:rFonts w:cs="FrankRuehl"/>
          <w:rtl/>
        </w:rPr>
        <w:t>עץ</w:t>
      </w:r>
      <w:r>
        <w:rPr>
          <w:rStyle w:val="default"/>
          <w:rFonts w:cs="FrankRuehl" w:hint="cs"/>
          <w:rtl/>
        </w:rPr>
        <w:t xml:space="preserve"> המשפטי לממשלה לפנות לבית המשפט ולבקש לצוות על החברה את שינוי השם.</w:t>
      </w:r>
    </w:p>
    <w:p w14:paraId="76D32A97"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לי לגרוע מן האמור בסעיף קטן (א), רשאי הרשם לסרב לרשום חברה בשם שהוא סבור שיש בו משום תרמית או התחרות בלתי הוגנת או שנבחר למטרה בלתי כשרה, ובלבד שהרשם לא יסרב לרשום שם בשל טענת התחרו</w:t>
      </w:r>
      <w:r>
        <w:rPr>
          <w:rStyle w:val="default"/>
          <w:rFonts w:cs="FrankRuehl"/>
          <w:rtl/>
        </w:rPr>
        <w:t xml:space="preserve">ת </w:t>
      </w:r>
      <w:r>
        <w:rPr>
          <w:rStyle w:val="default"/>
          <w:rFonts w:cs="FrankRuehl" w:hint="cs"/>
          <w:rtl/>
        </w:rPr>
        <w:t>בלתי הוגנת, אם הוכיחה החברה המבקשת את הרישום שיש לה זכות קודמת לשימוש בא</w:t>
      </w:r>
      <w:r>
        <w:rPr>
          <w:rStyle w:val="default"/>
          <w:rFonts w:cs="FrankRuehl"/>
          <w:rtl/>
        </w:rPr>
        <w:t>ו</w:t>
      </w:r>
      <w:r>
        <w:rPr>
          <w:rStyle w:val="default"/>
          <w:rFonts w:cs="FrankRuehl" w:hint="cs"/>
          <w:rtl/>
        </w:rPr>
        <w:t>תו שם.</w:t>
      </w:r>
    </w:p>
    <w:p w14:paraId="1E15E888"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יועץ המשפטי לממשלה או הטוען שנפגע מהחלטת הרשם לפי סעיפים קטנים (א) עד (ד) רשאי לערער עליה לפני בית המשפט.</w:t>
      </w:r>
    </w:p>
    <w:p w14:paraId="49865EAE"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ר</w:t>
      </w:r>
      <w:r>
        <w:rPr>
          <w:rStyle w:val="default"/>
          <w:rFonts w:cs="FrankRuehl" w:hint="cs"/>
          <w:rtl/>
        </w:rPr>
        <w:t>שאית חברה לבקש מבית המשפט לצוות על אדם, שותפות, אגודה או</w:t>
      </w:r>
      <w:r>
        <w:rPr>
          <w:rStyle w:val="default"/>
          <w:rFonts w:cs="FrankRuehl"/>
          <w:rtl/>
        </w:rPr>
        <w:t xml:space="preserve"> ח</w:t>
      </w:r>
      <w:r>
        <w:rPr>
          <w:rStyle w:val="default"/>
          <w:rFonts w:cs="FrankRuehl" w:hint="cs"/>
          <w:rtl/>
        </w:rPr>
        <w:t xml:space="preserve">ברה שנטלו שמה או שם דומה לו עד כדי להטעות </w:t>
      </w:r>
      <w:r>
        <w:rPr>
          <w:rStyle w:val="default"/>
          <w:rFonts w:cs="FrankRuehl"/>
          <w:rtl/>
        </w:rPr>
        <w:t xml:space="preserve">— </w:t>
      </w:r>
      <w:r>
        <w:rPr>
          <w:rStyle w:val="default"/>
          <w:rFonts w:cs="FrankRuehl" w:hint="cs"/>
          <w:rtl/>
        </w:rPr>
        <w:t xml:space="preserve">להימנע מהשתמש בו, וכן רשאים </w:t>
      </w:r>
      <w:r>
        <w:rPr>
          <w:rStyle w:val="default"/>
          <w:rFonts w:cs="FrankRuehl"/>
          <w:rtl/>
        </w:rPr>
        <w:t>א</w:t>
      </w:r>
      <w:r>
        <w:rPr>
          <w:rStyle w:val="default"/>
          <w:rFonts w:cs="FrankRuehl" w:hint="cs"/>
          <w:rtl/>
        </w:rPr>
        <w:t>דם, שותפות או אגודה לבקש צו דומה על חברה שנטלה שם כאמור, ואם לא הוכיח הצד הנתבע בנטילת השם, שזכותו להשתמש באותו שם קודמת, רשאי בית המשפט ליתן צו לפי הבקשה.</w:t>
      </w:r>
    </w:p>
    <w:p w14:paraId="42EB18AB" w14:textId="77777777" w:rsidR="00451A43" w:rsidRDefault="00451A43">
      <w:pPr>
        <w:pStyle w:val="P00"/>
        <w:spacing w:before="72"/>
        <w:ind w:left="0" w:right="1134"/>
        <w:rPr>
          <w:rStyle w:val="default"/>
          <w:rFonts w:cs="FrankRuehl"/>
          <w:rtl/>
        </w:rPr>
      </w:pPr>
      <w:r>
        <w:rPr>
          <w:lang w:val="he-IL"/>
        </w:rPr>
        <w:pict w14:anchorId="4FFEC8EC">
          <v:rect id="_x0000_s1069" style="position:absolute;left:0;text-align:left;margin-left:464.5pt;margin-top:8.05pt;width:75.05pt;height:16pt;z-index:251451392" o:allowincell="f" filled="f" stroked="f" strokecolor="lime" strokeweight=".25pt">
            <v:textbox inset="0,0,0,0">
              <w:txbxContent>
                <w:p w14:paraId="5E42200C" w14:textId="77777777" w:rsidR="00451A43" w:rsidRDefault="00451A43">
                  <w:pPr>
                    <w:widowControl/>
                    <w:spacing w:before="0" w:line="160" w:lineRule="exact"/>
                    <w:ind w:left="0"/>
                    <w:jc w:val="left"/>
                    <w:rPr>
                      <w:rFonts w:cs="Miriam"/>
                      <w:noProof/>
                      <w:sz w:val="18"/>
                      <w:szCs w:val="18"/>
                      <w:rtl/>
                    </w:rPr>
                  </w:pPr>
                  <w:r>
                    <w:rPr>
                      <w:rFonts w:cs="Miriam"/>
                      <w:sz w:val="18"/>
                      <w:szCs w:val="18"/>
                      <w:rtl/>
                    </w:rPr>
                    <w:t>שי</w:t>
                  </w:r>
                  <w:r>
                    <w:rPr>
                      <w:rFonts w:cs="Miriam" w:hint="cs"/>
                      <w:sz w:val="18"/>
                      <w:szCs w:val="18"/>
                      <w:rtl/>
                    </w:rPr>
                    <w:t xml:space="preserve">נוי שם </w:t>
                  </w:r>
                  <w:r>
                    <w:rPr>
                      <w:rFonts w:cs="Miriam"/>
                      <w:sz w:val="18"/>
                      <w:szCs w:val="18"/>
                      <w:rtl/>
                    </w:rPr>
                    <w:t>[25]</w:t>
                  </w:r>
                </w:p>
              </w:txbxContent>
            </v:textbox>
            <w10:anchorlock/>
          </v:rect>
        </w:pict>
      </w:r>
      <w:r>
        <w:rPr>
          <w:rStyle w:val="big-number"/>
          <w:rFonts w:cs="FrankRuehl"/>
          <w:rtl/>
        </w:rPr>
        <w:t>37.</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ברה רשאית לשנות</w:t>
      </w:r>
      <w:r>
        <w:rPr>
          <w:rStyle w:val="default"/>
          <w:rFonts w:cs="FrankRuehl"/>
          <w:rtl/>
        </w:rPr>
        <w:t xml:space="preserve"> א</w:t>
      </w:r>
      <w:r>
        <w:rPr>
          <w:rStyle w:val="default"/>
          <w:rFonts w:cs="FrankRuehl" w:hint="cs"/>
          <w:rtl/>
        </w:rPr>
        <w:t>ת שמה, בהחלטה מיוחדת שיש עליה אישור הרשם והיתר בכתב של ה</w:t>
      </w:r>
      <w:r>
        <w:rPr>
          <w:rStyle w:val="default"/>
          <w:rFonts w:cs="FrankRuehl"/>
          <w:rtl/>
        </w:rPr>
        <w:t>ש</w:t>
      </w:r>
      <w:r>
        <w:rPr>
          <w:rStyle w:val="default"/>
          <w:rFonts w:cs="FrankRuehl" w:hint="cs"/>
          <w:rtl/>
        </w:rPr>
        <w:t>ר.</w:t>
      </w:r>
    </w:p>
    <w:p w14:paraId="501E41B2"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ינתה חברה את שמה, ירשום הרשם את שמה החדש בפנקס החברות במקום השם הקודם ויתן לה תעודת האגד ששונתה בהתאם לנסיבות הענין.</w:t>
      </w:r>
    </w:p>
    <w:p w14:paraId="33CB20E2"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ינוי שמה של חברה לא יפגע בכל זכות או חובה שלה ולא יגרע מתקפו של ה</w:t>
      </w:r>
      <w:r>
        <w:rPr>
          <w:rStyle w:val="default"/>
          <w:rFonts w:cs="FrankRuehl"/>
          <w:rtl/>
        </w:rPr>
        <w:t>לי</w:t>
      </w:r>
      <w:r>
        <w:rPr>
          <w:rStyle w:val="default"/>
          <w:rFonts w:cs="FrankRuehl" w:hint="cs"/>
          <w:rtl/>
        </w:rPr>
        <w:t>ך משפטי שנקטה או שננקט נגדה, וכל הליך משפטי שאפשר היה לפ</w:t>
      </w:r>
      <w:r>
        <w:rPr>
          <w:rStyle w:val="default"/>
          <w:rFonts w:cs="FrankRuehl"/>
          <w:rtl/>
        </w:rPr>
        <w:t>ת</w:t>
      </w:r>
      <w:r>
        <w:rPr>
          <w:rStyle w:val="default"/>
          <w:rFonts w:cs="FrankRuehl" w:hint="cs"/>
          <w:rtl/>
        </w:rPr>
        <w:t>וח או להמשיך נגדה בשמה הקודם אפשר לפתוח או להמשיך בשמה החדש.</w:t>
      </w:r>
    </w:p>
    <w:p w14:paraId="12B94211"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ס</w:t>
      </w:r>
      <w:r>
        <w:rPr>
          <w:rStyle w:val="default"/>
          <w:rFonts w:cs="FrankRuehl" w:hint="cs"/>
          <w:rtl/>
        </w:rPr>
        <w:t>עיפים 31, 34, 35 ו-36 יחולו, בשינויים המחוייבים, על שינוי שם.</w:t>
      </w:r>
    </w:p>
    <w:p w14:paraId="68282FFC" w14:textId="77777777" w:rsidR="00451A43" w:rsidRDefault="00451A43">
      <w:pPr>
        <w:pStyle w:val="P00"/>
        <w:spacing w:before="72"/>
        <w:ind w:left="0" w:right="1134"/>
        <w:rPr>
          <w:rStyle w:val="default"/>
          <w:rFonts w:cs="FrankRuehl"/>
          <w:rtl/>
        </w:rPr>
      </w:pPr>
      <w:r>
        <w:rPr>
          <w:lang w:val="he-IL"/>
        </w:rPr>
        <w:pict w14:anchorId="7C6EF466">
          <v:rect id="_x0000_s1070" style="position:absolute;left:0;text-align:left;margin-left:464.5pt;margin-top:8.05pt;width:75.05pt;height:24pt;z-index:251452416" o:allowincell="f" filled="f" stroked="f" strokecolor="lime" strokeweight=".25pt">
            <v:textbox inset="0,0,0,0">
              <w:txbxContent>
                <w:p w14:paraId="52C91F57" w14:textId="77777777" w:rsidR="00451A43" w:rsidRDefault="00451A43">
                  <w:pPr>
                    <w:widowControl/>
                    <w:spacing w:before="0" w:line="160" w:lineRule="exact"/>
                    <w:ind w:left="0"/>
                    <w:jc w:val="left"/>
                    <w:rPr>
                      <w:rFonts w:cs="Miriam"/>
                      <w:noProof/>
                      <w:sz w:val="18"/>
                      <w:szCs w:val="18"/>
                      <w:rtl/>
                    </w:rPr>
                  </w:pPr>
                  <w:r>
                    <w:rPr>
                      <w:rFonts w:cs="Miriam"/>
                      <w:sz w:val="18"/>
                      <w:szCs w:val="18"/>
                      <w:rtl/>
                    </w:rPr>
                    <w:t>שי</w:t>
                  </w:r>
                  <w:r>
                    <w:rPr>
                      <w:rFonts w:cs="Miriam" w:hint="cs"/>
                      <w:sz w:val="18"/>
                      <w:szCs w:val="18"/>
                      <w:rtl/>
                    </w:rPr>
                    <w:t xml:space="preserve">מוש בציון </w:t>
                  </w:r>
                  <w:r>
                    <w:rPr>
                      <w:rFonts w:cs="Miriam"/>
                      <w:sz w:val="18"/>
                      <w:szCs w:val="18"/>
                      <w:rtl/>
                    </w:rPr>
                    <w:t>של</w:t>
                  </w:r>
                  <w:r>
                    <w:rPr>
                      <w:rFonts w:cs="Miriam" w:hint="cs"/>
                      <w:sz w:val="18"/>
                      <w:szCs w:val="18"/>
                      <w:rtl/>
                    </w:rPr>
                    <w:t xml:space="preserve">א </w:t>
                  </w:r>
                  <w:r>
                    <w:rPr>
                      <w:rFonts w:cs="Miriam"/>
                      <w:sz w:val="18"/>
                      <w:szCs w:val="18"/>
                      <w:rtl/>
                    </w:rPr>
                    <w:t>כד</w:t>
                  </w:r>
                  <w:r>
                    <w:rPr>
                      <w:rFonts w:cs="Miriam" w:hint="cs"/>
                      <w:sz w:val="18"/>
                      <w:szCs w:val="18"/>
                      <w:rtl/>
                    </w:rPr>
                    <w:t xml:space="preserve">ין </w:t>
                  </w:r>
                  <w:r>
                    <w:rPr>
                      <w:rFonts w:cs="Miriam"/>
                      <w:sz w:val="18"/>
                      <w:szCs w:val="18"/>
                      <w:rtl/>
                    </w:rPr>
                    <w:t>[254]</w:t>
                  </w:r>
                </w:p>
              </w:txbxContent>
            </v:textbox>
            <w10:anchorlock/>
          </v:rect>
        </w:pict>
      </w:r>
      <w:r>
        <w:rPr>
          <w:rStyle w:val="big-number"/>
          <w:rFonts w:cs="FrankRuehl"/>
          <w:rtl/>
        </w:rPr>
        <w:t>38.</w:t>
      </w:r>
      <w:r>
        <w:rPr>
          <w:rStyle w:val="big-number"/>
          <w:rFonts w:cs="FrankRuehl"/>
          <w:rtl/>
        </w:rPr>
        <w:tab/>
      </w:r>
      <w:r>
        <w:rPr>
          <w:rStyle w:val="default"/>
          <w:rFonts w:cs="FrankRuehl"/>
          <w:rtl/>
        </w:rPr>
        <w:t>הס</w:t>
      </w:r>
      <w:r>
        <w:rPr>
          <w:rStyle w:val="default"/>
          <w:rFonts w:cs="FrankRuehl" w:hint="cs"/>
          <w:rtl/>
        </w:rPr>
        <w:t>וחר או מנהל עסקים בשם ובתואר שהמלים האחרונות בהם הן "בערבון מ</w:t>
      </w:r>
      <w:r>
        <w:rPr>
          <w:rStyle w:val="default"/>
          <w:rFonts w:cs="FrankRuehl"/>
          <w:rtl/>
        </w:rPr>
        <w:t>וג</w:t>
      </w:r>
      <w:r>
        <w:rPr>
          <w:rStyle w:val="default"/>
          <w:rFonts w:cs="FrankRuehl" w:hint="cs"/>
          <w:rtl/>
        </w:rPr>
        <w:t xml:space="preserve">בל", או בכל קיצור או חיקוי שלהן, בלי האגד כדין באחריות מוגבלת, דינו </w:t>
      </w:r>
      <w:r>
        <w:rPr>
          <w:rStyle w:val="default"/>
          <w:rFonts w:cs="FrankRuehl"/>
          <w:rtl/>
        </w:rPr>
        <w:t xml:space="preserve">— </w:t>
      </w:r>
      <w:r>
        <w:rPr>
          <w:rStyle w:val="default"/>
          <w:rFonts w:cs="FrankRuehl" w:hint="cs"/>
          <w:rtl/>
        </w:rPr>
        <w:t>קנס נמשך.</w:t>
      </w:r>
    </w:p>
    <w:p w14:paraId="68C5BE05" w14:textId="77777777" w:rsidR="00451A43" w:rsidRDefault="00451A43">
      <w:pPr>
        <w:pStyle w:val="header-2"/>
        <w:ind w:left="0" w:right="1134"/>
        <w:rPr>
          <w:rFonts w:cs="Miriam"/>
          <w:rtl/>
        </w:rPr>
      </w:pPr>
      <w:r>
        <w:rPr>
          <w:rFonts w:cs="Miriam"/>
          <w:rtl/>
        </w:rPr>
        <w:t>סי</w:t>
      </w:r>
      <w:r>
        <w:rPr>
          <w:rFonts w:cs="Miriam" w:hint="cs"/>
          <w:rtl/>
        </w:rPr>
        <w:t>מן ז': חברה פרטית</w:t>
      </w:r>
    </w:p>
    <w:p w14:paraId="0517C01A" w14:textId="77777777" w:rsidR="00451A43" w:rsidRDefault="00451A43">
      <w:pPr>
        <w:pStyle w:val="P00"/>
        <w:spacing w:before="72"/>
        <w:ind w:left="0" w:right="1134"/>
        <w:rPr>
          <w:rStyle w:val="default"/>
          <w:rFonts w:cs="FrankRuehl"/>
          <w:rtl/>
        </w:rPr>
      </w:pPr>
      <w:r>
        <w:rPr>
          <w:lang w:val="he-IL"/>
        </w:rPr>
        <w:pict w14:anchorId="47A2F81F">
          <v:rect id="_x0000_s1071" style="position:absolute;left:0;text-align:left;margin-left:464.5pt;margin-top:8.05pt;width:75.05pt;height:24pt;z-index:251453440" o:allowincell="f" filled="f" stroked="f" strokecolor="lime" strokeweight=".25pt">
            <v:textbox inset="0,0,0,0">
              <w:txbxContent>
                <w:p w14:paraId="6A28BC62" w14:textId="77777777" w:rsidR="00451A43" w:rsidRDefault="00451A43">
                  <w:pPr>
                    <w:widowControl/>
                    <w:spacing w:before="0" w:line="160" w:lineRule="exact"/>
                    <w:ind w:left="0"/>
                    <w:jc w:val="left"/>
                    <w:rPr>
                      <w:rFonts w:cs="Miriam"/>
                      <w:noProof/>
                      <w:sz w:val="18"/>
                      <w:szCs w:val="18"/>
                      <w:rtl/>
                    </w:rPr>
                  </w:pPr>
                  <w:r>
                    <w:rPr>
                      <w:rFonts w:cs="Miriam"/>
                      <w:sz w:val="18"/>
                      <w:szCs w:val="18"/>
                      <w:rtl/>
                    </w:rPr>
                    <w:t>חב</w:t>
                  </w:r>
                  <w:r>
                    <w:rPr>
                      <w:rFonts w:cs="Miriam" w:hint="cs"/>
                      <w:sz w:val="18"/>
                      <w:szCs w:val="18"/>
                      <w:rtl/>
                    </w:rPr>
                    <w:t xml:space="preserve">רה פרטית </w:t>
                  </w:r>
                  <w:r>
                    <w:rPr>
                      <w:rFonts w:cs="Miriam"/>
                      <w:sz w:val="18"/>
                      <w:szCs w:val="18"/>
                      <w:rtl/>
                    </w:rPr>
                    <w:t>–</w:t>
                  </w:r>
                  <w:r>
                    <w:rPr>
                      <w:rFonts w:cs="Miriam" w:hint="cs"/>
                      <w:sz w:val="18"/>
                      <w:szCs w:val="18"/>
                      <w:rtl/>
                    </w:rPr>
                    <w:t xml:space="preserve"> </w:t>
                  </w:r>
                  <w:r>
                    <w:rPr>
                      <w:rFonts w:cs="Miriam"/>
                      <w:sz w:val="18"/>
                      <w:szCs w:val="18"/>
                      <w:rtl/>
                    </w:rPr>
                    <w:t>מה</w:t>
                  </w:r>
                  <w:r>
                    <w:rPr>
                      <w:rFonts w:cs="Miriam" w:hint="cs"/>
                      <w:sz w:val="18"/>
                      <w:szCs w:val="18"/>
                      <w:rtl/>
                    </w:rPr>
                    <w:t>י</w:t>
                  </w:r>
                </w:p>
                <w:p w14:paraId="37CFE780" w14:textId="77777777" w:rsidR="00451A43" w:rsidRDefault="00451A43">
                  <w:pPr>
                    <w:widowControl/>
                    <w:spacing w:before="0" w:line="160" w:lineRule="exact"/>
                    <w:ind w:left="0"/>
                    <w:jc w:val="left"/>
                    <w:rPr>
                      <w:rFonts w:cs="Miriam"/>
                      <w:noProof/>
                      <w:sz w:val="18"/>
                      <w:szCs w:val="18"/>
                      <w:rtl/>
                    </w:rPr>
                  </w:pPr>
                  <w:r>
                    <w:rPr>
                      <w:rFonts w:cs="Miriam"/>
                      <w:sz w:val="18"/>
                      <w:szCs w:val="18"/>
                      <w:rtl/>
                    </w:rPr>
                    <w:t>[25א</w:t>
                  </w:r>
                  <w:r>
                    <w:rPr>
                      <w:rFonts w:cs="Miriam" w:hint="cs"/>
                      <w:sz w:val="18"/>
                      <w:szCs w:val="18"/>
                      <w:rtl/>
                    </w:rPr>
                    <w:t>]</w:t>
                  </w:r>
                </w:p>
              </w:txbxContent>
            </v:textbox>
            <w10:anchorlock/>
          </v:rect>
        </w:pict>
      </w:r>
      <w:r>
        <w:rPr>
          <w:rStyle w:val="big-number"/>
          <w:rFonts w:cs="FrankRuehl"/>
          <w:rtl/>
        </w:rPr>
        <w:t>39.</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 xml:space="preserve">ברה פרטית, לענין פקודה זו, היא חברה שתקנונה </w:t>
      </w:r>
      <w:r>
        <w:rPr>
          <w:rStyle w:val="default"/>
          <w:rFonts w:cs="FrankRuehl"/>
          <w:rtl/>
        </w:rPr>
        <w:t>—</w:t>
      </w:r>
    </w:p>
    <w:p w14:paraId="7B3169B4"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סייג את הזכות להעביר את מניותיה;</w:t>
      </w:r>
    </w:p>
    <w:p w14:paraId="31B10A70"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וסר הזמנה לציבור לחתום על מני</w:t>
      </w:r>
      <w:r>
        <w:rPr>
          <w:rStyle w:val="default"/>
          <w:rFonts w:cs="FrankRuehl"/>
          <w:rtl/>
        </w:rPr>
        <w:t>ות</w:t>
      </w:r>
      <w:r>
        <w:rPr>
          <w:rStyle w:val="default"/>
          <w:rFonts w:cs="FrankRuehl" w:hint="cs"/>
          <w:rtl/>
        </w:rPr>
        <w:t xml:space="preserve"> א</w:t>
      </w:r>
      <w:r>
        <w:rPr>
          <w:rStyle w:val="default"/>
          <w:rFonts w:cs="FrankRuehl"/>
          <w:rtl/>
        </w:rPr>
        <w:t>ו</w:t>
      </w:r>
      <w:r>
        <w:rPr>
          <w:rStyle w:val="default"/>
          <w:rFonts w:cs="FrankRuehl" w:hint="cs"/>
          <w:rtl/>
        </w:rPr>
        <w:t xml:space="preserve"> איגרות חוב שלה;</w:t>
      </w:r>
    </w:p>
    <w:p w14:paraId="6FEA41D4" w14:textId="77777777" w:rsidR="00451A43" w:rsidRDefault="00451A43">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גביל את מספר חבריה לחמישים, מלבד עובדי החברה או מי שהיו עובדיה ובהיותם עובדיה ואף לאחר שהופסקה עבודתם הם מוסיפים להיות חברי החברה.</w:t>
      </w:r>
    </w:p>
    <w:p w14:paraId="08EC4560"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נים או יותר שיש להם יחד מניה או מניות בחברה, יראו</w:t>
      </w:r>
      <w:r>
        <w:rPr>
          <w:rFonts w:cs="FrankRuehl"/>
          <w:sz w:val="26"/>
          <w:rtl/>
        </w:rPr>
        <w:t> </w:t>
      </w:r>
      <w:r>
        <w:rPr>
          <w:rStyle w:val="default"/>
          <w:rFonts w:cs="FrankRuehl"/>
          <w:rtl/>
        </w:rPr>
        <w:t xml:space="preserve"> א</w:t>
      </w:r>
      <w:r>
        <w:rPr>
          <w:rStyle w:val="default"/>
          <w:rFonts w:cs="FrankRuehl" w:hint="cs"/>
          <w:rtl/>
        </w:rPr>
        <w:t>ותם לענין סעיף זה כחבר אחד.</w:t>
      </w:r>
    </w:p>
    <w:p w14:paraId="6B2E21F4" w14:textId="77777777" w:rsidR="00451A43" w:rsidRDefault="00451A43">
      <w:pPr>
        <w:pStyle w:val="P00"/>
        <w:spacing w:before="72"/>
        <w:ind w:left="0" w:right="1134"/>
        <w:rPr>
          <w:rStyle w:val="default"/>
          <w:rFonts w:cs="FrankRuehl"/>
          <w:rtl/>
        </w:rPr>
      </w:pPr>
      <w:r>
        <w:rPr>
          <w:lang w:val="he-IL"/>
        </w:rPr>
        <w:pict w14:anchorId="52159BE5">
          <v:rect id="_x0000_s1072" style="position:absolute;left:0;text-align:left;margin-left:464.5pt;margin-top:8.05pt;width:75.05pt;height:16pt;z-index:251454464" o:allowincell="f" filled="f" stroked="f" strokecolor="lime" strokeweight=".25pt">
            <v:textbox inset="0,0,0,0">
              <w:txbxContent>
                <w:p w14:paraId="5D303F3F" w14:textId="77777777" w:rsidR="00451A43" w:rsidRDefault="00451A43">
                  <w:pPr>
                    <w:widowControl/>
                    <w:spacing w:before="0" w:line="160" w:lineRule="exact"/>
                    <w:ind w:left="0"/>
                    <w:jc w:val="left"/>
                    <w:rPr>
                      <w:rFonts w:cs="Miriam"/>
                      <w:noProof/>
                      <w:sz w:val="18"/>
                      <w:szCs w:val="18"/>
                      <w:rtl/>
                    </w:rPr>
                  </w:pPr>
                  <w:r>
                    <w:rPr>
                      <w:rFonts w:cs="Miriam"/>
                      <w:sz w:val="18"/>
                      <w:szCs w:val="18"/>
                      <w:rtl/>
                    </w:rPr>
                    <w:t>הפ</w:t>
                  </w:r>
                  <w:r>
                    <w:rPr>
                      <w:rFonts w:cs="Miriam" w:hint="cs"/>
                      <w:sz w:val="18"/>
                      <w:szCs w:val="18"/>
                      <w:rtl/>
                    </w:rPr>
                    <w:t>רת הגבלות</w:t>
                  </w:r>
                </w:p>
                <w:p w14:paraId="1EF72FAD" w14:textId="77777777" w:rsidR="00451A43" w:rsidRDefault="00451A43">
                  <w:pPr>
                    <w:widowControl/>
                    <w:spacing w:before="0" w:line="160" w:lineRule="exact"/>
                    <w:ind w:left="0"/>
                    <w:jc w:val="left"/>
                    <w:rPr>
                      <w:rFonts w:cs="Miriam"/>
                      <w:noProof/>
                      <w:sz w:val="18"/>
                      <w:szCs w:val="18"/>
                      <w:rtl/>
                    </w:rPr>
                  </w:pPr>
                  <w:r>
                    <w:rPr>
                      <w:rFonts w:cs="Miriam"/>
                      <w:sz w:val="18"/>
                      <w:szCs w:val="18"/>
                      <w:rtl/>
                    </w:rPr>
                    <w:t>[25ב</w:t>
                  </w:r>
                  <w:r>
                    <w:rPr>
                      <w:rFonts w:cs="Miriam" w:hint="cs"/>
                      <w:sz w:val="18"/>
                      <w:szCs w:val="18"/>
                      <w:rtl/>
                    </w:rPr>
                    <w:t>(3)]</w:t>
                  </w:r>
                </w:p>
              </w:txbxContent>
            </v:textbox>
            <w10:anchorlock/>
          </v:rect>
        </w:pict>
      </w:r>
      <w:r>
        <w:rPr>
          <w:rStyle w:val="big-number"/>
          <w:rFonts w:cs="FrankRuehl"/>
          <w:rtl/>
        </w:rPr>
        <w:t>40.</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יה</w:t>
      </w:r>
      <w:r>
        <w:rPr>
          <w:rStyle w:val="default"/>
          <w:rFonts w:cs="FrankRuehl"/>
          <w:rtl/>
        </w:rPr>
        <w:t xml:space="preserve"> ת</w:t>
      </w:r>
      <w:r>
        <w:rPr>
          <w:rStyle w:val="default"/>
          <w:rFonts w:cs="FrankRuehl" w:hint="cs"/>
          <w:rtl/>
        </w:rPr>
        <w:t>קנונה של חברה מכיל את ההוראות האמורות בסעיף 39 אך היא לא מילאה אחרי אחת מהן, יחולו עליה הוראות פקודה זו כאילו לא היתה חברה פרטית, והיא תחדל להיות זכאית לכל זכות-יתר ופטור המוענקים לחברות פרטיות לפי פקודה זו.</w:t>
      </w:r>
    </w:p>
    <w:p w14:paraId="63D982AD"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אה בית המשפט שאי-מילו</w:t>
      </w:r>
      <w:r>
        <w:rPr>
          <w:rStyle w:val="default"/>
          <w:rFonts w:cs="FrankRuehl"/>
          <w:rtl/>
        </w:rPr>
        <w:t>י</w:t>
      </w:r>
      <w:r>
        <w:rPr>
          <w:rStyle w:val="default"/>
          <w:rFonts w:cs="FrankRuehl" w:hint="cs"/>
          <w:rtl/>
        </w:rPr>
        <w:t xml:space="preserve"> ההוראה היה במקרה </w:t>
      </w:r>
      <w:r>
        <w:rPr>
          <w:rStyle w:val="default"/>
          <w:rFonts w:cs="FrankRuehl"/>
          <w:rtl/>
        </w:rPr>
        <w:t>או</w:t>
      </w:r>
      <w:r>
        <w:rPr>
          <w:rStyle w:val="default"/>
          <w:rFonts w:cs="FrankRuehl" w:hint="cs"/>
          <w:rtl/>
        </w:rPr>
        <w:t xml:space="preserve"> מהיסח הדעת או מסיבה מספקת אחרת, או שמן הצדק והיושר לתת סעד מטעם אחר, רשאי הוא, לפי בקשת החברה או כל אדם מעונין, ובתנאים הנראים לו צודקים ומועילים, להורות על פטור החברה מהתוצאות האמורות.</w:t>
      </w:r>
    </w:p>
    <w:p w14:paraId="2A771C90" w14:textId="77777777" w:rsidR="00451A43" w:rsidRDefault="00451A43">
      <w:pPr>
        <w:pStyle w:val="header-2"/>
        <w:ind w:left="0" w:right="1134"/>
        <w:rPr>
          <w:rFonts w:cs="Miriam"/>
          <w:rtl/>
        </w:rPr>
      </w:pPr>
      <w:r>
        <w:rPr>
          <w:rFonts w:cs="Miriam"/>
          <w:rtl/>
        </w:rPr>
        <w:t>סי</w:t>
      </w:r>
      <w:r>
        <w:rPr>
          <w:rFonts w:cs="Miriam" w:hint="cs"/>
          <w:rtl/>
        </w:rPr>
        <w:t>מן ח': שינוי סוגם של תאגידים</w:t>
      </w:r>
    </w:p>
    <w:p w14:paraId="368F8180" w14:textId="77777777" w:rsidR="00451A43" w:rsidRDefault="00451A43">
      <w:pPr>
        <w:pStyle w:val="P00"/>
        <w:spacing w:before="72"/>
        <w:ind w:left="0" w:right="1134"/>
        <w:rPr>
          <w:rStyle w:val="default"/>
          <w:rFonts w:cs="FrankRuehl"/>
          <w:rtl/>
        </w:rPr>
      </w:pPr>
      <w:r>
        <w:rPr>
          <w:lang w:val="he-IL"/>
        </w:rPr>
        <w:pict w14:anchorId="220A89D8">
          <v:rect id="_x0000_s1073" style="position:absolute;left:0;text-align:left;margin-left:464.5pt;margin-top:8.05pt;width:75.05pt;height:32pt;z-index:251455488" o:allowincell="f" filled="f" stroked="f" strokecolor="lime" strokeweight=".25pt">
            <v:textbox inset="0,0,0,0">
              <w:txbxContent>
                <w:p w14:paraId="15968713" w14:textId="77777777" w:rsidR="00451A43" w:rsidRDefault="00451A43">
                  <w:pPr>
                    <w:widowControl/>
                    <w:spacing w:before="0" w:line="160" w:lineRule="exact"/>
                    <w:ind w:left="0"/>
                    <w:jc w:val="left"/>
                    <w:rPr>
                      <w:rFonts w:cs="Miriam"/>
                      <w:noProof/>
                      <w:sz w:val="18"/>
                      <w:szCs w:val="18"/>
                      <w:rtl/>
                    </w:rPr>
                  </w:pPr>
                  <w:r>
                    <w:rPr>
                      <w:rFonts w:cs="Miriam"/>
                      <w:sz w:val="18"/>
                      <w:szCs w:val="18"/>
                      <w:rtl/>
                    </w:rPr>
                    <w:t>הפ</w:t>
                  </w:r>
                  <w:r>
                    <w:rPr>
                      <w:rFonts w:cs="Miriam" w:hint="cs"/>
                      <w:sz w:val="18"/>
                      <w:szCs w:val="18"/>
                      <w:rtl/>
                    </w:rPr>
                    <w:t xml:space="preserve">יכת חברה </w:t>
                  </w:r>
                  <w:r>
                    <w:rPr>
                      <w:rFonts w:cs="Miriam"/>
                      <w:sz w:val="18"/>
                      <w:szCs w:val="18"/>
                      <w:rtl/>
                    </w:rPr>
                    <w:t>פר</w:t>
                  </w:r>
                  <w:r>
                    <w:rPr>
                      <w:rFonts w:cs="Miriam" w:hint="cs"/>
                      <w:sz w:val="18"/>
                      <w:szCs w:val="18"/>
                      <w:rtl/>
                    </w:rPr>
                    <w:t xml:space="preserve">טית לחברה </w:t>
                  </w:r>
                  <w:r>
                    <w:rPr>
                      <w:rFonts w:cs="Miriam"/>
                      <w:sz w:val="18"/>
                      <w:szCs w:val="18"/>
                      <w:rtl/>
                    </w:rPr>
                    <w:t>צי</w:t>
                  </w:r>
                  <w:r>
                    <w:rPr>
                      <w:rFonts w:cs="Miriam" w:hint="cs"/>
                      <w:sz w:val="18"/>
                      <w:szCs w:val="18"/>
                      <w:rtl/>
                    </w:rPr>
                    <w:t>בורית</w:t>
                  </w:r>
                </w:p>
                <w:p w14:paraId="4AC89581" w14:textId="77777777" w:rsidR="00451A43" w:rsidRDefault="00451A43">
                  <w:pPr>
                    <w:widowControl/>
                    <w:spacing w:before="0" w:line="160" w:lineRule="exact"/>
                    <w:ind w:left="0"/>
                    <w:jc w:val="left"/>
                    <w:rPr>
                      <w:rFonts w:cs="Miriam"/>
                      <w:noProof/>
                      <w:sz w:val="18"/>
                      <w:szCs w:val="18"/>
                      <w:rtl/>
                    </w:rPr>
                  </w:pPr>
                  <w:r>
                    <w:rPr>
                      <w:rFonts w:cs="Miriam"/>
                      <w:sz w:val="18"/>
                      <w:szCs w:val="18"/>
                      <w:rtl/>
                    </w:rPr>
                    <w:t>[25ב</w:t>
                  </w:r>
                  <w:r>
                    <w:rPr>
                      <w:rFonts w:cs="Miriam" w:hint="cs"/>
                      <w:sz w:val="18"/>
                      <w:szCs w:val="18"/>
                      <w:rtl/>
                    </w:rPr>
                    <w:t>(1), (2)]</w:t>
                  </w:r>
                </w:p>
              </w:txbxContent>
            </v:textbox>
            <w10:anchorlock/>
          </v:rect>
        </w:pict>
      </w:r>
      <w:r>
        <w:rPr>
          <w:rStyle w:val="big-number"/>
          <w:rFonts w:cs="FrankRuehl"/>
          <w:rtl/>
        </w:rPr>
        <w:t>41.</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ברה פרטית ששינתה תקנונה עד</w:t>
      </w:r>
      <w:r>
        <w:rPr>
          <w:rStyle w:val="default"/>
          <w:rFonts w:cs="FrankRuehl"/>
          <w:rtl/>
        </w:rPr>
        <w:t xml:space="preserve"> ש</w:t>
      </w:r>
      <w:r>
        <w:rPr>
          <w:rStyle w:val="default"/>
          <w:rFonts w:cs="FrankRuehl" w:hint="cs"/>
          <w:rtl/>
        </w:rPr>
        <w:t>אינו כולל עוד את ההוראות האמורות בסעיף 39, תחדל מיום השינוי להיות חברה פרטית, ותוך ארבעה עשר ימים תשלם לרשם אגרות שנקבעו בתקנות, ומשעשתה כן יפרסם הרשם ברשומות הודעה על שינוי התקנון כאמור.</w:t>
      </w:r>
    </w:p>
    <w:p w14:paraId="3A67E664"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ברה שהפרה הוראת סעיף קטן (א), דינה ודין כל נושא משרה בה שביו</w:t>
      </w:r>
      <w:r>
        <w:rPr>
          <w:rStyle w:val="default"/>
          <w:rFonts w:cs="FrankRuehl"/>
          <w:rtl/>
        </w:rPr>
        <w:t>דע</w:t>
      </w:r>
      <w:r>
        <w:rPr>
          <w:rStyle w:val="default"/>
          <w:rFonts w:cs="FrankRuehl" w:hint="cs"/>
          <w:rtl/>
        </w:rPr>
        <w:t xml:space="preserve">ין ובמזיד אישר או התיר את ההפרה </w:t>
      </w:r>
      <w:r>
        <w:rPr>
          <w:rStyle w:val="default"/>
          <w:rFonts w:cs="FrankRuehl"/>
          <w:rtl/>
        </w:rPr>
        <w:t xml:space="preserve">— </w:t>
      </w:r>
      <w:r>
        <w:rPr>
          <w:rStyle w:val="default"/>
          <w:rFonts w:cs="FrankRuehl" w:hint="cs"/>
          <w:rtl/>
        </w:rPr>
        <w:t>קנס.</w:t>
      </w:r>
    </w:p>
    <w:p w14:paraId="3EFE4A78" w14:textId="77777777" w:rsidR="00451A43" w:rsidRDefault="00451A43">
      <w:pPr>
        <w:pStyle w:val="P00"/>
        <w:spacing w:before="72"/>
        <w:ind w:left="0" w:right="1134"/>
        <w:rPr>
          <w:rStyle w:val="default"/>
          <w:rFonts w:cs="FrankRuehl"/>
          <w:rtl/>
        </w:rPr>
      </w:pPr>
      <w:r>
        <w:rPr>
          <w:lang w:val="he-IL"/>
        </w:rPr>
        <w:pict w14:anchorId="0956DB4B">
          <v:rect id="_x0000_s1074" style="position:absolute;left:0;text-align:left;margin-left:464.5pt;margin-top:8.05pt;width:75.05pt;height:40pt;z-index:251456512" o:allowincell="f" filled="f" stroked="f" strokecolor="lime" strokeweight=".25pt">
            <v:textbox inset="0,0,0,0">
              <w:txbxContent>
                <w:p w14:paraId="3694ADC5" w14:textId="77777777" w:rsidR="00451A43" w:rsidRDefault="00451A43">
                  <w:pPr>
                    <w:widowControl/>
                    <w:spacing w:before="0" w:line="160" w:lineRule="exact"/>
                    <w:ind w:left="0"/>
                    <w:jc w:val="left"/>
                    <w:rPr>
                      <w:rFonts w:cs="Miriam"/>
                      <w:noProof/>
                      <w:sz w:val="18"/>
                      <w:szCs w:val="18"/>
                      <w:rtl/>
                    </w:rPr>
                  </w:pPr>
                  <w:r>
                    <w:rPr>
                      <w:rFonts w:cs="Miriam"/>
                      <w:sz w:val="18"/>
                      <w:szCs w:val="18"/>
                      <w:rtl/>
                    </w:rPr>
                    <w:t>הפ</w:t>
                  </w:r>
                  <w:r>
                    <w:rPr>
                      <w:rFonts w:cs="Miriam" w:hint="cs"/>
                      <w:sz w:val="18"/>
                      <w:szCs w:val="18"/>
                      <w:rtl/>
                    </w:rPr>
                    <w:t xml:space="preserve">יכת חברה </w:t>
                  </w:r>
                  <w:r>
                    <w:rPr>
                      <w:rFonts w:cs="Miriam"/>
                      <w:sz w:val="18"/>
                      <w:szCs w:val="18"/>
                      <w:rtl/>
                    </w:rPr>
                    <w:t>צי</w:t>
                  </w:r>
                  <w:r>
                    <w:rPr>
                      <w:rFonts w:cs="Miriam" w:hint="cs"/>
                      <w:sz w:val="18"/>
                      <w:szCs w:val="18"/>
                      <w:rtl/>
                    </w:rPr>
                    <w:t xml:space="preserve">בורית לחברה </w:t>
                  </w:r>
                  <w:r>
                    <w:rPr>
                      <w:rFonts w:cs="Miriam"/>
                      <w:sz w:val="18"/>
                      <w:szCs w:val="18"/>
                      <w:rtl/>
                    </w:rPr>
                    <w:t>פר</w:t>
                  </w:r>
                  <w:r>
                    <w:rPr>
                      <w:rFonts w:cs="Miriam" w:hint="cs"/>
                      <w:sz w:val="18"/>
                      <w:szCs w:val="18"/>
                      <w:rtl/>
                    </w:rPr>
                    <w:t xml:space="preserve">טית </w:t>
                  </w:r>
                  <w:r>
                    <w:rPr>
                      <w:rFonts w:cs="Miriam"/>
                      <w:sz w:val="18"/>
                      <w:szCs w:val="18"/>
                      <w:rtl/>
                    </w:rPr>
                    <w:t>[255(1) ר</w:t>
                  </w:r>
                  <w:r>
                    <w:rPr>
                      <w:rFonts w:cs="Miriam" w:hint="cs"/>
                      <w:sz w:val="18"/>
                      <w:szCs w:val="18"/>
                      <w:rtl/>
                    </w:rPr>
                    <w:t>ישה,</w:t>
                  </w:r>
                </w:p>
                <w:p w14:paraId="00DB236E" w14:textId="77777777" w:rsidR="00451A43" w:rsidRDefault="00451A43">
                  <w:pPr>
                    <w:widowControl/>
                    <w:spacing w:before="0" w:line="160" w:lineRule="exact"/>
                    <w:ind w:left="0"/>
                    <w:jc w:val="left"/>
                    <w:rPr>
                      <w:rFonts w:cs="Miriam"/>
                      <w:noProof/>
                      <w:sz w:val="18"/>
                      <w:szCs w:val="18"/>
                      <w:rtl/>
                    </w:rPr>
                  </w:pPr>
                  <w:r>
                    <w:rPr>
                      <w:rFonts w:cs="Miriam"/>
                      <w:sz w:val="18"/>
                      <w:szCs w:val="18"/>
                      <w:rtl/>
                    </w:rPr>
                    <w:t>(2)</w:t>
                  </w:r>
                  <w:r>
                    <w:rPr>
                      <w:rFonts w:cs="Miriam" w:hint="cs"/>
                      <w:sz w:val="18"/>
                      <w:szCs w:val="18"/>
                      <w:rtl/>
                    </w:rPr>
                    <w:t>-</w:t>
                  </w:r>
                  <w:r>
                    <w:rPr>
                      <w:rFonts w:cs="Miriam"/>
                      <w:sz w:val="18"/>
                      <w:szCs w:val="18"/>
                      <w:rtl/>
                    </w:rPr>
                    <w:t xml:space="preserve">(4) </w:t>
                  </w:r>
                  <w:r>
                    <w:rPr>
                      <w:rFonts w:cs="Miriam" w:hint="cs"/>
                      <w:sz w:val="18"/>
                      <w:szCs w:val="18"/>
                      <w:rtl/>
                    </w:rPr>
                    <w:t>רישה]</w:t>
                  </w:r>
                </w:p>
              </w:txbxContent>
            </v:textbox>
            <w10:anchorlock/>
          </v:rect>
        </w:pict>
      </w:r>
      <w:r>
        <w:rPr>
          <w:rStyle w:val="big-number"/>
          <w:rFonts w:cs="FrankRuehl"/>
          <w:rtl/>
        </w:rPr>
        <w:t>42.</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ברה ציבורית יכולה להירשם כחברה פרטית.</w:t>
      </w:r>
    </w:p>
    <w:p w14:paraId="3C7BA3A7"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ברה ציבורית המבקשת להירשם כחברה פרטית חייבת לשנות את תקנונה על פי החלטה מיוחדת כדי להתאימו להוראות סעיף 39 ולמסור לרשם, עם הגשת הבקשה לרישום, העתק מן התקנון בדפו</w:t>
      </w:r>
      <w:r>
        <w:rPr>
          <w:rStyle w:val="default"/>
          <w:rFonts w:cs="FrankRuehl"/>
          <w:rtl/>
        </w:rPr>
        <w:t xml:space="preserve">ס </w:t>
      </w:r>
      <w:r>
        <w:rPr>
          <w:rStyle w:val="default"/>
          <w:rFonts w:cs="FrankRuehl" w:hint="cs"/>
          <w:rtl/>
        </w:rPr>
        <w:t>או במכונת כתיבה ולשלם את אגרות הרישום והפרסום שנקבעו.</w:t>
      </w:r>
    </w:p>
    <w:p w14:paraId="6E421123"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רשם יגיש את הבקשה לשר והשר רשאי, לפי שיקו</w:t>
      </w:r>
      <w:r>
        <w:rPr>
          <w:rStyle w:val="default"/>
          <w:rFonts w:cs="FrankRuehl"/>
          <w:rtl/>
        </w:rPr>
        <w:t>ל</w:t>
      </w:r>
      <w:r>
        <w:rPr>
          <w:rStyle w:val="default"/>
          <w:rFonts w:cs="FrankRuehl" w:hint="cs"/>
          <w:rtl/>
        </w:rPr>
        <w:t xml:space="preserve"> דעתו המוחלט, להרשות או לא להרשות את הרישום כחברה פרטית.</w:t>
      </w:r>
    </w:p>
    <w:p w14:paraId="779852E3"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נ</w:t>
      </w:r>
      <w:r>
        <w:rPr>
          <w:rStyle w:val="default"/>
          <w:rFonts w:cs="FrankRuehl" w:hint="cs"/>
          <w:rtl/>
        </w:rPr>
        <w:t xml:space="preserve">תקבלה הרשאתו של השר, יסגור הרשם את הרישום הקודם של החברה, והוא </w:t>
      </w:r>
      <w:r>
        <w:rPr>
          <w:rStyle w:val="default"/>
          <w:rFonts w:cs="FrankRuehl"/>
          <w:rtl/>
        </w:rPr>
        <w:t>רש</w:t>
      </w:r>
      <w:r>
        <w:rPr>
          <w:rStyle w:val="default"/>
          <w:rFonts w:cs="FrankRuehl" w:hint="cs"/>
          <w:rtl/>
        </w:rPr>
        <w:t>אי לוותר על מסירת מסמכים שכבר נמסרו לו ברישום הקודם.</w:t>
      </w:r>
    </w:p>
    <w:p w14:paraId="29B0D350" w14:textId="77777777" w:rsidR="00451A43" w:rsidRDefault="00451A43">
      <w:pPr>
        <w:pStyle w:val="P00"/>
        <w:spacing w:before="72"/>
        <w:ind w:left="0" w:right="1134"/>
        <w:rPr>
          <w:rStyle w:val="default"/>
          <w:rFonts w:cs="FrankRuehl"/>
          <w:rtl/>
        </w:rPr>
      </w:pPr>
      <w:r>
        <w:rPr>
          <w:lang w:val="he-IL"/>
        </w:rPr>
        <w:pict w14:anchorId="64278C15">
          <v:rect id="_x0000_s1075" style="position:absolute;left:0;text-align:left;margin-left:464.5pt;margin-top:8.05pt;width:75.05pt;height:40pt;z-index:251457536" o:allowincell="f" filled="f" stroked="f" strokecolor="lime" strokeweight=".25pt">
            <v:textbox inset="0,0,0,0">
              <w:txbxContent>
                <w:p w14:paraId="5B2CCD25" w14:textId="77777777" w:rsidR="00451A43" w:rsidRDefault="00451A43">
                  <w:pPr>
                    <w:widowControl/>
                    <w:spacing w:before="0" w:line="160" w:lineRule="exact"/>
                    <w:ind w:left="0"/>
                    <w:jc w:val="left"/>
                    <w:rPr>
                      <w:rFonts w:cs="Miriam"/>
                      <w:noProof/>
                      <w:sz w:val="18"/>
                      <w:szCs w:val="18"/>
                      <w:rtl/>
                    </w:rPr>
                  </w:pPr>
                  <w:r>
                    <w:rPr>
                      <w:rFonts w:cs="Miriam"/>
                      <w:sz w:val="18"/>
                      <w:szCs w:val="18"/>
                      <w:rtl/>
                    </w:rPr>
                    <w:t>הפ</w:t>
                  </w:r>
                  <w:r>
                    <w:rPr>
                      <w:rFonts w:cs="Miriam" w:hint="cs"/>
                      <w:sz w:val="18"/>
                      <w:szCs w:val="18"/>
                      <w:rtl/>
                    </w:rPr>
                    <w:t xml:space="preserve">יכת חברה </w:t>
                  </w:r>
                  <w:r>
                    <w:rPr>
                      <w:rFonts w:cs="Miriam"/>
                      <w:sz w:val="18"/>
                      <w:szCs w:val="18"/>
                      <w:rtl/>
                    </w:rPr>
                    <w:t>לא</w:t>
                  </w:r>
                  <w:r>
                    <w:rPr>
                      <w:rFonts w:cs="Miriam" w:hint="cs"/>
                      <w:sz w:val="18"/>
                      <w:szCs w:val="18"/>
                      <w:rtl/>
                    </w:rPr>
                    <w:t xml:space="preserve">-מוגבלת </w:t>
                  </w:r>
                  <w:r>
                    <w:rPr>
                      <w:rFonts w:cs="Miriam"/>
                      <w:sz w:val="18"/>
                      <w:szCs w:val="18"/>
                      <w:rtl/>
                    </w:rPr>
                    <w:t>לח</w:t>
                  </w:r>
                  <w:r>
                    <w:rPr>
                      <w:rFonts w:cs="Miriam" w:hint="cs"/>
                      <w:sz w:val="18"/>
                      <w:szCs w:val="18"/>
                      <w:rtl/>
                    </w:rPr>
                    <w:t xml:space="preserve">ברה מוגבלת </w:t>
                  </w:r>
                  <w:r>
                    <w:rPr>
                      <w:rFonts w:cs="Miriam"/>
                      <w:sz w:val="18"/>
                      <w:szCs w:val="18"/>
                      <w:rtl/>
                    </w:rPr>
                    <w:t>[54(1) ר</w:t>
                  </w:r>
                  <w:r>
                    <w:rPr>
                      <w:rFonts w:cs="Miriam" w:hint="cs"/>
                      <w:sz w:val="18"/>
                      <w:szCs w:val="18"/>
                      <w:rtl/>
                    </w:rPr>
                    <w:t>ישה,</w:t>
                  </w:r>
                </w:p>
                <w:p w14:paraId="60C6E878" w14:textId="77777777" w:rsidR="00451A43" w:rsidRDefault="00451A43">
                  <w:pPr>
                    <w:widowControl/>
                    <w:spacing w:before="0" w:line="160" w:lineRule="exact"/>
                    <w:ind w:left="0"/>
                    <w:jc w:val="left"/>
                    <w:rPr>
                      <w:rFonts w:cs="Miriam"/>
                      <w:noProof/>
                      <w:sz w:val="18"/>
                      <w:szCs w:val="18"/>
                      <w:rtl/>
                    </w:rPr>
                  </w:pPr>
                  <w:r>
                    <w:rPr>
                      <w:rFonts w:cs="Miriam"/>
                      <w:sz w:val="18"/>
                      <w:szCs w:val="18"/>
                      <w:rtl/>
                    </w:rPr>
                    <w:t>(2) ר</w:t>
                  </w:r>
                  <w:r>
                    <w:rPr>
                      <w:rFonts w:cs="Miriam" w:hint="cs"/>
                      <w:sz w:val="18"/>
                      <w:szCs w:val="18"/>
                      <w:rtl/>
                    </w:rPr>
                    <w:t>ישה]</w:t>
                  </w:r>
                </w:p>
              </w:txbxContent>
            </v:textbox>
            <w10:anchorlock/>
          </v:rect>
        </w:pict>
      </w:r>
      <w:r>
        <w:rPr>
          <w:rStyle w:val="big-number"/>
          <w:rFonts w:cs="FrankRuehl"/>
          <w:rtl/>
        </w:rPr>
        <w:t>43.</w:t>
      </w:r>
      <w:r>
        <w:rPr>
          <w:rStyle w:val="big-number"/>
          <w:rFonts w:cs="FrankRuehl"/>
          <w:rtl/>
        </w:rPr>
        <w:tab/>
      </w:r>
      <w:r>
        <w:rPr>
          <w:rStyle w:val="default"/>
          <w:rFonts w:cs="FrankRuehl"/>
          <w:rtl/>
        </w:rPr>
        <w:t>חב</w:t>
      </w:r>
      <w:r>
        <w:rPr>
          <w:rStyle w:val="default"/>
          <w:rFonts w:cs="FrankRuehl" w:hint="cs"/>
          <w:rtl/>
        </w:rPr>
        <w:t>רה לא-מוגבלת רשאית להירשם לפי פקודה זו כחברה מוגבלת, ומשנרשמה כך יסגור הרשם את הרישום הקודם, והוא רשאי לוותר על מסירת העתקי מסמכים שכבר נמסרו לו ברישום הקודם.</w:t>
      </w:r>
    </w:p>
    <w:p w14:paraId="7FA77FD9" w14:textId="77777777" w:rsidR="00451A43" w:rsidRDefault="00451A43">
      <w:pPr>
        <w:pStyle w:val="P00"/>
        <w:spacing w:before="72"/>
        <w:ind w:left="0" w:right="1134"/>
        <w:rPr>
          <w:rStyle w:val="default"/>
          <w:rFonts w:cs="FrankRuehl"/>
          <w:rtl/>
        </w:rPr>
      </w:pPr>
      <w:r>
        <w:rPr>
          <w:lang w:val="he-IL"/>
        </w:rPr>
        <w:pict w14:anchorId="5C35F88A">
          <v:rect id="_x0000_s1076" style="position:absolute;left:0;text-align:left;margin-left:464.5pt;margin-top:8.05pt;width:75.05pt;height:40pt;z-index:251458560" o:allowincell="f" filled="f" stroked="f" strokecolor="lime" strokeweight=".25pt">
            <v:textbox inset="0,0,0,0">
              <w:txbxContent>
                <w:p w14:paraId="79347C88" w14:textId="77777777" w:rsidR="00451A43" w:rsidRDefault="00451A43">
                  <w:pPr>
                    <w:widowControl/>
                    <w:spacing w:before="0" w:line="160" w:lineRule="exact"/>
                    <w:ind w:left="0"/>
                    <w:jc w:val="left"/>
                    <w:rPr>
                      <w:rFonts w:cs="Miriam"/>
                      <w:noProof/>
                      <w:sz w:val="18"/>
                      <w:szCs w:val="18"/>
                      <w:rtl/>
                    </w:rPr>
                  </w:pPr>
                  <w:r>
                    <w:rPr>
                      <w:rFonts w:cs="Miriam"/>
                      <w:sz w:val="18"/>
                      <w:szCs w:val="18"/>
                      <w:rtl/>
                    </w:rPr>
                    <w:t>תו</w:t>
                  </w:r>
                  <w:r>
                    <w:rPr>
                      <w:rFonts w:cs="Miriam" w:hint="cs"/>
                      <w:sz w:val="18"/>
                      <w:szCs w:val="18"/>
                      <w:rtl/>
                    </w:rPr>
                    <w:t xml:space="preserve">צאי הרישום </w:t>
                  </w:r>
                  <w:r>
                    <w:rPr>
                      <w:rFonts w:cs="Miriam"/>
                      <w:sz w:val="18"/>
                      <w:szCs w:val="18"/>
                      <w:rtl/>
                    </w:rPr>
                    <w:t>הח</w:t>
                  </w:r>
                  <w:r>
                    <w:rPr>
                      <w:rFonts w:cs="Miriam" w:hint="cs"/>
                      <w:sz w:val="18"/>
                      <w:szCs w:val="18"/>
                      <w:rtl/>
                    </w:rPr>
                    <w:t>דש</w:t>
                  </w:r>
                </w:p>
                <w:p w14:paraId="6D9A6E95" w14:textId="77777777" w:rsidR="00451A43" w:rsidRDefault="00451A43">
                  <w:pPr>
                    <w:widowControl/>
                    <w:spacing w:before="0" w:line="160" w:lineRule="exact"/>
                    <w:ind w:left="0"/>
                    <w:jc w:val="left"/>
                    <w:rPr>
                      <w:rFonts w:cs="Miriam"/>
                      <w:noProof/>
                      <w:sz w:val="18"/>
                      <w:szCs w:val="18"/>
                      <w:rtl/>
                    </w:rPr>
                  </w:pPr>
                  <w:r>
                    <w:rPr>
                      <w:rFonts w:cs="Miriam"/>
                      <w:sz w:val="18"/>
                      <w:szCs w:val="18"/>
                      <w:rtl/>
                    </w:rPr>
                    <w:t>[54(1) ס</w:t>
                  </w:r>
                  <w:r>
                    <w:rPr>
                      <w:rFonts w:cs="Miriam" w:hint="cs"/>
                      <w:sz w:val="18"/>
                      <w:szCs w:val="18"/>
                      <w:rtl/>
                    </w:rPr>
                    <w:t xml:space="preserve">יפה, </w:t>
                  </w:r>
                  <w:r>
                    <w:rPr>
                      <w:rFonts w:cs="Miriam"/>
                      <w:sz w:val="18"/>
                      <w:szCs w:val="18"/>
                      <w:rtl/>
                    </w:rPr>
                    <w:t>(2) ס</w:t>
                  </w:r>
                  <w:r>
                    <w:rPr>
                      <w:rFonts w:cs="Miriam" w:hint="cs"/>
                      <w:sz w:val="18"/>
                      <w:szCs w:val="18"/>
                      <w:rtl/>
                    </w:rPr>
                    <w:t xml:space="preserve">יפה, 255(1) </w:t>
                  </w:r>
                  <w:r>
                    <w:rPr>
                      <w:rFonts w:cs="Miriam"/>
                      <w:sz w:val="18"/>
                      <w:szCs w:val="18"/>
                      <w:rtl/>
                    </w:rPr>
                    <w:t>סי</w:t>
                  </w:r>
                  <w:r>
                    <w:rPr>
                      <w:rFonts w:cs="Miriam" w:hint="cs"/>
                      <w:sz w:val="18"/>
                      <w:szCs w:val="18"/>
                      <w:rtl/>
                    </w:rPr>
                    <w:t xml:space="preserve">פה, </w:t>
                  </w:r>
                  <w:r>
                    <w:rPr>
                      <w:rFonts w:cs="Miriam"/>
                      <w:sz w:val="18"/>
                      <w:szCs w:val="18"/>
                      <w:rtl/>
                    </w:rPr>
                    <w:br/>
                  </w:r>
                  <w:r>
                    <w:rPr>
                      <w:rFonts w:cs="Miriam" w:hint="cs"/>
                      <w:sz w:val="18"/>
                      <w:szCs w:val="18"/>
                      <w:rtl/>
                    </w:rPr>
                    <w:t>(4) סיפה-</w:t>
                  </w:r>
                  <w:r>
                    <w:rPr>
                      <w:rFonts w:cs="Miriam"/>
                      <w:sz w:val="18"/>
                      <w:szCs w:val="18"/>
                      <w:rtl/>
                    </w:rPr>
                    <w:t>(10)]</w:t>
                  </w:r>
                </w:p>
              </w:txbxContent>
            </v:textbox>
            <w10:anchorlock/>
          </v:rect>
        </w:pict>
      </w:r>
      <w:r>
        <w:rPr>
          <w:rStyle w:val="big-number"/>
          <w:rFonts w:cs="FrankRuehl"/>
          <w:rtl/>
        </w:rPr>
        <w:t>44.</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ד</w:t>
      </w:r>
      <w:r>
        <w:rPr>
          <w:rStyle w:val="default"/>
          <w:rFonts w:cs="FrankRuehl" w:hint="cs"/>
          <w:rtl/>
        </w:rPr>
        <w:t xml:space="preserve">רך רישומה של חברה לפי </w:t>
      </w:r>
      <w:r>
        <w:rPr>
          <w:rStyle w:val="default"/>
          <w:rFonts w:cs="FrankRuehl"/>
          <w:rtl/>
        </w:rPr>
        <w:t>ס</w:t>
      </w:r>
      <w:r>
        <w:rPr>
          <w:rStyle w:val="default"/>
          <w:rFonts w:cs="FrankRuehl" w:hint="cs"/>
          <w:rtl/>
        </w:rPr>
        <w:t>עי</w:t>
      </w:r>
      <w:r>
        <w:rPr>
          <w:rStyle w:val="default"/>
          <w:rFonts w:cs="FrankRuehl"/>
          <w:rtl/>
        </w:rPr>
        <w:t>פי</w:t>
      </w:r>
      <w:r>
        <w:rPr>
          <w:rStyle w:val="default"/>
          <w:rFonts w:cs="FrankRuehl" w:hint="cs"/>
          <w:rtl/>
        </w:rPr>
        <w:t xml:space="preserve">ם 42 ו-43 ותקפו של הרישום יהיו כאילו היה רישום ראשון וכאילו לא נרשמה החברה קודם לכן על פי פקודה זו, אלא שאין ברישום זה כדי להשפיע על נכסים, זכויות, חבויות והליכים משפטיים של החברה ושל כל אחד מחבריה על פי פקודה זו לגבי כל זכות שיש להם וכל חוב, חבות או </w:t>
      </w:r>
      <w:r>
        <w:rPr>
          <w:rStyle w:val="default"/>
          <w:rFonts w:cs="FrankRuehl"/>
          <w:rtl/>
        </w:rPr>
        <w:t>ח</w:t>
      </w:r>
      <w:r>
        <w:rPr>
          <w:rStyle w:val="default"/>
          <w:rFonts w:cs="FrankRuehl" w:hint="cs"/>
          <w:rtl/>
        </w:rPr>
        <w:t>י</w:t>
      </w:r>
      <w:r>
        <w:rPr>
          <w:rStyle w:val="default"/>
          <w:rFonts w:cs="FrankRuehl"/>
          <w:rtl/>
        </w:rPr>
        <w:t>ו</w:t>
      </w:r>
      <w:r>
        <w:rPr>
          <w:rStyle w:val="default"/>
          <w:rFonts w:cs="FrankRuehl" w:hint="cs"/>
          <w:rtl/>
        </w:rPr>
        <w:t>ב</w:t>
      </w:r>
      <w:r>
        <w:rPr>
          <w:rStyle w:val="default"/>
          <w:rFonts w:cs="FrankRuehl"/>
          <w:rtl/>
        </w:rPr>
        <w:t xml:space="preserve"> </w:t>
      </w:r>
      <w:r>
        <w:rPr>
          <w:rStyle w:val="default"/>
          <w:rFonts w:cs="FrankRuehl" w:hint="cs"/>
          <w:rtl/>
        </w:rPr>
        <w:t>שהם חבים בהם, או על חוזה שהם קשורים בו, מלפני רישום זה, לרבות חוב, חבות או חיוב שיש לשלמם בעת פירוקה של החברה.</w:t>
      </w:r>
    </w:p>
    <w:p w14:paraId="57E0953A"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פקודה זו בדבר עיכובם או מניעתם של הליכים</w:t>
      </w:r>
      <w:r>
        <w:rPr>
          <w:rFonts w:cs="FrankRuehl"/>
          <w:sz w:val="26"/>
          <w:rtl/>
        </w:rPr>
        <w:t> </w:t>
      </w:r>
      <w:r>
        <w:rPr>
          <w:rStyle w:val="default"/>
          <w:rFonts w:cs="FrankRuehl"/>
          <w:rtl/>
        </w:rPr>
        <w:t xml:space="preserve"> מ</w:t>
      </w:r>
      <w:r>
        <w:rPr>
          <w:rStyle w:val="default"/>
          <w:rFonts w:cs="FrankRuehl" w:hint="cs"/>
          <w:rtl/>
        </w:rPr>
        <w:t>שפטיים בתקופה שבין הגשת הבקשה לצו פירוק לבין מתן צו הפירוק יחולו, לגבי חברה שנרשמה לפ</w:t>
      </w:r>
      <w:r>
        <w:rPr>
          <w:rStyle w:val="default"/>
          <w:rFonts w:cs="FrankRuehl"/>
          <w:rtl/>
        </w:rPr>
        <w:t>י</w:t>
      </w:r>
      <w:r>
        <w:rPr>
          <w:rStyle w:val="default"/>
          <w:rFonts w:cs="FrankRuehl" w:hint="cs"/>
          <w:rtl/>
        </w:rPr>
        <w:t xml:space="preserve"> ס</w:t>
      </w:r>
      <w:r>
        <w:rPr>
          <w:rStyle w:val="default"/>
          <w:rFonts w:cs="FrankRuehl"/>
          <w:rtl/>
        </w:rPr>
        <w:t>עי</w:t>
      </w:r>
      <w:r>
        <w:rPr>
          <w:rStyle w:val="default"/>
          <w:rFonts w:cs="FrankRuehl" w:hint="cs"/>
          <w:rtl/>
        </w:rPr>
        <w:t>ף 42, אם בקשת העיכוב או המניעה מוגשת מאת נושה, גם על הליכים משפטיים נגד כל משתתף של החברה.</w:t>
      </w:r>
    </w:p>
    <w:p w14:paraId="5DC9B367" w14:textId="77777777" w:rsidR="00451A43" w:rsidRDefault="00451A43">
      <w:pPr>
        <w:pStyle w:val="P00"/>
        <w:spacing w:before="72"/>
        <w:ind w:left="0" w:right="1134"/>
        <w:rPr>
          <w:rStyle w:val="default"/>
          <w:rFonts w:cs="FrankRuehl"/>
          <w:rtl/>
        </w:rPr>
      </w:pPr>
      <w:r>
        <w:rPr>
          <w:lang w:val="he-IL"/>
        </w:rPr>
        <w:pict w14:anchorId="1D8CAA17">
          <v:rect id="_x0000_s1077" style="position:absolute;left:0;text-align:left;margin-left:464.5pt;margin-top:8.05pt;width:75.05pt;height:24pt;z-index:251459584" o:allowincell="f" filled="f" stroked="f" strokecolor="lime" strokeweight=".25pt">
            <v:textbox inset="0,0,0,0">
              <w:txbxContent>
                <w:p w14:paraId="53F82903" w14:textId="77777777" w:rsidR="00451A43" w:rsidRDefault="00451A43">
                  <w:pPr>
                    <w:widowControl/>
                    <w:spacing w:before="0" w:line="160" w:lineRule="exact"/>
                    <w:ind w:left="0"/>
                    <w:jc w:val="left"/>
                    <w:rPr>
                      <w:rFonts w:cs="Miriam"/>
                      <w:noProof/>
                      <w:sz w:val="18"/>
                      <w:szCs w:val="18"/>
                      <w:rtl/>
                    </w:rPr>
                  </w:pPr>
                  <w:r>
                    <w:rPr>
                      <w:rFonts w:cs="Miriam"/>
                      <w:sz w:val="18"/>
                      <w:szCs w:val="18"/>
                      <w:rtl/>
                    </w:rPr>
                    <w:t>הפ</w:t>
                  </w:r>
                  <w:r>
                    <w:rPr>
                      <w:rFonts w:cs="Miriam" w:hint="cs"/>
                      <w:sz w:val="18"/>
                      <w:szCs w:val="18"/>
                      <w:rtl/>
                    </w:rPr>
                    <w:t xml:space="preserve">יכת אגודה </w:t>
                  </w:r>
                  <w:r>
                    <w:rPr>
                      <w:rFonts w:cs="Miriam"/>
                      <w:sz w:val="18"/>
                      <w:szCs w:val="18"/>
                      <w:rtl/>
                    </w:rPr>
                    <w:t>שי</w:t>
                  </w:r>
                  <w:r>
                    <w:rPr>
                      <w:rFonts w:cs="Miriam" w:hint="cs"/>
                      <w:sz w:val="18"/>
                      <w:szCs w:val="18"/>
                      <w:rtl/>
                    </w:rPr>
                    <w:t>תופית לחברה</w:t>
                  </w:r>
                </w:p>
                <w:p w14:paraId="724A3227" w14:textId="77777777" w:rsidR="00451A43" w:rsidRDefault="00451A43">
                  <w:pPr>
                    <w:widowControl/>
                    <w:spacing w:before="0" w:line="160" w:lineRule="exact"/>
                    <w:ind w:left="0"/>
                    <w:jc w:val="left"/>
                    <w:rPr>
                      <w:rFonts w:cs="Miriam"/>
                      <w:noProof/>
                      <w:sz w:val="18"/>
                      <w:szCs w:val="18"/>
                      <w:rtl/>
                    </w:rPr>
                  </w:pPr>
                  <w:r>
                    <w:rPr>
                      <w:rFonts w:cs="Miriam"/>
                      <w:sz w:val="18"/>
                      <w:szCs w:val="18"/>
                      <w:rtl/>
                    </w:rPr>
                    <w:t>[256, 257]</w:t>
                  </w:r>
                </w:p>
              </w:txbxContent>
            </v:textbox>
            <w10:anchorlock/>
          </v:rect>
        </w:pict>
      </w:r>
      <w:r>
        <w:rPr>
          <w:rStyle w:val="big-number"/>
          <w:rFonts w:cs="FrankRuehl"/>
          <w:rtl/>
        </w:rPr>
        <w:t>45.</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גודה שיתופית רשומה (להלן בסעיף זה </w:t>
      </w:r>
      <w:r>
        <w:rPr>
          <w:rStyle w:val="default"/>
          <w:rFonts w:cs="FrankRuehl"/>
          <w:rtl/>
        </w:rPr>
        <w:t xml:space="preserve">— </w:t>
      </w:r>
      <w:r>
        <w:rPr>
          <w:rStyle w:val="default"/>
          <w:rFonts w:cs="FrankRuehl" w:hint="cs"/>
          <w:rtl/>
        </w:rPr>
        <w:t>אגודה) יכולה להירשם כחברה.</w:t>
      </w:r>
    </w:p>
    <w:p w14:paraId="1DF44E63"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גודה המבקשת להירשם כחברה תכין תכנית לארגונה כחברה ותגישנה לאישורו של רשם האגודות השי</w:t>
      </w:r>
      <w:r>
        <w:rPr>
          <w:rStyle w:val="default"/>
          <w:rFonts w:cs="FrankRuehl"/>
          <w:rtl/>
        </w:rPr>
        <w:t>תו</w:t>
      </w:r>
      <w:r>
        <w:rPr>
          <w:rStyle w:val="default"/>
          <w:rFonts w:cs="FrankRuehl" w:hint="cs"/>
          <w:rtl/>
        </w:rPr>
        <w:t>פיות, והוא רשאי, לפי שיקול דעתו המוחלט ובלא חובת הנמקה, לסרב לתתו.</w:t>
      </w:r>
    </w:p>
    <w:p w14:paraId="406FE8E2"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שר רשאי להתקין תקנות הקובעות את התנאים שבהם רשאי רשם האגודות השיתופיות לאשר תכנית שהוגשה לו לפי הוראות סעיף קטן (ב).</w:t>
      </w:r>
    </w:p>
    <w:p w14:paraId="2045F36E"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א</w:t>
      </w:r>
      <w:r>
        <w:rPr>
          <w:rStyle w:val="default"/>
          <w:rFonts w:cs="FrankRuehl" w:hint="cs"/>
          <w:rtl/>
        </w:rPr>
        <w:t>ישר הרשם את התכנ</w:t>
      </w:r>
      <w:r>
        <w:rPr>
          <w:rStyle w:val="default"/>
          <w:rFonts w:cs="FrankRuehl"/>
          <w:rtl/>
        </w:rPr>
        <w:t>י</w:t>
      </w:r>
      <w:r>
        <w:rPr>
          <w:rStyle w:val="default"/>
          <w:rFonts w:cs="FrankRuehl" w:hint="cs"/>
          <w:rtl/>
        </w:rPr>
        <w:t>ת, תובא לפני אסיפה כללית של האגודה שנמסרה</w:t>
      </w:r>
      <w:r>
        <w:rPr>
          <w:rStyle w:val="default"/>
          <w:rFonts w:cs="FrankRuehl"/>
          <w:rtl/>
        </w:rPr>
        <w:t xml:space="preserve"> ע</w:t>
      </w:r>
      <w:r>
        <w:rPr>
          <w:rStyle w:val="default"/>
          <w:rFonts w:cs="FrankRuehl" w:hint="cs"/>
          <w:rtl/>
        </w:rPr>
        <w:t xml:space="preserve">ליה הודעה כשורה עשרים ואחד ימים מראש ופורשה בה הכוונה להציע את התכנית, ואם נתקבלה התכנית ברוב של לפחות שלושה רבעים מן החברים הזכאים להצביע ושהצביעו בעצמם או על ידי שלוח, ייערך תזכיר, וגם תקנון אם רצו בכך החברים, </w:t>
      </w:r>
      <w:r>
        <w:rPr>
          <w:rStyle w:val="default"/>
          <w:rFonts w:cs="FrankRuehl"/>
          <w:rtl/>
        </w:rPr>
        <w:t>ל</w:t>
      </w:r>
      <w:r>
        <w:rPr>
          <w:rStyle w:val="default"/>
          <w:rFonts w:cs="FrankRuehl" w:hint="cs"/>
          <w:rtl/>
        </w:rPr>
        <w:t>פי פרק זה, ועם הגשת הבקשה לרישום יימסר ל</w:t>
      </w:r>
      <w:r>
        <w:rPr>
          <w:rStyle w:val="default"/>
          <w:rFonts w:cs="FrankRuehl"/>
          <w:rtl/>
        </w:rPr>
        <w:t>ר</w:t>
      </w:r>
      <w:r>
        <w:rPr>
          <w:rStyle w:val="default"/>
          <w:rFonts w:cs="FrankRuehl" w:hint="cs"/>
          <w:rtl/>
        </w:rPr>
        <w:t>ש</w:t>
      </w:r>
      <w:r>
        <w:rPr>
          <w:rStyle w:val="default"/>
          <w:rFonts w:cs="FrankRuehl"/>
          <w:rtl/>
        </w:rPr>
        <w:t>ם</w:t>
      </w:r>
      <w:r>
        <w:rPr>
          <w:rStyle w:val="default"/>
          <w:rFonts w:cs="FrankRuehl" w:hint="cs"/>
          <w:rtl/>
        </w:rPr>
        <w:t xml:space="preserve"> החברות עותק מהם בדפוס או במכונת כתיבה וישולמו אגרות הרישום והפרסום שנקבעו.</w:t>
      </w:r>
    </w:p>
    <w:p w14:paraId="369887D2"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ר</w:t>
      </w:r>
      <w:r>
        <w:rPr>
          <w:rStyle w:val="default"/>
          <w:rFonts w:cs="FrankRuehl" w:hint="cs"/>
          <w:rtl/>
        </w:rPr>
        <w:t>שם החברות יגיש את הבקשה לשר והשר רשאי, לפי שיקול דעתו המוחלט, להרשות או לא להרשות את רישום האגודה כחברה.</w:t>
      </w:r>
    </w:p>
    <w:p w14:paraId="149F5A5C"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 xml:space="preserve">רשה השר את הרישום, יודיע על כך רשם </w:t>
      </w:r>
      <w:r>
        <w:rPr>
          <w:rStyle w:val="default"/>
          <w:rFonts w:cs="FrankRuehl"/>
          <w:rtl/>
        </w:rPr>
        <w:t>הח</w:t>
      </w:r>
      <w:r>
        <w:rPr>
          <w:rStyle w:val="default"/>
          <w:rFonts w:cs="FrankRuehl" w:hint="cs"/>
          <w:rtl/>
        </w:rPr>
        <w:t>ברות לרשם האגודות השיתופיות, והלה יבטל את רישום האגודה כאגודה שיתופית ויפרסם הודעה על כך ברשומות; לאחר הביטול ירשום רשם החברות את האגודה כחברה ויפרסם ברשומות, על חשבון החברה, את תזכיר החברה או תמציתו, ואם היתה הא</w:t>
      </w:r>
      <w:r>
        <w:rPr>
          <w:rStyle w:val="default"/>
          <w:rFonts w:cs="FrankRuehl"/>
          <w:rtl/>
        </w:rPr>
        <w:t>ג</w:t>
      </w:r>
      <w:r>
        <w:rPr>
          <w:rStyle w:val="default"/>
          <w:rFonts w:cs="FrankRuehl" w:hint="cs"/>
          <w:rtl/>
        </w:rPr>
        <w:t xml:space="preserve">ודה בעלת רשיון לפי חוק הבנקאות (רישוי), </w:t>
      </w:r>
      <w:r>
        <w:rPr>
          <w:rStyle w:val="default"/>
          <w:rFonts w:cs="FrankRuehl"/>
          <w:rtl/>
        </w:rPr>
        <w:t>ת</w:t>
      </w:r>
      <w:r>
        <w:rPr>
          <w:rStyle w:val="default"/>
          <w:rFonts w:cs="FrankRuehl" w:hint="cs"/>
          <w:rtl/>
        </w:rPr>
        <w:t>ש</w:t>
      </w:r>
      <w:r>
        <w:rPr>
          <w:rStyle w:val="default"/>
          <w:rFonts w:cs="FrankRuehl"/>
          <w:rtl/>
        </w:rPr>
        <w:t>מ</w:t>
      </w:r>
      <w:r>
        <w:rPr>
          <w:rStyle w:val="default"/>
          <w:rFonts w:cs="FrankRuehl" w:hint="cs"/>
          <w:rtl/>
        </w:rPr>
        <w:t>"א</w:t>
      </w:r>
      <w:r>
        <w:rPr>
          <w:rStyle w:val="default"/>
          <w:rFonts w:cs="FrankRuehl"/>
          <w:rtl/>
        </w:rPr>
        <w:t xml:space="preserve">– 1981, </w:t>
      </w:r>
      <w:r>
        <w:rPr>
          <w:rStyle w:val="default"/>
          <w:rFonts w:cs="FrankRuehl" w:hint="cs"/>
          <w:rtl/>
        </w:rPr>
        <w:t xml:space="preserve">או רשומה לפי סעיפים 56(4) ו-62 לפקודת האגודות השיתופיות </w:t>
      </w:r>
      <w:r>
        <w:rPr>
          <w:rStyle w:val="default"/>
          <w:rFonts w:cs="FrankRuehl"/>
          <w:rtl/>
        </w:rPr>
        <w:t xml:space="preserve">— </w:t>
      </w:r>
      <w:r>
        <w:rPr>
          <w:rStyle w:val="default"/>
          <w:rFonts w:cs="FrankRuehl" w:hint="cs"/>
          <w:rtl/>
        </w:rPr>
        <w:t>יבטל רשם החברות את הרשיון או יסגור את הרישום.</w:t>
      </w:r>
    </w:p>
    <w:p w14:paraId="405A3172"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ע</w:t>
      </w:r>
      <w:r>
        <w:rPr>
          <w:rStyle w:val="default"/>
          <w:rFonts w:cs="FrankRuehl" w:hint="cs"/>
          <w:rtl/>
        </w:rPr>
        <w:t>ם רישום האגודה כחברה יעביר רשם האגודות השיתופיות לרשם החברות נסח של כל הרישומים שבפנקס השעבודים שלו הנוגעים לשעבודים שיצרה האגודה לפני</w:t>
      </w:r>
      <w:r>
        <w:rPr>
          <w:rStyle w:val="default"/>
          <w:rFonts w:cs="FrankRuehl"/>
          <w:rtl/>
        </w:rPr>
        <w:t xml:space="preserve"> ר</w:t>
      </w:r>
      <w:r>
        <w:rPr>
          <w:rStyle w:val="default"/>
          <w:rFonts w:cs="FrankRuehl" w:hint="cs"/>
          <w:rtl/>
        </w:rPr>
        <w:t>ישומה כחברה והיו קיימים בעת הרישום, ושל כל המסמכים שבידו היוצרים שעבודים אלה או מעידים עליהם, ורשם החברות ירשום, בלא אגרה, בפנקס השעבודים שלו את הפרטים שבנסח הנוגעים לכל שעבוד ושעבוד.</w:t>
      </w:r>
    </w:p>
    <w:p w14:paraId="5F27BAD4"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w:t>
      </w:r>
      <w:r>
        <w:rPr>
          <w:rStyle w:val="default"/>
          <w:rFonts w:cs="FrankRuehl"/>
          <w:rtl/>
        </w:rPr>
        <w:tab/>
        <w:t>כ</w:t>
      </w:r>
      <w:r>
        <w:rPr>
          <w:rStyle w:val="default"/>
          <w:rFonts w:cs="FrankRuehl" w:hint="cs"/>
          <w:rtl/>
        </w:rPr>
        <w:t>ל הנכסים, הזכויות, החובות והחיובים שהיו לאגודה ביום רישומה כחברה</w:t>
      </w:r>
      <w:r>
        <w:rPr>
          <w:rStyle w:val="default"/>
          <w:rFonts w:cs="FrankRuehl"/>
          <w:rtl/>
        </w:rPr>
        <w:t xml:space="preserve"> י</w:t>
      </w:r>
      <w:r>
        <w:rPr>
          <w:rStyle w:val="default"/>
          <w:rFonts w:cs="FrankRuehl" w:hint="cs"/>
          <w:rtl/>
        </w:rPr>
        <w:t>עברו עם הרישום לחברה, וכל הליכים משפטיים תלויים ועומדים שפתחו בהם האגודה או כל נושא משרה או חבר שלה או שנפתחו נגדם, ניתן להמשיך בהם כאילו לא היה רישום; אין ברישום זה כדי להשפיע על חוב, חבות או חיוב שהחברה או כל א</w:t>
      </w:r>
      <w:r>
        <w:rPr>
          <w:rStyle w:val="default"/>
          <w:rFonts w:cs="FrankRuehl"/>
          <w:rtl/>
        </w:rPr>
        <w:t>ח</w:t>
      </w:r>
      <w:r>
        <w:rPr>
          <w:rStyle w:val="default"/>
          <w:rFonts w:cs="FrankRuehl" w:hint="cs"/>
          <w:rtl/>
        </w:rPr>
        <w:t>ד מחבריה חבים בהם, או על חוזה שהם קשורים</w:t>
      </w:r>
      <w:r>
        <w:rPr>
          <w:rStyle w:val="default"/>
          <w:rFonts w:cs="FrankRuehl"/>
          <w:rtl/>
        </w:rPr>
        <w:t xml:space="preserve"> </w:t>
      </w:r>
      <w:r>
        <w:rPr>
          <w:rStyle w:val="default"/>
          <w:rFonts w:cs="FrankRuehl" w:hint="cs"/>
          <w:rtl/>
        </w:rPr>
        <w:t>ב</w:t>
      </w:r>
      <w:r>
        <w:rPr>
          <w:rStyle w:val="default"/>
          <w:rFonts w:cs="FrankRuehl"/>
          <w:rtl/>
        </w:rPr>
        <w:t>ו</w:t>
      </w:r>
      <w:r>
        <w:rPr>
          <w:rStyle w:val="default"/>
          <w:rFonts w:cs="FrankRuehl" w:hint="cs"/>
          <w:rtl/>
        </w:rPr>
        <w:t>, מלפני הרישום, לרבות חוב, חבות או חיוב שיש לשלמם בעת פירוקה של החברה.</w:t>
      </w:r>
    </w:p>
    <w:p w14:paraId="12373DBF" w14:textId="77777777" w:rsidR="00451A43" w:rsidRDefault="00451A43">
      <w:pPr>
        <w:pStyle w:val="medium2-header"/>
        <w:keepLines w:val="0"/>
        <w:spacing w:before="72"/>
        <w:ind w:left="0" w:right="1134"/>
        <w:rPr>
          <w:rFonts w:cs="FrankRuehl"/>
          <w:noProof/>
          <w:rtl/>
        </w:rPr>
      </w:pPr>
      <w:r>
        <w:rPr>
          <w:rFonts w:cs="FrankRuehl"/>
          <w:noProof/>
          <w:rtl/>
        </w:rPr>
        <w:t>פר</w:t>
      </w:r>
      <w:r>
        <w:rPr>
          <w:rFonts w:cs="FrankRuehl" w:hint="cs"/>
          <w:noProof/>
          <w:rtl/>
        </w:rPr>
        <w:t>ק ג': חברים ופנקס חברים</w:t>
      </w:r>
    </w:p>
    <w:p w14:paraId="6C487CFC" w14:textId="77777777" w:rsidR="00451A43" w:rsidRDefault="00451A43">
      <w:pPr>
        <w:pStyle w:val="header-2"/>
        <w:ind w:left="0" w:right="1134"/>
        <w:rPr>
          <w:rFonts w:cs="Miriam"/>
          <w:rtl/>
        </w:rPr>
      </w:pPr>
      <w:r>
        <w:rPr>
          <w:rFonts w:cs="Miriam"/>
          <w:rtl/>
        </w:rPr>
        <w:t>סי</w:t>
      </w:r>
      <w:r>
        <w:rPr>
          <w:rFonts w:cs="Miriam" w:hint="cs"/>
          <w:rtl/>
        </w:rPr>
        <w:t>מן א': חברים ומניות</w:t>
      </w:r>
    </w:p>
    <w:p w14:paraId="33EFBD05" w14:textId="77777777" w:rsidR="00451A43" w:rsidRDefault="00451A43">
      <w:pPr>
        <w:pStyle w:val="P00"/>
        <w:spacing w:before="72"/>
        <w:ind w:left="0" w:right="1134"/>
        <w:rPr>
          <w:rStyle w:val="default"/>
          <w:rFonts w:cs="FrankRuehl"/>
          <w:rtl/>
        </w:rPr>
      </w:pPr>
      <w:r>
        <w:rPr>
          <w:lang w:val="he-IL"/>
        </w:rPr>
        <w:pict w14:anchorId="3865F3AC">
          <v:rect id="_x0000_s1078" style="position:absolute;left:0;text-align:left;margin-left:464.5pt;margin-top:8.05pt;width:75.05pt;height:16pt;z-index:251460608" o:allowincell="f" filled="f" stroked="f" strokecolor="lime" strokeweight=".25pt">
            <v:textbox inset="0,0,0,0">
              <w:txbxContent>
                <w:p w14:paraId="0A57B47E" w14:textId="77777777" w:rsidR="00451A43" w:rsidRDefault="00451A43">
                  <w:pPr>
                    <w:widowControl/>
                    <w:spacing w:before="0" w:line="160" w:lineRule="exact"/>
                    <w:ind w:left="0"/>
                    <w:jc w:val="left"/>
                    <w:rPr>
                      <w:rFonts w:cs="Miriam"/>
                      <w:noProof/>
                      <w:sz w:val="18"/>
                      <w:szCs w:val="18"/>
                      <w:rtl/>
                    </w:rPr>
                  </w:pPr>
                  <w:r>
                    <w:rPr>
                      <w:rFonts w:cs="Miriam"/>
                      <w:sz w:val="18"/>
                      <w:szCs w:val="18"/>
                      <w:rtl/>
                    </w:rPr>
                    <w:t>מי</w:t>
                  </w:r>
                  <w:r>
                    <w:rPr>
                      <w:rFonts w:cs="Miriam" w:hint="cs"/>
                      <w:sz w:val="18"/>
                      <w:szCs w:val="18"/>
                      <w:rtl/>
                    </w:rPr>
                    <w:t xml:space="preserve"> הוא חבר החברה</w:t>
                  </w:r>
                </w:p>
                <w:p w14:paraId="61B3F5BA" w14:textId="77777777" w:rsidR="00451A43" w:rsidRDefault="00451A43">
                  <w:pPr>
                    <w:widowControl/>
                    <w:spacing w:before="0" w:line="160" w:lineRule="exact"/>
                    <w:ind w:left="0"/>
                    <w:jc w:val="left"/>
                    <w:rPr>
                      <w:rFonts w:cs="Miriam"/>
                      <w:noProof/>
                      <w:sz w:val="18"/>
                      <w:szCs w:val="18"/>
                      <w:rtl/>
                    </w:rPr>
                  </w:pPr>
                  <w:r>
                    <w:rPr>
                      <w:rFonts w:cs="Miriam"/>
                      <w:sz w:val="18"/>
                      <w:szCs w:val="18"/>
                      <w:rtl/>
                    </w:rPr>
                    <w:t>[26]</w:t>
                  </w:r>
                </w:p>
              </w:txbxContent>
            </v:textbox>
            <w10:anchorlock/>
          </v:rect>
        </w:pict>
      </w:r>
      <w:r>
        <w:rPr>
          <w:rStyle w:val="big-number"/>
          <w:rFonts w:cs="FrankRuehl"/>
          <w:rtl/>
        </w:rPr>
        <w:t>46.</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בר החברה הוא מי שהסכים להיות חבר בה ושמו רשום בפנקס רישום ה</w:t>
      </w:r>
      <w:r>
        <w:rPr>
          <w:rStyle w:val="default"/>
          <w:rFonts w:cs="FrankRuehl"/>
          <w:rtl/>
        </w:rPr>
        <w:t>ח</w:t>
      </w:r>
      <w:r>
        <w:rPr>
          <w:rStyle w:val="default"/>
          <w:rFonts w:cs="FrankRuehl" w:hint="cs"/>
          <w:rtl/>
        </w:rPr>
        <w:t xml:space="preserve">ברים שלה (להלן </w:t>
      </w:r>
      <w:r>
        <w:rPr>
          <w:rStyle w:val="default"/>
          <w:rFonts w:cs="FrankRuehl"/>
          <w:rtl/>
        </w:rPr>
        <w:t xml:space="preserve">— </w:t>
      </w:r>
      <w:r>
        <w:rPr>
          <w:rStyle w:val="default"/>
          <w:rFonts w:cs="FrankRuehl" w:hint="cs"/>
          <w:rtl/>
        </w:rPr>
        <w:t>פנקס החברים).</w:t>
      </w:r>
    </w:p>
    <w:p w14:paraId="0F332AD5"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 שחתם על תזכיר החברה, רואים</w:t>
      </w:r>
      <w:r>
        <w:rPr>
          <w:rStyle w:val="default"/>
          <w:rFonts w:cs="FrankRuehl"/>
          <w:rtl/>
        </w:rPr>
        <w:t xml:space="preserve"> א</w:t>
      </w:r>
      <w:r>
        <w:rPr>
          <w:rStyle w:val="default"/>
          <w:rFonts w:cs="FrankRuehl" w:hint="cs"/>
          <w:rtl/>
        </w:rPr>
        <w:t>ותו כאילו הסכים להיות חבר בה, ומשנרשמה החברה יירשם בפנקס החברים.</w:t>
      </w:r>
    </w:p>
    <w:p w14:paraId="38FEE1D4" w14:textId="77777777" w:rsidR="00451A43" w:rsidRDefault="00451A43">
      <w:pPr>
        <w:pStyle w:val="P00"/>
        <w:spacing w:before="72"/>
        <w:ind w:left="0" w:right="1134"/>
        <w:rPr>
          <w:rStyle w:val="default"/>
          <w:rFonts w:cs="FrankRuehl"/>
          <w:rtl/>
        </w:rPr>
      </w:pPr>
      <w:r>
        <w:rPr>
          <w:lang w:val="he-IL"/>
        </w:rPr>
        <w:pict w14:anchorId="3A41D39E">
          <v:rect id="_x0000_s1079" style="position:absolute;left:0;text-align:left;margin-left:464.5pt;margin-top:8.05pt;width:75.05pt;height:16pt;z-index:251461632" o:allowincell="f" filled="f" stroked="f" strokecolor="lime" strokeweight=".25pt">
            <v:textbox inset="0,0,0,0">
              <w:txbxContent>
                <w:p w14:paraId="62FA0F43" w14:textId="77777777" w:rsidR="00451A43" w:rsidRDefault="00451A43">
                  <w:pPr>
                    <w:widowControl/>
                    <w:spacing w:before="0" w:line="160" w:lineRule="exact"/>
                    <w:ind w:left="0"/>
                    <w:jc w:val="left"/>
                    <w:rPr>
                      <w:rFonts w:cs="Miriam"/>
                      <w:noProof/>
                      <w:sz w:val="18"/>
                      <w:szCs w:val="18"/>
                      <w:rtl/>
                    </w:rPr>
                  </w:pPr>
                  <w:r>
                    <w:rPr>
                      <w:rFonts w:cs="Miriam"/>
                      <w:sz w:val="18"/>
                      <w:szCs w:val="18"/>
                      <w:rtl/>
                    </w:rPr>
                    <w:t>זכ</w:t>
                  </w:r>
                  <w:r>
                    <w:rPr>
                      <w:rFonts w:cs="Miriam" w:hint="cs"/>
                      <w:sz w:val="18"/>
                      <w:szCs w:val="18"/>
                      <w:rtl/>
                    </w:rPr>
                    <w:t xml:space="preserve">ות בעלי </w:t>
                  </w:r>
                  <w:r>
                    <w:rPr>
                      <w:rFonts w:cs="Miriam"/>
                      <w:sz w:val="18"/>
                      <w:szCs w:val="18"/>
                      <w:rtl/>
                    </w:rPr>
                    <w:t>מנ</w:t>
                  </w:r>
                  <w:r>
                    <w:rPr>
                      <w:rFonts w:cs="Miriam" w:hint="cs"/>
                      <w:sz w:val="18"/>
                      <w:szCs w:val="18"/>
                      <w:rtl/>
                    </w:rPr>
                    <w:t>יות לרווחים [37]</w:t>
                  </w:r>
                </w:p>
              </w:txbxContent>
            </v:textbox>
            <w10:anchorlock/>
          </v:rect>
        </w:pict>
      </w:r>
      <w:r>
        <w:rPr>
          <w:rStyle w:val="big-number"/>
          <w:rFonts w:cs="FrankRuehl"/>
          <w:rtl/>
        </w:rPr>
        <w:t>47.</w:t>
      </w:r>
      <w:r>
        <w:rPr>
          <w:rStyle w:val="big-number"/>
          <w:rFonts w:cs="FrankRuehl"/>
          <w:rtl/>
        </w:rPr>
        <w:tab/>
      </w:r>
      <w:r>
        <w:rPr>
          <w:rStyle w:val="default"/>
          <w:rFonts w:cs="FrankRuehl"/>
          <w:rtl/>
        </w:rPr>
        <w:t>בכ</w:t>
      </w:r>
      <w:r>
        <w:rPr>
          <w:rStyle w:val="default"/>
          <w:rFonts w:cs="FrankRuehl" w:hint="cs"/>
          <w:rtl/>
        </w:rPr>
        <w:t>פוף להוראות שבתזכיר או בתקנון, תהיה לכל מניותיה של חברה זכות ליטול בשיעור אחיד מן הרו</w:t>
      </w:r>
      <w:r>
        <w:rPr>
          <w:rStyle w:val="default"/>
          <w:rFonts w:cs="FrankRuehl"/>
          <w:rtl/>
        </w:rPr>
        <w:t>ו</w:t>
      </w:r>
      <w:r>
        <w:rPr>
          <w:rStyle w:val="default"/>
          <w:rFonts w:cs="FrankRuehl" w:hint="cs"/>
          <w:rtl/>
        </w:rPr>
        <w:t>חים העומדים לחלוקה; אולם חברה שיש לה הון מניות רשאית בתזכירה או בתקנונה לחלק את הונה למניות מסוג</w:t>
      </w:r>
      <w:r>
        <w:rPr>
          <w:rStyle w:val="default"/>
          <w:rFonts w:cs="FrankRuehl"/>
          <w:rtl/>
        </w:rPr>
        <w:t>ים</w:t>
      </w:r>
      <w:r>
        <w:rPr>
          <w:rStyle w:val="default"/>
          <w:rFonts w:cs="FrankRuehl" w:hint="cs"/>
          <w:rtl/>
        </w:rPr>
        <w:t xml:space="preserve"> שונים ולזכות סוגים שונים בזכויות שונות לדיבידנדים ולהשתתפות בעודפי נכסיה כשתפורק.</w:t>
      </w:r>
    </w:p>
    <w:p w14:paraId="252A618D" w14:textId="77777777" w:rsidR="00451A43" w:rsidRDefault="00451A43">
      <w:pPr>
        <w:pStyle w:val="P00"/>
        <w:spacing w:before="72"/>
        <w:ind w:left="0" w:right="1134"/>
        <w:rPr>
          <w:rStyle w:val="default"/>
          <w:rFonts w:cs="FrankRuehl"/>
          <w:rtl/>
        </w:rPr>
      </w:pPr>
      <w:r>
        <w:rPr>
          <w:lang w:val="he-IL"/>
        </w:rPr>
        <w:pict w14:anchorId="0A602ED7">
          <v:rect id="_x0000_s1080" style="position:absolute;left:0;text-align:left;margin-left:464.5pt;margin-top:8.05pt;width:75.05pt;height:24pt;z-index:251462656" o:allowincell="f" filled="f" stroked="f" strokecolor="lime" strokeweight=".25pt">
            <v:textbox inset="0,0,0,0">
              <w:txbxContent>
                <w:p w14:paraId="5E04019A" w14:textId="77777777" w:rsidR="00451A43" w:rsidRDefault="00451A43">
                  <w:pPr>
                    <w:widowControl/>
                    <w:spacing w:before="0" w:line="160" w:lineRule="exact"/>
                    <w:ind w:left="0"/>
                    <w:jc w:val="left"/>
                    <w:rPr>
                      <w:rFonts w:cs="Miriam"/>
                      <w:noProof/>
                      <w:sz w:val="18"/>
                      <w:szCs w:val="18"/>
                      <w:rtl/>
                    </w:rPr>
                  </w:pPr>
                  <w:r>
                    <w:rPr>
                      <w:rFonts w:cs="Miriam"/>
                      <w:sz w:val="18"/>
                      <w:szCs w:val="18"/>
                      <w:rtl/>
                    </w:rPr>
                    <w:t>הז</w:t>
                  </w:r>
                  <w:r>
                    <w:rPr>
                      <w:rFonts w:cs="Miriam" w:hint="cs"/>
                      <w:sz w:val="18"/>
                      <w:szCs w:val="18"/>
                      <w:rtl/>
                    </w:rPr>
                    <w:t>כות לרווחים בחברה מוגבלת בערבות</w:t>
                  </w:r>
                </w:p>
                <w:p w14:paraId="5ABE6CA7" w14:textId="77777777" w:rsidR="00451A43" w:rsidRDefault="00451A43">
                  <w:pPr>
                    <w:widowControl/>
                    <w:spacing w:before="0" w:line="160" w:lineRule="exact"/>
                    <w:ind w:left="0"/>
                    <w:jc w:val="left"/>
                    <w:rPr>
                      <w:rFonts w:cs="Miriam"/>
                      <w:noProof/>
                      <w:sz w:val="18"/>
                      <w:szCs w:val="18"/>
                      <w:rtl/>
                    </w:rPr>
                  </w:pPr>
                  <w:r>
                    <w:rPr>
                      <w:rFonts w:cs="Miriam"/>
                      <w:sz w:val="18"/>
                      <w:szCs w:val="18"/>
                      <w:rtl/>
                    </w:rPr>
                    <w:t>[40]</w:t>
                  </w:r>
                </w:p>
              </w:txbxContent>
            </v:textbox>
            <w10:anchorlock/>
          </v:rect>
        </w:pict>
      </w:r>
      <w:r>
        <w:rPr>
          <w:rStyle w:val="big-number"/>
          <w:rFonts w:cs="FrankRuehl"/>
          <w:rtl/>
        </w:rPr>
        <w:t>48.</w:t>
      </w:r>
      <w:r>
        <w:rPr>
          <w:rStyle w:val="big-number"/>
          <w:rFonts w:cs="FrankRuehl"/>
          <w:rtl/>
        </w:rPr>
        <w:tab/>
      </w:r>
      <w:r>
        <w:rPr>
          <w:rStyle w:val="default"/>
          <w:rFonts w:cs="FrankRuehl"/>
          <w:rtl/>
        </w:rPr>
        <w:t>חב</w:t>
      </w:r>
      <w:r>
        <w:rPr>
          <w:rStyle w:val="default"/>
          <w:rFonts w:cs="FrankRuehl" w:hint="cs"/>
          <w:rtl/>
        </w:rPr>
        <w:t>רה מוגבלת בערבות שאין לה הון מניות לא תזכה אדם לחלק ברווחיה העומדים לחלוקה אלא כחבר בה, וכל הוראה בתזכיר החברה, בתקנונה או בהחלטותיה הסותר</w:t>
      </w:r>
      <w:r>
        <w:rPr>
          <w:rStyle w:val="default"/>
          <w:rFonts w:cs="FrankRuehl"/>
          <w:rtl/>
        </w:rPr>
        <w:t xml:space="preserve">ת </w:t>
      </w:r>
      <w:r>
        <w:rPr>
          <w:rStyle w:val="default"/>
          <w:rFonts w:cs="FrankRuehl" w:hint="cs"/>
          <w:rtl/>
        </w:rPr>
        <w:t xml:space="preserve">הוראה זו </w:t>
      </w:r>
      <w:r>
        <w:rPr>
          <w:rStyle w:val="default"/>
          <w:rFonts w:cs="FrankRuehl"/>
          <w:rtl/>
        </w:rPr>
        <w:t xml:space="preserve">— </w:t>
      </w:r>
      <w:r>
        <w:rPr>
          <w:rStyle w:val="default"/>
          <w:rFonts w:cs="FrankRuehl" w:hint="cs"/>
          <w:rtl/>
        </w:rPr>
        <w:t>בטלה.</w:t>
      </w:r>
    </w:p>
    <w:p w14:paraId="65ED2866" w14:textId="77777777" w:rsidR="00451A43" w:rsidRDefault="00451A43">
      <w:pPr>
        <w:pStyle w:val="P00"/>
        <w:spacing w:before="72"/>
        <w:ind w:left="0" w:right="1134"/>
        <w:rPr>
          <w:rStyle w:val="default"/>
          <w:rFonts w:cs="FrankRuehl"/>
          <w:rtl/>
        </w:rPr>
      </w:pPr>
      <w:r>
        <w:rPr>
          <w:lang w:val="he-IL"/>
        </w:rPr>
        <w:pict w14:anchorId="26F1AACD">
          <v:rect id="_x0000_s1081" style="position:absolute;left:0;text-align:left;margin-left:464.5pt;margin-top:8.05pt;width:75.05pt;height:32pt;z-index:251463680" o:allowincell="f" filled="f" stroked="f" strokecolor="lime" strokeweight=".25pt">
            <v:textbox inset="0,0,0,0">
              <w:txbxContent>
                <w:p w14:paraId="7FBDA044" w14:textId="77777777" w:rsidR="00451A43" w:rsidRDefault="00451A43">
                  <w:pPr>
                    <w:widowControl/>
                    <w:spacing w:before="0" w:line="160" w:lineRule="exact"/>
                    <w:ind w:left="0"/>
                    <w:jc w:val="left"/>
                    <w:rPr>
                      <w:rFonts w:cs="Miriam"/>
                      <w:noProof/>
                      <w:sz w:val="18"/>
                      <w:szCs w:val="18"/>
                      <w:rtl/>
                    </w:rPr>
                  </w:pPr>
                  <w:r>
                    <w:rPr>
                      <w:rFonts w:cs="Miriam"/>
                      <w:sz w:val="18"/>
                      <w:szCs w:val="18"/>
                      <w:rtl/>
                    </w:rPr>
                    <w:t>הב</w:t>
                  </w:r>
                  <w:r>
                    <w:rPr>
                      <w:rFonts w:cs="Miriam" w:hint="cs"/>
                      <w:sz w:val="18"/>
                      <w:szCs w:val="18"/>
                      <w:rtl/>
                    </w:rPr>
                    <w:t xml:space="preserve">דלים בתשלומים ובדיבידנדים על חשבון מניות </w:t>
                  </w:r>
                  <w:r>
                    <w:rPr>
                      <w:rFonts w:cs="Miriam"/>
                      <w:sz w:val="18"/>
                      <w:szCs w:val="18"/>
                      <w:rtl/>
                    </w:rPr>
                    <w:t>[41]</w:t>
                  </w:r>
                </w:p>
              </w:txbxContent>
            </v:textbox>
            <w10:anchorlock/>
          </v:rect>
        </w:pict>
      </w:r>
      <w:r>
        <w:rPr>
          <w:rStyle w:val="big-number"/>
          <w:rFonts w:cs="FrankRuehl"/>
          <w:rtl/>
        </w:rPr>
        <w:t>49.</w:t>
      </w:r>
      <w:r>
        <w:rPr>
          <w:rStyle w:val="big-number"/>
          <w:rFonts w:cs="FrankRuehl"/>
          <w:rtl/>
        </w:rPr>
        <w:tab/>
      </w:r>
      <w:r>
        <w:rPr>
          <w:rStyle w:val="default"/>
          <w:rFonts w:cs="FrankRuehl"/>
          <w:rtl/>
        </w:rPr>
        <w:t>חב</w:t>
      </w:r>
      <w:r>
        <w:rPr>
          <w:rStyle w:val="default"/>
          <w:rFonts w:cs="FrankRuehl" w:hint="cs"/>
          <w:rtl/>
        </w:rPr>
        <w:t xml:space="preserve">רה שהורשתה לכך בתקנונה רשאית </w:t>
      </w:r>
      <w:r>
        <w:rPr>
          <w:rStyle w:val="default"/>
          <w:rFonts w:cs="FrankRuehl"/>
          <w:rtl/>
        </w:rPr>
        <w:t>—</w:t>
      </w:r>
    </w:p>
    <w:p w14:paraId="5633CA83"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הבדיל בשעת הנפקת מניות בין בעלי המניות לענין הסכומים והמועדים לתשלום הדרישות על חשבון מניותיהם;</w:t>
      </w:r>
    </w:p>
    <w:p w14:paraId="1BECEE4A"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קבל מחבר המסכים לכך כל סכום על חשבון מניות כלשהן ממניותיו, שטרם שולמו במלואן, אף אם לא נדרש ל</w:t>
      </w:r>
      <w:r>
        <w:rPr>
          <w:rStyle w:val="default"/>
          <w:rFonts w:cs="FrankRuehl"/>
          <w:rtl/>
        </w:rPr>
        <w:t>של</w:t>
      </w:r>
      <w:r>
        <w:rPr>
          <w:rStyle w:val="default"/>
          <w:rFonts w:cs="FrankRuehl" w:hint="cs"/>
          <w:rtl/>
        </w:rPr>
        <w:t>ם דבר לחשבון אותו סכום;</w:t>
      </w:r>
    </w:p>
    <w:p w14:paraId="6B7E5988" w14:textId="77777777" w:rsidR="00451A43" w:rsidRDefault="00451A43">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שלם על מניה דיבידנד בשיעור יחסי לסכום</w:t>
      </w:r>
      <w:r>
        <w:rPr>
          <w:rStyle w:val="default"/>
          <w:rFonts w:cs="FrankRuehl"/>
          <w:rtl/>
        </w:rPr>
        <w:t xml:space="preserve"> </w:t>
      </w:r>
      <w:r>
        <w:rPr>
          <w:rStyle w:val="default"/>
          <w:rFonts w:cs="FrankRuehl" w:hint="cs"/>
          <w:rtl/>
        </w:rPr>
        <w:t>שנפרע</w:t>
      </w:r>
      <w:r>
        <w:rPr>
          <w:rFonts w:cs="FrankRuehl"/>
          <w:sz w:val="26"/>
          <w:rtl/>
        </w:rPr>
        <w:t> </w:t>
      </w:r>
      <w:r>
        <w:rPr>
          <w:rStyle w:val="default"/>
          <w:rFonts w:cs="FrankRuehl"/>
          <w:rtl/>
        </w:rPr>
        <w:t xml:space="preserve"> ע</w:t>
      </w:r>
      <w:r>
        <w:rPr>
          <w:rStyle w:val="default"/>
          <w:rFonts w:cs="FrankRuehl" w:hint="cs"/>
          <w:rtl/>
        </w:rPr>
        <w:t>ליה יותר משנפרע על מניות אחרות.</w:t>
      </w:r>
    </w:p>
    <w:p w14:paraId="693DAFA3" w14:textId="77777777" w:rsidR="00451A43" w:rsidRDefault="00451A43">
      <w:pPr>
        <w:pStyle w:val="P00"/>
        <w:spacing w:before="72"/>
        <w:ind w:left="0" w:right="1134"/>
        <w:rPr>
          <w:rStyle w:val="default"/>
          <w:rFonts w:cs="FrankRuehl"/>
          <w:rtl/>
        </w:rPr>
      </w:pPr>
      <w:r>
        <w:rPr>
          <w:lang w:val="he-IL"/>
        </w:rPr>
        <w:pict w14:anchorId="203232E5">
          <v:rect id="_x0000_s1082" style="position:absolute;left:0;text-align:left;margin-left:464.5pt;margin-top:8.05pt;width:75.05pt;height:16pt;z-index:251464704" o:allowincell="f" filled="f" stroked="f" strokecolor="lime" strokeweight=".25pt">
            <v:textbox inset="0,0,0,0">
              <w:txbxContent>
                <w:p w14:paraId="0F627E96" w14:textId="77777777" w:rsidR="00451A43" w:rsidRDefault="00451A43">
                  <w:pPr>
                    <w:widowControl/>
                    <w:spacing w:before="0" w:line="160" w:lineRule="exact"/>
                    <w:ind w:left="0"/>
                    <w:jc w:val="left"/>
                    <w:rPr>
                      <w:rFonts w:cs="Miriam"/>
                      <w:noProof/>
                      <w:sz w:val="18"/>
                      <w:szCs w:val="18"/>
                      <w:rtl/>
                    </w:rPr>
                  </w:pPr>
                  <w:r>
                    <w:rPr>
                      <w:rFonts w:cs="Miriam"/>
                      <w:sz w:val="18"/>
                      <w:szCs w:val="18"/>
                      <w:rtl/>
                    </w:rPr>
                    <w:t>חי</w:t>
                  </w:r>
                  <w:r>
                    <w:rPr>
                      <w:rFonts w:cs="Miriam" w:hint="cs"/>
                      <w:sz w:val="18"/>
                      <w:szCs w:val="18"/>
                      <w:rtl/>
                    </w:rPr>
                    <w:t xml:space="preserve">לוט מניות </w:t>
                  </w:r>
                  <w:r>
                    <w:rPr>
                      <w:rFonts w:cs="Miriam"/>
                      <w:sz w:val="18"/>
                      <w:szCs w:val="18"/>
                      <w:rtl/>
                    </w:rPr>
                    <w:t>[42]</w:t>
                  </w:r>
                </w:p>
              </w:txbxContent>
            </v:textbox>
            <w10:anchorlock/>
          </v:rect>
        </w:pict>
      </w:r>
      <w:r>
        <w:rPr>
          <w:rStyle w:val="big-number"/>
          <w:rFonts w:cs="FrankRuehl"/>
          <w:rtl/>
        </w:rPr>
        <w:t>50.</w:t>
      </w:r>
      <w:r>
        <w:rPr>
          <w:rStyle w:val="big-number"/>
          <w:rFonts w:cs="FrankRuehl"/>
          <w:rtl/>
        </w:rPr>
        <w:tab/>
      </w:r>
      <w:r>
        <w:rPr>
          <w:rStyle w:val="default"/>
          <w:rFonts w:cs="FrankRuehl"/>
          <w:rtl/>
        </w:rPr>
        <w:t>חב</w:t>
      </w:r>
      <w:r>
        <w:rPr>
          <w:rStyle w:val="default"/>
          <w:rFonts w:cs="FrankRuehl" w:hint="cs"/>
          <w:rtl/>
        </w:rPr>
        <w:t>רה שהורשתה לכך בתקנונה רשאית לחלט מניות בשל אי-פרעון דרישת תשלום שלפי הוראות תקנונה.</w:t>
      </w:r>
    </w:p>
    <w:p w14:paraId="7E87FC84" w14:textId="77777777" w:rsidR="00451A43" w:rsidRDefault="00451A43">
      <w:pPr>
        <w:pStyle w:val="P00"/>
        <w:spacing w:before="72"/>
        <w:ind w:left="0" w:right="1134"/>
        <w:rPr>
          <w:rStyle w:val="default"/>
          <w:rFonts w:cs="FrankRuehl"/>
          <w:rtl/>
        </w:rPr>
      </w:pPr>
      <w:r>
        <w:rPr>
          <w:lang w:val="he-IL"/>
        </w:rPr>
        <w:pict w14:anchorId="40D74C6A">
          <v:rect id="_x0000_s1083" style="position:absolute;left:0;text-align:left;margin-left:464.5pt;margin-top:8.05pt;width:75.05pt;height:8pt;z-index:251465728" o:allowincell="f" filled="f" stroked="f" strokecolor="lime" strokeweight=".25pt">
            <v:textbox inset="0,0,0,0">
              <w:txbxContent>
                <w:p w14:paraId="7C3BEBB0" w14:textId="77777777" w:rsidR="00451A43" w:rsidRDefault="00451A43">
                  <w:pPr>
                    <w:widowControl/>
                    <w:spacing w:before="0" w:line="160" w:lineRule="exact"/>
                    <w:ind w:left="0"/>
                    <w:jc w:val="left"/>
                    <w:rPr>
                      <w:rFonts w:cs="Miriam"/>
                      <w:noProof/>
                      <w:sz w:val="18"/>
                      <w:szCs w:val="18"/>
                      <w:rtl/>
                    </w:rPr>
                  </w:pPr>
                  <w:r>
                    <w:rPr>
                      <w:rFonts w:cs="Miriam"/>
                      <w:sz w:val="18"/>
                      <w:szCs w:val="18"/>
                      <w:rtl/>
                    </w:rPr>
                    <w:t>מס</w:t>
                  </w:r>
                  <w:r>
                    <w:rPr>
                      <w:rFonts w:cs="Miriam" w:hint="cs"/>
                      <w:sz w:val="18"/>
                      <w:szCs w:val="18"/>
                      <w:rtl/>
                    </w:rPr>
                    <w:t>פור המניות [27]</w:t>
                  </w:r>
                </w:p>
              </w:txbxContent>
            </v:textbox>
            <w10:anchorlock/>
          </v:rect>
        </w:pict>
      </w:r>
      <w:r>
        <w:rPr>
          <w:rStyle w:val="big-number"/>
          <w:rFonts w:cs="FrankRuehl"/>
          <w:rtl/>
        </w:rPr>
        <w:t>51.</w:t>
      </w:r>
      <w:r>
        <w:rPr>
          <w:rStyle w:val="big-number"/>
          <w:rFonts w:cs="FrankRuehl"/>
          <w:rtl/>
        </w:rPr>
        <w:tab/>
      </w:r>
      <w:r>
        <w:rPr>
          <w:rStyle w:val="default"/>
          <w:rFonts w:cs="FrankRuehl"/>
          <w:rtl/>
        </w:rPr>
        <w:t>כל</w:t>
      </w:r>
      <w:r>
        <w:rPr>
          <w:rStyle w:val="default"/>
          <w:rFonts w:cs="FrankRuehl" w:hint="cs"/>
          <w:rtl/>
        </w:rPr>
        <w:t xml:space="preserve"> חברה שיש לה הון מניות תציין כל מניה במספר מתאים</w:t>
      </w:r>
      <w:r>
        <w:rPr>
          <w:rStyle w:val="default"/>
          <w:rFonts w:cs="FrankRuehl"/>
          <w:rtl/>
        </w:rPr>
        <w:t>.</w:t>
      </w:r>
    </w:p>
    <w:p w14:paraId="41EF6145" w14:textId="77777777" w:rsidR="00451A43" w:rsidRDefault="00451A43">
      <w:pPr>
        <w:pStyle w:val="header-2"/>
        <w:ind w:left="0" w:right="1134"/>
        <w:rPr>
          <w:rFonts w:cs="Miriam"/>
          <w:rtl/>
        </w:rPr>
      </w:pPr>
      <w:r>
        <w:rPr>
          <w:rFonts w:cs="Miriam"/>
          <w:rtl/>
        </w:rPr>
        <w:t>סי</w:t>
      </w:r>
      <w:r>
        <w:rPr>
          <w:rFonts w:cs="Miriam" w:hint="cs"/>
          <w:rtl/>
        </w:rPr>
        <w:t>מן ב': העברת מניות</w:t>
      </w:r>
    </w:p>
    <w:p w14:paraId="17735DB9" w14:textId="77777777" w:rsidR="00451A43" w:rsidRDefault="00451A43">
      <w:pPr>
        <w:pStyle w:val="P00"/>
        <w:spacing w:before="72"/>
        <w:ind w:left="0" w:right="1134"/>
        <w:rPr>
          <w:rStyle w:val="default"/>
          <w:rFonts w:cs="FrankRuehl"/>
          <w:rtl/>
        </w:rPr>
      </w:pPr>
      <w:r>
        <w:rPr>
          <w:lang w:val="he-IL"/>
        </w:rPr>
        <w:pict w14:anchorId="1E9B5474">
          <v:rect id="_x0000_s1084" style="position:absolute;left:0;text-align:left;margin-left:464.5pt;margin-top:8.05pt;width:75.05pt;height:16pt;z-index:251466752" o:allowincell="f" filled="f" stroked="f" strokecolor="lime" strokeweight=".25pt">
            <v:textbox inset="0,0,0,0">
              <w:txbxContent>
                <w:p w14:paraId="69B82173" w14:textId="77777777" w:rsidR="00451A43" w:rsidRDefault="00451A43">
                  <w:pPr>
                    <w:widowControl/>
                    <w:spacing w:before="0" w:line="160" w:lineRule="exact"/>
                    <w:ind w:left="0"/>
                    <w:jc w:val="left"/>
                    <w:rPr>
                      <w:rFonts w:cs="Miriam"/>
                      <w:noProof/>
                      <w:sz w:val="18"/>
                      <w:szCs w:val="18"/>
                      <w:rtl/>
                    </w:rPr>
                  </w:pPr>
                  <w:r>
                    <w:rPr>
                      <w:rFonts w:cs="Miriam"/>
                      <w:sz w:val="18"/>
                      <w:szCs w:val="18"/>
                      <w:rtl/>
                    </w:rPr>
                    <w:t>ה</w:t>
                  </w:r>
                  <w:r>
                    <w:rPr>
                      <w:rFonts w:cs="Miriam" w:hint="cs"/>
                      <w:sz w:val="18"/>
                      <w:szCs w:val="18"/>
                      <w:rtl/>
                    </w:rPr>
                    <w:t>ע</w:t>
                  </w:r>
                  <w:r>
                    <w:rPr>
                      <w:rFonts w:cs="Miriam"/>
                      <w:sz w:val="18"/>
                      <w:szCs w:val="18"/>
                      <w:rtl/>
                    </w:rPr>
                    <w:t>ב</w:t>
                  </w:r>
                  <w:r>
                    <w:rPr>
                      <w:rFonts w:cs="Miriam" w:hint="cs"/>
                      <w:sz w:val="18"/>
                      <w:szCs w:val="18"/>
                      <w:rtl/>
                    </w:rPr>
                    <w:t>רת מניות [31(1), (2), (5)]</w:t>
                  </w:r>
                </w:p>
              </w:txbxContent>
            </v:textbox>
            <w10:anchorlock/>
          </v:rect>
        </w:pict>
      </w:r>
      <w:r>
        <w:rPr>
          <w:rStyle w:val="big-number"/>
          <w:rFonts w:cs="FrankRuehl"/>
          <w:rtl/>
        </w:rPr>
        <w:t>52.</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ניה וענין אחר שיש לחבר בחברה ניתנים להעברה בדרך שנקבעה בתקנונה.</w:t>
      </w:r>
    </w:p>
    <w:p w14:paraId="3FDF4AE3"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פי בקשת מעביר מניה או ענין בחברה, ובכפוף להוראות סימן זה, תרשום החברה בפנקס החברים את שם הנעבר באותה דרך ובאותם תנאים כאילו היה הנעבר מבקש הרישום.</w:t>
      </w:r>
    </w:p>
    <w:p w14:paraId="7448C7A5"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בר בחברה מוגבלת בעלת הון מניות שהעביר מניות לאחר, תגיש החברה לרשם, תוך ששים ימים מהיום שרשמה את ההעברה בפנקס החברים, הודעה בדבר המניות שהועברו והפרטים בדבר המעביר והנעבר.</w:t>
      </w:r>
    </w:p>
    <w:p w14:paraId="271FF556" w14:textId="77777777" w:rsidR="00451A43" w:rsidRDefault="00451A43">
      <w:pPr>
        <w:pStyle w:val="P00"/>
        <w:spacing w:before="72"/>
        <w:ind w:left="0" w:right="1134"/>
        <w:rPr>
          <w:rStyle w:val="default"/>
          <w:rFonts w:cs="FrankRuehl"/>
          <w:rtl/>
        </w:rPr>
      </w:pPr>
      <w:r>
        <w:rPr>
          <w:lang w:val="he-IL"/>
        </w:rPr>
        <w:pict w14:anchorId="4803A6BB">
          <v:rect id="_x0000_s1085" style="position:absolute;left:0;text-align:left;margin-left:464.5pt;margin-top:8.05pt;width:75.05pt;height:16pt;z-index:251467776" o:allowincell="f" filled="f" stroked="f" strokecolor="lime" strokeweight=".25pt">
            <v:textbox inset="0,0,0,0">
              <w:txbxContent>
                <w:p w14:paraId="02ADE90F" w14:textId="77777777" w:rsidR="00451A43" w:rsidRDefault="00451A43">
                  <w:pPr>
                    <w:widowControl/>
                    <w:spacing w:before="0" w:line="160" w:lineRule="exact"/>
                    <w:ind w:left="0"/>
                    <w:jc w:val="left"/>
                    <w:rPr>
                      <w:rFonts w:cs="Miriam"/>
                      <w:noProof/>
                      <w:sz w:val="18"/>
                      <w:szCs w:val="18"/>
                      <w:rtl/>
                    </w:rPr>
                  </w:pPr>
                  <w:r>
                    <w:rPr>
                      <w:rFonts w:cs="Miriam"/>
                      <w:sz w:val="18"/>
                      <w:szCs w:val="18"/>
                      <w:rtl/>
                    </w:rPr>
                    <w:t>אי</w:t>
                  </w:r>
                  <w:r>
                    <w:rPr>
                      <w:rFonts w:cs="Miriam" w:hint="cs"/>
                      <w:sz w:val="18"/>
                      <w:szCs w:val="18"/>
                      <w:rtl/>
                    </w:rPr>
                    <w:t xml:space="preserve">ן העברה </w:t>
                  </w:r>
                  <w:r>
                    <w:rPr>
                      <w:rFonts w:cs="Miriam"/>
                      <w:sz w:val="18"/>
                      <w:szCs w:val="18"/>
                      <w:rtl/>
                    </w:rPr>
                    <w:t>אל</w:t>
                  </w:r>
                  <w:r>
                    <w:rPr>
                      <w:rFonts w:cs="Miriam" w:hint="cs"/>
                      <w:sz w:val="18"/>
                      <w:szCs w:val="18"/>
                      <w:rtl/>
                    </w:rPr>
                    <w:t>א בכתב [31(3)]</w:t>
                  </w:r>
                </w:p>
              </w:txbxContent>
            </v:textbox>
            <w10:anchorlock/>
          </v:rect>
        </w:pict>
      </w:r>
      <w:r>
        <w:rPr>
          <w:rStyle w:val="big-number"/>
          <w:rFonts w:cs="FrankRuehl"/>
          <w:rtl/>
        </w:rPr>
        <w:t>53.</w:t>
      </w:r>
      <w:r>
        <w:rPr>
          <w:rStyle w:val="big-number"/>
          <w:rFonts w:cs="FrankRuehl"/>
          <w:rtl/>
        </w:rPr>
        <w:tab/>
      </w:r>
      <w:r>
        <w:rPr>
          <w:rStyle w:val="default"/>
          <w:rFonts w:cs="FrankRuehl"/>
          <w:rtl/>
        </w:rPr>
        <w:t>על</w:t>
      </w:r>
      <w:r>
        <w:rPr>
          <w:rStyle w:val="default"/>
          <w:rFonts w:cs="FrankRuehl" w:hint="cs"/>
          <w:rtl/>
        </w:rPr>
        <w:t xml:space="preserve"> אף כל דבר האמור בתקנונה אסור לחברה לרשום הע</w:t>
      </w:r>
      <w:r>
        <w:rPr>
          <w:rStyle w:val="default"/>
          <w:rFonts w:cs="FrankRuehl"/>
          <w:rtl/>
        </w:rPr>
        <w:t>ב</w:t>
      </w:r>
      <w:r>
        <w:rPr>
          <w:rStyle w:val="default"/>
          <w:rFonts w:cs="FrankRuehl" w:hint="cs"/>
          <w:rtl/>
        </w:rPr>
        <w:t>רה של מניותיה אלא אם נמסר לה כת</w:t>
      </w:r>
      <w:r>
        <w:rPr>
          <w:rStyle w:val="default"/>
          <w:rFonts w:cs="FrankRuehl"/>
          <w:rtl/>
        </w:rPr>
        <w:t xml:space="preserve">ב </w:t>
      </w:r>
      <w:r>
        <w:rPr>
          <w:rStyle w:val="default"/>
          <w:rFonts w:cs="FrankRuehl" w:hint="cs"/>
          <w:rtl/>
        </w:rPr>
        <w:t>העברה נאות; אין בהוראה זו כדי לגרוע מכוח החברה לרשום כבעל מניות אדם שהזכות למניות נסבה אליו מכוח הדין.</w:t>
      </w:r>
    </w:p>
    <w:p w14:paraId="1013A967" w14:textId="77777777" w:rsidR="00451A43" w:rsidRDefault="00451A43">
      <w:pPr>
        <w:pStyle w:val="P00"/>
        <w:spacing w:before="72"/>
        <w:ind w:left="0" w:right="1134"/>
        <w:rPr>
          <w:rStyle w:val="default"/>
          <w:rFonts w:cs="FrankRuehl"/>
          <w:rtl/>
        </w:rPr>
      </w:pPr>
      <w:r>
        <w:rPr>
          <w:lang w:val="he-IL"/>
        </w:rPr>
        <w:pict w14:anchorId="4F201D70">
          <v:rect id="_x0000_s1086" style="position:absolute;left:0;text-align:left;margin-left:464.5pt;margin-top:8.05pt;width:75.05pt;height:16pt;z-index:251468800" o:allowincell="f" filled="f" stroked="f" strokecolor="lime" strokeweight=".25pt">
            <v:textbox inset="0,0,0,0">
              <w:txbxContent>
                <w:p w14:paraId="7D0A1D0E" w14:textId="77777777" w:rsidR="00451A43" w:rsidRDefault="00451A43">
                  <w:pPr>
                    <w:widowControl/>
                    <w:spacing w:before="0" w:line="160" w:lineRule="exact"/>
                    <w:ind w:left="0"/>
                    <w:jc w:val="left"/>
                    <w:rPr>
                      <w:rFonts w:cs="Miriam"/>
                      <w:noProof/>
                      <w:sz w:val="18"/>
                      <w:szCs w:val="18"/>
                      <w:rtl/>
                    </w:rPr>
                  </w:pPr>
                  <w:r>
                    <w:rPr>
                      <w:rFonts w:cs="Miriam"/>
                      <w:sz w:val="18"/>
                      <w:szCs w:val="18"/>
                      <w:rtl/>
                    </w:rPr>
                    <w:t>הע</w:t>
                  </w:r>
                  <w:r>
                    <w:rPr>
                      <w:rFonts w:cs="Miriam" w:hint="cs"/>
                      <w:sz w:val="18"/>
                      <w:szCs w:val="18"/>
                      <w:rtl/>
                    </w:rPr>
                    <w:t xml:space="preserve">ברה מעזבון </w:t>
                  </w:r>
                  <w:r>
                    <w:rPr>
                      <w:rFonts w:cs="Miriam"/>
                      <w:sz w:val="18"/>
                      <w:szCs w:val="18"/>
                      <w:rtl/>
                    </w:rPr>
                    <w:br/>
                  </w:r>
                  <w:r>
                    <w:rPr>
                      <w:rFonts w:cs="Miriam" w:hint="cs"/>
                      <w:sz w:val="18"/>
                      <w:szCs w:val="18"/>
                      <w:rtl/>
                    </w:rPr>
                    <w:t>[31(4), 33]</w:t>
                  </w:r>
                </w:p>
              </w:txbxContent>
            </v:textbox>
            <w10:anchorlock/>
          </v:rect>
        </w:pict>
      </w:r>
      <w:r>
        <w:rPr>
          <w:rStyle w:val="big-number"/>
          <w:rFonts w:cs="FrankRuehl"/>
          <w:rtl/>
        </w:rPr>
        <w:t>54.</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עברת מניה או ענין אחר של חבר נפטר, שנעשתה בידי המנהל עזבונו שאינו חבר החברה, יהיה </w:t>
      </w:r>
      <w:r>
        <w:rPr>
          <w:rStyle w:val="default"/>
          <w:rFonts w:cs="FrankRuehl"/>
          <w:rtl/>
        </w:rPr>
        <w:t>ל</w:t>
      </w:r>
      <w:r>
        <w:rPr>
          <w:rStyle w:val="default"/>
          <w:rFonts w:cs="FrankRuehl" w:hint="cs"/>
          <w:rtl/>
        </w:rPr>
        <w:t>ה תוקף כאילו היה חבר החברה בזמן עשיית כתב ההעברה.</w:t>
      </w:r>
    </w:p>
    <w:p w14:paraId="5D56A0FE"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וצגה לחברה תעודה שהיא ראיה מספקת לפי הדין שניתן לפלוני צו קיום צוואה או מינוי כמנהל עזבון של נפטר, תקבל החברה את התעודה כראיה מספקת למתן הצו או המינוי, על אף כל דבר האמור בתקנונה.</w:t>
      </w:r>
    </w:p>
    <w:p w14:paraId="5F6B228A" w14:textId="77777777" w:rsidR="00451A43" w:rsidRDefault="00451A43">
      <w:pPr>
        <w:pStyle w:val="P00"/>
        <w:spacing w:before="72"/>
        <w:ind w:left="0" w:right="1134"/>
        <w:rPr>
          <w:rStyle w:val="default"/>
          <w:rFonts w:cs="FrankRuehl"/>
          <w:rtl/>
        </w:rPr>
      </w:pPr>
      <w:r>
        <w:rPr>
          <w:lang w:val="he-IL"/>
        </w:rPr>
        <w:pict w14:anchorId="1E1632CC">
          <v:rect id="_x0000_s1087" style="position:absolute;left:0;text-align:left;margin-left:464.5pt;margin-top:8.05pt;width:75.05pt;height:8pt;z-index:251469824" o:allowincell="f" filled="f" stroked="f" strokecolor="lime" strokeweight=".25pt">
            <v:textbox inset="0,0,0,0">
              <w:txbxContent>
                <w:p w14:paraId="73731056" w14:textId="77777777" w:rsidR="00451A43" w:rsidRDefault="00451A43">
                  <w:pPr>
                    <w:widowControl/>
                    <w:spacing w:before="0" w:line="160" w:lineRule="exact"/>
                    <w:ind w:left="0"/>
                    <w:jc w:val="left"/>
                    <w:rPr>
                      <w:rFonts w:cs="Miriam"/>
                      <w:noProof/>
                      <w:sz w:val="18"/>
                      <w:szCs w:val="18"/>
                      <w:rtl/>
                    </w:rPr>
                  </w:pPr>
                  <w:r>
                    <w:rPr>
                      <w:rFonts w:cs="Miriam"/>
                      <w:sz w:val="18"/>
                      <w:szCs w:val="18"/>
                      <w:rtl/>
                    </w:rPr>
                    <w:t>הע</w:t>
                  </w:r>
                  <w:r>
                    <w:rPr>
                      <w:rFonts w:cs="Miriam" w:hint="cs"/>
                      <w:sz w:val="18"/>
                      <w:szCs w:val="18"/>
                      <w:rtl/>
                    </w:rPr>
                    <w:t>ברת מרמה [32]</w:t>
                  </w:r>
                </w:p>
              </w:txbxContent>
            </v:textbox>
            <w10:anchorlock/>
          </v:rect>
        </w:pict>
      </w:r>
      <w:r>
        <w:rPr>
          <w:rStyle w:val="big-number"/>
          <w:rFonts w:cs="FrankRuehl"/>
          <w:rtl/>
        </w:rPr>
        <w:t>55.</w:t>
      </w:r>
      <w:r>
        <w:rPr>
          <w:rStyle w:val="big-number"/>
          <w:rFonts w:cs="FrankRuehl"/>
          <w:rtl/>
        </w:rPr>
        <w:tab/>
      </w:r>
      <w:r>
        <w:rPr>
          <w:rStyle w:val="default"/>
          <w:rFonts w:cs="FrankRuehl"/>
          <w:rtl/>
        </w:rPr>
        <w:t>הע</w:t>
      </w:r>
      <w:r>
        <w:rPr>
          <w:rStyle w:val="default"/>
          <w:rFonts w:cs="FrankRuehl" w:hint="cs"/>
          <w:rtl/>
        </w:rPr>
        <w:t>ברת מניות בתמורה נומינלית או בלא תמורה, או לא</w:t>
      </w:r>
      <w:r>
        <w:rPr>
          <w:rStyle w:val="default"/>
          <w:rFonts w:cs="FrankRuehl"/>
          <w:rtl/>
        </w:rPr>
        <w:t>דם</w:t>
      </w:r>
      <w:r>
        <w:rPr>
          <w:rStyle w:val="default"/>
          <w:rFonts w:cs="FrankRuehl" w:hint="cs"/>
          <w:rtl/>
        </w:rPr>
        <w:t xml:space="preserve"> שאין לו לכאורה יכולת כספית למלא חובותיו כבעל מניות, שעשה המעביר כדי להתחמק מאחריות כבעל מניות, תיחשב העברת מרמה, ואין על החברה או על בית המשפט להכיר בה, ובכפוף לצו בית המשפט אי</w:t>
      </w:r>
      <w:r>
        <w:rPr>
          <w:rStyle w:val="default"/>
          <w:rFonts w:cs="FrankRuehl"/>
          <w:rtl/>
        </w:rPr>
        <w:t>ן</w:t>
      </w:r>
      <w:r>
        <w:rPr>
          <w:rStyle w:val="default"/>
          <w:rFonts w:cs="FrankRuehl" w:hint="cs"/>
          <w:rtl/>
        </w:rPr>
        <w:t xml:space="preserve"> על מפרק החברה להכיר בה.</w:t>
      </w:r>
    </w:p>
    <w:p w14:paraId="2C18E20C" w14:textId="77777777" w:rsidR="00451A43" w:rsidRDefault="00451A43">
      <w:pPr>
        <w:pStyle w:val="header-2"/>
        <w:ind w:left="0" w:right="1134"/>
        <w:rPr>
          <w:rFonts w:cs="Miriam"/>
          <w:rtl/>
        </w:rPr>
      </w:pPr>
      <w:r>
        <w:rPr>
          <w:rFonts w:cs="Miriam"/>
          <w:rtl/>
        </w:rPr>
        <w:t>סי</w:t>
      </w:r>
      <w:r>
        <w:rPr>
          <w:rFonts w:cs="Miriam" w:hint="cs"/>
          <w:rtl/>
        </w:rPr>
        <w:t>מן ג': שטרי מניה</w:t>
      </w:r>
    </w:p>
    <w:p w14:paraId="51A4BF00" w14:textId="77777777" w:rsidR="00451A43" w:rsidRDefault="00451A43">
      <w:pPr>
        <w:pStyle w:val="P00"/>
        <w:spacing w:before="72"/>
        <w:ind w:left="0" w:right="1134"/>
        <w:rPr>
          <w:rStyle w:val="default"/>
          <w:rFonts w:cs="FrankRuehl"/>
          <w:rtl/>
        </w:rPr>
      </w:pPr>
      <w:r>
        <w:rPr>
          <w:lang w:val="he-IL"/>
        </w:rPr>
        <w:pict w14:anchorId="54A77F2B">
          <v:rect id="_x0000_s1088" style="position:absolute;left:0;text-align:left;margin-left:464.5pt;margin-top:8.05pt;width:75.05pt;height:16pt;z-index:251470848" o:allowincell="f" filled="f" stroked="f" strokecolor="lime" strokeweight=".25pt">
            <v:textbox inset="0,0,0,0">
              <w:txbxContent>
                <w:p w14:paraId="50D26B71" w14:textId="77777777" w:rsidR="00451A43" w:rsidRDefault="00451A43">
                  <w:pPr>
                    <w:widowControl/>
                    <w:spacing w:before="0" w:line="160" w:lineRule="exact"/>
                    <w:ind w:left="0"/>
                    <w:jc w:val="left"/>
                    <w:rPr>
                      <w:rFonts w:cs="Miriam"/>
                      <w:noProof/>
                      <w:sz w:val="18"/>
                      <w:szCs w:val="18"/>
                      <w:rtl/>
                    </w:rPr>
                  </w:pPr>
                  <w:r>
                    <w:rPr>
                      <w:rFonts w:cs="Miriam"/>
                      <w:sz w:val="18"/>
                      <w:szCs w:val="18"/>
                      <w:rtl/>
                    </w:rPr>
                    <w:t>שט</w:t>
                  </w:r>
                  <w:r>
                    <w:rPr>
                      <w:rFonts w:cs="Miriam" w:hint="cs"/>
                      <w:sz w:val="18"/>
                      <w:szCs w:val="18"/>
                      <w:rtl/>
                    </w:rPr>
                    <w:t xml:space="preserve">ר מניה למוכ"ז </w:t>
                  </w:r>
                  <w:r>
                    <w:rPr>
                      <w:rFonts w:cs="Miriam"/>
                      <w:sz w:val="18"/>
                      <w:szCs w:val="18"/>
                      <w:rtl/>
                    </w:rPr>
                    <w:br/>
                  </w:r>
                  <w:r>
                    <w:rPr>
                      <w:rFonts w:cs="Miriam" w:hint="cs"/>
                      <w:sz w:val="18"/>
                      <w:szCs w:val="18"/>
                      <w:rtl/>
                    </w:rPr>
                    <w:t>[28(1)]</w:t>
                  </w:r>
                </w:p>
              </w:txbxContent>
            </v:textbox>
            <w10:anchorlock/>
          </v:rect>
        </w:pict>
      </w:r>
      <w:r>
        <w:rPr>
          <w:rStyle w:val="big-number"/>
          <w:rFonts w:cs="FrankRuehl"/>
          <w:rtl/>
        </w:rPr>
        <w:t>56.</w:t>
      </w:r>
      <w:r>
        <w:rPr>
          <w:rStyle w:val="big-number"/>
          <w:rFonts w:cs="FrankRuehl"/>
          <w:rtl/>
        </w:rPr>
        <w:tab/>
      </w:r>
      <w:r>
        <w:rPr>
          <w:rStyle w:val="default"/>
          <w:rFonts w:cs="FrankRuehl"/>
          <w:rtl/>
        </w:rPr>
        <w:t>חב</w:t>
      </w:r>
      <w:r>
        <w:rPr>
          <w:rStyle w:val="default"/>
          <w:rFonts w:cs="FrankRuehl" w:hint="cs"/>
          <w:rtl/>
        </w:rPr>
        <w:t>רה מוגבלת במניות רשאית, א</w:t>
      </w:r>
      <w:r>
        <w:rPr>
          <w:rStyle w:val="default"/>
          <w:rFonts w:cs="FrankRuehl"/>
          <w:rtl/>
        </w:rPr>
        <w:t xml:space="preserve">ם </w:t>
      </w:r>
      <w:r>
        <w:rPr>
          <w:rStyle w:val="default"/>
          <w:rFonts w:cs="FrankRuehl" w:hint="cs"/>
          <w:rtl/>
        </w:rPr>
        <w:t>הורשתה לכך בתקנונה, להוציא למניה ששולמה במלואה ולסכום של סטוק, שטר מניה חתום בחותמה, ורשאית היא לקבוע דרך לתשלומי דיבידנדים עליהם בעתיד, בין בתלושים וב</w:t>
      </w:r>
      <w:r>
        <w:rPr>
          <w:rStyle w:val="default"/>
          <w:rFonts w:cs="FrankRuehl"/>
          <w:rtl/>
        </w:rPr>
        <w:t>י</w:t>
      </w:r>
      <w:r>
        <w:rPr>
          <w:rStyle w:val="default"/>
          <w:rFonts w:cs="FrankRuehl" w:hint="cs"/>
          <w:rtl/>
        </w:rPr>
        <w:t>ן באופן אחר.</w:t>
      </w:r>
    </w:p>
    <w:p w14:paraId="38403845" w14:textId="77777777" w:rsidR="00451A43" w:rsidRDefault="00451A43">
      <w:pPr>
        <w:pStyle w:val="P00"/>
        <w:spacing w:before="72"/>
        <w:ind w:left="0" w:right="1134"/>
        <w:rPr>
          <w:rStyle w:val="default"/>
          <w:rFonts w:cs="FrankRuehl"/>
          <w:rtl/>
        </w:rPr>
      </w:pPr>
      <w:r>
        <w:rPr>
          <w:lang w:val="he-IL"/>
        </w:rPr>
        <w:pict w14:anchorId="38C68444">
          <v:rect id="_x0000_s1089" style="position:absolute;left:0;text-align:left;margin-left:464.5pt;margin-top:8.05pt;width:75.05pt;height:17.35pt;z-index:251471872" o:allowincell="f" filled="f" stroked="f" strokecolor="lime" strokeweight=".25pt">
            <v:textbox inset="0,0,0,0">
              <w:txbxContent>
                <w:p w14:paraId="060AAECD" w14:textId="77777777" w:rsidR="00451A43" w:rsidRDefault="00451A43">
                  <w:pPr>
                    <w:widowControl/>
                    <w:spacing w:before="0" w:line="160" w:lineRule="exact"/>
                    <w:ind w:left="0"/>
                    <w:jc w:val="left"/>
                    <w:rPr>
                      <w:rFonts w:cs="Miriam"/>
                      <w:noProof/>
                      <w:sz w:val="18"/>
                      <w:szCs w:val="18"/>
                      <w:rtl/>
                    </w:rPr>
                  </w:pPr>
                  <w:r>
                    <w:rPr>
                      <w:rFonts w:cs="Miriam"/>
                      <w:sz w:val="18"/>
                      <w:szCs w:val="18"/>
                      <w:rtl/>
                    </w:rPr>
                    <w:t>הע</w:t>
                  </w:r>
                  <w:r>
                    <w:rPr>
                      <w:rFonts w:cs="Miriam" w:hint="cs"/>
                      <w:sz w:val="18"/>
                      <w:szCs w:val="18"/>
                      <w:rtl/>
                    </w:rPr>
                    <w:t xml:space="preserve">ברה במסירה </w:t>
                  </w:r>
                  <w:r>
                    <w:rPr>
                      <w:rFonts w:cs="Miriam"/>
                      <w:sz w:val="18"/>
                      <w:szCs w:val="18"/>
                      <w:rtl/>
                    </w:rPr>
                    <w:br/>
                  </w:r>
                  <w:r>
                    <w:rPr>
                      <w:rFonts w:cs="Miriam" w:hint="cs"/>
                      <w:sz w:val="18"/>
                      <w:szCs w:val="18"/>
                      <w:rtl/>
                    </w:rPr>
                    <w:t>[28(2)]</w:t>
                  </w:r>
                </w:p>
              </w:txbxContent>
            </v:textbox>
            <w10:anchorlock/>
          </v:rect>
        </w:pict>
      </w:r>
      <w:r>
        <w:rPr>
          <w:rStyle w:val="big-number"/>
          <w:rFonts w:cs="FrankRuehl"/>
          <w:rtl/>
        </w:rPr>
        <w:t>57.</w:t>
      </w:r>
      <w:r>
        <w:rPr>
          <w:rStyle w:val="big-number"/>
          <w:rFonts w:cs="FrankRuehl"/>
          <w:rtl/>
        </w:rPr>
        <w:tab/>
      </w:r>
      <w:r>
        <w:rPr>
          <w:rStyle w:val="default"/>
          <w:rFonts w:cs="FrankRuehl"/>
          <w:rtl/>
        </w:rPr>
        <w:t>שט</w:t>
      </w:r>
      <w:r>
        <w:rPr>
          <w:rStyle w:val="default"/>
          <w:rFonts w:cs="FrankRuehl" w:hint="cs"/>
          <w:rtl/>
        </w:rPr>
        <w:t xml:space="preserve">ר מניה מזכה את המחזיק בו למניות או לסטוק המפורשים בו וניתן להעביר אותם במסגרת שטר </w:t>
      </w:r>
      <w:r>
        <w:rPr>
          <w:rStyle w:val="default"/>
          <w:rFonts w:cs="FrankRuehl"/>
          <w:rtl/>
        </w:rPr>
        <w:t>המ</w:t>
      </w:r>
      <w:r>
        <w:rPr>
          <w:rStyle w:val="default"/>
          <w:rFonts w:cs="FrankRuehl" w:hint="cs"/>
          <w:rtl/>
        </w:rPr>
        <w:t>ניה.</w:t>
      </w:r>
    </w:p>
    <w:p w14:paraId="12BB7DAB" w14:textId="77777777" w:rsidR="00451A43" w:rsidRDefault="00451A43">
      <w:pPr>
        <w:pStyle w:val="P00"/>
        <w:spacing w:before="72"/>
        <w:ind w:left="0" w:right="1134"/>
        <w:rPr>
          <w:rStyle w:val="default"/>
          <w:rFonts w:cs="FrankRuehl"/>
          <w:rtl/>
        </w:rPr>
      </w:pPr>
      <w:r>
        <w:rPr>
          <w:lang w:val="he-IL"/>
        </w:rPr>
        <w:pict w14:anchorId="32CCF0E8">
          <v:rect id="_x0000_s1090" style="position:absolute;left:0;text-align:left;margin-left:464.5pt;margin-top:8.05pt;width:75.05pt;height:26.75pt;z-index:251472896" o:allowincell="f" filled="f" stroked="f" strokecolor="lime" strokeweight=".25pt">
            <v:textbox inset="0,0,0,0">
              <w:txbxContent>
                <w:p w14:paraId="616679C8" w14:textId="77777777" w:rsidR="00451A43" w:rsidRDefault="00451A43">
                  <w:pPr>
                    <w:widowControl/>
                    <w:spacing w:before="0" w:line="160" w:lineRule="exact"/>
                    <w:ind w:left="0"/>
                    <w:jc w:val="left"/>
                    <w:rPr>
                      <w:rFonts w:cs="Miriam"/>
                      <w:noProof/>
                      <w:sz w:val="18"/>
                      <w:szCs w:val="18"/>
                      <w:rtl/>
                    </w:rPr>
                  </w:pPr>
                  <w:r>
                    <w:rPr>
                      <w:rFonts w:cs="Miriam"/>
                      <w:sz w:val="18"/>
                      <w:szCs w:val="18"/>
                      <w:rtl/>
                    </w:rPr>
                    <w:t>הו</w:t>
                  </w:r>
                  <w:r>
                    <w:rPr>
                      <w:rFonts w:cs="Miriam" w:hint="cs"/>
                      <w:sz w:val="18"/>
                      <w:szCs w:val="18"/>
                      <w:rtl/>
                    </w:rPr>
                    <w:t>צאת שטרי מניה טעונה שינוי הרישום בפנקס [30]</w:t>
                  </w:r>
                </w:p>
              </w:txbxContent>
            </v:textbox>
            <w10:anchorlock/>
          </v:rect>
        </w:pict>
      </w:r>
      <w:r>
        <w:rPr>
          <w:rStyle w:val="big-number"/>
          <w:rFonts w:cs="FrankRuehl"/>
          <w:rtl/>
        </w:rPr>
        <w:t>58.</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וצא שטר מניה, תמחוק החברה מפנקס החברים את שם החבר הרשום בו כבעל המניות או הסטוק המפורשים בשטר, כאילו חדל להיות חבר, ותרשום בפנקס פרטים אלה:</w:t>
      </w:r>
    </w:p>
    <w:p w14:paraId="3DD0D15A"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עובדה שהוצא שטר מניה;</w:t>
      </w:r>
    </w:p>
    <w:p w14:paraId="0EFC476F"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מניות או הסטוק הכלולים בשטר המניה, בציון מספרה של כל מניה;</w:t>
      </w:r>
    </w:p>
    <w:p w14:paraId="7F4D29B6" w14:textId="77777777" w:rsidR="00451A43" w:rsidRDefault="00451A43">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ארי</w:t>
      </w:r>
      <w:r>
        <w:rPr>
          <w:rStyle w:val="default"/>
          <w:rFonts w:cs="FrankRuehl"/>
          <w:rtl/>
        </w:rPr>
        <w:t xml:space="preserve">ך </w:t>
      </w:r>
      <w:r>
        <w:rPr>
          <w:rStyle w:val="default"/>
          <w:rFonts w:cs="FrankRuehl" w:hint="cs"/>
          <w:rtl/>
        </w:rPr>
        <w:t>הוצאת השטר.</w:t>
      </w:r>
    </w:p>
    <w:p w14:paraId="4E463AC1"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 עוד לא הוחזר שטר המניה לחברה יראו את הפרטים</w:t>
      </w:r>
      <w:r>
        <w:rPr>
          <w:rFonts w:cs="FrankRuehl"/>
          <w:sz w:val="26"/>
          <w:rtl/>
        </w:rPr>
        <w:t> </w:t>
      </w:r>
      <w:r>
        <w:rPr>
          <w:rStyle w:val="default"/>
          <w:rFonts w:cs="FrankRuehl"/>
          <w:rtl/>
        </w:rPr>
        <w:t xml:space="preserve"> ה</w:t>
      </w:r>
      <w:r>
        <w:rPr>
          <w:rStyle w:val="default"/>
          <w:rFonts w:cs="FrankRuehl" w:hint="cs"/>
          <w:rtl/>
        </w:rPr>
        <w:t>אמורים בסעיף קטן (א) כפרטים שיש לרשום אותם לפי פקודה זו בפנקס החברים.</w:t>
      </w:r>
    </w:p>
    <w:p w14:paraId="7748DFE4" w14:textId="77777777" w:rsidR="00451A43" w:rsidRDefault="00451A43">
      <w:pPr>
        <w:pStyle w:val="P00"/>
        <w:spacing w:before="72"/>
        <w:ind w:left="0" w:right="1134"/>
        <w:rPr>
          <w:rStyle w:val="default"/>
          <w:rFonts w:cs="FrankRuehl"/>
          <w:rtl/>
        </w:rPr>
      </w:pPr>
      <w:r>
        <w:rPr>
          <w:lang w:val="he-IL"/>
        </w:rPr>
        <w:pict w14:anchorId="7B42C3B4">
          <v:rect id="_x0000_s1091" style="position:absolute;left:0;text-align:left;margin-left:464.5pt;margin-top:8.05pt;width:75.05pt;height:28.75pt;z-index:251473920" o:allowincell="f" filled="f" stroked="f" strokecolor="lime" strokeweight=".25pt">
            <v:textbox inset="0,0,0,0">
              <w:txbxContent>
                <w:p w14:paraId="3D36BE37" w14:textId="77777777" w:rsidR="00451A43" w:rsidRDefault="00451A43">
                  <w:pPr>
                    <w:widowControl/>
                    <w:spacing w:before="0" w:line="160" w:lineRule="exact"/>
                    <w:ind w:left="0"/>
                    <w:jc w:val="left"/>
                    <w:rPr>
                      <w:rFonts w:cs="Miriam"/>
                      <w:noProof/>
                      <w:sz w:val="18"/>
                      <w:szCs w:val="18"/>
                      <w:rtl/>
                    </w:rPr>
                  </w:pPr>
                  <w:r>
                    <w:rPr>
                      <w:rFonts w:cs="Miriam"/>
                      <w:sz w:val="18"/>
                      <w:szCs w:val="18"/>
                      <w:rtl/>
                    </w:rPr>
                    <w:t>המ</w:t>
                  </w:r>
                  <w:r>
                    <w:rPr>
                      <w:rFonts w:cs="Miriam" w:hint="cs"/>
                      <w:sz w:val="18"/>
                      <w:szCs w:val="18"/>
                      <w:rtl/>
                    </w:rPr>
                    <w:t xml:space="preserve">חזיק שטר מניה יכול שיהיה חבר </w:t>
                  </w:r>
                  <w:r>
                    <w:rPr>
                      <w:rFonts w:cs="Miriam"/>
                      <w:sz w:val="18"/>
                      <w:szCs w:val="18"/>
                      <w:rtl/>
                    </w:rPr>
                    <w:br/>
                  </w:r>
                  <w:r>
                    <w:rPr>
                      <w:rFonts w:cs="Miriam" w:hint="cs"/>
                      <w:sz w:val="18"/>
                      <w:szCs w:val="18"/>
                      <w:rtl/>
                    </w:rPr>
                    <w:t>[28(4)]</w:t>
                  </w:r>
                </w:p>
              </w:txbxContent>
            </v:textbox>
            <w10:anchorlock/>
          </v:rect>
        </w:pict>
      </w:r>
      <w:r>
        <w:rPr>
          <w:rStyle w:val="big-number"/>
          <w:rFonts w:cs="FrankRuehl"/>
          <w:rtl/>
        </w:rPr>
        <w:t>59.</w:t>
      </w:r>
      <w:r>
        <w:rPr>
          <w:rStyle w:val="big-number"/>
          <w:rFonts w:cs="FrankRuehl"/>
          <w:rtl/>
        </w:rPr>
        <w:tab/>
      </w:r>
      <w:r>
        <w:rPr>
          <w:rStyle w:val="default"/>
          <w:rFonts w:cs="FrankRuehl"/>
          <w:rtl/>
        </w:rPr>
        <w:t>המ</w:t>
      </w:r>
      <w:r>
        <w:rPr>
          <w:rStyle w:val="default"/>
          <w:rFonts w:cs="FrankRuehl" w:hint="cs"/>
          <w:rtl/>
        </w:rPr>
        <w:t>חזיק בשטר מניה ייחשב, אם התקנון מורה כך, חבר החברה כמשמעותו בפקודה זו, לכל דבר או למה שהוגדר בתקנון, אולם המניו</w:t>
      </w:r>
      <w:r>
        <w:rPr>
          <w:rStyle w:val="default"/>
          <w:rFonts w:cs="FrankRuehl"/>
          <w:rtl/>
        </w:rPr>
        <w:t xml:space="preserve">ת </w:t>
      </w:r>
      <w:r>
        <w:rPr>
          <w:rStyle w:val="default"/>
          <w:rFonts w:cs="FrankRuehl" w:hint="cs"/>
          <w:rtl/>
        </w:rPr>
        <w:t xml:space="preserve">או הסטוק המפורשים בשטר המניה לא יכשירו </w:t>
      </w:r>
      <w:r>
        <w:rPr>
          <w:rStyle w:val="default"/>
          <w:rFonts w:cs="FrankRuehl"/>
          <w:rtl/>
        </w:rPr>
        <w:t>א</w:t>
      </w:r>
      <w:r>
        <w:rPr>
          <w:rStyle w:val="default"/>
          <w:rFonts w:cs="FrankRuehl" w:hint="cs"/>
          <w:rtl/>
        </w:rPr>
        <w:t>ותו, במקום שכשירות כזו נדרשת בתקנון, להיות דירקטור או מנהל של החברה, אלא אם הפקיד והשאיר בידי החברה שטרי מניות בערך הנקוב הנדרש לכך.</w:t>
      </w:r>
    </w:p>
    <w:p w14:paraId="41C22F9B" w14:textId="77777777" w:rsidR="00451A43" w:rsidRDefault="00451A43">
      <w:pPr>
        <w:pStyle w:val="P00"/>
        <w:spacing w:before="72"/>
        <w:ind w:left="0" w:right="1134"/>
        <w:rPr>
          <w:rStyle w:val="default"/>
          <w:rFonts w:cs="FrankRuehl"/>
          <w:rtl/>
        </w:rPr>
      </w:pPr>
      <w:r>
        <w:rPr>
          <w:lang w:val="he-IL"/>
        </w:rPr>
        <w:pict w14:anchorId="4B5ABEE9">
          <v:rect id="_x0000_s1092" style="position:absolute;left:0;text-align:left;margin-left:464.5pt;margin-top:8.05pt;width:75.05pt;height:24.15pt;z-index:251474944" o:allowincell="f" filled="f" stroked="f" strokecolor="lime" strokeweight=".25pt">
            <v:textbox inset="0,0,0,0">
              <w:txbxContent>
                <w:p w14:paraId="4CAF536C" w14:textId="77777777" w:rsidR="00451A43" w:rsidRDefault="00451A43">
                  <w:pPr>
                    <w:widowControl/>
                    <w:spacing w:before="0" w:line="160" w:lineRule="exact"/>
                    <w:ind w:left="0"/>
                    <w:jc w:val="left"/>
                    <w:rPr>
                      <w:rFonts w:cs="Miriam"/>
                      <w:noProof/>
                      <w:sz w:val="18"/>
                      <w:szCs w:val="18"/>
                      <w:rtl/>
                    </w:rPr>
                  </w:pPr>
                  <w:r>
                    <w:rPr>
                      <w:rFonts w:cs="Miriam"/>
                      <w:sz w:val="18"/>
                      <w:szCs w:val="18"/>
                      <w:rtl/>
                    </w:rPr>
                    <w:t>הח</w:t>
                  </w:r>
                  <w:r>
                    <w:rPr>
                      <w:rFonts w:cs="Miriam" w:hint="cs"/>
                      <w:sz w:val="18"/>
                      <w:szCs w:val="18"/>
                      <w:rtl/>
                    </w:rPr>
                    <w:t xml:space="preserve">זר שטר מניה </w:t>
                  </w:r>
                  <w:r>
                    <w:rPr>
                      <w:rFonts w:cs="Miriam"/>
                      <w:sz w:val="18"/>
                      <w:szCs w:val="18"/>
                      <w:rtl/>
                    </w:rPr>
                    <w:br/>
                  </w:r>
                  <w:r>
                    <w:rPr>
                      <w:rFonts w:cs="Miriam" w:hint="cs"/>
                      <w:sz w:val="18"/>
                      <w:szCs w:val="18"/>
                      <w:rtl/>
                    </w:rPr>
                    <w:t xml:space="preserve">[28(3), </w:t>
                  </w:r>
                  <w:r>
                    <w:rPr>
                      <w:rFonts w:cs="Miriam"/>
                      <w:sz w:val="18"/>
                      <w:szCs w:val="18"/>
                      <w:rtl/>
                    </w:rPr>
                    <w:t>30(2) ס</w:t>
                  </w:r>
                  <w:r>
                    <w:rPr>
                      <w:rFonts w:cs="Miriam" w:hint="cs"/>
                      <w:sz w:val="18"/>
                      <w:szCs w:val="18"/>
                      <w:rtl/>
                    </w:rPr>
                    <w:t>יפה]</w:t>
                  </w:r>
                </w:p>
              </w:txbxContent>
            </v:textbox>
            <w10:anchorlock/>
          </v:rect>
        </w:pict>
      </w:r>
      <w:r>
        <w:rPr>
          <w:rStyle w:val="big-number"/>
          <w:rFonts w:cs="FrankRuehl"/>
          <w:rtl/>
        </w:rPr>
        <w:t>60.</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כפוף להוראות התקנון, זכאי המחזיק בשטר מניה, א</w:t>
      </w:r>
      <w:r>
        <w:rPr>
          <w:rStyle w:val="default"/>
          <w:rFonts w:cs="FrankRuehl"/>
          <w:rtl/>
        </w:rPr>
        <w:t xml:space="preserve">ם </w:t>
      </w:r>
      <w:r>
        <w:rPr>
          <w:rStyle w:val="default"/>
          <w:rFonts w:cs="FrankRuehl" w:hint="cs"/>
          <w:rtl/>
        </w:rPr>
        <w:t>החז</w:t>
      </w:r>
      <w:r>
        <w:rPr>
          <w:rStyle w:val="default"/>
          <w:rFonts w:cs="FrankRuehl"/>
          <w:rtl/>
        </w:rPr>
        <w:t>י</w:t>
      </w:r>
      <w:r>
        <w:rPr>
          <w:rStyle w:val="default"/>
          <w:rFonts w:cs="FrankRuehl" w:hint="cs"/>
          <w:rtl/>
        </w:rPr>
        <w:t>ר את השטר לחברה לשם ביטולו, לדרוש רישום שמו בפנקס החברים; תאריך ההחזרה יירשם בפנקס.</w:t>
      </w:r>
    </w:p>
    <w:p w14:paraId="51A917DD"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שמה החברה בפנקס שמו של מחזיק בשטר מניה לענין המניות או הסטוק המפורשים בו, בלא שהוחזר השטר ובוטל, תהא אחראית לכל הפסד שנגרם בשל רישום כאמור.</w:t>
      </w:r>
    </w:p>
    <w:p w14:paraId="5F0548DC" w14:textId="77777777" w:rsidR="00451A43" w:rsidRDefault="00451A43">
      <w:pPr>
        <w:pStyle w:val="header-2"/>
        <w:ind w:left="0" w:right="1134"/>
        <w:rPr>
          <w:rFonts w:cs="Miriam"/>
          <w:rtl/>
        </w:rPr>
      </w:pPr>
      <w:r>
        <w:rPr>
          <w:rFonts w:cs="Miriam"/>
          <w:rtl/>
        </w:rPr>
        <w:t>סי</w:t>
      </w:r>
      <w:r>
        <w:rPr>
          <w:rFonts w:cs="Miriam" w:hint="cs"/>
          <w:rtl/>
        </w:rPr>
        <w:t>מן ד': פנקס החברים</w:t>
      </w:r>
    </w:p>
    <w:p w14:paraId="68C8F603" w14:textId="77777777" w:rsidR="00451A43" w:rsidRDefault="00451A43">
      <w:pPr>
        <w:pStyle w:val="P00"/>
        <w:spacing w:before="72"/>
        <w:ind w:left="0" w:right="1134"/>
        <w:rPr>
          <w:rStyle w:val="default"/>
          <w:rFonts w:cs="FrankRuehl"/>
          <w:rtl/>
        </w:rPr>
      </w:pPr>
      <w:r>
        <w:rPr>
          <w:lang w:val="he-IL"/>
        </w:rPr>
        <w:pict w14:anchorId="735AC77C">
          <v:rect id="_x0000_s1093" style="position:absolute;left:0;text-align:left;margin-left:464.5pt;margin-top:8.05pt;width:75.05pt;height:8pt;z-index:251475968" o:allowincell="f" filled="f" stroked="f" strokecolor="lime" strokeweight=".25pt">
            <v:textbox inset="0,0,0,0">
              <w:txbxContent>
                <w:p w14:paraId="569C1DAD" w14:textId="77777777" w:rsidR="00451A43" w:rsidRDefault="00451A43">
                  <w:pPr>
                    <w:widowControl/>
                    <w:spacing w:before="0" w:line="160" w:lineRule="exact"/>
                    <w:ind w:left="0"/>
                    <w:jc w:val="left"/>
                    <w:rPr>
                      <w:rFonts w:cs="Miriam"/>
                      <w:noProof/>
                      <w:sz w:val="18"/>
                      <w:szCs w:val="18"/>
                      <w:rtl/>
                    </w:rPr>
                  </w:pPr>
                  <w:r>
                    <w:rPr>
                      <w:rFonts w:cs="Miriam"/>
                      <w:sz w:val="18"/>
                      <w:szCs w:val="18"/>
                      <w:rtl/>
                    </w:rPr>
                    <w:t>פנ</w:t>
                  </w:r>
                  <w:r>
                    <w:rPr>
                      <w:rFonts w:cs="Miriam" w:hint="cs"/>
                      <w:sz w:val="18"/>
                      <w:szCs w:val="18"/>
                      <w:rtl/>
                    </w:rPr>
                    <w:t>קס חברים [29(1)]</w:t>
                  </w:r>
                </w:p>
              </w:txbxContent>
            </v:textbox>
            <w10:anchorlock/>
          </v:rect>
        </w:pict>
      </w:r>
      <w:r>
        <w:rPr>
          <w:rStyle w:val="big-number"/>
          <w:rFonts w:cs="FrankRuehl"/>
          <w:rtl/>
        </w:rPr>
        <w:t>61.</w:t>
      </w:r>
      <w:r>
        <w:rPr>
          <w:rStyle w:val="big-number"/>
          <w:rFonts w:cs="FrankRuehl"/>
          <w:rtl/>
        </w:rPr>
        <w:tab/>
      </w:r>
      <w:r>
        <w:rPr>
          <w:rStyle w:val="default"/>
          <w:rFonts w:cs="FrankRuehl"/>
          <w:rtl/>
        </w:rPr>
        <w:t>כל</w:t>
      </w:r>
      <w:r>
        <w:rPr>
          <w:rStyle w:val="default"/>
          <w:rFonts w:cs="FrankRuehl" w:hint="cs"/>
          <w:rtl/>
        </w:rPr>
        <w:t xml:space="preserve"> חברה תקיים, בספר אחד או יותר, פנקס חברים ותרשום בו לגבי כל חבר פרטים אלה:</w:t>
      </w:r>
    </w:p>
    <w:p w14:paraId="0092C5FB"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 xml:space="preserve">מו, מספר זהותו ומענו, ואם יש לחברה הון מניות </w:t>
      </w:r>
      <w:r>
        <w:rPr>
          <w:rStyle w:val="default"/>
          <w:rFonts w:cs="FrankRuehl"/>
          <w:rtl/>
        </w:rPr>
        <w:t xml:space="preserve">— </w:t>
      </w:r>
      <w:r>
        <w:rPr>
          <w:rStyle w:val="default"/>
          <w:rFonts w:cs="FrankRuehl" w:hint="cs"/>
          <w:rtl/>
        </w:rPr>
        <w:t>המניות שלו בציון מספריהן והסכום שנפרע, או שהוסכם</w:t>
      </w:r>
      <w:r>
        <w:rPr>
          <w:rFonts w:cs="FrankRuehl"/>
          <w:sz w:val="26"/>
          <w:rtl/>
        </w:rPr>
        <w:t> </w:t>
      </w:r>
      <w:r>
        <w:rPr>
          <w:rStyle w:val="default"/>
          <w:rFonts w:cs="FrankRuehl"/>
          <w:rtl/>
        </w:rPr>
        <w:t xml:space="preserve"> ל</w:t>
      </w:r>
      <w:r>
        <w:rPr>
          <w:rStyle w:val="default"/>
          <w:rFonts w:cs="FrankRuehl" w:hint="cs"/>
          <w:rtl/>
        </w:rPr>
        <w:t>ראותו כנפרע, על חשבונן;</w:t>
      </w:r>
    </w:p>
    <w:p w14:paraId="19C1EF73"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תאריך שבו נרשם בפנקס כחבר;</w:t>
      </w:r>
    </w:p>
    <w:p w14:paraId="400BCA46" w14:textId="77777777" w:rsidR="00451A43" w:rsidRDefault="00451A43">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תאריך שבו</w:t>
      </w:r>
      <w:r>
        <w:rPr>
          <w:rStyle w:val="default"/>
          <w:rFonts w:cs="FrankRuehl"/>
          <w:rtl/>
        </w:rPr>
        <w:t xml:space="preserve"> ח</w:t>
      </w:r>
      <w:r>
        <w:rPr>
          <w:rStyle w:val="default"/>
          <w:rFonts w:cs="FrankRuehl" w:hint="cs"/>
          <w:rtl/>
        </w:rPr>
        <w:t>דל להיות חבר;</w:t>
      </w:r>
    </w:p>
    <w:p w14:paraId="1F5BA6F3" w14:textId="77777777" w:rsidR="00451A43" w:rsidRDefault="00451A43">
      <w:pPr>
        <w:pStyle w:val="P22"/>
        <w:spacing w:before="72"/>
        <w:ind w:left="1021" w:right="1134"/>
        <w:rPr>
          <w:rStyle w:val="default"/>
          <w:rFonts w:cs="FrankRuehl"/>
          <w:rtl/>
        </w:rPr>
      </w:pPr>
      <w:r>
        <w:rPr>
          <w:rStyle w:val="default"/>
          <w:rFonts w:cs="FrankRuehl" w:hint="cs"/>
          <w:rtl/>
        </w:rPr>
        <w:t>(4)</w:t>
      </w:r>
      <w:r>
        <w:rPr>
          <w:rStyle w:val="default"/>
          <w:rFonts w:cs="FrankRuehl"/>
          <w:rtl/>
        </w:rPr>
        <w:tab/>
        <w:t>ס</w:t>
      </w:r>
      <w:r>
        <w:rPr>
          <w:rStyle w:val="default"/>
          <w:rFonts w:cs="FrankRuehl" w:hint="cs"/>
          <w:rtl/>
        </w:rPr>
        <w:t>כום דרישות התשלום שלא נפרעו על חשבון מניותיו.</w:t>
      </w:r>
    </w:p>
    <w:p w14:paraId="1A208D66" w14:textId="77777777" w:rsidR="00451A43" w:rsidRDefault="00451A43">
      <w:pPr>
        <w:pStyle w:val="P00"/>
        <w:spacing w:before="72"/>
        <w:ind w:left="0" w:right="1134"/>
        <w:rPr>
          <w:rStyle w:val="default"/>
          <w:rFonts w:cs="FrankRuehl"/>
          <w:rtl/>
        </w:rPr>
      </w:pPr>
      <w:r>
        <w:rPr>
          <w:lang w:val="he-IL"/>
        </w:rPr>
        <w:pict w14:anchorId="7CA3CDE3">
          <v:rect id="_x0000_s1094" style="position:absolute;left:0;text-align:left;margin-left:464.5pt;margin-top:8.05pt;width:75.05pt;height:16pt;z-index:251476992" o:allowincell="f" filled="f" stroked="f" strokecolor="lime" strokeweight=".25pt">
            <v:textbox inset="0,0,0,0">
              <w:txbxContent>
                <w:p w14:paraId="21E43ED9" w14:textId="77777777" w:rsidR="00451A43" w:rsidRDefault="00451A43">
                  <w:pPr>
                    <w:widowControl/>
                    <w:spacing w:before="0" w:line="160" w:lineRule="exact"/>
                    <w:ind w:left="0"/>
                    <w:jc w:val="left"/>
                    <w:rPr>
                      <w:rFonts w:cs="Miriam"/>
                      <w:noProof/>
                      <w:sz w:val="18"/>
                      <w:szCs w:val="18"/>
                      <w:rtl/>
                    </w:rPr>
                  </w:pPr>
                  <w:r>
                    <w:rPr>
                      <w:rFonts w:cs="Miriam"/>
                      <w:sz w:val="18"/>
                      <w:szCs w:val="18"/>
                      <w:rtl/>
                    </w:rPr>
                    <w:t>הפ</w:t>
                  </w:r>
                  <w:r>
                    <w:rPr>
                      <w:rFonts w:cs="Miriam" w:hint="cs"/>
                      <w:sz w:val="18"/>
                      <w:szCs w:val="18"/>
                      <w:rtl/>
                    </w:rPr>
                    <w:t xml:space="preserve">נקס </w:t>
                  </w:r>
                  <w:r>
                    <w:rPr>
                      <w:rFonts w:cs="Miriam"/>
                      <w:sz w:val="18"/>
                      <w:szCs w:val="18"/>
                      <w:rtl/>
                    </w:rPr>
                    <w:t xml:space="preserve">– </w:t>
                  </w:r>
                  <w:r>
                    <w:rPr>
                      <w:rFonts w:cs="Miriam" w:hint="cs"/>
                      <w:sz w:val="18"/>
                      <w:szCs w:val="18"/>
                      <w:rtl/>
                    </w:rPr>
                    <w:t>ראיה לכאורה</w:t>
                  </w:r>
                </w:p>
                <w:p w14:paraId="4C4BD622" w14:textId="77777777" w:rsidR="00451A43" w:rsidRDefault="00451A43">
                  <w:pPr>
                    <w:widowControl/>
                    <w:spacing w:before="0" w:line="160" w:lineRule="exact"/>
                    <w:ind w:left="0"/>
                    <w:jc w:val="left"/>
                    <w:rPr>
                      <w:rFonts w:cs="Miriam"/>
                      <w:noProof/>
                      <w:sz w:val="18"/>
                      <w:szCs w:val="18"/>
                      <w:rtl/>
                    </w:rPr>
                  </w:pPr>
                  <w:r>
                    <w:rPr>
                      <w:rFonts w:cs="Miriam"/>
                      <w:sz w:val="18"/>
                      <w:szCs w:val="18"/>
                      <w:rtl/>
                    </w:rPr>
                    <w:t>[34]</w:t>
                  </w:r>
                </w:p>
              </w:txbxContent>
            </v:textbox>
            <w10:anchorlock/>
          </v:rect>
        </w:pict>
      </w:r>
      <w:r>
        <w:rPr>
          <w:rStyle w:val="big-number"/>
          <w:rFonts w:cs="FrankRuehl"/>
          <w:rtl/>
        </w:rPr>
        <w:t>62.</w:t>
      </w:r>
      <w:r>
        <w:rPr>
          <w:rStyle w:val="big-number"/>
          <w:rFonts w:cs="FrankRuehl"/>
          <w:rtl/>
        </w:rPr>
        <w:tab/>
      </w:r>
      <w:r>
        <w:rPr>
          <w:rStyle w:val="default"/>
          <w:rFonts w:cs="FrankRuehl"/>
          <w:rtl/>
        </w:rPr>
        <w:t>פנ</w:t>
      </w:r>
      <w:r>
        <w:rPr>
          <w:rStyle w:val="default"/>
          <w:rFonts w:cs="FrankRuehl" w:hint="cs"/>
          <w:rtl/>
        </w:rPr>
        <w:t>קס החברים יהיה ראיה לכאורה לכל דבר שיש לפי פקודה זו חובה או רשות לרשום בו.</w:t>
      </w:r>
    </w:p>
    <w:p w14:paraId="6DDD42B7" w14:textId="77777777" w:rsidR="00451A43" w:rsidRDefault="00451A43">
      <w:pPr>
        <w:pStyle w:val="P00"/>
        <w:spacing w:before="72"/>
        <w:ind w:left="0" w:right="1134"/>
        <w:rPr>
          <w:rStyle w:val="default"/>
          <w:rFonts w:cs="FrankRuehl"/>
          <w:rtl/>
        </w:rPr>
      </w:pPr>
      <w:r>
        <w:rPr>
          <w:lang w:val="he-IL"/>
        </w:rPr>
        <w:pict w14:anchorId="331E88C2">
          <v:rect id="_x0000_s1095" style="position:absolute;left:0;text-align:left;margin-left:464.5pt;margin-top:8.05pt;width:75.05pt;height:17.2pt;z-index:251478016" o:allowincell="f" filled="f" stroked="f" strokecolor="lime" strokeweight=".25pt">
            <v:textbox inset="0,0,0,0">
              <w:txbxContent>
                <w:p w14:paraId="2C35D522" w14:textId="77777777" w:rsidR="00451A43" w:rsidRDefault="00451A43">
                  <w:pPr>
                    <w:widowControl/>
                    <w:spacing w:before="0" w:line="160" w:lineRule="exact"/>
                    <w:ind w:left="0"/>
                    <w:jc w:val="left"/>
                    <w:rPr>
                      <w:rFonts w:cs="Miriam"/>
                      <w:noProof/>
                      <w:sz w:val="18"/>
                      <w:szCs w:val="18"/>
                      <w:rtl/>
                    </w:rPr>
                  </w:pPr>
                  <w:r>
                    <w:rPr>
                      <w:rFonts w:cs="Miriam"/>
                      <w:sz w:val="18"/>
                      <w:szCs w:val="18"/>
                      <w:rtl/>
                    </w:rPr>
                    <w:t>נא</w:t>
                  </w:r>
                  <w:r>
                    <w:rPr>
                      <w:rFonts w:cs="Miriam" w:hint="cs"/>
                      <w:sz w:val="18"/>
                      <w:szCs w:val="18"/>
                      <w:rtl/>
                    </w:rPr>
                    <w:t xml:space="preserve">מנות לא תוכר </w:t>
                  </w:r>
                  <w:r>
                    <w:rPr>
                      <w:rFonts w:cs="Miriam"/>
                      <w:sz w:val="18"/>
                      <w:szCs w:val="18"/>
                      <w:rtl/>
                    </w:rPr>
                    <w:br/>
                  </w:r>
                  <w:r>
                    <w:rPr>
                      <w:rFonts w:cs="Miriam" w:hint="cs"/>
                      <w:sz w:val="18"/>
                      <w:szCs w:val="18"/>
                      <w:rtl/>
                    </w:rPr>
                    <w:t>[29(2)]</w:t>
                  </w:r>
                </w:p>
              </w:txbxContent>
            </v:textbox>
            <w10:anchorlock/>
          </v:rect>
        </w:pict>
      </w:r>
      <w:r>
        <w:rPr>
          <w:rStyle w:val="big-number"/>
          <w:rFonts w:cs="FrankRuehl"/>
          <w:rtl/>
        </w:rPr>
        <w:t>63.</w:t>
      </w:r>
      <w:r>
        <w:rPr>
          <w:rStyle w:val="big-number"/>
          <w:rFonts w:cs="FrankRuehl"/>
          <w:rtl/>
        </w:rPr>
        <w:tab/>
      </w:r>
      <w:r>
        <w:rPr>
          <w:rStyle w:val="default"/>
          <w:rFonts w:cs="FrankRuehl"/>
          <w:rtl/>
        </w:rPr>
        <w:t>לא</w:t>
      </w:r>
      <w:r>
        <w:rPr>
          <w:rStyle w:val="default"/>
          <w:rFonts w:cs="FrankRuehl" w:hint="cs"/>
          <w:rtl/>
        </w:rPr>
        <w:t xml:space="preserve"> תירשם בפנקס החברים ולא יקבל הרש</w:t>
      </w:r>
      <w:r>
        <w:rPr>
          <w:rStyle w:val="default"/>
          <w:rFonts w:cs="FrankRuehl"/>
          <w:rtl/>
        </w:rPr>
        <w:t>ם</w:t>
      </w:r>
      <w:r>
        <w:rPr>
          <w:rStyle w:val="default"/>
          <w:rFonts w:cs="FrankRuehl" w:hint="cs"/>
          <w:rtl/>
        </w:rPr>
        <w:t>, לגבי חברה, שום הודעה בדבר נאמנות, מפורשת, מכללא או מסתברת.</w:t>
      </w:r>
    </w:p>
    <w:p w14:paraId="5C555D51" w14:textId="77777777" w:rsidR="00451A43" w:rsidRDefault="00451A43">
      <w:pPr>
        <w:pStyle w:val="P00"/>
        <w:spacing w:before="72"/>
        <w:ind w:left="0" w:right="1134"/>
        <w:rPr>
          <w:rStyle w:val="default"/>
          <w:rFonts w:cs="FrankRuehl"/>
          <w:rtl/>
        </w:rPr>
      </w:pPr>
      <w:r>
        <w:rPr>
          <w:lang w:val="he-IL"/>
        </w:rPr>
        <w:pict w14:anchorId="357147BB">
          <v:rect id="_x0000_s1096" style="position:absolute;left:0;text-align:left;margin-left:464.5pt;margin-top:8.05pt;width:75.05pt;height:8pt;z-index:251479040" o:allowincell="f" filled="f" stroked="f" strokecolor="lime" strokeweight=".25pt">
            <v:textbox inset="0,0,0,0">
              <w:txbxContent>
                <w:p w14:paraId="78E7FD88" w14:textId="77777777" w:rsidR="00451A43" w:rsidRDefault="00451A43">
                  <w:pPr>
                    <w:widowControl/>
                    <w:spacing w:before="0" w:line="160" w:lineRule="exact"/>
                    <w:ind w:left="0"/>
                    <w:jc w:val="left"/>
                    <w:rPr>
                      <w:rFonts w:cs="Miriam"/>
                      <w:noProof/>
                      <w:sz w:val="18"/>
                      <w:szCs w:val="18"/>
                      <w:rtl/>
                    </w:rPr>
                  </w:pPr>
                  <w:r>
                    <w:rPr>
                      <w:rFonts w:cs="Miriam"/>
                      <w:sz w:val="18"/>
                      <w:szCs w:val="18"/>
                      <w:rtl/>
                    </w:rPr>
                    <w:t>מפ</w:t>
                  </w:r>
                  <w:r>
                    <w:rPr>
                      <w:rFonts w:cs="Miriam" w:hint="cs"/>
                      <w:sz w:val="18"/>
                      <w:szCs w:val="18"/>
                      <w:rtl/>
                    </w:rPr>
                    <w:t>תח לפנקס [29(3)]</w:t>
                  </w:r>
                </w:p>
              </w:txbxContent>
            </v:textbox>
            <w10:anchorlock/>
          </v:rect>
        </w:pict>
      </w:r>
      <w:r>
        <w:rPr>
          <w:rStyle w:val="big-number"/>
          <w:rFonts w:cs="FrankRuehl"/>
          <w:rtl/>
        </w:rPr>
        <w:t>64.</w:t>
      </w:r>
      <w:r>
        <w:rPr>
          <w:rStyle w:val="big-number"/>
          <w:rFonts w:cs="FrankRuehl"/>
          <w:rtl/>
        </w:rPr>
        <w:tab/>
      </w:r>
      <w:r>
        <w:rPr>
          <w:rStyle w:val="default"/>
          <w:rFonts w:cs="FrankRuehl"/>
          <w:rtl/>
        </w:rPr>
        <w:t>ח</w:t>
      </w:r>
      <w:r>
        <w:rPr>
          <w:rStyle w:val="default"/>
          <w:rFonts w:cs="FrankRuehl" w:hint="cs"/>
          <w:rtl/>
        </w:rPr>
        <w:t>ב</w:t>
      </w:r>
      <w:r>
        <w:rPr>
          <w:rStyle w:val="default"/>
          <w:rFonts w:cs="FrankRuehl"/>
          <w:rtl/>
        </w:rPr>
        <w:t>ר</w:t>
      </w:r>
      <w:r>
        <w:rPr>
          <w:rStyle w:val="default"/>
          <w:rFonts w:cs="FrankRuehl" w:hint="cs"/>
          <w:rtl/>
        </w:rPr>
        <w:t xml:space="preserve">ה שיש לה יותר מחמישים חברים ופנקס החברים שלה אינו ערוך בצורה העשויה לשמש מפתח, תקיים מפתח לשמות חבריה, המאפשר למצוא בנקל את חשבונו של כל חבר בפנקס, ויכול שיהא בצורת </w:t>
      </w:r>
      <w:r>
        <w:rPr>
          <w:rStyle w:val="default"/>
          <w:rFonts w:cs="FrankRuehl"/>
          <w:rtl/>
        </w:rPr>
        <w:t>כ</w:t>
      </w:r>
      <w:r>
        <w:rPr>
          <w:rStyle w:val="default"/>
          <w:rFonts w:cs="FrankRuehl" w:hint="cs"/>
          <w:rtl/>
        </w:rPr>
        <w:t>רטסת; כל שינוי שחל בפנקס ייעשה תוך ארבעה עשר ימים גם במפתח.</w:t>
      </w:r>
    </w:p>
    <w:p w14:paraId="51E9C990" w14:textId="77777777" w:rsidR="00451A43" w:rsidRDefault="00451A43">
      <w:pPr>
        <w:pStyle w:val="P00"/>
        <w:spacing w:before="72"/>
        <w:ind w:left="0" w:right="1134"/>
        <w:rPr>
          <w:rStyle w:val="default"/>
          <w:rFonts w:cs="FrankRuehl"/>
          <w:rtl/>
        </w:rPr>
      </w:pPr>
      <w:r>
        <w:rPr>
          <w:lang w:val="he-IL"/>
        </w:rPr>
        <w:pict w14:anchorId="55D98ED3">
          <v:rect id="_x0000_s1097" style="position:absolute;left:0;text-align:left;margin-left:464.5pt;margin-top:8.05pt;width:75.05pt;height:8pt;z-index:251480064" o:allowincell="f" filled="f" stroked="f" strokecolor="lime" strokeweight=".25pt">
            <v:textbox inset="0,0,0,0">
              <w:txbxContent>
                <w:p w14:paraId="60AA7F13" w14:textId="77777777" w:rsidR="00451A43" w:rsidRDefault="00451A43">
                  <w:pPr>
                    <w:widowControl/>
                    <w:spacing w:before="0" w:line="160" w:lineRule="exact"/>
                    <w:ind w:left="0"/>
                    <w:jc w:val="left"/>
                    <w:rPr>
                      <w:rFonts w:cs="Miriam"/>
                      <w:noProof/>
                      <w:sz w:val="18"/>
                      <w:szCs w:val="18"/>
                      <w:rtl/>
                    </w:rPr>
                  </w:pPr>
                  <w:r>
                    <w:rPr>
                      <w:rFonts w:cs="Miriam"/>
                      <w:sz w:val="18"/>
                      <w:szCs w:val="18"/>
                      <w:rtl/>
                    </w:rPr>
                    <w:t>עי</w:t>
                  </w:r>
                  <w:r>
                    <w:rPr>
                      <w:rFonts w:cs="Miriam" w:hint="cs"/>
                      <w:sz w:val="18"/>
                      <w:szCs w:val="18"/>
                      <w:rtl/>
                    </w:rPr>
                    <w:t>ון בפנקס [29(4)]</w:t>
                  </w:r>
                </w:p>
              </w:txbxContent>
            </v:textbox>
            <w10:anchorlock/>
          </v:rect>
        </w:pict>
      </w:r>
      <w:r>
        <w:rPr>
          <w:rStyle w:val="big-number"/>
          <w:rFonts w:cs="FrankRuehl"/>
          <w:rtl/>
        </w:rPr>
        <w:t>65.</w:t>
      </w:r>
      <w:r>
        <w:rPr>
          <w:rStyle w:val="big-number"/>
          <w:rFonts w:cs="FrankRuehl"/>
          <w:rtl/>
        </w:rPr>
        <w:tab/>
      </w:r>
      <w:r>
        <w:rPr>
          <w:rStyle w:val="default"/>
          <w:rFonts w:cs="FrankRuehl"/>
          <w:rtl/>
        </w:rPr>
        <w:t>פנ</w:t>
      </w:r>
      <w:r>
        <w:rPr>
          <w:rStyle w:val="default"/>
          <w:rFonts w:cs="FrankRuehl" w:hint="cs"/>
          <w:rtl/>
        </w:rPr>
        <w:t>קס החברים והמפתח, מיו</w:t>
      </w:r>
      <w:r>
        <w:rPr>
          <w:rStyle w:val="default"/>
          <w:rFonts w:cs="FrankRuehl"/>
          <w:rtl/>
        </w:rPr>
        <w:t xml:space="preserve">ם </w:t>
      </w:r>
      <w:r>
        <w:rPr>
          <w:rStyle w:val="default"/>
          <w:rFonts w:cs="FrankRuehl" w:hint="cs"/>
          <w:rtl/>
        </w:rPr>
        <w:t xml:space="preserve">שנרשמה החברה, יוחזקו במשרד הרשום, וחוץ מן הזמן שבו הם סגורים לפי הוראות פקודה זו </w:t>
      </w:r>
      <w:r>
        <w:rPr>
          <w:rStyle w:val="default"/>
          <w:rFonts w:cs="FrankRuehl"/>
          <w:rtl/>
        </w:rPr>
        <w:t xml:space="preserve">— </w:t>
      </w:r>
      <w:r>
        <w:rPr>
          <w:rStyle w:val="default"/>
          <w:rFonts w:cs="FrankRuehl" w:hint="cs"/>
          <w:rtl/>
        </w:rPr>
        <w:t>יהיו פתוחים בשעות עבודה סבירות לעיונו של כל חבר ללא תשלום ולעיונו של כל אדם אחר בתשלום סכום שקבעה החברה ושלא יעלה על הסכום שנקבע בתקנות, לכל עיון.</w:t>
      </w:r>
    </w:p>
    <w:p w14:paraId="10E66AB0" w14:textId="77777777" w:rsidR="00451A43" w:rsidRDefault="00451A43">
      <w:pPr>
        <w:pStyle w:val="P00"/>
        <w:spacing w:before="72"/>
        <w:ind w:left="0" w:right="1134"/>
        <w:rPr>
          <w:rStyle w:val="default"/>
          <w:rFonts w:cs="FrankRuehl"/>
          <w:rtl/>
        </w:rPr>
      </w:pPr>
      <w:r>
        <w:rPr>
          <w:lang w:val="he-IL"/>
        </w:rPr>
        <w:pict w14:anchorId="16490FD8">
          <v:rect id="_x0000_s1098" style="position:absolute;left:0;text-align:left;margin-left:464.5pt;margin-top:8.05pt;width:75.05pt;height:16pt;z-index:251481088" o:allowincell="f" filled="f" stroked="f" strokecolor="lime" strokeweight=".25pt">
            <v:textbox inset="0,0,0,0">
              <w:txbxContent>
                <w:p w14:paraId="501F6FB0" w14:textId="77777777" w:rsidR="00451A43" w:rsidRDefault="00451A43">
                  <w:pPr>
                    <w:widowControl/>
                    <w:spacing w:before="0" w:line="160" w:lineRule="exact"/>
                    <w:ind w:left="0"/>
                    <w:jc w:val="left"/>
                    <w:rPr>
                      <w:rFonts w:cs="Miriam"/>
                      <w:noProof/>
                      <w:sz w:val="18"/>
                      <w:szCs w:val="18"/>
                      <w:rtl/>
                    </w:rPr>
                  </w:pPr>
                  <w:r>
                    <w:rPr>
                      <w:rFonts w:cs="Miriam"/>
                      <w:sz w:val="18"/>
                      <w:szCs w:val="18"/>
                      <w:rtl/>
                    </w:rPr>
                    <w:t>הע</w:t>
                  </w:r>
                  <w:r>
                    <w:rPr>
                      <w:rFonts w:cs="Miriam" w:hint="cs"/>
                      <w:sz w:val="18"/>
                      <w:szCs w:val="18"/>
                      <w:rtl/>
                    </w:rPr>
                    <w:t xml:space="preserve">תק </w:t>
                  </w:r>
                  <w:r>
                    <w:rPr>
                      <w:rFonts w:cs="Miriam"/>
                      <w:sz w:val="18"/>
                      <w:szCs w:val="18"/>
                      <w:rtl/>
                    </w:rPr>
                    <w:t>[29(5)]</w:t>
                  </w:r>
                </w:p>
              </w:txbxContent>
            </v:textbox>
            <w10:anchorlock/>
          </v:rect>
        </w:pict>
      </w:r>
      <w:r>
        <w:rPr>
          <w:rStyle w:val="big-number"/>
          <w:rFonts w:cs="FrankRuehl"/>
          <w:rtl/>
        </w:rPr>
        <w:t>66.</w:t>
      </w:r>
      <w:r>
        <w:rPr>
          <w:rStyle w:val="big-number"/>
          <w:rFonts w:cs="FrankRuehl"/>
          <w:rtl/>
        </w:rPr>
        <w:tab/>
      </w:r>
      <w:r>
        <w:rPr>
          <w:rStyle w:val="default"/>
          <w:rFonts w:cs="FrankRuehl"/>
          <w:rtl/>
        </w:rPr>
        <w:t>כל</w:t>
      </w:r>
      <w:r>
        <w:rPr>
          <w:rStyle w:val="default"/>
          <w:rFonts w:cs="FrankRuehl" w:hint="cs"/>
          <w:rtl/>
        </w:rPr>
        <w:t xml:space="preserve"> אדם רשאי לדרוש העתק מפנקס החברים או מחלק ממנו, לאחר ששילם סכום שקבעה החברה ושלא יעלה על הסכום שנקבע בתקנות, והחברה תשלח אליו את ההעתק תוך עשרה ימים מיום שקיבלה את דרישתו.</w:t>
      </w:r>
    </w:p>
    <w:p w14:paraId="72979F73" w14:textId="77777777" w:rsidR="00451A43" w:rsidRDefault="00451A43">
      <w:pPr>
        <w:pStyle w:val="P00"/>
        <w:spacing w:before="72"/>
        <w:ind w:left="0" w:right="1134"/>
        <w:rPr>
          <w:rStyle w:val="default"/>
          <w:rFonts w:cs="FrankRuehl"/>
          <w:rtl/>
        </w:rPr>
      </w:pPr>
      <w:r>
        <w:rPr>
          <w:lang w:val="he-IL"/>
        </w:rPr>
        <w:pict w14:anchorId="0BF1871F">
          <v:rect id="_x0000_s1099" style="position:absolute;left:0;text-align:left;margin-left:464.5pt;margin-top:8.05pt;width:75.05pt;height:16pt;z-index:251482112" o:allowincell="f" filled="f" stroked="f" strokecolor="lime" strokeweight=".25pt">
            <v:textbox inset="0,0,0,0">
              <w:txbxContent>
                <w:p w14:paraId="3A563665" w14:textId="77777777" w:rsidR="00451A43" w:rsidRDefault="00451A43">
                  <w:pPr>
                    <w:widowControl/>
                    <w:spacing w:before="0" w:line="160" w:lineRule="exact"/>
                    <w:ind w:left="0"/>
                    <w:jc w:val="left"/>
                    <w:rPr>
                      <w:rFonts w:cs="Miriam"/>
                      <w:noProof/>
                      <w:sz w:val="18"/>
                      <w:szCs w:val="18"/>
                      <w:rtl/>
                    </w:rPr>
                  </w:pPr>
                  <w:r>
                    <w:rPr>
                      <w:rFonts w:cs="Miriam"/>
                      <w:sz w:val="18"/>
                      <w:szCs w:val="18"/>
                      <w:rtl/>
                    </w:rPr>
                    <w:t>הפ</w:t>
                  </w:r>
                  <w:r>
                    <w:rPr>
                      <w:rFonts w:cs="Miriam" w:hint="cs"/>
                      <w:sz w:val="18"/>
                      <w:szCs w:val="18"/>
                      <w:rtl/>
                    </w:rPr>
                    <w:t xml:space="preserve">רת הוראות </w:t>
                  </w:r>
                  <w:r>
                    <w:rPr>
                      <w:rFonts w:cs="Miriam"/>
                      <w:sz w:val="18"/>
                      <w:szCs w:val="18"/>
                      <w:rtl/>
                    </w:rPr>
                    <w:t>[29(8)]</w:t>
                  </w:r>
                </w:p>
              </w:txbxContent>
            </v:textbox>
            <w10:anchorlock/>
          </v:rect>
        </w:pict>
      </w:r>
      <w:r>
        <w:rPr>
          <w:rStyle w:val="big-number"/>
          <w:rFonts w:cs="FrankRuehl"/>
          <w:rtl/>
        </w:rPr>
        <w:t>67.</w:t>
      </w:r>
      <w:r>
        <w:rPr>
          <w:rStyle w:val="big-number"/>
          <w:rFonts w:cs="FrankRuehl"/>
          <w:rtl/>
        </w:rPr>
        <w:tab/>
      </w:r>
      <w:r>
        <w:rPr>
          <w:rStyle w:val="default"/>
          <w:rFonts w:cs="FrankRuehl"/>
          <w:rtl/>
        </w:rPr>
        <w:t>חב</w:t>
      </w:r>
      <w:r>
        <w:rPr>
          <w:rStyle w:val="default"/>
          <w:rFonts w:cs="FrankRuehl" w:hint="cs"/>
          <w:rtl/>
        </w:rPr>
        <w:t>רה שהפרה הוראה מהוראות סעיפים 61, 64, 65 ו-66, דינה ודין כל נושא משר</w:t>
      </w:r>
      <w:r>
        <w:rPr>
          <w:rStyle w:val="default"/>
          <w:rFonts w:cs="FrankRuehl"/>
          <w:rtl/>
        </w:rPr>
        <w:t xml:space="preserve">ה </w:t>
      </w:r>
      <w:r>
        <w:rPr>
          <w:rStyle w:val="default"/>
          <w:rFonts w:cs="FrankRuehl" w:hint="cs"/>
          <w:rtl/>
        </w:rPr>
        <w:t xml:space="preserve">בה שביודעין אישר או התיר את ההפרה </w:t>
      </w:r>
      <w:r>
        <w:rPr>
          <w:rStyle w:val="default"/>
          <w:rFonts w:cs="FrankRuehl"/>
          <w:rtl/>
        </w:rPr>
        <w:t xml:space="preserve">— </w:t>
      </w:r>
      <w:r>
        <w:rPr>
          <w:rStyle w:val="default"/>
          <w:rFonts w:cs="FrankRuehl" w:hint="cs"/>
          <w:rtl/>
        </w:rPr>
        <w:t>קנס נמשך.</w:t>
      </w:r>
    </w:p>
    <w:p w14:paraId="3DCD03DA" w14:textId="77777777" w:rsidR="00451A43" w:rsidRDefault="00451A43">
      <w:pPr>
        <w:pStyle w:val="P00"/>
        <w:spacing w:before="72"/>
        <w:ind w:left="0" w:right="1134"/>
        <w:rPr>
          <w:rStyle w:val="default"/>
          <w:rFonts w:cs="FrankRuehl"/>
          <w:rtl/>
        </w:rPr>
      </w:pPr>
      <w:r>
        <w:rPr>
          <w:lang w:val="he-IL"/>
        </w:rPr>
        <w:pict w14:anchorId="4BD965D6">
          <v:rect id="_x0000_s1100" style="position:absolute;left:0;text-align:left;margin-left:464.5pt;margin-top:8.05pt;width:75.05pt;height:24pt;z-index:251483136" o:allowincell="f" filled="f" stroked="f" strokecolor="lime" strokeweight=".25pt">
            <v:textbox inset="0,0,0,0">
              <w:txbxContent>
                <w:p w14:paraId="597BA27E" w14:textId="77777777" w:rsidR="00451A43" w:rsidRDefault="00451A43">
                  <w:pPr>
                    <w:widowControl/>
                    <w:spacing w:before="0" w:line="160" w:lineRule="exact"/>
                    <w:ind w:left="0"/>
                    <w:jc w:val="left"/>
                    <w:rPr>
                      <w:rFonts w:cs="Miriam"/>
                      <w:noProof/>
                      <w:sz w:val="18"/>
                      <w:szCs w:val="18"/>
                      <w:rtl/>
                    </w:rPr>
                  </w:pPr>
                  <w:r>
                    <w:rPr>
                      <w:rFonts w:cs="Miriam"/>
                      <w:sz w:val="18"/>
                      <w:szCs w:val="18"/>
                      <w:rtl/>
                    </w:rPr>
                    <w:t>צו</w:t>
                  </w:r>
                  <w:r>
                    <w:rPr>
                      <w:rFonts w:cs="Miriam" w:hint="cs"/>
                      <w:sz w:val="18"/>
                      <w:szCs w:val="18"/>
                      <w:rtl/>
                    </w:rPr>
                    <w:t xml:space="preserve"> לעיון או </w:t>
                  </w:r>
                  <w:r>
                    <w:rPr>
                      <w:rFonts w:cs="Miriam"/>
                      <w:sz w:val="18"/>
                      <w:szCs w:val="18"/>
                      <w:rtl/>
                    </w:rPr>
                    <w:t>למ</w:t>
                  </w:r>
                  <w:r>
                    <w:rPr>
                      <w:rFonts w:cs="Miriam" w:hint="cs"/>
                      <w:sz w:val="18"/>
                      <w:szCs w:val="18"/>
                      <w:rtl/>
                    </w:rPr>
                    <w:t xml:space="preserve">תן העתק </w:t>
                  </w:r>
                  <w:r>
                    <w:rPr>
                      <w:rFonts w:cs="Miriam"/>
                      <w:sz w:val="18"/>
                      <w:szCs w:val="18"/>
                      <w:rtl/>
                    </w:rPr>
                    <w:t>[29(7)]</w:t>
                  </w:r>
                </w:p>
              </w:txbxContent>
            </v:textbox>
            <w10:anchorlock/>
          </v:rect>
        </w:pict>
      </w:r>
      <w:r>
        <w:rPr>
          <w:rStyle w:val="big-number"/>
          <w:rFonts w:cs="FrankRuehl"/>
          <w:rtl/>
        </w:rPr>
        <w:t>68.</w:t>
      </w:r>
      <w:r>
        <w:rPr>
          <w:rStyle w:val="big-number"/>
          <w:rFonts w:cs="FrankRuehl"/>
          <w:rtl/>
        </w:rPr>
        <w:tab/>
      </w:r>
      <w:r>
        <w:rPr>
          <w:rStyle w:val="default"/>
          <w:rFonts w:cs="FrankRuehl"/>
          <w:rtl/>
        </w:rPr>
        <w:t>סי</w:t>
      </w:r>
      <w:r>
        <w:rPr>
          <w:rStyle w:val="default"/>
          <w:rFonts w:cs="FrankRuehl" w:hint="cs"/>
          <w:rtl/>
        </w:rPr>
        <w:t>רבו לתת לאדם לעיין בפנ</w:t>
      </w:r>
      <w:r>
        <w:rPr>
          <w:rStyle w:val="default"/>
          <w:rFonts w:cs="FrankRuehl"/>
          <w:rtl/>
        </w:rPr>
        <w:t>ק</w:t>
      </w:r>
      <w:r>
        <w:rPr>
          <w:rStyle w:val="default"/>
          <w:rFonts w:cs="FrankRuehl" w:hint="cs"/>
          <w:rtl/>
        </w:rPr>
        <w:t>ס החברים, רשאי בית המשפט, בצו, לכפות עיון תכוף בפנקס או להורות שהעתק יישלח לדורשו.</w:t>
      </w:r>
    </w:p>
    <w:p w14:paraId="7D198C72" w14:textId="77777777" w:rsidR="00451A43" w:rsidRDefault="00451A43">
      <w:pPr>
        <w:pStyle w:val="P00"/>
        <w:spacing w:before="72"/>
        <w:ind w:left="0" w:right="1134"/>
        <w:rPr>
          <w:rStyle w:val="default"/>
          <w:rFonts w:cs="FrankRuehl"/>
          <w:rtl/>
        </w:rPr>
      </w:pPr>
      <w:r>
        <w:rPr>
          <w:lang w:val="he-IL"/>
        </w:rPr>
        <w:pict w14:anchorId="6E2497B5">
          <v:rect id="_x0000_s1101" style="position:absolute;left:0;text-align:left;margin-left:464.5pt;margin-top:8.05pt;width:75.05pt;height:24pt;z-index:251484160" o:allowincell="f" filled="f" stroked="f" strokecolor="lime" strokeweight=".25pt">
            <v:textbox inset="0,0,0,0">
              <w:txbxContent>
                <w:p w14:paraId="112DC451" w14:textId="77777777" w:rsidR="00451A43" w:rsidRDefault="00451A43">
                  <w:pPr>
                    <w:widowControl/>
                    <w:spacing w:before="0" w:line="160" w:lineRule="exact"/>
                    <w:ind w:left="0"/>
                    <w:jc w:val="left"/>
                    <w:rPr>
                      <w:rFonts w:cs="Miriam"/>
                      <w:noProof/>
                      <w:sz w:val="18"/>
                      <w:szCs w:val="18"/>
                      <w:rtl/>
                    </w:rPr>
                  </w:pPr>
                  <w:r>
                    <w:rPr>
                      <w:rFonts w:cs="Miriam"/>
                      <w:sz w:val="18"/>
                      <w:szCs w:val="18"/>
                      <w:rtl/>
                    </w:rPr>
                    <w:t>סג</w:t>
                  </w:r>
                  <w:r>
                    <w:rPr>
                      <w:rFonts w:cs="Miriam" w:hint="cs"/>
                      <w:sz w:val="18"/>
                      <w:szCs w:val="18"/>
                      <w:rtl/>
                    </w:rPr>
                    <w:t xml:space="preserve">ירת הפנקס </w:t>
                  </w:r>
                  <w:r>
                    <w:rPr>
                      <w:rFonts w:cs="Miriam"/>
                      <w:sz w:val="18"/>
                      <w:szCs w:val="18"/>
                      <w:rtl/>
                    </w:rPr>
                    <w:t>וה</w:t>
                  </w:r>
                  <w:r>
                    <w:rPr>
                      <w:rFonts w:cs="Miriam" w:hint="cs"/>
                      <w:sz w:val="18"/>
                      <w:szCs w:val="18"/>
                      <w:rtl/>
                    </w:rPr>
                    <w:t xml:space="preserve">מפתח </w:t>
                  </w:r>
                  <w:r>
                    <w:rPr>
                      <w:rFonts w:cs="Miriam"/>
                      <w:sz w:val="18"/>
                      <w:szCs w:val="18"/>
                      <w:rtl/>
                    </w:rPr>
                    <w:t>[29(6)]</w:t>
                  </w:r>
                </w:p>
              </w:txbxContent>
            </v:textbox>
            <w10:anchorlock/>
          </v:rect>
        </w:pict>
      </w:r>
      <w:r>
        <w:rPr>
          <w:rStyle w:val="big-number"/>
          <w:rFonts w:cs="FrankRuehl"/>
          <w:rtl/>
        </w:rPr>
        <w:t>69.</w:t>
      </w:r>
      <w:r>
        <w:rPr>
          <w:rStyle w:val="big-number"/>
          <w:rFonts w:cs="FrankRuehl"/>
          <w:rtl/>
        </w:rPr>
        <w:tab/>
      </w:r>
      <w:r>
        <w:rPr>
          <w:rStyle w:val="default"/>
          <w:rFonts w:cs="FrankRuehl"/>
          <w:rtl/>
        </w:rPr>
        <w:t>רש</w:t>
      </w:r>
      <w:r>
        <w:rPr>
          <w:rStyle w:val="default"/>
          <w:rFonts w:cs="FrankRuehl" w:hint="cs"/>
          <w:rtl/>
        </w:rPr>
        <w:t>אית חברה, לאחר פרסום מודעה על כך בעתון המודפס בשפה שבה מנהלת החברה דרך כלל את עסקיה והנפ</w:t>
      </w:r>
      <w:r>
        <w:rPr>
          <w:rStyle w:val="default"/>
          <w:rFonts w:cs="FrankRuehl"/>
          <w:rtl/>
        </w:rPr>
        <w:t>וץ</w:t>
      </w:r>
      <w:r>
        <w:rPr>
          <w:rStyle w:val="default"/>
          <w:rFonts w:cs="FrankRuehl" w:hint="cs"/>
          <w:rtl/>
        </w:rPr>
        <w:t xml:space="preserve"> במחוז שבו נמצא משרדה הרשום, לסגור את פנקס החברה והמפתח לתקופה או לתקופות שלא יעלו כולן יחד על שלושים ימים בשנה אחת.</w:t>
      </w:r>
    </w:p>
    <w:p w14:paraId="582DF1D7" w14:textId="77777777" w:rsidR="00451A43" w:rsidRDefault="00451A43">
      <w:pPr>
        <w:pStyle w:val="P00"/>
        <w:spacing w:before="72"/>
        <w:ind w:left="0" w:right="1134"/>
        <w:rPr>
          <w:rStyle w:val="default"/>
          <w:rFonts w:cs="FrankRuehl"/>
          <w:rtl/>
        </w:rPr>
      </w:pPr>
      <w:r>
        <w:rPr>
          <w:lang w:val="he-IL"/>
        </w:rPr>
        <w:pict w14:anchorId="0CDCFA36">
          <v:rect id="_x0000_s1102" style="position:absolute;left:0;text-align:left;margin-left:464.5pt;margin-top:8.05pt;width:75.05pt;height:16pt;z-index:251485184" o:allowincell="f" filled="f" stroked="f" strokecolor="lime" strokeweight=".25pt">
            <v:textbox inset="0,0,0,0">
              <w:txbxContent>
                <w:p w14:paraId="24711F0B" w14:textId="77777777" w:rsidR="00451A43" w:rsidRDefault="00451A43">
                  <w:pPr>
                    <w:widowControl/>
                    <w:spacing w:before="0" w:line="160" w:lineRule="exact"/>
                    <w:ind w:left="0"/>
                    <w:jc w:val="left"/>
                    <w:rPr>
                      <w:rFonts w:cs="Miriam"/>
                      <w:noProof/>
                      <w:sz w:val="18"/>
                      <w:szCs w:val="18"/>
                      <w:rtl/>
                    </w:rPr>
                  </w:pPr>
                  <w:r>
                    <w:rPr>
                      <w:rFonts w:cs="Miriam"/>
                      <w:sz w:val="18"/>
                      <w:szCs w:val="18"/>
                      <w:rtl/>
                    </w:rPr>
                    <w:t>תי</w:t>
                  </w:r>
                  <w:r>
                    <w:rPr>
                      <w:rFonts w:cs="Miriam" w:hint="cs"/>
                      <w:sz w:val="18"/>
                      <w:szCs w:val="18"/>
                      <w:rtl/>
                    </w:rPr>
                    <w:t xml:space="preserve">קון הפנקס </w:t>
                  </w:r>
                  <w:r>
                    <w:rPr>
                      <w:rFonts w:cs="Miriam"/>
                      <w:sz w:val="18"/>
                      <w:szCs w:val="18"/>
                      <w:rtl/>
                    </w:rPr>
                    <w:t>[35]</w:t>
                  </w:r>
                </w:p>
              </w:txbxContent>
            </v:textbox>
            <w10:anchorlock/>
          </v:rect>
        </w:pict>
      </w:r>
      <w:r>
        <w:rPr>
          <w:rStyle w:val="big-number"/>
          <w:rFonts w:cs="FrankRuehl"/>
          <w:rtl/>
        </w:rPr>
        <w:t>70.</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ם ללא סיבה מספקת נרשם שמו של אדם בפנקס החברים או הושמט ממנו או אם לא נרשם או איחרו לרשום שפלוני חדל להיות חבר, רשאי הנפגע או חב</w:t>
      </w:r>
      <w:r>
        <w:rPr>
          <w:rStyle w:val="default"/>
          <w:rFonts w:cs="FrankRuehl"/>
          <w:rtl/>
        </w:rPr>
        <w:t xml:space="preserve">ר </w:t>
      </w:r>
      <w:r>
        <w:rPr>
          <w:rStyle w:val="default"/>
          <w:rFonts w:cs="FrankRuehl" w:hint="cs"/>
          <w:rtl/>
        </w:rPr>
        <w:t>או החברה עצמה לבקש מבית המשפט תיקון הפנקס.</w:t>
      </w:r>
    </w:p>
    <w:p w14:paraId="75A3ABD4"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 xml:space="preserve">שאי בית המשפט לדחות בקשה לפי סעיף זה או לצוות שהפנקס יתוקן ושהחברה תפצה על כל נזק שסבל הנפגע; ורשאי הוא לפסוק בענין זכותו של צד לבקש ששמו יירשם בפנקס או יושמט ממנו, בין שהשאלה נתעוררה בין חברים או הטוענים </w:t>
      </w:r>
      <w:r>
        <w:rPr>
          <w:rStyle w:val="default"/>
          <w:rFonts w:cs="FrankRuehl"/>
          <w:rtl/>
        </w:rPr>
        <w:t>לח</w:t>
      </w:r>
      <w:r>
        <w:rPr>
          <w:rStyle w:val="default"/>
          <w:rFonts w:cs="FrankRuehl" w:hint="cs"/>
          <w:rtl/>
        </w:rPr>
        <w:t>ברות ובין שנתעוררה בין חברי</w:t>
      </w:r>
      <w:r>
        <w:rPr>
          <w:rStyle w:val="default"/>
          <w:rFonts w:cs="FrankRuehl"/>
          <w:rtl/>
        </w:rPr>
        <w:t>ם</w:t>
      </w:r>
      <w:r>
        <w:rPr>
          <w:rStyle w:val="default"/>
          <w:rFonts w:cs="FrankRuehl" w:hint="cs"/>
          <w:rtl/>
        </w:rPr>
        <w:t xml:space="preserve"> או טוענים לחברות לבין החברה, ורשאי הוא לפסוק דרך כלל בכל שאלה שיש, או שכדאי, להחליט בה לשם תיקון הפנקס.</w:t>
      </w:r>
    </w:p>
    <w:p w14:paraId="2303E558"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ברה החייבת לפי פקודה זו לשלוח לרשם רשימת חבריה, יורה בית המשפט, בצו לתיקון הפנקס, שתישלח לרשם הודעה על התיקון.</w:t>
      </w:r>
    </w:p>
    <w:p w14:paraId="67822839" w14:textId="77777777" w:rsidR="00451A43" w:rsidRDefault="00451A43">
      <w:pPr>
        <w:pStyle w:val="header-2"/>
        <w:ind w:left="0" w:right="1134"/>
        <w:rPr>
          <w:rFonts w:cs="Miriam"/>
          <w:rtl/>
        </w:rPr>
      </w:pPr>
      <w:r>
        <w:rPr>
          <w:rFonts w:cs="Miriam"/>
          <w:rtl/>
        </w:rPr>
        <w:t>סי</w:t>
      </w:r>
      <w:r>
        <w:rPr>
          <w:rFonts w:cs="Miriam" w:hint="cs"/>
          <w:rtl/>
        </w:rPr>
        <w:t>מן</w:t>
      </w:r>
      <w:r>
        <w:rPr>
          <w:rFonts w:cs="Miriam"/>
          <w:rtl/>
        </w:rPr>
        <w:t xml:space="preserve"> ה</w:t>
      </w:r>
      <w:r>
        <w:rPr>
          <w:rFonts w:cs="Miriam" w:hint="cs"/>
          <w:rtl/>
        </w:rPr>
        <w:t>': פנקסי סניף</w:t>
      </w:r>
    </w:p>
    <w:p w14:paraId="074E08F3" w14:textId="77777777" w:rsidR="00451A43" w:rsidRDefault="00451A43">
      <w:pPr>
        <w:pStyle w:val="P00"/>
        <w:spacing w:before="72"/>
        <w:ind w:left="0" w:right="1134"/>
        <w:rPr>
          <w:rStyle w:val="default"/>
          <w:rFonts w:cs="FrankRuehl"/>
          <w:rtl/>
        </w:rPr>
      </w:pPr>
      <w:r>
        <w:rPr>
          <w:lang w:val="he-IL"/>
        </w:rPr>
        <w:pict w14:anchorId="14779C0C">
          <v:rect id="_x0000_s1103" style="position:absolute;left:0;text-align:left;margin-left:464.5pt;margin-top:8.05pt;width:75.05pt;height:24pt;z-index:251486208" o:allowincell="f" filled="f" stroked="f" strokecolor="lime" strokeweight=".25pt">
            <v:textbox inset="0,0,0,0">
              <w:txbxContent>
                <w:p w14:paraId="532B5506" w14:textId="77777777" w:rsidR="00451A43" w:rsidRDefault="00451A43">
                  <w:pPr>
                    <w:widowControl/>
                    <w:spacing w:before="0" w:line="160" w:lineRule="exact"/>
                    <w:ind w:left="0"/>
                    <w:jc w:val="left"/>
                    <w:rPr>
                      <w:rFonts w:cs="Miriam"/>
                      <w:noProof/>
                      <w:sz w:val="18"/>
                      <w:szCs w:val="18"/>
                      <w:rtl/>
                    </w:rPr>
                  </w:pPr>
                  <w:r>
                    <w:rPr>
                      <w:rFonts w:cs="Miriam"/>
                      <w:sz w:val="18"/>
                      <w:szCs w:val="18"/>
                      <w:rtl/>
                    </w:rPr>
                    <w:t>פנ</w:t>
                  </w:r>
                  <w:r>
                    <w:rPr>
                      <w:rFonts w:cs="Miriam" w:hint="cs"/>
                      <w:sz w:val="18"/>
                      <w:szCs w:val="18"/>
                      <w:rtl/>
                    </w:rPr>
                    <w:t xml:space="preserve">קסי סניף </w:t>
                  </w:r>
                  <w:r>
                    <w:rPr>
                      <w:rFonts w:cs="Miriam"/>
                      <w:sz w:val="18"/>
                      <w:szCs w:val="18"/>
                      <w:rtl/>
                    </w:rPr>
                    <w:t>במד</w:t>
                  </w:r>
                  <w:r>
                    <w:rPr>
                      <w:rFonts w:cs="Miriam" w:hint="cs"/>
                      <w:sz w:val="18"/>
                      <w:szCs w:val="18"/>
                      <w:rtl/>
                    </w:rPr>
                    <w:t>ינות ג</w:t>
                  </w:r>
                  <w:r>
                    <w:rPr>
                      <w:rFonts w:cs="Miriam"/>
                      <w:sz w:val="18"/>
                      <w:szCs w:val="18"/>
                      <w:rtl/>
                    </w:rPr>
                    <w:t>ומ</w:t>
                  </w:r>
                  <w:r>
                    <w:rPr>
                      <w:rFonts w:cs="Miriam" w:hint="cs"/>
                      <w:sz w:val="18"/>
                      <w:szCs w:val="18"/>
                      <w:rtl/>
                    </w:rPr>
                    <w:t xml:space="preserve">לות </w:t>
                  </w:r>
                  <w:r>
                    <w:rPr>
                      <w:rFonts w:cs="Miriam"/>
                      <w:sz w:val="18"/>
                      <w:szCs w:val="18"/>
                      <w:rtl/>
                    </w:rPr>
                    <w:t>[35א</w:t>
                  </w:r>
                  <w:r>
                    <w:rPr>
                      <w:rFonts w:cs="Miriam" w:hint="cs"/>
                      <w:sz w:val="18"/>
                      <w:szCs w:val="18"/>
                      <w:rtl/>
                    </w:rPr>
                    <w:t xml:space="preserve">, 35ד, </w:t>
                  </w:r>
                  <w:r>
                    <w:rPr>
                      <w:rFonts w:cs="Miriam"/>
                      <w:sz w:val="18"/>
                      <w:szCs w:val="18"/>
                      <w:rtl/>
                    </w:rPr>
                    <w:br/>
                  </w:r>
                  <w:r>
                    <w:rPr>
                      <w:rFonts w:cs="Miriam" w:hint="cs"/>
                      <w:sz w:val="18"/>
                      <w:szCs w:val="18"/>
                      <w:rtl/>
                    </w:rPr>
                    <w:t>35ה]</w:t>
                  </w:r>
                </w:p>
              </w:txbxContent>
            </v:textbox>
            <w10:anchorlock/>
          </v:rect>
        </w:pict>
      </w:r>
      <w:r>
        <w:rPr>
          <w:rStyle w:val="big-number"/>
          <w:rFonts w:cs="FrankRuehl"/>
          <w:rtl/>
        </w:rPr>
        <w:t>71.</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 xml:space="preserve">אה השר כי מדינה פלונית היא מדינה גומלת, רשאי הוא בצו להחיל את הוראות סימן זה על חברות שהואגדו בישראל המבקשות לנהל באותה מדינה פנקס רישום של חבריהן היושבים שם (להלן </w:t>
      </w:r>
      <w:r>
        <w:rPr>
          <w:rStyle w:val="default"/>
          <w:rFonts w:cs="FrankRuehl"/>
          <w:rtl/>
        </w:rPr>
        <w:t xml:space="preserve">— </w:t>
      </w:r>
      <w:r>
        <w:rPr>
          <w:rStyle w:val="default"/>
          <w:rFonts w:cs="FrankRuehl" w:hint="cs"/>
          <w:rtl/>
        </w:rPr>
        <w:t>פנקסי סניף) ואת הוראות סעיפים 65 עד 68 ו-70 על חב</w:t>
      </w:r>
      <w:r>
        <w:rPr>
          <w:rStyle w:val="default"/>
          <w:rFonts w:cs="FrankRuehl"/>
          <w:rtl/>
        </w:rPr>
        <w:t>ר</w:t>
      </w:r>
      <w:r>
        <w:rPr>
          <w:rStyle w:val="default"/>
          <w:rFonts w:cs="FrankRuehl" w:hint="cs"/>
          <w:rtl/>
        </w:rPr>
        <w:t>ות שהואגדו באו</w:t>
      </w:r>
      <w:r>
        <w:rPr>
          <w:rStyle w:val="default"/>
          <w:rFonts w:cs="FrankRuehl"/>
          <w:rtl/>
        </w:rPr>
        <w:t>תה</w:t>
      </w:r>
      <w:r>
        <w:rPr>
          <w:rStyle w:val="default"/>
          <w:rFonts w:cs="FrankRuehl" w:hint="cs"/>
          <w:rtl/>
        </w:rPr>
        <w:t xml:space="preserve"> מדינה המבקשות לעשות כן לגבי חבריהן היושבים בישראל, הכל בכפוף לשינויים ולתיאומים שנקבעו בצו.</w:t>
      </w:r>
    </w:p>
    <w:p w14:paraId="57B9F784"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w:t>
      </w:r>
      <w:r>
        <w:rPr>
          <w:rStyle w:val="default"/>
          <w:rFonts w:cs="FrankRuehl" w:hint="cs"/>
          <w:rtl/>
        </w:rPr>
        <w:t xml:space="preserve">מדינה גומלת", לענין סימן זה, היא מדינת חוץ שלפי דיניה </w:t>
      </w:r>
      <w:r>
        <w:rPr>
          <w:rStyle w:val="default"/>
          <w:rFonts w:cs="FrankRuehl"/>
          <w:rtl/>
        </w:rPr>
        <w:t>—</w:t>
      </w:r>
    </w:p>
    <w:p w14:paraId="1459675C"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ברות שהואגדו לפיהם רשאיות לנהל בישראל פנקס סניף של חבריהן היושבים בי</w:t>
      </w:r>
      <w:r>
        <w:rPr>
          <w:rStyle w:val="default"/>
          <w:rFonts w:cs="FrankRuehl"/>
          <w:rtl/>
        </w:rPr>
        <w:t>שר</w:t>
      </w:r>
      <w:r>
        <w:rPr>
          <w:rStyle w:val="default"/>
          <w:rFonts w:cs="FrankRuehl" w:hint="cs"/>
          <w:rtl/>
        </w:rPr>
        <w:t>אל;</w:t>
      </w:r>
    </w:p>
    <w:p w14:paraId="44DEF72F"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תב העברה של מניה הרשומה בפנקס סניף שבישראל פטור ממס בולים המוטל עליה במדינת החוץ, זולת אם נחתם בתוך תחומיה;</w:t>
      </w:r>
    </w:p>
    <w:p w14:paraId="38BD99D8" w14:textId="77777777" w:rsidR="00451A43" w:rsidRDefault="00451A43">
      <w:pPr>
        <w:pStyle w:val="P22"/>
        <w:spacing w:before="72"/>
        <w:ind w:left="1021"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יתנת זכות לעיין בפנקס סניף שחברה שהואגדה בישראל מנהלת באותה מדינה ולדרוש תיקונו.</w:t>
      </w:r>
    </w:p>
    <w:p w14:paraId="5CC3D027" w14:textId="77777777" w:rsidR="00451A43" w:rsidRDefault="00451A43">
      <w:pPr>
        <w:pStyle w:val="P00"/>
        <w:spacing w:before="72"/>
        <w:ind w:left="0" w:right="1134"/>
        <w:rPr>
          <w:rStyle w:val="default"/>
          <w:rFonts w:cs="FrankRuehl"/>
          <w:rtl/>
        </w:rPr>
      </w:pPr>
      <w:r>
        <w:rPr>
          <w:lang w:val="he-IL"/>
        </w:rPr>
        <w:pict w14:anchorId="4BAA3533">
          <v:rect id="_x0000_s1104" style="position:absolute;left:0;text-align:left;margin-left:464.5pt;margin-top:8.05pt;width:75.05pt;height:24pt;z-index:251487232" o:allowincell="f" filled="f" stroked="f" strokecolor="lime" strokeweight=".25pt">
            <v:textbox inset="0,0,0,0">
              <w:txbxContent>
                <w:p w14:paraId="305B8297" w14:textId="77777777" w:rsidR="00451A43" w:rsidRDefault="00451A43">
                  <w:pPr>
                    <w:widowControl/>
                    <w:spacing w:before="0" w:line="160" w:lineRule="exact"/>
                    <w:ind w:left="0"/>
                    <w:jc w:val="left"/>
                    <w:rPr>
                      <w:rFonts w:cs="Miriam"/>
                      <w:noProof/>
                      <w:sz w:val="18"/>
                      <w:szCs w:val="18"/>
                      <w:rtl/>
                    </w:rPr>
                  </w:pPr>
                  <w:r>
                    <w:rPr>
                      <w:rFonts w:cs="Miriam"/>
                      <w:sz w:val="18"/>
                      <w:szCs w:val="18"/>
                      <w:rtl/>
                    </w:rPr>
                    <w:t>הס</w:t>
                  </w:r>
                  <w:r>
                    <w:rPr>
                      <w:rFonts w:cs="Miriam" w:hint="cs"/>
                      <w:sz w:val="18"/>
                      <w:szCs w:val="18"/>
                      <w:rtl/>
                    </w:rPr>
                    <w:t xml:space="preserve">מכות לנהל </w:t>
                  </w:r>
                  <w:r>
                    <w:rPr>
                      <w:rFonts w:cs="Miriam"/>
                      <w:sz w:val="18"/>
                      <w:szCs w:val="18"/>
                      <w:rtl/>
                    </w:rPr>
                    <w:t>פנ</w:t>
                  </w:r>
                  <w:r>
                    <w:rPr>
                      <w:rFonts w:cs="Miriam" w:hint="cs"/>
                      <w:sz w:val="18"/>
                      <w:szCs w:val="18"/>
                      <w:rtl/>
                    </w:rPr>
                    <w:t xml:space="preserve">קס סניף </w:t>
                  </w:r>
                  <w:r>
                    <w:rPr>
                      <w:rFonts w:cs="Miriam"/>
                      <w:sz w:val="18"/>
                      <w:szCs w:val="18"/>
                      <w:rtl/>
                    </w:rPr>
                    <w:t>[35א</w:t>
                  </w:r>
                  <w:r>
                    <w:rPr>
                      <w:rFonts w:cs="Miriam" w:hint="cs"/>
                      <w:sz w:val="18"/>
                      <w:szCs w:val="18"/>
                      <w:rtl/>
                    </w:rPr>
                    <w:t>(1)]</w:t>
                  </w:r>
                </w:p>
              </w:txbxContent>
            </v:textbox>
            <w10:anchorlock/>
          </v:rect>
        </w:pict>
      </w:r>
      <w:r>
        <w:rPr>
          <w:rStyle w:val="big-number"/>
          <w:rFonts w:cs="FrankRuehl"/>
          <w:rtl/>
        </w:rPr>
        <w:t>72.</w:t>
      </w:r>
      <w:r>
        <w:rPr>
          <w:rStyle w:val="big-number"/>
          <w:rFonts w:cs="FrankRuehl"/>
          <w:rtl/>
        </w:rPr>
        <w:tab/>
      </w:r>
      <w:r>
        <w:rPr>
          <w:rStyle w:val="default"/>
          <w:rFonts w:cs="FrankRuehl"/>
          <w:rtl/>
        </w:rPr>
        <w:t>חב</w:t>
      </w:r>
      <w:r>
        <w:rPr>
          <w:rStyle w:val="default"/>
          <w:rFonts w:cs="FrankRuehl" w:hint="cs"/>
          <w:rtl/>
        </w:rPr>
        <w:t>רה שיש לה הון מניות רשאית, אם הורשתה לכך בתק</w:t>
      </w:r>
      <w:r>
        <w:rPr>
          <w:rStyle w:val="default"/>
          <w:rFonts w:cs="FrankRuehl"/>
          <w:rtl/>
        </w:rPr>
        <w:t>נו</w:t>
      </w:r>
      <w:r>
        <w:rPr>
          <w:rStyle w:val="default"/>
          <w:rFonts w:cs="FrankRuehl" w:hint="cs"/>
          <w:rtl/>
        </w:rPr>
        <w:t>נה, לנהל פנקס סניף במדינה גומלת שניתן לגביה צו לפי סעיף 71.</w:t>
      </w:r>
    </w:p>
    <w:p w14:paraId="5F155C75" w14:textId="77777777" w:rsidR="00451A43" w:rsidRDefault="00451A43">
      <w:pPr>
        <w:pStyle w:val="P00"/>
        <w:spacing w:before="72"/>
        <w:ind w:left="0" w:right="1134"/>
        <w:rPr>
          <w:rStyle w:val="default"/>
          <w:rFonts w:cs="FrankRuehl"/>
          <w:rtl/>
        </w:rPr>
      </w:pPr>
      <w:r>
        <w:rPr>
          <w:lang w:val="he-IL"/>
        </w:rPr>
        <w:pict w14:anchorId="5BC7D23F">
          <v:rect id="_x0000_s1105" style="position:absolute;left:0;text-align:left;margin-left:464.5pt;margin-top:8.05pt;width:75.05pt;height:16pt;z-index:251488256" o:allowincell="f" filled="f" stroked="f" strokecolor="lime" strokeweight=".25pt">
            <v:textbox inset="0,0,0,0">
              <w:txbxContent>
                <w:p w14:paraId="40951B5A" w14:textId="77777777" w:rsidR="00451A43" w:rsidRDefault="00451A43">
                  <w:pPr>
                    <w:widowControl/>
                    <w:spacing w:before="0" w:line="160" w:lineRule="exact"/>
                    <w:ind w:left="0"/>
                    <w:jc w:val="left"/>
                    <w:rPr>
                      <w:rFonts w:cs="Miriam"/>
                      <w:noProof/>
                      <w:sz w:val="18"/>
                      <w:szCs w:val="18"/>
                      <w:rtl/>
                    </w:rPr>
                  </w:pPr>
                  <w:r>
                    <w:rPr>
                      <w:rFonts w:cs="Miriam"/>
                      <w:sz w:val="18"/>
                      <w:szCs w:val="18"/>
                      <w:rtl/>
                    </w:rPr>
                    <w:t>הו</w:t>
                  </w:r>
                  <w:r>
                    <w:rPr>
                      <w:rFonts w:cs="Miriam" w:hint="cs"/>
                      <w:sz w:val="18"/>
                      <w:szCs w:val="18"/>
                      <w:rtl/>
                    </w:rPr>
                    <w:t>דעות לרשם</w:t>
                  </w:r>
                </w:p>
                <w:p w14:paraId="33472CBB" w14:textId="77777777" w:rsidR="00451A43" w:rsidRDefault="00451A43">
                  <w:pPr>
                    <w:widowControl/>
                    <w:spacing w:before="0" w:line="160" w:lineRule="exact"/>
                    <w:ind w:left="0"/>
                    <w:jc w:val="left"/>
                    <w:rPr>
                      <w:rFonts w:cs="Miriam"/>
                      <w:noProof/>
                      <w:sz w:val="18"/>
                      <w:szCs w:val="18"/>
                      <w:rtl/>
                    </w:rPr>
                  </w:pPr>
                  <w:r>
                    <w:rPr>
                      <w:rFonts w:cs="Miriam"/>
                      <w:sz w:val="18"/>
                      <w:szCs w:val="18"/>
                      <w:rtl/>
                    </w:rPr>
                    <w:t>[35א</w:t>
                  </w:r>
                  <w:r>
                    <w:rPr>
                      <w:rFonts w:cs="Miriam" w:hint="cs"/>
                      <w:sz w:val="18"/>
                      <w:szCs w:val="18"/>
                      <w:rtl/>
                    </w:rPr>
                    <w:t>(2), (3)]</w:t>
                  </w:r>
                </w:p>
              </w:txbxContent>
            </v:textbox>
            <w10:anchorlock/>
          </v:rect>
        </w:pict>
      </w:r>
      <w:r>
        <w:rPr>
          <w:rStyle w:val="big-number"/>
          <w:rFonts w:cs="FrankRuehl"/>
          <w:rtl/>
        </w:rPr>
        <w:t>73.</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חברה תודיע לרשם על מען המשרד שבו מנוהל פנקס הסניף ועל כל שינוי במען, ואם הופסק ניהול הפנקס </w:t>
      </w:r>
      <w:r>
        <w:rPr>
          <w:rStyle w:val="default"/>
          <w:rFonts w:cs="FrankRuehl"/>
          <w:rtl/>
        </w:rPr>
        <w:t xml:space="preserve">— </w:t>
      </w:r>
      <w:r>
        <w:rPr>
          <w:rStyle w:val="default"/>
          <w:rFonts w:cs="FrankRuehl" w:hint="cs"/>
          <w:rtl/>
        </w:rPr>
        <w:t>תודיע על ההפסקה</w:t>
      </w:r>
      <w:r>
        <w:rPr>
          <w:rStyle w:val="default"/>
          <w:rFonts w:cs="FrankRuehl"/>
          <w:rtl/>
        </w:rPr>
        <w:t xml:space="preserve">; </w:t>
      </w:r>
      <w:r>
        <w:rPr>
          <w:rStyle w:val="default"/>
          <w:rFonts w:cs="FrankRuehl" w:hint="cs"/>
          <w:rtl/>
        </w:rPr>
        <w:t>ההודעה תימסר תוך חודש מיום שאירע נושא ההודעה.</w:t>
      </w:r>
    </w:p>
    <w:p w14:paraId="5188CABF"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ברה שהפרה הוראת סעיף ק</w:t>
      </w:r>
      <w:r>
        <w:rPr>
          <w:rStyle w:val="default"/>
          <w:rFonts w:cs="FrankRuehl"/>
          <w:rtl/>
        </w:rPr>
        <w:t>טן</w:t>
      </w:r>
      <w:r>
        <w:rPr>
          <w:rStyle w:val="default"/>
          <w:rFonts w:cs="FrankRuehl" w:hint="cs"/>
          <w:rtl/>
        </w:rPr>
        <w:t xml:space="preserve"> (א), דינה ודין כל נושא משרה בה שביודעין או במזיד אישר או התיר את ההפרה </w:t>
      </w:r>
      <w:r>
        <w:rPr>
          <w:rStyle w:val="default"/>
          <w:rFonts w:cs="FrankRuehl"/>
          <w:rtl/>
        </w:rPr>
        <w:t xml:space="preserve">— </w:t>
      </w:r>
      <w:r>
        <w:rPr>
          <w:rStyle w:val="default"/>
          <w:rFonts w:cs="FrankRuehl" w:hint="cs"/>
          <w:rtl/>
        </w:rPr>
        <w:t>קנס נמשך.</w:t>
      </w:r>
    </w:p>
    <w:p w14:paraId="07D6DDDA" w14:textId="77777777" w:rsidR="00451A43" w:rsidRDefault="00451A43">
      <w:pPr>
        <w:pStyle w:val="P00"/>
        <w:spacing w:before="72"/>
        <w:ind w:left="0" w:right="1134"/>
        <w:rPr>
          <w:rStyle w:val="default"/>
          <w:rFonts w:cs="FrankRuehl"/>
          <w:rtl/>
        </w:rPr>
      </w:pPr>
      <w:r>
        <w:rPr>
          <w:lang w:val="he-IL"/>
        </w:rPr>
        <w:pict w14:anchorId="1BD9AA3C">
          <v:rect id="_x0000_s1106" style="position:absolute;left:0;text-align:left;margin-left:464.5pt;margin-top:8.05pt;width:75.05pt;height:32pt;z-index:251489280" o:allowincell="f" filled="f" stroked="f" strokecolor="lime" strokeweight=".25pt">
            <v:textbox inset="0,0,0,0">
              <w:txbxContent>
                <w:p w14:paraId="2805DFF2" w14:textId="77777777" w:rsidR="00451A43" w:rsidRDefault="00451A43">
                  <w:pPr>
                    <w:widowControl/>
                    <w:spacing w:before="0" w:line="160" w:lineRule="exact"/>
                    <w:ind w:left="0"/>
                    <w:jc w:val="left"/>
                    <w:rPr>
                      <w:rFonts w:cs="Miriam"/>
                      <w:noProof/>
                      <w:sz w:val="18"/>
                      <w:szCs w:val="18"/>
                      <w:rtl/>
                    </w:rPr>
                  </w:pPr>
                  <w:r>
                    <w:rPr>
                      <w:rFonts w:cs="Miriam"/>
                      <w:sz w:val="18"/>
                      <w:szCs w:val="18"/>
                      <w:rtl/>
                    </w:rPr>
                    <w:t>פנ</w:t>
                  </w:r>
                  <w:r>
                    <w:rPr>
                      <w:rFonts w:cs="Miriam" w:hint="cs"/>
                      <w:sz w:val="18"/>
                      <w:szCs w:val="18"/>
                      <w:rtl/>
                    </w:rPr>
                    <w:t xml:space="preserve">קס סניף </w:t>
                  </w:r>
                  <w:r>
                    <w:rPr>
                      <w:rFonts w:cs="Miriam"/>
                      <w:sz w:val="18"/>
                      <w:szCs w:val="18"/>
                      <w:rtl/>
                    </w:rPr>
                    <w:t>–</w:t>
                  </w:r>
                  <w:r>
                    <w:rPr>
                      <w:rFonts w:cs="Miriam" w:hint="cs"/>
                      <w:sz w:val="18"/>
                      <w:szCs w:val="18"/>
                      <w:rtl/>
                    </w:rPr>
                    <w:t xml:space="preserve"> </w:t>
                  </w:r>
                  <w:r>
                    <w:rPr>
                      <w:rFonts w:cs="Miriam"/>
                      <w:sz w:val="18"/>
                      <w:szCs w:val="18"/>
                      <w:rtl/>
                    </w:rPr>
                    <w:t>חל</w:t>
                  </w:r>
                  <w:r>
                    <w:rPr>
                      <w:rFonts w:cs="Miriam" w:hint="cs"/>
                      <w:sz w:val="18"/>
                      <w:szCs w:val="18"/>
                      <w:rtl/>
                    </w:rPr>
                    <w:t xml:space="preserve">ק מהפנקס </w:t>
                  </w:r>
                  <w:r>
                    <w:rPr>
                      <w:rFonts w:cs="Miriam"/>
                      <w:sz w:val="18"/>
                      <w:szCs w:val="18"/>
                      <w:rtl/>
                    </w:rPr>
                    <w:t>הע</w:t>
                  </w:r>
                  <w:r>
                    <w:rPr>
                      <w:rFonts w:cs="Miriam" w:hint="cs"/>
                      <w:sz w:val="18"/>
                      <w:szCs w:val="18"/>
                      <w:rtl/>
                    </w:rPr>
                    <w:t>יקרי</w:t>
                  </w:r>
                </w:p>
                <w:p w14:paraId="046D12BF" w14:textId="77777777" w:rsidR="00451A43" w:rsidRDefault="00451A43">
                  <w:pPr>
                    <w:widowControl/>
                    <w:spacing w:before="0" w:line="160" w:lineRule="exact"/>
                    <w:ind w:left="0"/>
                    <w:jc w:val="left"/>
                    <w:rPr>
                      <w:rFonts w:cs="Miriam"/>
                      <w:noProof/>
                      <w:sz w:val="18"/>
                      <w:szCs w:val="18"/>
                      <w:rtl/>
                    </w:rPr>
                  </w:pPr>
                  <w:r>
                    <w:rPr>
                      <w:rFonts w:cs="Miriam"/>
                      <w:sz w:val="18"/>
                      <w:szCs w:val="18"/>
                      <w:rtl/>
                    </w:rPr>
                    <w:t>[35ב</w:t>
                  </w:r>
                  <w:r>
                    <w:rPr>
                      <w:rFonts w:cs="Miriam" w:hint="cs"/>
                      <w:sz w:val="18"/>
                      <w:szCs w:val="18"/>
                      <w:rtl/>
                    </w:rPr>
                    <w:t>(1), (2)]</w:t>
                  </w:r>
                </w:p>
              </w:txbxContent>
            </v:textbox>
            <w10:anchorlock/>
          </v:rect>
        </w:pict>
      </w:r>
      <w:r>
        <w:rPr>
          <w:rStyle w:val="big-number"/>
          <w:rFonts w:cs="FrankRuehl"/>
          <w:rtl/>
        </w:rPr>
        <w:t>74.</w:t>
      </w:r>
      <w:r>
        <w:rPr>
          <w:rStyle w:val="big-number"/>
          <w:rFonts w:cs="FrankRuehl"/>
          <w:rtl/>
        </w:rPr>
        <w:tab/>
      </w:r>
      <w:r>
        <w:rPr>
          <w:rStyle w:val="default"/>
          <w:rFonts w:cs="FrankRuehl"/>
          <w:rtl/>
        </w:rPr>
        <w:t>פנ</w:t>
      </w:r>
      <w:r>
        <w:rPr>
          <w:rStyle w:val="default"/>
          <w:rFonts w:cs="FrankRuehl" w:hint="cs"/>
          <w:rtl/>
        </w:rPr>
        <w:t xml:space="preserve">קס סניף ייחשב כחלק מפנקס החברים של החברה (להלן </w:t>
      </w:r>
      <w:r>
        <w:rPr>
          <w:rStyle w:val="default"/>
          <w:rFonts w:cs="FrankRuehl"/>
          <w:rtl/>
        </w:rPr>
        <w:t xml:space="preserve">— </w:t>
      </w:r>
      <w:r>
        <w:rPr>
          <w:rStyle w:val="default"/>
          <w:rFonts w:cs="FrankRuehl" w:hint="cs"/>
          <w:rtl/>
        </w:rPr>
        <w:t>הפנקס העיקרי) והוא ינוהל בדרך שפקודה זו דורשת לנהל את הפנקס העיקרי, אלא שהמודעה לפני סגירת הפנקס תפורסם בעתון הנפו</w:t>
      </w:r>
      <w:r>
        <w:rPr>
          <w:rStyle w:val="default"/>
          <w:rFonts w:cs="FrankRuehl"/>
          <w:rtl/>
        </w:rPr>
        <w:t xml:space="preserve">ץ </w:t>
      </w:r>
      <w:r>
        <w:rPr>
          <w:rStyle w:val="default"/>
          <w:rFonts w:cs="FrankRuehl" w:hint="cs"/>
          <w:rtl/>
        </w:rPr>
        <w:t>באזור שבו מנוהל פנקס הסניף.</w:t>
      </w:r>
    </w:p>
    <w:p w14:paraId="5909AD37" w14:textId="77777777" w:rsidR="00451A43" w:rsidRDefault="00451A43">
      <w:pPr>
        <w:pStyle w:val="P00"/>
        <w:spacing w:before="72"/>
        <w:ind w:left="0" w:right="1134"/>
        <w:rPr>
          <w:rStyle w:val="default"/>
          <w:rFonts w:cs="FrankRuehl"/>
          <w:rtl/>
        </w:rPr>
      </w:pPr>
      <w:r>
        <w:rPr>
          <w:lang w:val="he-IL"/>
        </w:rPr>
        <w:pict w14:anchorId="08647021">
          <v:rect id="_x0000_s1107" style="position:absolute;left:0;text-align:left;margin-left:464.5pt;margin-top:8.05pt;width:75.05pt;height:16pt;z-index:251490304" o:allowincell="f" filled="f" stroked="f" strokecolor="lime" strokeweight=".25pt">
            <v:textbox inset="0,0,0,0">
              <w:txbxContent>
                <w:p w14:paraId="084167DC" w14:textId="77777777" w:rsidR="00451A43" w:rsidRDefault="00451A43">
                  <w:pPr>
                    <w:widowControl/>
                    <w:spacing w:before="0" w:line="160" w:lineRule="exact"/>
                    <w:ind w:left="0"/>
                    <w:jc w:val="left"/>
                    <w:rPr>
                      <w:rFonts w:cs="Miriam"/>
                      <w:noProof/>
                      <w:sz w:val="18"/>
                      <w:szCs w:val="18"/>
                      <w:rtl/>
                    </w:rPr>
                  </w:pPr>
                  <w:r>
                    <w:rPr>
                      <w:rFonts w:cs="Miriam"/>
                      <w:sz w:val="18"/>
                      <w:szCs w:val="18"/>
                      <w:rtl/>
                    </w:rPr>
                    <w:t>כפ</w:t>
                  </w:r>
                  <w:r>
                    <w:rPr>
                      <w:rFonts w:cs="Miriam" w:hint="cs"/>
                      <w:sz w:val="18"/>
                      <w:szCs w:val="18"/>
                      <w:rtl/>
                    </w:rPr>
                    <w:t xml:space="preserve">ל </w:t>
                  </w:r>
                  <w:r>
                    <w:rPr>
                      <w:rFonts w:cs="Miriam"/>
                      <w:sz w:val="18"/>
                      <w:szCs w:val="18"/>
                      <w:rtl/>
                    </w:rPr>
                    <w:t>[35ב</w:t>
                  </w:r>
                  <w:r>
                    <w:rPr>
                      <w:rFonts w:cs="Miriam" w:hint="cs"/>
                      <w:sz w:val="18"/>
                      <w:szCs w:val="18"/>
                      <w:rtl/>
                    </w:rPr>
                    <w:t>(3)]</w:t>
                  </w:r>
                </w:p>
              </w:txbxContent>
            </v:textbox>
            <w10:anchorlock/>
          </v:rect>
        </w:pict>
      </w:r>
      <w:r>
        <w:rPr>
          <w:rStyle w:val="big-number"/>
          <w:rFonts w:cs="FrankRuehl"/>
          <w:rtl/>
        </w:rPr>
        <w:t>75.</w:t>
      </w:r>
      <w:r>
        <w:rPr>
          <w:rStyle w:val="big-number"/>
          <w:rFonts w:cs="FrankRuehl"/>
          <w:rtl/>
        </w:rPr>
        <w:tab/>
      </w:r>
      <w:r>
        <w:rPr>
          <w:rStyle w:val="default"/>
          <w:rFonts w:cs="FrankRuehl"/>
          <w:rtl/>
        </w:rPr>
        <w:t>כל</w:t>
      </w:r>
      <w:r>
        <w:rPr>
          <w:rStyle w:val="default"/>
          <w:rFonts w:cs="FrankRuehl" w:hint="cs"/>
          <w:rtl/>
        </w:rPr>
        <w:t xml:space="preserve"> רישום שנעשה בפנקס הסניף תעביר החברה העתק ממנו, בהקדם ככל האפשר, למשרדה הרשום בישראל, שם ינוהל כפל של פנקס הסניף מעודכן כיאות, שייחשב לכל עניני פקודה זו כחלק מהפנקס העיקרי.</w:t>
      </w:r>
    </w:p>
    <w:p w14:paraId="6346F996" w14:textId="77777777" w:rsidR="00451A43" w:rsidRDefault="00451A43">
      <w:pPr>
        <w:pStyle w:val="P00"/>
        <w:spacing w:before="72"/>
        <w:ind w:left="0" w:right="1134"/>
        <w:rPr>
          <w:rStyle w:val="default"/>
          <w:rFonts w:cs="FrankRuehl"/>
          <w:rtl/>
        </w:rPr>
      </w:pPr>
      <w:r>
        <w:rPr>
          <w:lang w:val="he-IL"/>
        </w:rPr>
        <w:pict w14:anchorId="102E5B89">
          <v:rect id="_x0000_s1108" style="position:absolute;left:0;text-align:left;margin-left:464.5pt;margin-top:8.05pt;width:75.05pt;height:24pt;z-index:251491328" o:allowincell="f" filled="f" stroked="f" strokecolor="lime" strokeweight=".25pt">
            <v:textbox inset="0,0,0,0">
              <w:txbxContent>
                <w:p w14:paraId="5EBC6143" w14:textId="77777777" w:rsidR="00451A43" w:rsidRDefault="00451A43">
                  <w:pPr>
                    <w:widowControl/>
                    <w:spacing w:before="0" w:line="160" w:lineRule="exact"/>
                    <w:ind w:left="0"/>
                    <w:jc w:val="left"/>
                    <w:rPr>
                      <w:rFonts w:cs="Miriam"/>
                      <w:noProof/>
                      <w:sz w:val="18"/>
                      <w:szCs w:val="18"/>
                      <w:rtl/>
                    </w:rPr>
                  </w:pPr>
                  <w:r>
                    <w:rPr>
                      <w:rFonts w:cs="Miriam"/>
                      <w:sz w:val="18"/>
                      <w:szCs w:val="18"/>
                      <w:rtl/>
                    </w:rPr>
                    <w:t>הב</w:t>
                  </w:r>
                  <w:r>
                    <w:rPr>
                      <w:rFonts w:cs="Miriam" w:hint="cs"/>
                      <w:sz w:val="18"/>
                      <w:szCs w:val="18"/>
                      <w:rtl/>
                    </w:rPr>
                    <w:t xml:space="preserve">חנה בין מניות </w:t>
                  </w:r>
                  <w:r>
                    <w:rPr>
                      <w:rFonts w:cs="Miriam"/>
                      <w:sz w:val="18"/>
                      <w:szCs w:val="18"/>
                      <w:rtl/>
                    </w:rPr>
                    <w:t>ור</w:t>
                  </w:r>
                  <w:r>
                    <w:rPr>
                      <w:rFonts w:cs="Miriam" w:hint="cs"/>
                      <w:sz w:val="18"/>
                      <w:szCs w:val="18"/>
                      <w:rtl/>
                    </w:rPr>
                    <w:t xml:space="preserve">ישום עסקאות </w:t>
                  </w:r>
                  <w:r>
                    <w:rPr>
                      <w:rFonts w:cs="Miriam"/>
                      <w:sz w:val="18"/>
                      <w:szCs w:val="18"/>
                      <w:rtl/>
                    </w:rPr>
                    <w:br/>
                    <w:t>[35ב</w:t>
                  </w:r>
                  <w:r>
                    <w:rPr>
                      <w:rFonts w:cs="Miriam" w:hint="cs"/>
                      <w:sz w:val="18"/>
                      <w:szCs w:val="18"/>
                      <w:rtl/>
                    </w:rPr>
                    <w:t>(4)]</w:t>
                  </w:r>
                </w:p>
              </w:txbxContent>
            </v:textbox>
            <w10:anchorlock/>
          </v:rect>
        </w:pict>
      </w:r>
      <w:r>
        <w:rPr>
          <w:rStyle w:val="big-number"/>
          <w:rFonts w:cs="FrankRuehl"/>
          <w:rtl/>
        </w:rPr>
        <w:t>76.</w:t>
      </w:r>
      <w:r>
        <w:rPr>
          <w:rStyle w:val="big-number"/>
          <w:rFonts w:cs="FrankRuehl"/>
          <w:rtl/>
        </w:rPr>
        <w:tab/>
      </w:r>
      <w:r>
        <w:rPr>
          <w:rStyle w:val="default"/>
          <w:rFonts w:cs="FrankRuehl"/>
          <w:rtl/>
        </w:rPr>
        <w:t>בכ</w:t>
      </w:r>
      <w:r>
        <w:rPr>
          <w:rStyle w:val="default"/>
          <w:rFonts w:cs="FrankRuehl" w:hint="cs"/>
          <w:rtl/>
        </w:rPr>
        <w:t>פוף להוראות סעיף 75 יהיו המניות הרשומות</w:t>
      </w:r>
      <w:r>
        <w:rPr>
          <w:rStyle w:val="default"/>
          <w:rFonts w:cs="FrankRuehl"/>
          <w:rtl/>
        </w:rPr>
        <w:t xml:space="preserve"> ב</w:t>
      </w:r>
      <w:r>
        <w:rPr>
          <w:rStyle w:val="default"/>
          <w:rFonts w:cs="FrankRuehl" w:hint="cs"/>
          <w:rtl/>
        </w:rPr>
        <w:t>פנקס סניף ניתנות להבחנה ביניהן לבין המניות הרשומות בפנקס העיקרי, וכל זמן שה</w:t>
      </w:r>
      <w:r>
        <w:rPr>
          <w:rStyle w:val="default"/>
          <w:rFonts w:cs="FrankRuehl"/>
          <w:rtl/>
        </w:rPr>
        <w:t>ן</w:t>
      </w:r>
      <w:r>
        <w:rPr>
          <w:rStyle w:val="default"/>
          <w:rFonts w:cs="FrankRuehl" w:hint="cs"/>
          <w:rtl/>
        </w:rPr>
        <w:t xml:space="preserve"> רשומות שם לא תירשם עסקה בהן בכל פנקס אחר.</w:t>
      </w:r>
    </w:p>
    <w:p w14:paraId="34E1CAD5" w14:textId="77777777" w:rsidR="00451A43" w:rsidRDefault="00451A43">
      <w:pPr>
        <w:pStyle w:val="P00"/>
        <w:spacing w:before="72"/>
        <w:ind w:left="0" w:right="1134"/>
        <w:rPr>
          <w:rStyle w:val="default"/>
          <w:rFonts w:cs="FrankRuehl"/>
          <w:rtl/>
        </w:rPr>
      </w:pPr>
      <w:r>
        <w:rPr>
          <w:lang w:val="he-IL"/>
        </w:rPr>
        <w:pict w14:anchorId="5D7A5D6D">
          <v:rect id="_x0000_s1109" style="position:absolute;left:0;text-align:left;margin-left:464.5pt;margin-top:8.05pt;width:75.05pt;height:16pt;z-index:251492352" o:allowincell="f" filled="f" stroked="f" strokecolor="lime" strokeweight=".25pt">
            <v:textbox inset="0,0,0,0">
              <w:txbxContent>
                <w:p w14:paraId="2D34AE36" w14:textId="77777777" w:rsidR="00451A43" w:rsidRDefault="00451A43">
                  <w:pPr>
                    <w:widowControl/>
                    <w:spacing w:before="0" w:line="160" w:lineRule="exact"/>
                    <w:ind w:left="0"/>
                    <w:jc w:val="left"/>
                    <w:rPr>
                      <w:rFonts w:cs="Miriam"/>
                      <w:noProof/>
                      <w:sz w:val="18"/>
                      <w:szCs w:val="18"/>
                      <w:rtl/>
                    </w:rPr>
                  </w:pPr>
                  <w:r>
                    <w:rPr>
                      <w:rFonts w:cs="Miriam"/>
                      <w:sz w:val="18"/>
                      <w:szCs w:val="18"/>
                      <w:rtl/>
                    </w:rPr>
                    <w:t>תק</w:t>
                  </w:r>
                  <w:r>
                    <w:rPr>
                      <w:rFonts w:cs="Miriam" w:hint="cs"/>
                      <w:sz w:val="18"/>
                      <w:szCs w:val="18"/>
                      <w:rtl/>
                    </w:rPr>
                    <w:t>נות משלימות</w:t>
                  </w:r>
                </w:p>
                <w:p w14:paraId="590C1BC4" w14:textId="77777777" w:rsidR="00451A43" w:rsidRDefault="00451A43">
                  <w:pPr>
                    <w:widowControl/>
                    <w:spacing w:before="0" w:line="160" w:lineRule="exact"/>
                    <w:ind w:left="0"/>
                    <w:jc w:val="left"/>
                    <w:rPr>
                      <w:rFonts w:cs="Miriam"/>
                      <w:noProof/>
                      <w:sz w:val="18"/>
                      <w:szCs w:val="18"/>
                      <w:rtl/>
                    </w:rPr>
                  </w:pPr>
                  <w:r>
                    <w:rPr>
                      <w:rFonts w:cs="Miriam"/>
                      <w:sz w:val="18"/>
                      <w:szCs w:val="18"/>
                      <w:rtl/>
                    </w:rPr>
                    <w:t>[35ב</w:t>
                  </w:r>
                  <w:r>
                    <w:rPr>
                      <w:rFonts w:cs="Miriam" w:hint="cs"/>
                      <w:sz w:val="18"/>
                      <w:szCs w:val="18"/>
                      <w:rtl/>
                    </w:rPr>
                    <w:t>(6)]</w:t>
                  </w:r>
                </w:p>
              </w:txbxContent>
            </v:textbox>
            <w10:anchorlock/>
          </v:rect>
        </w:pict>
      </w:r>
      <w:r>
        <w:rPr>
          <w:rStyle w:val="big-number"/>
          <w:rFonts w:cs="FrankRuehl"/>
          <w:rtl/>
        </w:rPr>
        <w:t>77.</w:t>
      </w:r>
      <w:r>
        <w:rPr>
          <w:rStyle w:val="big-number"/>
          <w:rFonts w:cs="FrankRuehl"/>
          <w:rtl/>
        </w:rPr>
        <w:tab/>
      </w:r>
      <w:r>
        <w:rPr>
          <w:rStyle w:val="default"/>
          <w:rFonts w:cs="FrankRuehl"/>
          <w:rtl/>
        </w:rPr>
        <w:t>בכ</w:t>
      </w:r>
      <w:r>
        <w:rPr>
          <w:rStyle w:val="default"/>
          <w:rFonts w:cs="FrankRuehl" w:hint="cs"/>
          <w:rtl/>
        </w:rPr>
        <w:t>פוף להוראות פקודה זו רשאית חברה בתקנונה לקבוע הוראות, כפי שתמצא לנכון, לענין ניהול פנקסי סניף.</w:t>
      </w:r>
    </w:p>
    <w:p w14:paraId="552F10F7" w14:textId="77777777" w:rsidR="00451A43" w:rsidRDefault="00451A43">
      <w:pPr>
        <w:pStyle w:val="P00"/>
        <w:spacing w:before="72"/>
        <w:ind w:left="0" w:right="1134"/>
        <w:rPr>
          <w:rStyle w:val="default"/>
          <w:rFonts w:cs="FrankRuehl"/>
          <w:rtl/>
        </w:rPr>
      </w:pPr>
      <w:r>
        <w:rPr>
          <w:lang w:val="he-IL"/>
        </w:rPr>
        <w:pict w14:anchorId="3A5F0374">
          <v:rect id="_x0000_s1110" style="position:absolute;left:0;text-align:left;margin-left:464.5pt;margin-top:8.05pt;width:75.05pt;height:16pt;z-index:251493376" o:allowincell="f" filled="f" stroked="f" strokecolor="lime" strokeweight=".25pt">
            <v:textbox inset="0,0,0,0">
              <w:txbxContent>
                <w:p w14:paraId="3FE361CB" w14:textId="77777777" w:rsidR="00451A43" w:rsidRDefault="00451A43">
                  <w:pPr>
                    <w:widowControl/>
                    <w:spacing w:before="0" w:line="160" w:lineRule="exact"/>
                    <w:ind w:left="0"/>
                    <w:jc w:val="left"/>
                    <w:rPr>
                      <w:rFonts w:cs="Miriam"/>
                      <w:noProof/>
                      <w:sz w:val="18"/>
                      <w:szCs w:val="18"/>
                      <w:rtl/>
                    </w:rPr>
                  </w:pPr>
                  <w:r>
                    <w:rPr>
                      <w:rFonts w:cs="Miriam"/>
                      <w:sz w:val="18"/>
                      <w:szCs w:val="18"/>
                      <w:rtl/>
                    </w:rPr>
                    <w:t>הפ</w:t>
                  </w:r>
                  <w:r>
                    <w:rPr>
                      <w:rFonts w:cs="Miriam" w:hint="cs"/>
                      <w:sz w:val="18"/>
                      <w:szCs w:val="18"/>
                      <w:rtl/>
                    </w:rPr>
                    <w:t xml:space="preserve">סקה </w:t>
                  </w:r>
                  <w:r>
                    <w:rPr>
                      <w:rFonts w:cs="Miriam"/>
                      <w:sz w:val="18"/>
                      <w:szCs w:val="18"/>
                      <w:rtl/>
                    </w:rPr>
                    <w:t>[35ב</w:t>
                  </w:r>
                  <w:r>
                    <w:rPr>
                      <w:rFonts w:cs="Miriam" w:hint="cs"/>
                      <w:sz w:val="18"/>
                      <w:szCs w:val="18"/>
                      <w:rtl/>
                    </w:rPr>
                    <w:t>(5)]</w:t>
                  </w:r>
                </w:p>
              </w:txbxContent>
            </v:textbox>
            <w10:anchorlock/>
          </v:rect>
        </w:pict>
      </w:r>
      <w:r>
        <w:rPr>
          <w:rStyle w:val="big-number"/>
          <w:rFonts w:cs="FrankRuehl"/>
          <w:rtl/>
        </w:rPr>
        <w:t>78.</w:t>
      </w:r>
      <w:r>
        <w:rPr>
          <w:rStyle w:val="big-number"/>
          <w:rFonts w:cs="FrankRuehl"/>
          <w:rtl/>
        </w:rPr>
        <w:tab/>
      </w:r>
      <w:r>
        <w:rPr>
          <w:rStyle w:val="default"/>
          <w:rFonts w:cs="FrankRuehl"/>
          <w:rtl/>
        </w:rPr>
        <w:t>רש</w:t>
      </w:r>
      <w:r>
        <w:rPr>
          <w:rStyle w:val="default"/>
          <w:rFonts w:cs="FrankRuehl" w:hint="cs"/>
          <w:rtl/>
        </w:rPr>
        <w:t xml:space="preserve">אית חברה להפסיק לנהל פנקס </w:t>
      </w:r>
      <w:r>
        <w:rPr>
          <w:rStyle w:val="default"/>
          <w:rFonts w:cs="FrankRuehl"/>
          <w:rtl/>
        </w:rPr>
        <w:t>סנ</w:t>
      </w:r>
      <w:r>
        <w:rPr>
          <w:rStyle w:val="default"/>
          <w:rFonts w:cs="FrankRuehl" w:hint="cs"/>
          <w:rtl/>
        </w:rPr>
        <w:t>יף, ומשעשתה כן יועברו כל הרישומים</w:t>
      </w:r>
      <w:r>
        <w:rPr>
          <w:rStyle w:val="default"/>
          <w:rFonts w:cs="FrankRuehl"/>
          <w:rtl/>
        </w:rPr>
        <w:t xml:space="preserve"> </w:t>
      </w:r>
      <w:r>
        <w:rPr>
          <w:rStyle w:val="default"/>
          <w:rFonts w:cs="FrankRuehl" w:hint="cs"/>
          <w:rtl/>
        </w:rPr>
        <w:t>בו לפנקס העיקרי.</w:t>
      </w:r>
    </w:p>
    <w:p w14:paraId="09AAA76E" w14:textId="77777777" w:rsidR="00451A43" w:rsidRDefault="00451A43">
      <w:pPr>
        <w:pStyle w:val="P00"/>
        <w:spacing w:before="72"/>
        <w:ind w:left="0" w:right="1134"/>
        <w:rPr>
          <w:rStyle w:val="default"/>
          <w:rFonts w:cs="FrankRuehl"/>
          <w:rtl/>
        </w:rPr>
      </w:pPr>
      <w:r>
        <w:rPr>
          <w:lang w:val="he-IL"/>
        </w:rPr>
        <w:pict w14:anchorId="6A143F59">
          <v:rect id="_x0000_s1111" style="position:absolute;left:0;text-align:left;margin-left:464.5pt;margin-top:8.05pt;width:75.05pt;height:16pt;z-index:251494400" o:allowincell="f" filled="f" stroked="f" strokecolor="lime" strokeweight=".25pt">
            <v:textbox inset="0,0,0,0">
              <w:txbxContent>
                <w:p w14:paraId="4E3D5AA7" w14:textId="77777777" w:rsidR="00451A43" w:rsidRDefault="00451A43">
                  <w:pPr>
                    <w:widowControl/>
                    <w:spacing w:before="0" w:line="160" w:lineRule="exact"/>
                    <w:ind w:left="0"/>
                    <w:jc w:val="left"/>
                    <w:rPr>
                      <w:rFonts w:cs="Miriam"/>
                      <w:noProof/>
                      <w:sz w:val="18"/>
                      <w:szCs w:val="18"/>
                      <w:rtl/>
                    </w:rPr>
                  </w:pPr>
                  <w:r>
                    <w:rPr>
                      <w:rFonts w:cs="Miriam"/>
                      <w:sz w:val="18"/>
                      <w:szCs w:val="18"/>
                      <w:rtl/>
                    </w:rPr>
                    <w:t>עו</w:t>
                  </w:r>
                  <w:r>
                    <w:rPr>
                      <w:rFonts w:cs="Miriam" w:hint="cs"/>
                      <w:sz w:val="18"/>
                      <w:szCs w:val="18"/>
                      <w:rtl/>
                    </w:rPr>
                    <w:t xml:space="preserve">נשין </w:t>
                  </w:r>
                  <w:r>
                    <w:rPr>
                      <w:rFonts w:cs="Miriam"/>
                      <w:sz w:val="18"/>
                      <w:szCs w:val="18"/>
                      <w:rtl/>
                    </w:rPr>
                    <w:t>[35ב</w:t>
                  </w:r>
                  <w:r>
                    <w:rPr>
                      <w:rFonts w:cs="Miriam" w:hint="cs"/>
                      <w:sz w:val="18"/>
                      <w:szCs w:val="18"/>
                      <w:rtl/>
                    </w:rPr>
                    <w:t>(7)]</w:t>
                  </w:r>
                </w:p>
              </w:txbxContent>
            </v:textbox>
            <w10:anchorlock/>
          </v:rect>
        </w:pict>
      </w:r>
      <w:r>
        <w:rPr>
          <w:rStyle w:val="big-number"/>
          <w:rFonts w:cs="FrankRuehl"/>
          <w:rtl/>
        </w:rPr>
        <w:t>79.</w:t>
      </w:r>
      <w:r>
        <w:rPr>
          <w:rStyle w:val="big-number"/>
          <w:rFonts w:cs="FrankRuehl"/>
          <w:rtl/>
        </w:rPr>
        <w:tab/>
      </w:r>
      <w:r>
        <w:rPr>
          <w:rStyle w:val="default"/>
          <w:rFonts w:cs="FrankRuehl"/>
          <w:rtl/>
        </w:rPr>
        <w:t>חב</w:t>
      </w:r>
      <w:r>
        <w:rPr>
          <w:rStyle w:val="default"/>
          <w:rFonts w:cs="FrankRuehl" w:hint="cs"/>
          <w:rtl/>
        </w:rPr>
        <w:t xml:space="preserve">רה שהפרה הוראה מהוראות סעיפים 74 עד 78, דינה ודין כל נושא משרה בה שביודעין או במזיד אישר או התיר את ההפרה </w:t>
      </w:r>
      <w:r>
        <w:rPr>
          <w:rStyle w:val="default"/>
          <w:rFonts w:cs="FrankRuehl"/>
          <w:rtl/>
        </w:rPr>
        <w:t xml:space="preserve">— </w:t>
      </w:r>
      <w:r>
        <w:rPr>
          <w:rStyle w:val="default"/>
          <w:rFonts w:cs="FrankRuehl" w:hint="cs"/>
          <w:rtl/>
        </w:rPr>
        <w:t>קנס נמשך.</w:t>
      </w:r>
    </w:p>
    <w:p w14:paraId="72E5D650" w14:textId="77777777" w:rsidR="00451A43" w:rsidRDefault="00451A43">
      <w:pPr>
        <w:pStyle w:val="P00"/>
        <w:spacing w:before="72"/>
        <w:ind w:left="0" w:right="1134"/>
        <w:rPr>
          <w:rStyle w:val="default"/>
          <w:rFonts w:cs="FrankRuehl"/>
          <w:rtl/>
        </w:rPr>
      </w:pPr>
      <w:r>
        <w:rPr>
          <w:lang w:val="he-IL"/>
        </w:rPr>
        <w:pict w14:anchorId="25CF1ABE">
          <v:rect id="_x0000_s1112" style="position:absolute;left:0;text-align:left;margin-left:464.5pt;margin-top:8.05pt;width:75.05pt;height:20.4pt;z-index:251495424" o:allowincell="f" filled="f" stroked="f" strokecolor="lime" strokeweight=".25pt">
            <v:textbox inset="0,0,0,0">
              <w:txbxContent>
                <w:p w14:paraId="7935DA93" w14:textId="77777777" w:rsidR="00451A43" w:rsidRDefault="00451A43">
                  <w:pPr>
                    <w:widowControl/>
                    <w:spacing w:before="0" w:line="160" w:lineRule="exact"/>
                    <w:ind w:left="0"/>
                    <w:jc w:val="left"/>
                    <w:rPr>
                      <w:rFonts w:cs="Miriam"/>
                      <w:noProof/>
                      <w:sz w:val="18"/>
                      <w:szCs w:val="18"/>
                      <w:rtl/>
                    </w:rPr>
                  </w:pPr>
                  <w:r>
                    <w:rPr>
                      <w:rFonts w:cs="Miriam"/>
                      <w:sz w:val="18"/>
                      <w:szCs w:val="18"/>
                      <w:rtl/>
                    </w:rPr>
                    <w:t>הע</w:t>
                  </w:r>
                  <w:r>
                    <w:rPr>
                      <w:rFonts w:cs="Miriam" w:hint="cs"/>
                      <w:sz w:val="18"/>
                      <w:szCs w:val="18"/>
                      <w:rtl/>
                    </w:rPr>
                    <w:t>ברת מניה בפנקס ס</w:t>
                  </w:r>
                  <w:r>
                    <w:rPr>
                      <w:rFonts w:cs="Miriam"/>
                      <w:sz w:val="18"/>
                      <w:szCs w:val="18"/>
                      <w:rtl/>
                    </w:rPr>
                    <w:t>ני</w:t>
                  </w:r>
                  <w:r>
                    <w:rPr>
                      <w:rFonts w:cs="Miriam" w:hint="cs"/>
                      <w:sz w:val="18"/>
                      <w:szCs w:val="18"/>
                      <w:rtl/>
                    </w:rPr>
                    <w:t xml:space="preserve">ף </w:t>
                  </w:r>
                  <w:r>
                    <w:rPr>
                      <w:rFonts w:cs="Miriam"/>
                      <w:sz w:val="18"/>
                      <w:szCs w:val="18"/>
                      <w:rtl/>
                    </w:rPr>
                    <w:t>[35ג</w:t>
                  </w:r>
                  <w:r>
                    <w:rPr>
                      <w:rFonts w:cs="Miriam" w:hint="cs"/>
                      <w:sz w:val="18"/>
                      <w:szCs w:val="18"/>
                      <w:rtl/>
                    </w:rPr>
                    <w:t>]</w:t>
                  </w:r>
                </w:p>
              </w:txbxContent>
            </v:textbox>
            <w10:anchorlock/>
          </v:rect>
        </w:pict>
      </w:r>
      <w:r>
        <w:rPr>
          <w:rStyle w:val="big-number"/>
          <w:rFonts w:cs="FrankRuehl"/>
          <w:rtl/>
        </w:rPr>
        <w:t>80.</w:t>
      </w:r>
      <w:r>
        <w:rPr>
          <w:rStyle w:val="big-number"/>
          <w:rFonts w:cs="FrankRuehl"/>
          <w:rtl/>
        </w:rPr>
        <w:tab/>
      </w:r>
      <w:r>
        <w:rPr>
          <w:rStyle w:val="default"/>
          <w:rFonts w:cs="FrankRuehl"/>
          <w:rtl/>
        </w:rPr>
        <w:t>כת</w:t>
      </w:r>
      <w:r>
        <w:rPr>
          <w:rStyle w:val="default"/>
          <w:rFonts w:cs="FrankRuehl" w:hint="cs"/>
          <w:rtl/>
        </w:rPr>
        <w:t>ב להעברת מניה הרשומה בפנקס סניף יראו כהעברת נ</w:t>
      </w:r>
      <w:r>
        <w:rPr>
          <w:rStyle w:val="default"/>
          <w:rFonts w:cs="FrankRuehl"/>
          <w:rtl/>
        </w:rPr>
        <w:t>כס</w:t>
      </w:r>
      <w:r>
        <w:rPr>
          <w:rStyle w:val="default"/>
          <w:rFonts w:cs="FrankRuehl" w:hint="cs"/>
          <w:rtl/>
        </w:rPr>
        <w:t xml:space="preserve"> הנמצא מחוץ לישראל, ואם לא נערך הכתב בישראל יהיה פטור ממס בולים המוטל בישראל.</w:t>
      </w:r>
    </w:p>
    <w:p w14:paraId="765BB378" w14:textId="77777777" w:rsidR="00451A43" w:rsidRDefault="00451A43">
      <w:pPr>
        <w:pStyle w:val="medium2-header"/>
        <w:keepLines w:val="0"/>
        <w:spacing w:before="72"/>
        <w:ind w:left="0" w:right="1134"/>
        <w:rPr>
          <w:rFonts w:cs="FrankRuehl"/>
          <w:noProof/>
          <w:rtl/>
        </w:rPr>
      </w:pPr>
      <w:r>
        <w:rPr>
          <w:rFonts w:cs="FrankRuehl"/>
          <w:noProof/>
          <w:rtl/>
        </w:rPr>
        <w:t>פר</w:t>
      </w:r>
      <w:r>
        <w:rPr>
          <w:rFonts w:cs="FrankRuehl" w:hint="cs"/>
          <w:noProof/>
          <w:rtl/>
        </w:rPr>
        <w:t>ק ד': דירקטורים</w:t>
      </w:r>
    </w:p>
    <w:p w14:paraId="3700FEE7" w14:textId="77777777" w:rsidR="00451A43" w:rsidRDefault="00451A43">
      <w:pPr>
        <w:pStyle w:val="header-2"/>
        <w:ind w:left="0" w:right="1134"/>
        <w:rPr>
          <w:rFonts w:cs="Miriam" w:hint="cs"/>
          <w:rtl/>
        </w:rPr>
      </w:pPr>
      <w:r>
        <w:rPr>
          <w:lang w:val="he-IL"/>
        </w:rPr>
        <w:pict w14:anchorId="1541A399">
          <v:rect id="_x0000_s1113" style="position:absolute;left:0;text-align:left;margin-left:464.5pt;margin-top:8.05pt;width:75.05pt;height:16pt;z-index:251496448" o:allowincell="f" filled="f" stroked="f" strokecolor="lime" strokeweight=".25pt">
            <v:textbox inset="0,0,0,0">
              <w:txbxContent>
                <w:p w14:paraId="3A0B448C" w14:textId="77777777" w:rsidR="00451A43" w:rsidRDefault="00451A43">
                  <w:pPr>
                    <w:widowControl/>
                    <w:spacing w:before="0" w:line="160" w:lineRule="exact"/>
                    <w:ind w:left="0"/>
                    <w:jc w:val="left"/>
                    <w:rPr>
                      <w:rFonts w:cs="Miriam"/>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תשמ"ז-</w:t>
                  </w:r>
                  <w:r>
                    <w:rPr>
                      <w:rFonts w:cs="Miriam"/>
                      <w:sz w:val="18"/>
                      <w:szCs w:val="18"/>
                      <w:rtl/>
                    </w:rPr>
                    <w:t>1987</w:t>
                  </w:r>
                </w:p>
              </w:txbxContent>
            </v:textbox>
            <w10:anchorlock/>
          </v:rect>
        </w:pict>
      </w:r>
      <w:r>
        <w:rPr>
          <w:rFonts w:cs="Miriam"/>
          <w:rtl/>
        </w:rPr>
        <w:t>סי</w:t>
      </w:r>
      <w:r>
        <w:rPr>
          <w:rFonts w:cs="Miriam" w:hint="cs"/>
          <w:rtl/>
        </w:rPr>
        <w:t>מן א': הוראות כלליות בנוגע לדירקטורים</w:t>
      </w:r>
    </w:p>
    <w:p w14:paraId="3C3FA495"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0" w:name="Rov68"/>
      <w:r>
        <w:rPr>
          <w:rStyle w:val="default"/>
          <w:rFonts w:cs="FrankRuehl" w:hint="cs"/>
          <w:vanish/>
          <w:color w:val="FF0000"/>
          <w:sz w:val="20"/>
          <w:szCs w:val="20"/>
          <w:shd w:val="clear" w:color="auto" w:fill="FFFF99"/>
          <w:rtl/>
        </w:rPr>
        <w:t>מיום 9.7.1987</w:t>
      </w:r>
    </w:p>
    <w:p w14:paraId="7099B899"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2</w:t>
      </w:r>
    </w:p>
    <w:p w14:paraId="544BC8EE" w14:textId="77777777" w:rsidR="00451A43" w:rsidRDefault="00451A43">
      <w:pPr>
        <w:pStyle w:val="P00"/>
        <w:spacing w:before="0"/>
        <w:ind w:left="0" w:right="1134"/>
        <w:rPr>
          <w:rStyle w:val="default"/>
          <w:rFonts w:cs="FrankRuehl" w:hint="cs"/>
          <w:vanish/>
          <w:sz w:val="20"/>
          <w:szCs w:val="20"/>
          <w:shd w:val="clear" w:color="auto" w:fill="FFFF99"/>
          <w:rtl/>
        </w:rPr>
      </w:pPr>
      <w:r>
        <w:rPr>
          <w:rStyle w:val="default"/>
          <w:rFonts w:cs="FrankRuehl"/>
          <w:vanish/>
          <w:sz w:val="20"/>
          <w:szCs w:val="20"/>
          <w:shd w:val="clear" w:color="auto" w:fill="FFFF99"/>
          <w:rtl/>
        </w:rPr>
        <w:fldChar w:fldCharType="begin"/>
      </w:r>
      <w:r>
        <w:rPr>
          <w:rStyle w:val="default"/>
          <w:rFonts w:cs="FrankRuehl"/>
          <w:vanish/>
          <w:sz w:val="20"/>
          <w:szCs w:val="20"/>
          <w:shd w:val="clear" w:color="auto" w:fill="FFFF99"/>
          <w:rtl/>
        </w:rPr>
        <w:instrText xml:space="preserve"> </w:instrText>
      </w:r>
      <w:r>
        <w:rPr>
          <w:rStyle w:val="default"/>
          <w:rFonts w:cs="FrankRuehl"/>
          <w:vanish/>
          <w:sz w:val="20"/>
          <w:szCs w:val="20"/>
          <w:shd w:val="clear" w:color="auto" w:fill="FFFF99"/>
        </w:rPr>
        <w:instrText xml:space="preserve">HYPERLINK </w:instrText>
      </w:r>
      <w:r>
        <w:rPr>
          <w:rStyle w:val="default"/>
          <w:rFonts w:cs="FrankRuehl"/>
          <w:vanish/>
          <w:sz w:val="20"/>
          <w:szCs w:val="20"/>
          <w:shd w:val="clear" w:color="auto" w:fill="FFFF99"/>
          <w:rtl/>
        </w:rPr>
        <w:instrText>"</w:instrText>
      </w:r>
      <w:r>
        <w:rPr>
          <w:rStyle w:val="default"/>
          <w:rFonts w:cs="FrankRuehl"/>
          <w:vanish/>
          <w:sz w:val="20"/>
          <w:szCs w:val="20"/>
          <w:shd w:val="clear" w:color="auto" w:fill="FFFF99"/>
        </w:rPr>
        <w:instrText>http://www.nevo.co.il/Law_word/law14/LAW-1211.pdf"</w:instrText>
      </w:r>
      <w:r>
        <w:rPr>
          <w:rStyle w:val="default"/>
          <w:rFonts w:cs="FrankRuehl"/>
          <w:vanish/>
          <w:sz w:val="20"/>
          <w:szCs w:val="20"/>
          <w:shd w:val="clear" w:color="auto" w:fill="FFFF99"/>
          <w:rtl/>
        </w:rPr>
        <w:instrText xml:space="preserve"> </w:instrText>
      </w:r>
      <w:r>
        <w:rPr>
          <w:rFonts w:cs="FrankRuehl"/>
          <w:vanish/>
          <w:szCs w:val="20"/>
          <w:shd w:val="clear" w:color="auto" w:fill="FFFF99"/>
        </w:rPr>
      </w:r>
      <w:r>
        <w:rPr>
          <w:rStyle w:val="default"/>
          <w:rFonts w:cs="FrankRuehl"/>
          <w:vanish/>
          <w:sz w:val="20"/>
          <w:szCs w:val="20"/>
          <w:shd w:val="clear" w:color="auto" w:fill="FFFF99"/>
          <w:rtl/>
        </w:rPr>
        <w:fldChar w:fldCharType="separate"/>
      </w:r>
      <w:r>
        <w:rPr>
          <w:rStyle w:val="Hyperlink"/>
          <w:rFonts w:cs="FrankRuehl" w:hint="cs"/>
          <w:vanish/>
          <w:szCs w:val="20"/>
          <w:shd w:val="clear" w:color="auto" w:fill="FFFF99"/>
          <w:rtl/>
        </w:rPr>
        <w:t>ס"ח תשמ"ז מס' 1211</w:t>
      </w:r>
      <w:r>
        <w:rPr>
          <w:rStyle w:val="default"/>
          <w:rFonts w:cs="FrankRuehl"/>
          <w:vanish/>
          <w:sz w:val="20"/>
          <w:szCs w:val="20"/>
          <w:shd w:val="clear" w:color="auto" w:fill="FFFF99"/>
          <w:rtl/>
        </w:rPr>
        <w:fldChar w:fldCharType="end"/>
      </w:r>
      <w:r>
        <w:rPr>
          <w:rStyle w:val="default"/>
          <w:rFonts w:cs="FrankRuehl" w:hint="cs"/>
          <w:vanish/>
          <w:sz w:val="20"/>
          <w:szCs w:val="20"/>
          <w:shd w:val="clear" w:color="auto" w:fill="FFFF99"/>
          <w:rtl/>
        </w:rPr>
        <w:t xml:space="preserve"> מיום 9.4.1987 בעמ' 72 (</w:t>
      </w:r>
      <w:hyperlink r:id="rId7" w:history="1">
        <w:r>
          <w:rPr>
            <w:rStyle w:val="Hyperlink"/>
            <w:rFonts w:cs="FrankRuehl" w:hint="cs"/>
            <w:vanish/>
            <w:szCs w:val="20"/>
            <w:shd w:val="clear" w:color="auto" w:fill="FFFF99"/>
            <w:rtl/>
          </w:rPr>
          <w:t>ה"ח 1811</w:t>
        </w:r>
      </w:hyperlink>
      <w:r>
        <w:rPr>
          <w:rStyle w:val="default"/>
          <w:rFonts w:cs="FrankRuehl" w:hint="cs"/>
          <w:vanish/>
          <w:sz w:val="20"/>
          <w:szCs w:val="20"/>
          <w:shd w:val="clear" w:color="auto" w:fill="FFFF99"/>
          <w:rtl/>
        </w:rPr>
        <w:t>)</w:t>
      </w:r>
    </w:p>
    <w:p w14:paraId="7A683C55" w14:textId="77777777" w:rsidR="00451A43" w:rsidRDefault="00451A43">
      <w:pPr>
        <w:pStyle w:val="P00"/>
        <w:spacing w:before="0"/>
        <w:ind w:left="0" w:right="1134"/>
        <w:rPr>
          <w:rStyle w:val="default"/>
          <w:rFonts w:cs="FrankRuehl" w:hint="cs"/>
          <w:b/>
          <w:bCs/>
          <w:sz w:val="2"/>
          <w:szCs w:val="2"/>
          <w:shd w:val="clear" w:color="auto" w:fill="FFFF99"/>
          <w:rtl/>
        </w:rPr>
      </w:pPr>
      <w:r>
        <w:rPr>
          <w:rStyle w:val="default"/>
          <w:rFonts w:cs="FrankRuehl" w:hint="cs"/>
          <w:b/>
          <w:bCs/>
          <w:vanish/>
          <w:sz w:val="20"/>
          <w:szCs w:val="20"/>
          <w:shd w:val="clear" w:color="auto" w:fill="FFFF99"/>
          <w:rtl/>
        </w:rPr>
        <w:t>הוספת כותרת סימן א'</w:t>
      </w:r>
      <w:bookmarkEnd w:id="0"/>
    </w:p>
    <w:p w14:paraId="0BDF7BF9" w14:textId="77777777" w:rsidR="00451A43" w:rsidRDefault="00451A43">
      <w:pPr>
        <w:pStyle w:val="P00"/>
        <w:spacing w:before="72"/>
        <w:ind w:left="0" w:right="1134"/>
        <w:rPr>
          <w:rStyle w:val="default"/>
          <w:rFonts w:cs="FrankRuehl"/>
          <w:rtl/>
        </w:rPr>
      </w:pPr>
      <w:r>
        <w:rPr>
          <w:lang w:val="he-IL"/>
        </w:rPr>
        <w:pict w14:anchorId="122DDD61">
          <v:rect id="_x0000_s1114" style="position:absolute;left:0;text-align:left;margin-left:464.5pt;margin-top:8.05pt;width:75.05pt;height:18pt;z-index:251497472" o:allowincell="f" filled="f" stroked="f" strokecolor="lime" strokeweight=".25pt">
            <v:textbox inset="0,0,0,0">
              <w:txbxContent>
                <w:p w14:paraId="19414BDF" w14:textId="77777777" w:rsidR="00451A43" w:rsidRDefault="00451A43">
                  <w:pPr>
                    <w:widowControl/>
                    <w:spacing w:before="0" w:line="160" w:lineRule="exact"/>
                    <w:ind w:left="0"/>
                    <w:jc w:val="left"/>
                    <w:rPr>
                      <w:rFonts w:cs="Miriam"/>
                      <w:noProof/>
                      <w:sz w:val="18"/>
                      <w:szCs w:val="18"/>
                      <w:rtl/>
                    </w:rPr>
                  </w:pPr>
                  <w:r>
                    <w:rPr>
                      <w:rFonts w:cs="Miriam"/>
                      <w:sz w:val="18"/>
                      <w:szCs w:val="18"/>
                      <w:rtl/>
                    </w:rPr>
                    <w:t>המ</w:t>
                  </w:r>
                  <w:r>
                    <w:rPr>
                      <w:rFonts w:cs="Miriam" w:hint="cs"/>
                      <w:sz w:val="18"/>
                      <w:szCs w:val="18"/>
                      <w:rtl/>
                    </w:rPr>
                    <w:t xml:space="preserve">ספר והכשירות </w:t>
                  </w:r>
                  <w:r>
                    <w:rPr>
                      <w:rFonts w:cs="Miriam"/>
                      <w:sz w:val="18"/>
                      <w:szCs w:val="18"/>
                      <w:rtl/>
                    </w:rPr>
                    <w:br/>
                  </w:r>
                  <w:r>
                    <w:rPr>
                      <w:rFonts w:cs="Miriam" w:hint="cs"/>
                      <w:sz w:val="18"/>
                      <w:szCs w:val="18"/>
                      <w:rtl/>
                    </w:rPr>
                    <w:t>[70]</w:t>
                  </w:r>
                </w:p>
              </w:txbxContent>
            </v:textbox>
            <w10:anchorlock/>
          </v:rect>
        </w:pict>
      </w:r>
      <w:r>
        <w:rPr>
          <w:rStyle w:val="big-number"/>
          <w:rFonts w:cs="FrankRuehl"/>
          <w:rtl/>
        </w:rPr>
        <w:t>81.</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חברה ציבורית יהיו לפחות שני דירקטורים.</w:t>
      </w:r>
    </w:p>
    <w:p w14:paraId="17A3B2F0"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יהיה אדם כשיר להתמנות דירקטור של חברה ציבורית על פי תקנונה ו</w:t>
      </w:r>
      <w:r>
        <w:rPr>
          <w:rStyle w:val="default"/>
          <w:rFonts w:cs="FrankRuehl"/>
          <w:rtl/>
        </w:rPr>
        <w:t>לא</w:t>
      </w:r>
      <w:r>
        <w:rPr>
          <w:rStyle w:val="default"/>
          <w:rFonts w:cs="FrankRuehl" w:hint="cs"/>
          <w:rtl/>
        </w:rPr>
        <w:t xml:space="preserve"> יצויין כדירקטור או כמועמד לדירקטור בתשקיף שהוצא בידי חברה קיימת או עתידה להיווסד או מטעמה, או כמועמד לדירקטור בתשקיף שהוצא בנוגע לחברה עתידה להיווסד, אלא אם לפני רישום התקנון או פרסום התשקיף ע</w:t>
      </w:r>
      <w:r>
        <w:rPr>
          <w:rStyle w:val="default"/>
          <w:rFonts w:cs="FrankRuehl"/>
          <w:rtl/>
        </w:rPr>
        <w:t>ש</w:t>
      </w:r>
      <w:r>
        <w:rPr>
          <w:rStyle w:val="default"/>
          <w:rFonts w:cs="FrankRuehl" w:hint="cs"/>
          <w:rtl/>
        </w:rPr>
        <w:t>ה שתי אלה בעצמו או על ידי מורשהו שבכתב:</w:t>
      </w:r>
    </w:p>
    <w:p w14:paraId="7E144C7E"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תם והגיש לרשם ה</w:t>
      </w:r>
      <w:r>
        <w:rPr>
          <w:rStyle w:val="default"/>
          <w:rFonts w:cs="FrankRuehl"/>
          <w:rtl/>
        </w:rPr>
        <w:t>סכ</w:t>
      </w:r>
      <w:r>
        <w:rPr>
          <w:rStyle w:val="default"/>
          <w:rFonts w:cs="FrankRuehl" w:hint="cs"/>
          <w:rtl/>
        </w:rPr>
        <w:t>מה בכתב לפעול כדירקטור;</w:t>
      </w:r>
    </w:p>
    <w:p w14:paraId="6BC77D86"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ר</w:t>
      </w:r>
      <w:r>
        <w:rPr>
          <w:rStyle w:val="default"/>
          <w:rFonts w:cs="FrankRuehl" w:hint="cs"/>
          <w:rtl/>
        </w:rPr>
        <w:t>כש מניות הכשרה לא פחות מן המספר הנדרש, בין שחתם עליהן בתזכיר או לקח אותן מן החברה בתשלום או בהסכמה לשלם, ובין שחתם ומסר לרשם כתב התחייבות לקחת אותן ולשלם בעדן או הג</w:t>
      </w:r>
      <w:r>
        <w:rPr>
          <w:rStyle w:val="default"/>
          <w:rFonts w:cs="FrankRuehl"/>
          <w:rtl/>
        </w:rPr>
        <w:t>י</w:t>
      </w:r>
      <w:r>
        <w:rPr>
          <w:rStyle w:val="default"/>
          <w:rFonts w:cs="FrankRuehl" w:hint="cs"/>
          <w:rtl/>
        </w:rPr>
        <w:t>ש לרשם תצהיר שרשומות על שמו מניות הכשרה לא פחות מן הדרוש.</w:t>
      </w:r>
    </w:p>
    <w:p w14:paraId="5F277257"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t>מ</w:t>
      </w:r>
      <w:r>
        <w:rPr>
          <w:rStyle w:val="default"/>
          <w:rFonts w:cs="FrankRuehl" w:hint="cs"/>
          <w:rtl/>
        </w:rPr>
        <w:t>י שחתם והגיש כתב התחייבות כאמור, דינו, לענין אותן מניות, כאילו חתם עליהן בתזכיר.</w:t>
      </w:r>
    </w:p>
    <w:p w14:paraId="075A6CC5"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 xml:space="preserve">מבקש רישום התזכיר והתקנון של חברה ציבורית חייב למסור לרשם את רשימת האנשים </w:t>
      </w:r>
      <w:r>
        <w:rPr>
          <w:rStyle w:val="default"/>
          <w:rFonts w:cs="FrankRuehl"/>
          <w:rtl/>
        </w:rPr>
        <w:t xml:space="preserve">— </w:t>
      </w:r>
      <w:r>
        <w:rPr>
          <w:rStyle w:val="default"/>
          <w:rFonts w:cs="FrankRuehl" w:hint="cs"/>
          <w:rtl/>
        </w:rPr>
        <w:t xml:space="preserve">אם ישנם </w:t>
      </w:r>
      <w:r>
        <w:rPr>
          <w:rStyle w:val="default"/>
          <w:rFonts w:cs="FrankRuehl"/>
          <w:rtl/>
        </w:rPr>
        <w:t xml:space="preserve">— </w:t>
      </w:r>
      <w:r>
        <w:rPr>
          <w:rStyle w:val="default"/>
          <w:rFonts w:cs="FrankRuehl" w:hint="cs"/>
          <w:rtl/>
        </w:rPr>
        <w:t>שהסכימו להיות דירק</w:t>
      </w:r>
      <w:r>
        <w:rPr>
          <w:rStyle w:val="default"/>
          <w:rFonts w:cs="FrankRuehl"/>
          <w:rtl/>
        </w:rPr>
        <w:t>ט</w:t>
      </w:r>
      <w:r>
        <w:rPr>
          <w:rStyle w:val="default"/>
          <w:rFonts w:cs="FrankRuehl" w:hint="cs"/>
          <w:rtl/>
        </w:rPr>
        <w:t>ורים של החברה, ואם נמצא ברשימה שמו של אדם שלא הסכים, דינו של</w:t>
      </w:r>
      <w:r>
        <w:rPr>
          <w:rStyle w:val="default"/>
          <w:rFonts w:cs="FrankRuehl"/>
          <w:rtl/>
        </w:rPr>
        <w:t xml:space="preserve"> מ</w:t>
      </w:r>
      <w:r>
        <w:rPr>
          <w:rStyle w:val="default"/>
          <w:rFonts w:cs="FrankRuehl" w:hint="cs"/>
          <w:rtl/>
        </w:rPr>
        <w:t xml:space="preserve">בקש הרישום </w:t>
      </w:r>
      <w:r>
        <w:rPr>
          <w:rStyle w:val="default"/>
          <w:rFonts w:cs="FrankRuehl"/>
          <w:rtl/>
        </w:rPr>
        <w:t xml:space="preserve">— </w:t>
      </w:r>
      <w:r>
        <w:rPr>
          <w:rStyle w:val="default"/>
          <w:rFonts w:cs="FrankRuehl" w:hint="cs"/>
          <w:rtl/>
        </w:rPr>
        <w:t>קנס.</w:t>
      </w:r>
    </w:p>
    <w:p w14:paraId="330B6A07"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וראות סעיף זה לא יחולו על תשקיף שהוצא בידי חברה או מטעמה לאחר שנה מיום רישומה, ולא על מינוים וכשירותם של דירקטורים בחברות שאין להן הון מניות.</w:t>
      </w:r>
    </w:p>
    <w:p w14:paraId="57EF6BAD" w14:textId="77777777" w:rsidR="00451A43" w:rsidRDefault="00451A43">
      <w:pPr>
        <w:pStyle w:val="P00"/>
        <w:spacing w:before="72"/>
        <w:ind w:left="0" w:right="1134"/>
        <w:rPr>
          <w:rStyle w:val="default"/>
          <w:rFonts w:cs="FrankRuehl"/>
          <w:rtl/>
        </w:rPr>
      </w:pPr>
      <w:r>
        <w:rPr>
          <w:lang w:val="he-IL"/>
        </w:rPr>
        <w:pict w14:anchorId="04929FF1">
          <v:rect id="_x0000_s1115" style="position:absolute;left:0;text-align:left;margin-left:464.5pt;margin-top:8.05pt;width:75.05pt;height:16pt;z-index:251498496" o:allowincell="f" filled="f" stroked="f" strokecolor="lime" strokeweight=".25pt">
            <v:textbox inset="0,0,0,0">
              <w:txbxContent>
                <w:p w14:paraId="50423E3B" w14:textId="77777777" w:rsidR="00451A43" w:rsidRDefault="00451A43">
                  <w:pPr>
                    <w:widowControl/>
                    <w:spacing w:before="0" w:line="160" w:lineRule="exact"/>
                    <w:ind w:left="0"/>
                    <w:jc w:val="left"/>
                    <w:rPr>
                      <w:rFonts w:cs="Miriam"/>
                      <w:noProof/>
                      <w:sz w:val="18"/>
                      <w:szCs w:val="18"/>
                      <w:rtl/>
                    </w:rPr>
                  </w:pPr>
                  <w:r>
                    <w:rPr>
                      <w:rFonts w:cs="Miriam"/>
                      <w:sz w:val="18"/>
                      <w:szCs w:val="18"/>
                      <w:rtl/>
                    </w:rPr>
                    <w:t>מנ</w:t>
                  </w:r>
                  <w:r>
                    <w:rPr>
                      <w:rFonts w:cs="Miriam" w:hint="cs"/>
                      <w:sz w:val="18"/>
                      <w:szCs w:val="18"/>
                      <w:rtl/>
                    </w:rPr>
                    <w:t xml:space="preserve">יות הכשרה </w:t>
                  </w:r>
                  <w:r>
                    <w:rPr>
                      <w:rFonts w:cs="Miriam"/>
                      <w:sz w:val="18"/>
                      <w:szCs w:val="18"/>
                      <w:rtl/>
                    </w:rPr>
                    <w:t>[71]</w:t>
                  </w:r>
                </w:p>
              </w:txbxContent>
            </v:textbox>
            <w10:anchorlock/>
          </v:rect>
        </w:pict>
      </w:r>
      <w:r>
        <w:rPr>
          <w:rStyle w:val="big-number"/>
          <w:rFonts w:cs="FrankRuehl"/>
          <w:rtl/>
        </w:rPr>
        <w:t>82.</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ד</w:t>
      </w:r>
      <w:r>
        <w:rPr>
          <w:rStyle w:val="default"/>
          <w:rFonts w:cs="FrankRuehl" w:hint="cs"/>
          <w:rtl/>
        </w:rPr>
        <w:t>ירקטור שאין לו מניות הכשרה כנדרש לפי תקנות החברה, חייב לרכשן תוך חדשיים לאחר שנתמנה או תוך מועד קצר מזה שנקבע בתקנות החברה; אי</w:t>
      </w:r>
      <w:r>
        <w:rPr>
          <w:rStyle w:val="default"/>
          <w:rFonts w:cs="FrankRuehl"/>
          <w:rtl/>
        </w:rPr>
        <w:t>ן</w:t>
      </w:r>
      <w:r>
        <w:rPr>
          <w:rStyle w:val="default"/>
          <w:rFonts w:cs="FrankRuehl" w:hint="cs"/>
          <w:rtl/>
        </w:rPr>
        <w:t xml:space="preserve"> הוראה זו פוגעת בהגבלות שהוטלו לפי סעיף 81.</w:t>
      </w:r>
    </w:p>
    <w:p w14:paraId="1702C396"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ד</w:t>
      </w:r>
      <w:r>
        <w:rPr>
          <w:rStyle w:val="default"/>
          <w:rFonts w:cs="FrankRuehl" w:hint="cs"/>
          <w:rtl/>
        </w:rPr>
        <w:t>ירקטור שלא רכש מניות הכשרתו ת</w:t>
      </w:r>
      <w:r>
        <w:rPr>
          <w:rStyle w:val="default"/>
          <w:rFonts w:cs="FrankRuehl"/>
          <w:rtl/>
        </w:rPr>
        <w:t>וך</w:t>
      </w:r>
      <w:r>
        <w:rPr>
          <w:rStyle w:val="default"/>
          <w:rFonts w:cs="FrankRuehl" w:hint="cs"/>
          <w:rtl/>
        </w:rPr>
        <w:t xml:space="preserve"> המועד האמור בסעיף קטן (א), או חדל להחזיק בהן לאחר אותו מועד </w:t>
      </w:r>
      <w:r>
        <w:rPr>
          <w:rStyle w:val="default"/>
          <w:rFonts w:cs="FrankRuehl"/>
          <w:rtl/>
        </w:rPr>
        <w:t xml:space="preserve">— </w:t>
      </w:r>
      <w:r>
        <w:rPr>
          <w:rStyle w:val="default"/>
          <w:rFonts w:cs="FrankRuehl" w:hint="cs"/>
          <w:rtl/>
        </w:rPr>
        <w:t>משרתו מתפנית ולא יוכל להתמנות שנית לדירקטור של החברה אלא לאחר שנעשה כשיר; הפועל כדירקטור ללא הכשרה אחרי המועד ה</w:t>
      </w:r>
      <w:r>
        <w:rPr>
          <w:rStyle w:val="default"/>
          <w:rFonts w:cs="FrankRuehl"/>
          <w:rtl/>
        </w:rPr>
        <w:t>א</w:t>
      </w:r>
      <w:r>
        <w:rPr>
          <w:rStyle w:val="default"/>
          <w:rFonts w:cs="FrankRuehl" w:hint="cs"/>
          <w:rtl/>
        </w:rPr>
        <w:t xml:space="preserve">מור, דינו </w:t>
      </w:r>
      <w:r>
        <w:rPr>
          <w:rStyle w:val="default"/>
          <w:rFonts w:cs="FrankRuehl"/>
          <w:rtl/>
        </w:rPr>
        <w:t xml:space="preserve">— </w:t>
      </w:r>
      <w:r>
        <w:rPr>
          <w:rStyle w:val="default"/>
          <w:rFonts w:cs="FrankRuehl" w:hint="cs"/>
          <w:rtl/>
        </w:rPr>
        <w:t>קנס נמשך.</w:t>
      </w:r>
    </w:p>
    <w:p w14:paraId="60160F02" w14:textId="77777777" w:rsidR="00451A43" w:rsidRDefault="00451A43">
      <w:pPr>
        <w:pStyle w:val="P00"/>
        <w:spacing w:before="72"/>
        <w:ind w:left="0" w:right="1134"/>
        <w:rPr>
          <w:rStyle w:val="default"/>
          <w:rFonts w:cs="FrankRuehl"/>
          <w:rtl/>
        </w:rPr>
      </w:pPr>
      <w:r>
        <w:rPr>
          <w:lang w:val="he-IL"/>
        </w:rPr>
        <w:pict w14:anchorId="080EA1E4">
          <v:rect id="_x0000_s1116" style="position:absolute;left:0;text-align:left;margin-left:464.5pt;margin-top:8.05pt;width:75.05pt;height:24pt;z-index:251499520" o:allowincell="f" filled="f" stroked="f" strokecolor="lime" strokeweight=".25pt">
            <v:textbox inset="0,0,0,0">
              <w:txbxContent>
                <w:p w14:paraId="56A2DA23" w14:textId="77777777" w:rsidR="00451A43" w:rsidRDefault="00451A43">
                  <w:pPr>
                    <w:widowControl/>
                    <w:spacing w:before="0" w:line="160" w:lineRule="exact"/>
                    <w:ind w:left="0"/>
                    <w:jc w:val="left"/>
                    <w:rPr>
                      <w:rFonts w:cs="Miriam"/>
                      <w:noProof/>
                      <w:sz w:val="18"/>
                      <w:szCs w:val="18"/>
                      <w:rtl/>
                    </w:rPr>
                  </w:pPr>
                  <w:r>
                    <w:rPr>
                      <w:rFonts w:cs="Miriam"/>
                      <w:sz w:val="18"/>
                      <w:szCs w:val="18"/>
                      <w:rtl/>
                    </w:rPr>
                    <w:t>שמ</w:t>
                  </w:r>
                  <w:r>
                    <w:rPr>
                      <w:rFonts w:cs="Miriam" w:hint="cs"/>
                      <w:sz w:val="18"/>
                      <w:szCs w:val="18"/>
                      <w:rtl/>
                    </w:rPr>
                    <w:t xml:space="preserve">ירת תקפן </w:t>
                  </w:r>
                  <w:r>
                    <w:rPr>
                      <w:rFonts w:cs="Miriam"/>
                      <w:sz w:val="18"/>
                      <w:szCs w:val="18"/>
                      <w:rtl/>
                    </w:rPr>
                    <w:t>של</w:t>
                  </w:r>
                  <w:r>
                    <w:rPr>
                      <w:rFonts w:cs="Miriam" w:hint="cs"/>
                      <w:sz w:val="18"/>
                      <w:szCs w:val="18"/>
                      <w:rtl/>
                    </w:rPr>
                    <w:t xml:space="preserve"> פעולות </w:t>
                  </w:r>
                  <w:r>
                    <w:rPr>
                      <w:rFonts w:cs="Miriam"/>
                      <w:sz w:val="18"/>
                      <w:szCs w:val="18"/>
                      <w:rtl/>
                    </w:rPr>
                    <w:t>[72]</w:t>
                  </w:r>
                </w:p>
              </w:txbxContent>
            </v:textbox>
            <w10:anchorlock/>
          </v:rect>
        </w:pict>
      </w:r>
      <w:r>
        <w:rPr>
          <w:rStyle w:val="big-number"/>
          <w:rFonts w:cs="FrankRuehl"/>
          <w:rtl/>
        </w:rPr>
        <w:t>83.</w:t>
      </w:r>
      <w:r>
        <w:rPr>
          <w:rStyle w:val="big-number"/>
          <w:rFonts w:cs="FrankRuehl"/>
          <w:rtl/>
        </w:rPr>
        <w:tab/>
      </w:r>
      <w:r>
        <w:rPr>
          <w:rStyle w:val="default"/>
          <w:rFonts w:cs="FrankRuehl"/>
          <w:rtl/>
        </w:rPr>
        <w:t>פע</w:t>
      </w:r>
      <w:r>
        <w:rPr>
          <w:rStyle w:val="default"/>
          <w:rFonts w:cs="FrankRuehl" w:hint="cs"/>
          <w:rtl/>
        </w:rPr>
        <w:t>ולותיו של דירקטור או של מנהל הן בנות תוקף על אף כל</w:t>
      </w:r>
      <w:r>
        <w:rPr>
          <w:rStyle w:val="default"/>
          <w:rFonts w:cs="FrankRuehl"/>
          <w:rtl/>
        </w:rPr>
        <w:t xml:space="preserve"> פ</w:t>
      </w:r>
      <w:r>
        <w:rPr>
          <w:rStyle w:val="default"/>
          <w:rFonts w:cs="FrankRuehl" w:hint="cs"/>
          <w:rtl/>
        </w:rPr>
        <w:t>גם שנתגלה לאחר מכן במינויו או בכשירותו.</w:t>
      </w:r>
    </w:p>
    <w:p w14:paraId="494A9E70" w14:textId="77777777" w:rsidR="00451A43" w:rsidRDefault="00451A43">
      <w:pPr>
        <w:pStyle w:val="P00"/>
        <w:spacing w:before="72"/>
        <w:ind w:left="0" w:right="1134"/>
        <w:rPr>
          <w:rStyle w:val="default"/>
          <w:rFonts w:cs="FrankRuehl"/>
          <w:rtl/>
        </w:rPr>
      </w:pPr>
      <w:r>
        <w:rPr>
          <w:lang w:val="he-IL"/>
        </w:rPr>
        <w:pict w14:anchorId="34656A4A">
          <v:rect id="_x0000_s1117" style="position:absolute;left:0;text-align:left;margin-left:464.5pt;margin-top:8.05pt;width:75.05pt;height:24pt;z-index:251500544" o:allowincell="f" filled="f" stroked="f" strokecolor="lime" strokeweight=".25pt">
            <v:textbox inset="0,0,0,0">
              <w:txbxContent>
                <w:p w14:paraId="08DA26D4" w14:textId="77777777" w:rsidR="00451A43" w:rsidRDefault="00451A43">
                  <w:pPr>
                    <w:widowControl/>
                    <w:spacing w:before="0" w:line="160" w:lineRule="exact"/>
                    <w:ind w:left="0"/>
                    <w:jc w:val="left"/>
                    <w:rPr>
                      <w:rFonts w:cs="Miriam"/>
                      <w:noProof/>
                      <w:sz w:val="18"/>
                      <w:szCs w:val="18"/>
                      <w:rtl/>
                    </w:rPr>
                  </w:pPr>
                  <w:r>
                    <w:rPr>
                      <w:rFonts w:cs="Miriam"/>
                      <w:sz w:val="18"/>
                      <w:szCs w:val="18"/>
                      <w:rtl/>
                    </w:rPr>
                    <w:t>פס</w:t>
                  </w:r>
                  <w:r>
                    <w:rPr>
                      <w:rFonts w:cs="Miriam" w:hint="cs"/>
                      <w:sz w:val="18"/>
                      <w:szCs w:val="18"/>
                      <w:rtl/>
                    </w:rPr>
                    <w:t xml:space="preserve">לות מחמת </w:t>
                  </w:r>
                  <w:r>
                    <w:rPr>
                      <w:rFonts w:cs="Miriam"/>
                      <w:sz w:val="18"/>
                      <w:szCs w:val="18"/>
                      <w:rtl/>
                    </w:rPr>
                    <w:t>פש</w:t>
                  </w:r>
                  <w:r>
                    <w:rPr>
                      <w:rFonts w:cs="Miriam" w:hint="cs"/>
                      <w:sz w:val="18"/>
                      <w:szCs w:val="18"/>
                      <w:rtl/>
                    </w:rPr>
                    <w:t xml:space="preserve">יטת רגל </w:t>
                  </w:r>
                  <w:r>
                    <w:rPr>
                      <w:rFonts w:cs="Miriam"/>
                      <w:sz w:val="18"/>
                      <w:szCs w:val="18"/>
                      <w:rtl/>
                    </w:rPr>
                    <w:t>[73]</w:t>
                  </w:r>
                </w:p>
              </w:txbxContent>
            </v:textbox>
            <w10:anchorlock/>
          </v:rect>
        </w:pict>
      </w:r>
      <w:r>
        <w:rPr>
          <w:rStyle w:val="big-number"/>
          <w:rFonts w:cs="FrankRuehl"/>
          <w:rtl/>
        </w:rPr>
        <w:t>84.</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י שהוכרז פושט רגל אינו כשיר לפעול כדירקטור של חברה </w:t>
      </w:r>
      <w:r>
        <w:rPr>
          <w:rStyle w:val="default"/>
          <w:rFonts w:cs="FrankRuehl"/>
          <w:rtl/>
        </w:rPr>
        <w:t xml:space="preserve">— </w:t>
      </w:r>
      <w:r>
        <w:rPr>
          <w:rStyle w:val="default"/>
          <w:rFonts w:cs="FrankRuehl" w:hint="cs"/>
          <w:rtl/>
        </w:rPr>
        <w:t xml:space="preserve">לרבות חברה לא רשומה וחברת חוץ שיש לה מקום עסקים קבוע בישראל </w:t>
      </w:r>
      <w:r>
        <w:rPr>
          <w:rStyle w:val="default"/>
          <w:rFonts w:cs="FrankRuehl"/>
          <w:rtl/>
        </w:rPr>
        <w:t xml:space="preserve">— </w:t>
      </w:r>
      <w:r>
        <w:rPr>
          <w:rStyle w:val="default"/>
          <w:rFonts w:cs="FrankRuehl" w:hint="cs"/>
          <w:rtl/>
        </w:rPr>
        <w:t>או להשתתף במישרין או בעקיפין בניהולה או להיות מעורב בו, אלא ברשות בית המשפט המוסמך לעניני</w:t>
      </w:r>
      <w:r>
        <w:rPr>
          <w:rStyle w:val="default"/>
          <w:rFonts w:cs="FrankRuehl"/>
          <w:rtl/>
        </w:rPr>
        <w:t xml:space="preserve"> פ</w:t>
      </w:r>
      <w:r>
        <w:rPr>
          <w:rStyle w:val="default"/>
          <w:rFonts w:cs="FrankRuehl" w:hint="cs"/>
          <w:rtl/>
        </w:rPr>
        <w:t>שיטת רגל; היה האדם בשעת ההכרזה דירקטור או משתתף בניהול או מעורב בו, פוסלת אותו ההכרזה מיד להוסיף ולפעול כך שלא ברשות ב</w:t>
      </w:r>
      <w:r>
        <w:rPr>
          <w:rStyle w:val="default"/>
          <w:rFonts w:cs="FrankRuehl"/>
          <w:rtl/>
        </w:rPr>
        <w:t>י</w:t>
      </w:r>
      <w:r>
        <w:rPr>
          <w:rStyle w:val="default"/>
          <w:rFonts w:cs="FrankRuehl" w:hint="cs"/>
          <w:rtl/>
        </w:rPr>
        <w:t>ת המשפט שהכריז עליו.</w:t>
      </w:r>
    </w:p>
    <w:p w14:paraId="4EACF8F1"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שות לענין סעיף זה לא תינתן אלא אם נמסרה לנאמן בפשיטת הרגל הודעה על הכוונה לבקש אותה מבית המשפט, ואם ראה הנאמ</w:t>
      </w:r>
      <w:r>
        <w:rPr>
          <w:rStyle w:val="default"/>
          <w:rFonts w:cs="FrankRuehl"/>
          <w:rtl/>
        </w:rPr>
        <w:t xml:space="preserve">ן </w:t>
      </w:r>
      <w:r>
        <w:rPr>
          <w:rStyle w:val="default"/>
          <w:rFonts w:cs="FrankRuehl" w:hint="cs"/>
          <w:rtl/>
        </w:rPr>
        <w:t>שמתן הרשות מנוגד לטובת הציבור, חובה עליו להתייצב לשמיעת הבקשה ולהתנגד לה, ולא תינתן רשות אלא אם היה בית המשפט סבור שבנ</w:t>
      </w:r>
      <w:r>
        <w:rPr>
          <w:rStyle w:val="default"/>
          <w:rFonts w:cs="FrankRuehl"/>
          <w:rtl/>
        </w:rPr>
        <w:t>ס</w:t>
      </w:r>
      <w:r>
        <w:rPr>
          <w:rStyle w:val="default"/>
          <w:rFonts w:cs="FrankRuehl" w:hint="cs"/>
          <w:rtl/>
        </w:rPr>
        <w:t>יבות הענין אין מתן הרשות מנוגד לטובת הציבור.</w:t>
      </w:r>
    </w:p>
    <w:p w14:paraId="5CD70F9D"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פ</w:t>
      </w:r>
      <w:r>
        <w:rPr>
          <w:rStyle w:val="default"/>
          <w:rFonts w:cs="FrankRuehl" w:hint="cs"/>
          <w:rtl/>
        </w:rPr>
        <w:t xml:space="preserve">ושט רגל שהפר הוראות סעיף זה, דינו </w:t>
      </w:r>
      <w:r>
        <w:rPr>
          <w:rStyle w:val="default"/>
          <w:rFonts w:cs="FrankRuehl"/>
          <w:rtl/>
        </w:rPr>
        <w:t xml:space="preserve">— </w:t>
      </w:r>
      <w:r>
        <w:rPr>
          <w:rStyle w:val="default"/>
          <w:rFonts w:cs="FrankRuehl" w:hint="cs"/>
          <w:rtl/>
        </w:rPr>
        <w:t>מאסר שנתיים.</w:t>
      </w:r>
    </w:p>
    <w:p w14:paraId="417EE09D"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פטרו של פושט רגל לפי דיני פשי</w:t>
      </w:r>
      <w:r>
        <w:rPr>
          <w:rStyle w:val="default"/>
          <w:rFonts w:cs="FrankRuehl"/>
          <w:rtl/>
        </w:rPr>
        <w:t>טת</w:t>
      </w:r>
      <w:r>
        <w:rPr>
          <w:rStyle w:val="default"/>
          <w:rFonts w:cs="FrankRuehl" w:hint="cs"/>
          <w:rtl/>
        </w:rPr>
        <w:t xml:space="preserve"> רגל מבטל את הפסלות שלפי סעיף זה.</w:t>
      </w:r>
    </w:p>
    <w:p w14:paraId="3B7BB410" w14:textId="77777777" w:rsidR="00451A43" w:rsidRDefault="00451A43">
      <w:pPr>
        <w:pStyle w:val="P00"/>
        <w:spacing w:before="72"/>
        <w:ind w:left="0" w:right="1134"/>
        <w:rPr>
          <w:rStyle w:val="default"/>
          <w:rFonts w:cs="FrankRuehl"/>
          <w:rtl/>
        </w:rPr>
      </w:pPr>
      <w:r>
        <w:rPr>
          <w:lang w:val="he-IL"/>
        </w:rPr>
        <w:pict w14:anchorId="31AB7725">
          <v:rect id="_x0000_s1118" style="position:absolute;left:0;text-align:left;margin-left:464.5pt;margin-top:8.05pt;width:75.05pt;height:24pt;z-index:251501568" o:allowincell="f" filled="f" stroked="f" strokecolor="lime" strokeweight=".25pt">
            <v:textbox inset="0,0,0,0">
              <w:txbxContent>
                <w:p w14:paraId="6F842068" w14:textId="77777777" w:rsidR="00451A43" w:rsidRDefault="00451A43">
                  <w:pPr>
                    <w:widowControl/>
                    <w:spacing w:before="0" w:line="160" w:lineRule="exact"/>
                    <w:ind w:left="0"/>
                    <w:jc w:val="left"/>
                    <w:rPr>
                      <w:rFonts w:cs="Miriam"/>
                      <w:noProof/>
                      <w:sz w:val="18"/>
                      <w:szCs w:val="18"/>
                      <w:rtl/>
                    </w:rPr>
                  </w:pPr>
                  <w:r>
                    <w:rPr>
                      <w:rFonts w:cs="Miriam"/>
                      <w:sz w:val="18"/>
                      <w:szCs w:val="18"/>
                      <w:rtl/>
                    </w:rPr>
                    <w:t>גמ</w:t>
                  </w:r>
                  <w:r>
                    <w:rPr>
                      <w:rFonts w:cs="Miriam" w:hint="cs"/>
                      <w:sz w:val="18"/>
                      <w:szCs w:val="18"/>
                      <w:rtl/>
                    </w:rPr>
                    <w:t xml:space="preserve">ולם של </w:t>
                  </w:r>
                  <w:r>
                    <w:rPr>
                      <w:rFonts w:cs="Miriam"/>
                      <w:sz w:val="18"/>
                      <w:szCs w:val="18"/>
                      <w:rtl/>
                    </w:rPr>
                    <w:t>די</w:t>
                  </w:r>
                  <w:r>
                    <w:rPr>
                      <w:rFonts w:cs="Miriam" w:hint="cs"/>
                      <w:sz w:val="18"/>
                      <w:szCs w:val="18"/>
                      <w:rtl/>
                    </w:rPr>
                    <w:t>רקטורים</w:t>
                  </w:r>
                </w:p>
                <w:p w14:paraId="3ADC3AEE" w14:textId="77777777" w:rsidR="00451A43" w:rsidRDefault="00451A43">
                  <w:pPr>
                    <w:widowControl/>
                    <w:spacing w:before="0" w:line="160" w:lineRule="exact"/>
                    <w:ind w:left="0"/>
                    <w:jc w:val="left"/>
                    <w:rPr>
                      <w:rFonts w:cs="Miriam"/>
                      <w:noProof/>
                      <w:sz w:val="18"/>
                      <w:szCs w:val="18"/>
                      <w:rtl/>
                    </w:rPr>
                  </w:pPr>
                  <w:r>
                    <w:rPr>
                      <w:rFonts w:cs="Miriam"/>
                      <w:sz w:val="18"/>
                      <w:szCs w:val="18"/>
                      <w:rtl/>
                    </w:rPr>
                    <w:t>[74]</w:t>
                  </w:r>
                </w:p>
              </w:txbxContent>
            </v:textbox>
            <w10:anchorlock/>
          </v:rect>
        </w:pict>
      </w:r>
      <w:r>
        <w:rPr>
          <w:rStyle w:val="big-number"/>
          <w:rFonts w:cs="FrankRuehl"/>
          <w:rtl/>
        </w:rPr>
        <w:t>85.</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ד</w:t>
      </w:r>
      <w:r>
        <w:rPr>
          <w:rStyle w:val="default"/>
          <w:rFonts w:cs="FrankRuehl" w:hint="cs"/>
          <w:rtl/>
        </w:rPr>
        <w:t>ירקטור אינו זכאי לגמול בעד היותו דירקטור, אלא אם נקבע הדבר בתקנון וכפי שנקבע בו.</w:t>
      </w:r>
    </w:p>
    <w:p w14:paraId="13B7992A"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פי דרישה בכתב מאת חברים הזכאים יחד לרבע לפחות מסך כל הקולות של כלל חברי החברה, חייבים הדירקטורים להמציא לכל החברים תוך חודש</w:t>
      </w:r>
      <w:r>
        <w:rPr>
          <w:rStyle w:val="default"/>
          <w:rFonts w:cs="FrankRuehl"/>
          <w:rtl/>
        </w:rPr>
        <w:t xml:space="preserve"> ל</w:t>
      </w:r>
      <w:r>
        <w:rPr>
          <w:rStyle w:val="default"/>
          <w:rFonts w:cs="FrankRuehl" w:hint="cs"/>
          <w:rtl/>
        </w:rPr>
        <w:t xml:space="preserve">אחר קבלת הדרישה </w:t>
      </w:r>
      <w:r>
        <w:rPr>
          <w:rStyle w:val="default"/>
          <w:rFonts w:cs="FrankRuehl"/>
          <w:rtl/>
        </w:rPr>
        <w:t xml:space="preserve">— </w:t>
      </w:r>
      <w:r>
        <w:rPr>
          <w:rStyle w:val="default"/>
          <w:rFonts w:cs="FrankRuehl" w:hint="cs"/>
          <w:rtl/>
        </w:rPr>
        <w:t xml:space="preserve">אם לא החליטה החברה תוך החודש שאין להיענות לדרישה </w:t>
      </w:r>
      <w:r>
        <w:rPr>
          <w:rStyle w:val="default"/>
          <w:rFonts w:cs="FrankRuehl"/>
          <w:rtl/>
        </w:rPr>
        <w:t xml:space="preserve">— </w:t>
      </w:r>
      <w:r>
        <w:rPr>
          <w:rStyle w:val="default"/>
          <w:rFonts w:cs="FrankRuehl" w:hint="cs"/>
          <w:rtl/>
        </w:rPr>
        <w:t xml:space="preserve">הודעה בכתב מאומתת בלי או עם הסתייגויות בידי רואה החשבון, המראה את הסכום הכולל שקיבלו יחד </w:t>
      </w:r>
      <w:r>
        <w:rPr>
          <w:rStyle w:val="default"/>
          <w:rFonts w:cs="FrankRuehl"/>
          <w:rtl/>
        </w:rPr>
        <w:t xml:space="preserve">— </w:t>
      </w:r>
      <w:r>
        <w:rPr>
          <w:rStyle w:val="default"/>
          <w:rFonts w:cs="FrankRuehl" w:hint="cs"/>
          <w:rtl/>
        </w:rPr>
        <w:t xml:space="preserve">בין כגמול ובין כהענקה </w:t>
      </w:r>
      <w:r>
        <w:rPr>
          <w:rStyle w:val="default"/>
          <w:rFonts w:cs="FrankRuehl"/>
          <w:rtl/>
        </w:rPr>
        <w:t xml:space="preserve">— </w:t>
      </w:r>
      <w:r>
        <w:rPr>
          <w:rStyle w:val="default"/>
          <w:rFonts w:cs="FrankRuehl" w:hint="cs"/>
          <w:rtl/>
        </w:rPr>
        <w:t>כל הדירקטורים, בין בעד היותם דירקטורים ובין בזיקה אחרת לניהול עסקי הח</w:t>
      </w:r>
      <w:r>
        <w:rPr>
          <w:rStyle w:val="default"/>
          <w:rFonts w:cs="FrankRuehl"/>
          <w:rtl/>
        </w:rPr>
        <w:t>ב</w:t>
      </w:r>
      <w:r>
        <w:rPr>
          <w:rStyle w:val="default"/>
          <w:rFonts w:cs="FrankRuehl" w:hint="cs"/>
          <w:rtl/>
        </w:rPr>
        <w:t>ר</w:t>
      </w:r>
      <w:r>
        <w:rPr>
          <w:rStyle w:val="default"/>
          <w:rFonts w:cs="FrankRuehl"/>
          <w:rtl/>
        </w:rPr>
        <w:t>ה</w:t>
      </w:r>
      <w:r>
        <w:rPr>
          <w:rStyle w:val="default"/>
          <w:rFonts w:cs="FrankRuehl" w:hint="cs"/>
          <w:rtl/>
        </w:rPr>
        <w:t>, בכל אחת משלוש השנים האחרונות שנערכו להן דו"חות של החברה; הסכום הכולל שבהודעה יכלול גם את ה</w:t>
      </w:r>
      <w:r>
        <w:rPr>
          <w:rStyle w:val="default"/>
          <w:rFonts w:cs="FrankRuehl"/>
          <w:rtl/>
        </w:rPr>
        <w:t>מ</w:t>
      </w:r>
      <w:r>
        <w:rPr>
          <w:rStyle w:val="default"/>
          <w:rFonts w:cs="FrankRuehl" w:hint="cs"/>
          <w:rtl/>
        </w:rPr>
        <w:t>ס ששילמה החברה בשביל הדירקטורים בשל גמול או הענקה כאמור.</w:t>
      </w:r>
    </w:p>
    <w:p w14:paraId="057BA173"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סכום הכולל יכלול מה שקיבל דירקטור בהיותו דירקטור בחברה, שהיא, לפי סעיף 2</w:t>
      </w:r>
      <w:r>
        <w:rPr>
          <w:rStyle w:val="default"/>
          <w:rFonts w:cs="FrankRuehl"/>
          <w:rtl/>
        </w:rPr>
        <w:t>07, ח</w:t>
      </w:r>
      <w:r>
        <w:rPr>
          <w:rStyle w:val="default"/>
          <w:rFonts w:cs="FrankRuehl" w:hint="cs"/>
          <w:rtl/>
        </w:rPr>
        <w:t>ברת-בת של החברה הנדונה, או בהיותו דירקטור בחברה אחרת מכוח מינוי ישיר או עקיף מטעם החברה ה</w:t>
      </w:r>
      <w:r>
        <w:rPr>
          <w:rStyle w:val="default"/>
          <w:rFonts w:cs="FrankRuehl"/>
          <w:rtl/>
        </w:rPr>
        <w:t>נ</w:t>
      </w:r>
      <w:r>
        <w:rPr>
          <w:rStyle w:val="default"/>
          <w:rFonts w:cs="FrankRuehl" w:hint="cs"/>
          <w:rtl/>
        </w:rPr>
        <w:t>דונה, כגמול או כהענקה לעצמו, בין בעד היותו דירקטור בחברה כזאת ובין בזיקה אחרת לניהול עסקיה.</w:t>
      </w:r>
    </w:p>
    <w:p w14:paraId="72ED6D4D"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w:t>
      </w:r>
      <w:r>
        <w:rPr>
          <w:rStyle w:val="default"/>
          <w:rFonts w:cs="FrankRuehl" w:hint="cs"/>
          <w:rtl/>
        </w:rPr>
        <w:t xml:space="preserve">הענקה", לענין סעיף זה </w:t>
      </w:r>
      <w:r>
        <w:rPr>
          <w:rStyle w:val="default"/>
          <w:rFonts w:cs="FrankRuehl"/>
          <w:rtl/>
        </w:rPr>
        <w:t xml:space="preserve">— </w:t>
      </w:r>
      <w:r>
        <w:rPr>
          <w:rStyle w:val="default"/>
          <w:rFonts w:cs="FrankRuehl" w:hint="cs"/>
          <w:rtl/>
        </w:rPr>
        <w:t>שכר טרחה, אחוזים ותשלומים או תמורות אחר</w:t>
      </w:r>
      <w:r>
        <w:rPr>
          <w:rStyle w:val="default"/>
          <w:rFonts w:cs="FrankRuehl"/>
          <w:rtl/>
        </w:rPr>
        <w:t>ים</w:t>
      </w:r>
      <w:r>
        <w:rPr>
          <w:rStyle w:val="default"/>
          <w:rFonts w:cs="FrankRuehl" w:hint="cs"/>
          <w:rtl/>
        </w:rPr>
        <w:t xml:space="preserve"> שניתנו במישרין או בעקיפין לדירקטור בעד היותו דירקטור ושווין של קצובות או זכויות הכרוכות במש</w:t>
      </w:r>
      <w:r>
        <w:rPr>
          <w:rStyle w:val="default"/>
          <w:rFonts w:cs="FrankRuehl"/>
          <w:rtl/>
        </w:rPr>
        <w:t>ר</w:t>
      </w:r>
      <w:r>
        <w:rPr>
          <w:rStyle w:val="default"/>
          <w:rFonts w:cs="FrankRuehl" w:hint="cs"/>
          <w:rtl/>
        </w:rPr>
        <w:t>תו.</w:t>
      </w:r>
    </w:p>
    <w:p w14:paraId="1987097A"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ד</w:t>
      </w:r>
      <w:r>
        <w:rPr>
          <w:rStyle w:val="default"/>
          <w:rFonts w:cs="FrankRuehl" w:hint="cs"/>
          <w:rtl/>
        </w:rPr>
        <w:t xml:space="preserve">ירקטור שהפר הוראה מהוראות סעיף זה, דינו </w:t>
      </w:r>
      <w:r>
        <w:rPr>
          <w:rStyle w:val="default"/>
          <w:rFonts w:cs="FrankRuehl"/>
          <w:rtl/>
        </w:rPr>
        <w:t xml:space="preserve">— </w:t>
      </w:r>
      <w:r>
        <w:rPr>
          <w:rStyle w:val="default"/>
          <w:rFonts w:cs="FrankRuehl" w:hint="cs"/>
          <w:rtl/>
        </w:rPr>
        <w:t>קנס.</w:t>
      </w:r>
    </w:p>
    <w:p w14:paraId="6C835360" w14:textId="77777777" w:rsidR="00451A43" w:rsidRDefault="00451A43">
      <w:pPr>
        <w:pStyle w:val="P00"/>
        <w:spacing w:before="72"/>
        <w:ind w:left="0" w:right="1134"/>
        <w:rPr>
          <w:rStyle w:val="default"/>
          <w:rFonts w:cs="FrankRuehl" w:hint="cs"/>
          <w:rtl/>
        </w:rPr>
      </w:pPr>
      <w:r>
        <w:rPr>
          <w:lang w:val="he-IL"/>
        </w:rPr>
        <w:pict w14:anchorId="1A068D40">
          <v:rect id="_x0000_s1119" style="position:absolute;left:0;text-align:left;margin-left:464.5pt;margin-top:8.05pt;width:75.05pt;height:16pt;z-index:251502592" o:allowincell="f" filled="f" stroked="f" strokecolor="lime" strokeweight=".25pt">
            <v:textbox inset="0,0,0,0">
              <w:txbxContent>
                <w:p w14:paraId="41C42863"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4) </w:t>
                  </w:r>
                </w:p>
                <w:p w14:paraId="1D4E40CC" w14:textId="77777777" w:rsidR="00451A43" w:rsidRDefault="00451A43">
                  <w:pPr>
                    <w:widowControl/>
                    <w:spacing w:before="0" w:line="160" w:lineRule="exact"/>
                    <w:ind w:left="0"/>
                    <w:jc w:val="lef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w10:anchorlock/>
          </v:rect>
        </w:pict>
      </w:r>
      <w:r>
        <w:rPr>
          <w:rStyle w:val="big-number"/>
          <w:rFonts w:cs="FrankRuehl"/>
          <w:rtl/>
        </w:rPr>
        <w:t>86.</w:t>
      </w:r>
      <w:r>
        <w:rPr>
          <w:rStyle w:val="big-number"/>
          <w:rFonts w:cs="FrankRuehl"/>
          <w:rtl/>
        </w:rPr>
        <w:tab/>
      </w:r>
      <w:r>
        <w:rPr>
          <w:rStyle w:val="default"/>
          <w:rFonts w:cs="FrankRuehl"/>
          <w:rtl/>
        </w:rPr>
        <w:t>(ב</w:t>
      </w:r>
      <w:r>
        <w:rPr>
          <w:rStyle w:val="default"/>
          <w:rFonts w:cs="FrankRuehl" w:hint="cs"/>
          <w:rtl/>
        </w:rPr>
        <w:t>וטל).</w:t>
      </w:r>
    </w:p>
    <w:p w14:paraId="052283B6"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1" w:name="Rov89"/>
      <w:r>
        <w:rPr>
          <w:rStyle w:val="default"/>
          <w:rFonts w:cs="FrankRuehl" w:hint="cs"/>
          <w:vanish/>
          <w:color w:val="FF0000"/>
          <w:sz w:val="20"/>
          <w:szCs w:val="20"/>
          <w:shd w:val="clear" w:color="auto" w:fill="FFFF99"/>
          <w:rtl/>
        </w:rPr>
        <w:t>מיום 28.3.1991</w:t>
      </w:r>
    </w:p>
    <w:p w14:paraId="18239E15"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4</w:t>
      </w:r>
    </w:p>
    <w:p w14:paraId="2974519D" w14:textId="77777777" w:rsidR="00451A43" w:rsidRDefault="00451A43">
      <w:pPr>
        <w:pStyle w:val="P00"/>
        <w:spacing w:before="0"/>
        <w:ind w:left="0" w:right="1134"/>
        <w:rPr>
          <w:rStyle w:val="default"/>
          <w:rFonts w:cs="FrankRuehl" w:hint="cs"/>
          <w:vanish/>
          <w:sz w:val="20"/>
          <w:szCs w:val="20"/>
          <w:shd w:val="clear" w:color="auto" w:fill="FFFF99"/>
          <w:rtl/>
        </w:rPr>
      </w:pPr>
      <w:hyperlink r:id="rId8" w:history="1">
        <w:r>
          <w:rPr>
            <w:rStyle w:val="Hyperlink"/>
            <w:rFonts w:cs="FrankRuehl" w:hint="cs"/>
            <w:vanish/>
            <w:szCs w:val="20"/>
            <w:shd w:val="clear" w:color="auto" w:fill="FFFF99"/>
            <w:rtl/>
          </w:rPr>
          <w:t>ס"ח תשנ"א מס' 1352</w:t>
        </w:r>
      </w:hyperlink>
      <w:r>
        <w:rPr>
          <w:rStyle w:val="default"/>
          <w:rFonts w:cs="FrankRuehl" w:hint="cs"/>
          <w:vanish/>
          <w:sz w:val="20"/>
          <w:szCs w:val="20"/>
          <w:shd w:val="clear" w:color="auto" w:fill="FFFF99"/>
          <w:rtl/>
        </w:rPr>
        <w:t xml:space="preserve"> מיום 28.3.1991 בעמ' 132 (</w:t>
      </w:r>
      <w:hyperlink r:id="rId9" w:history="1">
        <w:r>
          <w:rPr>
            <w:rStyle w:val="Hyperlink"/>
            <w:rFonts w:cs="FrankRuehl" w:hint="cs"/>
            <w:vanish/>
            <w:szCs w:val="20"/>
            <w:shd w:val="clear" w:color="auto" w:fill="FFFF99"/>
            <w:rtl/>
          </w:rPr>
          <w:t>ה"ח 1981</w:t>
        </w:r>
      </w:hyperlink>
      <w:r>
        <w:rPr>
          <w:rStyle w:val="default"/>
          <w:rFonts w:cs="FrankRuehl" w:hint="cs"/>
          <w:vanish/>
          <w:sz w:val="20"/>
          <w:szCs w:val="20"/>
          <w:shd w:val="clear" w:color="auto" w:fill="FFFF99"/>
          <w:rtl/>
        </w:rPr>
        <w:t>)</w:t>
      </w:r>
    </w:p>
    <w:p w14:paraId="6E6BC089"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ביטול סעיף 86</w:t>
      </w:r>
    </w:p>
    <w:p w14:paraId="36C63311" w14:textId="77777777" w:rsidR="00451A43" w:rsidRDefault="00451A43">
      <w:pPr>
        <w:pStyle w:val="P00"/>
        <w:ind w:left="0" w:right="1134"/>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86.</w:t>
      </w:r>
      <w:r>
        <w:rPr>
          <w:rStyle w:val="default"/>
          <w:rFonts w:cs="FrankRuehl" w:hint="cs"/>
          <w:strike/>
          <w:vanish/>
          <w:sz w:val="22"/>
          <w:szCs w:val="22"/>
          <w:shd w:val="clear" w:color="auto" w:fill="FFFF99"/>
          <w:rtl/>
        </w:rPr>
        <w:tab/>
        <w:t>(א)</w:t>
      </w:r>
      <w:r>
        <w:rPr>
          <w:rStyle w:val="default"/>
          <w:rFonts w:cs="FrankRuehl" w:hint="cs"/>
          <w:strike/>
          <w:vanish/>
          <w:sz w:val="22"/>
          <w:szCs w:val="22"/>
          <w:shd w:val="clear" w:color="auto" w:fill="FFFF99"/>
          <w:rtl/>
        </w:rPr>
        <w:tab/>
        <w:t xml:space="preserve">דירקטור שיש לו, במישרין או בעקיפין, ענין בחוזה קיים או מוצע של חברה, חייב להצהיר על טיבו של אותו ענין בישיבת הדירקטורים שבה תידון בראשונה שאלת ההתקשרות בחוזה, ואם באותה ישיבה עדיין לא היה לו ענין בחוזה </w:t>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 xml:space="preserve"> בישיבה הראשונה שלאחר התאריך שבו נעשה בעל ענין, ואם נעשה בעל ענין לאחר שנעשה החוזה </w:t>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 xml:space="preserve"> בישיבה הראשונה שלאחר מכן.</w:t>
      </w:r>
    </w:p>
    <w:p w14:paraId="6CA1F135" w14:textId="77777777" w:rsidR="00451A43" w:rsidRDefault="00451A43">
      <w:pPr>
        <w:pStyle w:val="P00"/>
        <w:spacing w:before="0"/>
        <w:ind w:left="0" w:right="1134"/>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ab/>
        <w:t>(ב)</w:t>
      </w:r>
      <w:r>
        <w:rPr>
          <w:rStyle w:val="default"/>
          <w:rFonts w:cs="FrankRuehl" w:hint="cs"/>
          <w:strike/>
          <w:vanish/>
          <w:sz w:val="22"/>
          <w:szCs w:val="22"/>
          <w:shd w:val="clear" w:color="auto" w:fill="FFFF99"/>
          <w:rtl/>
        </w:rPr>
        <w:tab/>
        <w:t>הודעה כללית של דירקטור לדירקטורים של החברה, שהוא חבר בחברה אחרת או בשותפות ושיש לראותו בעל ענין בכל חוזה שהחברה עתידה להתקשר בו עם החברה האחרת או עם השותפות, תהא הצהרה מספקת על היותו בעל ענין בכל חוזה כאמור.</w:t>
      </w:r>
    </w:p>
    <w:p w14:paraId="1BAF7CE3" w14:textId="77777777" w:rsidR="00451A43" w:rsidRDefault="00451A43">
      <w:pPr>
        <w:pStyle w:val="P00"/>
        <w:spacing w:before="0"/>
        <w:ind w:left="0" w:right="1134"/>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ab/>
        <w:t>(ג)</w:t>
      </w:r>
      <w:r>
        <w:rPr>
          <w:rStyle w:val="default"/>
          <w:rFonts w:cs="FrankRuehl" w:hint="cs"/>
          <w:strike/>
          <w:vanish/>
          <w:sz w:val="22"/>
          <w:szCs w:val="22"/>
          <w:shd w:val="clear" w:color="auto" w:fill="FFFF99"/>
          <w:rtl/>
        </w:rPr>
        <w:tab/>
        <w:t xml:space="preserve">דירקטור שהפר הוראות סעיף זה, דינו </w:t>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 xml:space="preserve"> קנס.</w:t>
      </w:r>
    </w:p>
    <w:p w14:paraId="3656C30B" w14:textId="77777777" w:rsidR="00451A43" w:rsidRDefault="00451A43">
      <w:pPr>
        <w:pStyle w:val="P00"/>
        <w:spacing w:before="0"/>
        <w:ind w:left="0" w:right="1134"/>
        <w:rPr>
          <w:rStyle w:val="default"/>
          <w:rFonts w:cs="FrankRuehl" w:hint="cs"/>
          <w:strike/>
          <w:sz w:val="2"/>
          <w:szCs w:val="2"/>
          <w:shd w:val="clear" w:color="auto" w:fill="FFFF99"/>
          <w:rtl/>
        </w:rPr>
      </w:pPr>
      <w:r>
        <w:rPr>
          <w:rStyle w:val="default"/>
          <w:rFonts w:cs="FrankRuehl" w:hint="cs"/>
          <w:strike/>
          <w:vanish/>
          <w:sz w:val="22"/>
          <w:szCs w:val="22"/>
          <w:shd w:val="clear" w:color="auto" w:fill="FFFF99"/>
          <w:rtl/>
        </w:rPr>
        <w:tab/>
        <w:t>(ד)</w:t>
      </w:r>
      <w:r>
        <w:rPr>
          <w:rStyle w:val="default"/>
          <w:rFonts w:cs="FrankRuehl" w:hint="cs"/>
          <w:strike/>
          <w:vanish/>
          <w:sz w:val="22"/>
          <w:szCs w:val="22"/>
          <w:shd w:val="clear" w:color="auto" w:fill="FFFF99"/>
          <w:rtl/>
        </w:rPr>
        <w:tab/>
        <w:t>אין הוראות סעיף זה באות לגרוע מכל דין אחר המגביל דירקטור מהיות בעל ענין בחוזי החברה.</w:t>
      </w:r>
      <w:bookmarkEnd w:id="1"/>
    </w:p>
    <w:p w14:paraId="398547C6" w14:textId="77777777" w:rsidR="00451A43" w:rsidRDefault="00451A43">
      <w:pPr>
        <w:pStyle w:val="P00"/>
        <w:spacing w:before="72"/>
        <w:ind w:left="0" w:right="1134"/>
        <w:rPr>
          <w:rStyle w:val="default"/>
          <w:rFonts w:cs="FrankRuehl"/>
          <w:rtl/>
        </w:rPr>
      </w:pPr>
      <w:r>
        <w:rPr>
          <w:lang w:val="he-IL"/>
        </w:rPr>
        <w:pict w14:anchorId="08659CAE">
          <v:rect id="_x0000_s1120" style="position:absolute;left:0;text-align:left;margin-left:464.5pt;margin-top:8.05pt;width:75.05pt;height:24pt;z-index:251503616" o:allowincell="f" filled="f" stroked="f" strokecolor="lime" strokeweight=".25pt">
            <v:textbox inset="0,0,0,0">
              <w:txbxContent>
                <w:p w14:paraId="7125167E" w14:textId="77777777" w:rsidR="00451A43" w:rsidRDefault="00451A43">
                  <w:pPr>
                    <w:widowControl/>
                    <w:spacing w:before="0" w:line="160" w:lineRule="exact"/>
                    <w:ind w:left="0"/>
                    <w:jc w:val="left"/>
                    <w:rPr>
                      <w:rFonts w:cs="Miriam"/>
                      <w:noProof/>
                      <w:sz w:val="18"/>
                      <w:szCs w:val="18"/>
                      <w:rtl/>
                    </w:rPr>
                  </w:pPr>
                  <w:r>
                    <w:rPr>
                      <w:rFonts w:cs="Miriam"/>
                      <w:sz w:val="18"/>
                      <w:szCs w:val="18"/>
                      <w:rtl/>
                    </w:rPr>
                    <w:t>פנ</w:t>
                  </w:r>
                  <w:r>
                    <w:rPr>
                      <w:rFonts w:cs="Miriam" w:hint="cs"/>
                      <w:sz w:val="18"/>
                      <w:szCs w:val="18"/>
                      <w:rtl/>
                    </w:rPr>
                    <w:t xml:space="preserve">קס </w:t>
                  </w:r>
                  <w:r>
                    <w:rPr>
                      <w:rFonts w:cs="Miriam"/>
                      <w:sz w:val="18"/>
                      <w:szCs w:val="18"/>
                      <w:rtl/>
                    </w:rPr>
                    <w:t>הד</w:t>
                  </w:r>
                  <w:r>
                    <w:rPr>
                      <w:rFonts w:cs="Miriam" w:hint="cs"/>
                      <w:sz w:val="18"/>
                      <w:szCs w:val="18"/>
                      <w:rtl/>
                    </w:rPr>
                    <w:t>ירקטורים</w:t>
                  </w:r>
                </w:p>
                <w:p w14:paraId="36DCDAF5" w14:textId="77777777" w:rsidR="00451A43" w:rsidRDefault="00451A43">
                  <w:pPr>
                    <w:widowControl/>
                    <w:spacing w:before="0" w:line="160" w:lineRule="exact"/>
                    <w:ind w:left="0"/>
                    <w:jc w:val="left"/>
                    <w:rPr>
                      <w:rFonts w:cs="Miriam"/>
                      <w:noProof/>
                      <w:sz w:val="18"/>
                      <w:szCs w:val="18"/>
                      <w:rtl/>
                    </w:rPr>
                  </w:pPr>
                  <w:r>
                    <w:rPr>
                      <w:rFonts w:cs="Miriam"/>
                      <w:sz w:val="18"/>
                      <w:szCs w:val="18"/>
                      <w:rtl/>
                    </w:rPr>
                    <w:t>[76]</w:t>
                  </w:r>
                </w:p>
              </w:txbxContent>
            </v:textbox>
            <w10:anchorlock/>
          </v:rect>
        </w:pict>
      </w:r>
      <w:r>
        <w:rPr>
          <w:rStyle w:val="big-number"/>
          <w:rFonts w:cs="FrankRuehl"/>
          <w:rtl/>
        </w:rPr>
        <w:t>87.</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 xml:space="preserve">ברה תחזיק במשרדה הרשום פנקס שבו יירשמו לגבי כל דירקטור ומנהל שלה </w:t>
      </w:r>
      <w:r>
        <w:rPr>
          <w:rStyle w:val="default"/>
          <w:rFonts w:cs="FrankRuehl"/>
          <w:rtl/>
        </w:rPr>
        <w:t xml:space="preserve">— </w:t>
      </w:r>
      <w:r>
        <w:rPr>
          <w:rStyle w:val="default"/>
          <w:rFonts w:cs="FrankRuehl" w:hint="cs"/>
          <w:rtl/>
        </w:rPr>
        <w:t>לרבות אדם שהדי</w:t>
      </w:r>
      <w:r>
        <w:rPr>
          <w:rStyle w:val="default"/>
          <w:rFonts w:cs="FrankRuehl"/>
          <w:rtl/>
        </w:rPr>
        <w:t>רק</w:t>
      </w:r>
      <w:r>
        <w:rPr>
          <w:rStyle w:val="default"/>
          <w:rFonts w:cs="FrankRuehl" w:hint="cs"/>
          <w:rtl/>
        </w:rPr>
        <w:t xml:space="preserve">טורים נוהגים לפעול לפי הנחיותיו או הוראותיו </w:t>
      </w:r>
      <w:r>
        <w:rPr>
          <w:rStyle w:val="default"/>
          <w:rFonts w:cs="FrankRuehl"/>
          <w:rtl/>
        </w:rPr>
        <w:t xml:space="preserve">— </w:t>
      </w:r>
      <w:r>
        <w:rPr>
          <w:rStyle w:val="default"/>
          <w:rFonts w:cs="FrankRuehl" w:hint="cs"/>
          <w:rtl/>
        </w:rPr>
        <w:t>פרטים אלה:</w:t>
      </w:r>
    </w:p>
    <w:p w14:paraId="491F5B69"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גבי יחיד </w:t>
      </w:r>
      <w:r>
        <w:rPr>
          <w:rStyle w:val="default"/>
          <w:rFonts w:cs="FrankRuehl"/>
          <w:rtl/>
        </w:rPr>
        <w:t xml:space="preserve">— </w:t>
      </w:r>
      <w:r>
        <w:rPr>
          <w:rStyle w:val="default"/>
          <w:rFonts w:cs="FrankRuehl" w:hint="cs"/>
          <w:rtl/>
        </w:rPr>
        <w:t xml:space="preserve">השם, שם המשפחה, כל שם ושם משפחה קודמים, מען מגוריו הרגיל, משלח היד, ואם אין לו משלח יד </w:t>
      </w:r>
      <w:r>
        <w:rPr>
          <w:rStyle w:val="default"/>
          <w:rFonts w:cs="FrankRuehl"/>
          <w:rtl/>
        </w:rPr>
        <w:t xml:space="preserve">— </w:t>
      </w:r>
      <w:r>
        <w:rPr>
          <w:rStyle w:val="default"/>
          <w:rFonts w:cs="FrankRuehl" w:hint="cs"/>
          <w:rtl/>
        </w:rPr>
        <w:t xml:space="preserve">תפקיד של דירקטור במקום אחר ופרטים על התפקיד, ואם הוא תושב ישראל </w:t>
      </w:r>
      <w:r>
        <w:rPr>
          <w:rStyle w:val="default"/>
          <w:rFonts w:cs="FrankRuehl"/>
          <w:rtl/>
        </w:rPr>
        <w:t xml:space="preserve">— </w:t>
      </w:r>
      <w:r>
        <w:rPr>
          <w:rStyle w:val="default"/>
          <w:rFonts w:cs="FrankRuehl" w:hint="cs"/>
          <w:rtl/>
        </w:rPr>
        <w:t>מספר זהותו;</w:t>
      </w:r>
    </w:p>
    <w:p w14:paraId="530294E0"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גבי תאגיד</w:t>
      </w:r>
      <w:r>
        <w:rPr>
          <w:rStyle w:val="default"/>
          <w:rFonts w:cs="FrankRuehl"/>
          <w:rtl/>
        </w:rPr>
        <w:t xml:space="preserve"> — </w:t>
      </w:r>
      <w:r>
        <w:rPr>
          <w:rStyle w:val="default"/>
          <w:rFonts w:cs="FrankRuehl" w:hint="cs"/>
          <w:rtl/>
        </w:rPr>
        <w:t>השם המואגד, מספר זהותו ומשרדו הרשום או הראשי.</w:t>
      </w:r>
    </w:p>
    <w:p w14:paraId="25162507"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חברה תשלח לרשם, תוך ארבעה עשר ימים מיום שנתמנו הדירקטורים הראשונים שלה, דו"ח בטופס שנקבע, ובו הפרטים המפורשים בפנקס, ואם חל לאחר מכן שינוי בהרכב האישי או באחד הפרטים שבפנקס תשלח לו החברה, תוך ארבעה עשר</w:t>
      </w:r>
      <w:r>
        <w:rPr>
          <w:rStyle w:val="default"/>
          <w:rFonts w:cs="FrankRuehl"/>
          <w:rtl/>
        </w:rPr>
        <w:t xml:space="preserve"> י</w:t>
      </w:r>
      <w:r>
        <w:rPr>
          <w:rStyle w:val="default"/>
          <w:rFonts w:cs="FrankRuehl" w:hint="cs"/>
          <w:rtl/>
        </w:rPr>
        <w:t>מים לאחר השינוי, הודעה על השינוי בטופס שנקב</w:t>
      </w:r>
      <w:r>
        <w:rPr>
          <w:rStyle w:val="default"/>
          <w:rFonts w:cs="FrankRuehl"/>
          <w:rtl/>
        </w:rPr>
        <w:t>ע</w:t>
      </w:r>
      <w:r>
        <w:rPr>
          <w:rStyle w:val="default"/>
          <w:rFonts w:cs="FrankRuehl" w:hint="cs"/>
          <w:rtl/>
        </w:rPr>
        <w:t>.</w:t>
      </w:r>
    </w:p>
    <w:p w14:paraId="5D97343D"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פנקס יהיה פתוח לעיון, בשעות העבודה, לכל חבר החברה חינם ולאדם אחר בתשלום סכום שקבעה החברה ושלא יעלה על הסכום שנקבע בתקנות; העיון יהיה בכפוף להגבלות סבירות שתקבע החברה בתקנונה או באסיפה כללית, ובלבד שלא ת</w:t>
      </w:r>
      <w:r>
        <w:rPr>
          <w:rStyle w:val="default"/>
          <w:rFonts w:cs="FrankRuehl"/>
          <w:rtl/>
        </w:rPr>
        <w:t>עמ</w:t>
      </w:r>
      <w:r>
        <w:rPr>
          <w:rStyle w:val="default"/>
          <w:rFonts w:cs="FrankRuehl" w:hint="cs"/>
          <w:rtl/>
        </w:rPr>
        <w:t>יד את זמן העיון על פחות משעתיים ביום.</w:t>
      </w:r>
    </w:p>
    <w:p w14:paraId="0CBBF8EE"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 xml:space="preserve">א קויימה הוראה מהוראות סעיפים קטנים (א) ו-(ב), או לא הותר עיון שנדרש לפי סעיף קטן (ג), דין החברה וכל נושא משרה בה שביודעין ובמזיד אישר או התיר את ההפרה </w:t>
      </w:r>
      <w:r>
        <w:rPr>
          <w:rStyle w:val="default"/>
          <w:rFonts w:cs="FrankRuehl"/>
          <w:rtl/>
        </w:rPr>
        <w:t xml:space="preserve">— </w:t>
      </w:r>
      <w:r>
        <w:rPr>
          <w:rStyle w:val="default"/>
          <w:rFonts w:cs="FrankRuehl" w:hint="cs"/>
          <w:rtl/>
        </w:rPr>
        <w:t>קנס נמשך, ובית המשפט רשאי לאכוף בצו עיון מיידי בפנקס.</w:t>
      </w:r>
    </w:p>
    <w:p w14:paraId="2249841A" w14:textId="77777777" w:rsidR="00451A43" w:rsidRDefault="00451A43">
      <w:pPr>
        <w:pStyle w:val="P00"/>
        <w:spacing w:before="72"/>
        <w:ind w:left="0" w:right="1134"/>
        <w:rPr>
          <w:rStyle w:val="default"/>
          <w:rFonts w:cs="FrankRuehl"/>
          <w:rtl/>
        </w:rPr>
      </w:pPr>
      <w:r>
        <w:rPr>
          <w:lang w:val="he-IL"/>
        </w:rPr>
        <w:pict w14:anchorId="3D387D2D">
          <v:rect id="_x0000_s1121" style="position:absolute;left:0;text-align:left;margin-left:464.5pt;margin-top:8.05pt;width:75.05pt;height:19.6pt;z-index:251504640" o:allowincell="f" filled="f" stroked="f" strokecolor="lime" strokeweight=".25pt">
            <v:textbox inset="0,0,0,0">
              <w:txbxContent>
                <w:p w14:paraId="1BB4437E" w14:textId="77777777" w:rsidR="00451A43" w:rsidRDefault="00451A43">
                  <w:pPr>
                    <w:widowControl/>
                    <w:spacing w:before="0" w:line="160" w:lineRule="exact"/>
                    <w:ind w:left="0"/>
                    <w:jc w:val="left"/>
                    <w:rPr>
                      <w:rFonts w:cs="Miriam"/>
                      <w:noProof/>
                      <w:sz w:val="18"/>
                      <w:szCs w:val="18"/>
                      <w:rtl/>
                    </w:rPr>
                  </w:pPr>
                  <w:r>
                    <w:rPr>
                      <w:rFonts w:cs="Miriam"/>
                      <w:sz w:val="18"/>
                      <w:szCs w:val="18"/>
                      <w:rtl/>
                    </w:rPr>
                    <w:t>יו</w:t>
                  </w:r>
                  <w:r>
                    <w:rPr>
                      <w:rFonts w:cs="Miriam" w:hint="cs"/>
                      <w:sz w:val="18"/>
                      <w:szCs w:val="18"/>
                      <w:rtl/>
                    </w:rPr>
                    <w:t>עץ מקצועי אינו בגדר דירקטור [81]</w:t>
                  </w:r>
                </w:p>
              </w:txbxContent>
            </v:textbox>
            <w10:anchorlock/>
          </v:rect>
        </w:pict>
      </w:r>
      <w:r>
        <w:rPr>
          <w:rStyle w:val="big-number"/>
          <w:rFonts w:cs="FrankRuehl"/>
          <w:rtl/>
        </w:rPr>
        <w:t>88.</w:t>
      </w:r>
      <w:r>
        <w:rPr>
          <w:rStyle w:val="big-number"/>
          <w:rFonts w:cs="FrankRuehl"/>
          <w:rtl/>
        </w:rPr>
        <w:tab/>
      </w:r>
      <w:r>
        <w:rPr>
          <w:rStyle w:val="default"/>
          <w:rFonts w:cs="FrankRuehl"/>
          <w:rtl/>
        </w:rPr>
        <w:t>לע</w:t>
      </w:r>
      <w:r>
        <w:rPr>
          <w:rStyle w:val="default"/>
          <w:rFonts w:cs="FrankRuehl" w:hint="cs"/>
          <w:rtl/>
        </w:rPr>
        <w:t>נין פקודה זו אין אדם נחשב כמי שהדירקטורים של החברה נוהגים לפעול לפי הנחיותיו או הוראותיו מטעם זה בלבד שהם פועלים לפי עצה שהוא נותן להם כמי שמקצוע</w:t>
      </w:r>
      <w:r>
        <w:rPr>
          <w:rStyle w:val="default"/>
          <w:rFonts w:cs="FrankRuehl"/>
          <w:rtl/>
        </w:rPr>
        <w:t xml:space="preserve">ו </w:t>
      </w:r>
      <w:r>
        <w:rPr>
          <w:rStyle w:val="default"/>
          <w:rFonts w:cs="FrankRuehl" w:hint="cs"/>
          <w:rtl/>
        </w:rPr>
        <w:t>בכך.</w:t>
      </w:r>
    </w:p>
    <w:p w14:paraId="795D916A" w14:textId="77777777" w:rsidR="00451A43" w:rsidRDefault="00451A43">
      <w:pPr>
        <w:pStyle w:val="P00"/>
        <w:spacing w:before="72"/>
        <w:ind w:left="0" w:right="1134"/>
        <w:rPr>
          <w:rStyle w:val="default"/>
          <w:rFonts w:cs="FrankRuehl" w:hint="cs"/>
          <w:rtl/>
        </w:rPr>
      </w:pPr>
      <w:r>
        <w:rPr>
          <w:lang w:val="he-IL"/>
        </w:rPr>
        <w:pict w14:anchorId="3B270981">
          <v:rect id="_x0000_s1122" style="position:absolute;left:0;text-align:left;margin-left:464.5pt;margin-top:8.05pt;width:75.05pt;height:16pt;z-index:251505664" o:allowincell="f" filled="f" stroked="f" strokecolor="lime" strokeweight=".25pt">
            <v:textbox inset="0,0,0,0">
              <w:txbxContent>
                <w:p w14:paraId="78EC6213"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תשנ"א-1991</w:t>
                  </w:r>
                </w:p>
              </w:txbxContent>
            </v:textbox>
            <w10:anchorlock/>
          </v:rect>
        </w:pict>
      </w:r>
      <w:r>
        <w:rPr>
          <w:rStyle w:val="big-number"/>
          <w:rFonts w:cs="FrankRuehl"/>
          <w:rtl/>
        </w:rPr>
        <w:t>89.</w:t>
      </w:r>
      <w:r>
        <w:rPr>
          <w:rStyle w:val="big-number"/>
          <w:rFonts w:cs="FrankRuehl"/>
          <w:rtl/>
        </w:rPr>
        <w:tab/>
      </w:r>
      <w:r>
        <w:rPr>
          <w:rStyle w:val="default"/>
          <w:rFonts w:cs="FrankRuehl"/>
          <w:rtl/>
        </w:rPr>
        <w:t>(ב</w:t>
      </w:r>
      <w:r>
        <w:rPr>
          <w:rStyle w:val="default"/>
          <w:rFonts w:cs="FrankRuehl" w:hint="cs"/>
          <w:rtl/>
        </w:rPr>
        <w:t>וטל).</w:t>
      </w:r>
    </w:p>
    <w:p w14:paraId="15A083A6"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2" w:name="Rov3"/>
      <w:r>
        <w:rPr>
          <w:rStyle w:val="default"/>
          <w:rFonts w:cs="FrankRuehl" w:hint="cs"/>
          <w:vanish/>
          <w:color w:val="FF0000"/>
          <w:sz w:val="20"/>
          <w:szCs w:val="20"/>
          <w:shd w:val="clear" w:color="auto" w:fill="FFFF99"/>
          <w:rtl/>
        </w:rPr>
        <w:t>מיום 28.3.1991</w:t>
      </w:r>
    </w:p>
    <w:p w14:paraId="49E73FC3"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4</w:t>
      </w:r>
    </w:p>
    <w:p w14:paraId="4785E81E" w14:textId="77777777" w:rsidR="00451A43" w:rsidRDefault="00451A43">
      <w:pPr>
        <w:pStyle w:val="P00"/>
        <w:spacing w:before="0"/>
        <w:ind w:left="0" w:right="1134"/>
        <w:rPr>
          <w:rStyle w:val="default"/>
          <w:rFonts w:cs="FrankRuehl" w:hint="cs"/>
          <w:vanish/>
          <w:sz w:val="20"/>
          <w:szCs w:val="20"/>
          <w:shd w:val="clear" w:color="auto" w:fill="FFFF99"/>
          <w:rtl/>
        </w:rPr>
      </w:pPr>
      <w:hyperlink r:id="rId10" w:history="1">
        <w:r>
          <w:rPr>
            <w:rStyle w:val="Hyperlink"/>
            <w:rFonts w:cs="FrankRuehl" w:hint="cs"/>
            <w:vanish/>
            <w:szCs w:val="20"/>
            <w:shd w:val="clear" w:color="auto" w:fill="FFFF99"/>
            <w:rtl/>
          </w:rPr>
          <w:t>ס"ח תשנ"א מס' 1352</w:t>
        </w:r>
      </w:hyperlink>
      <w:r>
        <w:rPr>
          <w:rStyle w:val="default"/>
          <w:rFonts w:cs="FrankRuehl" w:hint="cs"/>
          <w:vanish/>
          <w:sz w:val="20"/>
          <w:szCs w:val="20"/>
          <w:shd w:val="clear" w:color="auto" w:fill="FFFF99"/>
          <w:rtl/>
        </w:rPr>
        <w:t xml:space="preserve"> מיום 28.3.1991 בעמ' 132 (</w:t>
      </w:r>
      <w:hyperlink r:id="rId11" w:history="1">
        <w:r>
          <w:rPr>
            <w:rStyle w:val="Hyperlink"/>
            <w:rFonts w:cs="FrankRuehl" w:hint="cs"/>
            <w:vanish/>
            <w:szCs w:val="20"/>
            <w:shd w:val="clear" w:color="auto" w:fill="FFFF99"/>
            <w:rtl/>
          </w:rPr>
          <w:t>ה"ח 1981</w:t>
        </w:r>
      </w:hyperlink>
      <w:r>
        <w:rPr>
          <w:rStyle w:val="default"/>
          <w:rFonts w:cs="FrankRuehl" w:hint="cs"/>
          <w:vanish/>
          <w:sz w:val="20"/>
          <w:szCs w:val="20"/>
          <w:shd w:val="clear" w:color="auto" w:fill="FFFF99"/>
          <w:rtl/>
        </w:rPr>
        <w:t>)</w:t>
      </w:r>
    </w:p>
    <w:p w14:paraId="77269D4A"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ביטול סעיף 89</w:t>
      </w:r>
    </w:p>
    <w:p w14:paraId="1F6D0A49" w14:textId="77777777" w:rsidR="00451A43" w:rsidRDefault="00451A43">
      <w:pPr>
        <w:pStyle w:val="P00"/>
        <w:ind w:left="0" w:right="1134"/>
        <w:rPr>
          <w:rStyle w:val="default"/>
          <w:rFonts w:cs="FrankRuehl" w:hint="cs"/>
          <w:strike/>
          <w:sz w:val="2"/>
          <w:szCs w:val="2"/>
          <w:rtl/>
        </w:rPr>
      </w:pPr>
      <w:r>
        <w:rPr>
          <w:rStyle w:val="default"/>
          <w:rFonts w:cs="FrankRuehl" w:hint="cs"/>
          <w:strike/>
          <w:vanish/>
          <w:sz w:val="22"/>
          <w:szCs w:val="22"/>
          <w:shd w:val="clear" w:color="auto" w:fill="FFFF99"/>
          <w:rtl/>
        </w:rPr>
        <w:t>89.</w:t>
      </w:r>
      <w:r>
        <w:rPr>
          <w:rStyle w:val="default"/>
          <w:rFonts w:cs="FrankRuehl" w:hint="cs"/>
          <w:strike/>
          <w:vanish/>
          <w:sz w:val="22"/>
          <w:szCs w:val="22"/>
          <w:shd w:val="clear" w:color="auto" w:fill="FFFF99"/>
          <w:rtl/>
        </w:rPr>
        <w:tab/>
        <w:t xml:space="preserve">הוראה בתקנון או בחוזה של חברה או בכל מסמך אחר, הפוטרת נושא משרה שבה מחבות שהוא עשוי לחוב בה על פי דין בשל רשלנות, מחדל, הפרת חובה או הפרת אמונים כלפי החברה, או המחייבת לשפותו על חבות כאמור </w:t>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 xml:space="preserve"> בטלה; אולם רשאית חברה, על פי הוראה כאמור, לשפותו על חבות שחב בה אגב התגוננות במשפט אזרחי או פלילי שעמד בו וניתן פסק דין לטובתו או נמצא זכאי או ראוי לסעד בית המשפט לפי סעיף 90.</w:t>
      </w:r>
      <w:bookmarkEnd w:id="2"/>
    </w:p>
    <w:p w14:paraId="3530434D" w14:textId="77777777" w:rsidR="00451A43" w:rsidRDefault="00451A43">
      <w:pPr>
        <w:pStyle w:val="P00"/>
        <w:spacing w:before="72"/>
        <w:ind w:left="0" w:right="1134"/>
        <w:rPr>
          <w:rStyle w:val="default"/>
          <w:rFonts w:cs="FrankRuehl" w:hint="cs"/>
          <w:rtl/>
        </w:rPr>
      </w:pPr>
      <w:r>
        <w:rPr>
          <w:lang w:val="he-IL"/>
        </w:rPr>
        <w:pict w14:anchorId="63A471C1">
          <v:rect id="_x0000_s1123" style="position:absolute;left:0;text-align:left;margin-left:464.5pt;margin-top:8.05pt;width:75.05pt;height:16pt;z-index:251506688" o:allowincell="f" filled="f" stroked="f" strokecolor="lime" strokeweight=".25pt">
            <v:textbox inset="0,0,0,0">
              <w:txbxContent>
                <w:p w14:paraId="5BD3BD62"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תשנ"א-</w:t>
                  </w:r>
                  <w:r>
                    <w:rPr>
                      <w:rFonts w:cs="Miriam"/>
                      <w:sz w:val="18"/>
                      <w:szCs w:val="18"/>
                      <w:rtl/>
                    </w:rPr>
                    <w:t>1991</w:t>
                  </w:r>
                </w:p>
              </w:txbxContent>
            </v:textbox>
            <w10:anchorlock/>
          </v:rect>
        </w:pict>
      </w:r>
      <w:r>
        <w:rPr>
          <w:rStyle w:val="big-number"/>
          <w:rFonts w:cs="FrankRuehl"/>
          <w:rtl/>
        </w:rPr>
        <w:t>90.</w:t>
      </w:r>
      <w:r>
        <w:rPr>
          <w:rStyle w:val="big-number"/>
          <w:rFonts w:cs="FrankRuehl"/>
          <w:rtl/>
        </w:rPr>
        <w:tab/>
      </w:r>
      <w:r>
        <w:rPr>
          <w:rStyle w:val="default"/>
          <w:rFonts w:cs="FrankRuehl"/>
          <w:rtl/>
        </w:rPr>
        <w:t>(ב</w:t>
      </w:r>
      <w:r>
        <w:rPr>
          <w:rStyle w:val="default"/>
          <w:rFonts w:cs="FrankRuehl" w:hint="cs"/>
          <w:rtl/>
        </w:rPr>
        <w:t>וטל).</w:t>
      </w:r>
    </w:p>
    <w:p w14:paraId="17929DF8"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3" w:name="Rov4"/>
      <w:r>
        <w:rPr>
          <w:rStyle w:val="default"/>
          <w:rFonts w:cs="FrankRuehl" w:hint="cs"/>
          <w:vanish/>
          <w:color w:val="FF0000"/>
          <w:sz w:val="20"/>
          <w:szCs w:val="20"/>
          <w:shd w:val="clear" w:color="auto" w:fill="FFFF99"/>
          <w:rtl/>
        </w:rPr>
        <w:t>מיום 28.3.1991</w:t>
      </w:r>
    </w:p>
    <w:p w14:paraId="6EC2E106"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4</w:t>
      </w:r>
    </w:p>
    <w:p w14:paraId="453F8A48" w14:textId="77777777" w:rsidR="00451A43" w:rsidRDefault="00451A43">
      <w:pPr>
        <w:pStyle w:val="P00"/>
        <w:spacing w:before="0"/>
        <w:ind w:left="0" w:right="1134"/>
        <w:rPr>
          <w:rStyle w:val="default"/>
          <w:rFonts w:cs="FrankRuehl" w:hint="cs"/>
          <w:vanish/>
          <w:sz w:val="20"/>
          <w:szCs w:val="20"/>
          <w:shd w:val="clear" w:color="auto" w:fill="FFFF99"/>
          <w:rtl/>
        </w:rPr>
      </w:pPr>
      <w:hyperlink r:id="rId12" w:history="1">
        <w:r>
          <w:rPr>
            <w:rStyle w:val="Hyperlink"/>
            <w:rFonts w:cs="FrankRuehl" w:hint="cs"/>
            <w:vanish/>
            <w:szCs w:val="20"/>
            <w:shd w:val="clear" w:color="auto" w:fill="FFFF99"/>
            <w:rtl/>
          </w:rPr>
          <w:t>ס"ח תשנ"א מס' 1352</w:t>
        </w:r>
      </w:hyperlink>
      <w:r>
        <w:rPr>
          <w:rStyle w:val="default"/>
          <w:rFonts w:cs="FrankRuehl" w:hint="cs"/>
          <w:vanish/>
          <w:sz w:val="20"/>
          <w:szCs w:val="20"/>
          <w:shd w:val="clear" w:color="auto" w:fill="FFFF99"/>
          <w:rtl/>
        </w:rPr>
        <w:t xml:space="preserve"> מיום 28.3.1991 בעמ' 132 (</w:t>
      </w:r>
      <w:hyperlink r:id="rId13" w:history="1">
        <w:r>
          <w:rPr>
            <w:rStyle w:val="Hyperlink"/>
            <w:rFonts w:cs="FrankRuehl" w:hint="cs"/>
            <w:vanish/>
            <w:szCs w:val="20"/>
            <w:shd w:val="clear" w:color="auto" w:fill="FFFF99"/>
            <w:rtl/>
          </w:rPr>
          <w:t>ה"ח 1981</w:t>
        </w:r>
      </w:hyperlink>
      <w:r>
        <w:rPr>
          <w:rStyle w:val="default"/>
          <w:rFonts w:cs="FrankRuehl" w:hint="cs"/>
          <w:vanish/>
          <w:sz w:val="20"/>
          <w:szCs w:val="20"/>
          <w:shd w:val="clear" w:color="auto" w:fill="FFFF99"/>
          <w:rtl/>
        </w:rPr>
        <w:t>)</w:t>
      </w:r>
    </w:p>
    <w:p w14:paraId="31A8C399"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ביטול סעיף 90</w:t>
      </w:r>
    </w:p>
    <w:p w14:paraId="32649D73" w14:textId="77777777" w:rsidR="00451A43" w:rsidRDefault="00451A43">
      <w:pPr>
        <w:pStyle w:val="P00"/>
        <w:spacing w:before="72"/>
        <w:ind w:left="0" w:right="1134"/>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90.</w:t>
      </w:r>
      <w:r>
        <w:rPr>
          <w:rStyle w:val="default"/>
          <w:rFonts w:cs="FrankRuehl" w:hint="cs"/>
          <w:strike/>
          <w:vanish/>
          <w:sz w:val="22"/>
          <w:szCs w:val="22"/>
          <w:shd w:val="clear" w:color="auto" w:fill="FFFF99"/>
          <w:rtl/>
        </w:rPr>
        <w:tab/>
        <w:t>(א)</w:t>
      </w:r>
      <w:r>
        <w:rPr>
          <w:rStyle w:val="default"/>
          <w:rFonts w:cs="FrankRuehl" w:hint="cs"/>
          <w:strike/>
          <w:vanish/>
          <w:sz w:val="22"/>
          <w:szCs w:val="22"/>
          <w:shd w:val="clear" w:color="auto" w:fill="FFFF99"/>
          <w:rtl/>
        </w:rPr>
        <w:tab/>
        <w:t>בית המשפט רשאי, בתנאים שייראו לו, לפטור נושא משרה מחבות כאמור בסעיף 89, כולה או מקצתה, אם ראה שפעל ביושר ובסבירות ומן הדין הוא למחול לו על כך; ורשאי נושא משרה, אם יש לו יסוד לחשוש שתוגש נגדו תביעה בשל חבות כאמור, לפנות לבית המשפט בבקשת סעד ובית המשפט מוסמך לתת לו סעד כאילו עמד לפניו במשפט שהוגש נגדו.</w:t>
      </w:r>
    </w:p>
    <w:p w14:paraId="58F90896" w14:textId="77777777" w:rsidR="00451A43" w:rsidRDefault="00451A43">
      <w:pPr>
        <w:pStyle w:val="P00"/>
        <w:spacing w:before="0"/>
        <w:ind w:left="0" w:right="1134"/>
        <w:rPr>
          <w:rStyle w:val="default"/>
          <w:rFonts w:cs="FrankRuehl" w:hint="cs"/>
          <w:strike/>
          <w:sz w:val="2"/>
          <w:szCs w:val="2"/>
          <w:rtl/>
        </w:rPr>
      </w:pPr>
      <w:r>
        <w:rPr>
          <w:rStyle w:val="default"/>
          <w:rFonts w:cs="FrankRuehl" w:hint="cs"/>
          <w:strike/>
          <w:vanish/>
          <w:sz w:val="22"/>
          <w:szCs w:val="22"/>
          <w:shd w:val="clear" w:color="auto" w:fill="FFFF99"/>
          <w:rtl/>
        </w:rPr>
        <w:tab/>
        <w:t>(ב)</w:t>
      </w:r>
      <w:r>
        <w:rPr>
          <w:rStyle w:val="default"/>
          <w:rFonts w:cs="FrankRuehl" w:hint="cs"/>
          <w:strike/>
          <w:vanish/>
          <w:sz w:val="22"/>
          <w:szCs w:val="22"/>
          <w:shd w:val="clear" w:color="auto" w:fill="FFFF99"/>
          <w:rtl/>
        </w:rPr>
        <w:tab/>
        <w:t>בית המשפט בבואו להכריע אם מן הדין הוא למחול לנושא המשרה, יתחשב בכל נסיבות הענין, לרבות נסיבות מינויו.</w:t>
      </w:r>
      <w:bookmarkEnd w:id="3"/>
    </w:p>
    <w:p w14:paraId="64CB4B17" w14:textId="77777777" w:rsidR="00451A43" w:rsidRDefault="00451A43">
      <w:pPr>
        <w:pStyle w:val="P00"/>
        <w:spacing w:before="72"/>
        <w:ind w:left="0" w:right="1134"/>
        <w:rPr>
          <w:rStyle w:val="default"/>
          <w:rFonts w:cs="FrankRuehl"/>
          <w:rtl/>
        </w:rPr>
      </w:pPr>
      <w:r>
        <w:rPr>
          <w:lang w:val="he-IL"/>
        </w:rPr>
        <w:pict w14:anchorId="36ACD56D">
          <v:rect id="_x0000_s1124" style="position:absolute;left:0;text-align:left;margin-left:464.5pt;margin-top:8.05pt;width:75.05pt;height:27.2pt;z-index:251507712" o:allowincell="f" filled="f" stroked="f" strokecolor="lime" strokeweight=".25pt">
            <v:textbox inset="0,0,0,0">
              <w:txbxContent>
                <w:p w14:paraId="7DCED615" w14:textId="77777777" w:rsidR="00451A43" w:rsidRDefault="00451A43">
                  <w:pPr>
                    <w:widowControl/>
                    <w:spacing w:before="0" w:line="160" w:lineRule="exact"/>
                    <w:ind w:left="0"/>
                    <w:jc w:val="left"/>
                    <w:rPr>
                      <w:rFonts w:cs="Miriam"/>
                      <w:noProof/>
                      <w:sz w:val="18"/>
                      <w:szCs w:val="18"/>
                      <w:rtl/>
                    </w:rPr>
                  </w:pPr>
                  <w:r>
                    <w:rPr>
                      <w:rFonts w:cs="Miriam"/>
                      <w:sz w:val="18"/>
                      <w:szCs w:val="18"/>
                      <w:rtl/>
                    </w:rPr>
                    <w:t>תש</w:t>
                  </w:r>
                  <w:r>
                    <w:rPr>
                      <w:rFonts w:cs="Miriam" w:hint="cs"/>
                      <w:sz w:val="18"/>
                      <w:szCs w:val="18"/>
                      <w:rtl/>
                    </w:rPr>
                    <w:t xml:space="preserve">לום לדירקטור בעד אבדן משרתו </w:t>
                  </w:r>
                  <w:r>
                    <w:rPr>
                      <w:rFonts w:cs="Miriam"/>
                      <w:sz w:val="18"/>
                      <w:szCs w:val="18"/>
                      <w:rtl/>
                    </w:rPr>
                    <w:br/>
                  </w:r>
                  <w:r>
                    <w:rPr>
                      <w:rFonts w:cs="Miriam" w:hint="cs"/>
                      <w:sz w:val="18"/>
                      <w:szCs w:val="18"/>
                      <w:rtl/>
                    </w:rPr>
                    <w:t>[79]</w:t>
                  </w:r>
                </w:p>
              </w:txbxContent>
            </v:textbox>
            <w10:anchorlock/>
          </v:rect>
        </w:pict>
      </w:r>
      <w:r>
        <w:rPr>
          <w:rStyle w:val="big-number"/>
          <w:rFonts w:cs="FrankRuehl"/>
          <w:rtl/>
        </w:rPr>
        <w:t>91.</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ין לשלם לדירקטור פיצויים על אבדן משרתו או תמורה בעד פרישה ממשרתו או בקשר לפרישה, עקב העברת המפעל או הנכסים של החברה, כולם או מקצתם, אלא אם נמסרו לידיעת חברי החברה פרטי הצעת התשלום וסכומו והחברה אישרה את ההצעה; שול</w:t>
      </w:r>
      <w:r>
        <w:rPr>
          <w:rStyle w:val="default"/>
          <w:rFonts w:cs="FrankRuehl"/>
          <w:rtl/>
        </w:rPr>
        <w:t xml:space="preserve">ם </w:t>
      </w:r>
      <w:r>
        <w:rPr>
          <w:rStyle w:val="default"/>
          <w:rFonts w:cs="FrankRuehl" w:hint="cs"/>
          <w:rtl/>
        </w:rPr>
        <w:t>לדירקטור תשלום בלתי חוקי כאמור, יהיה הסכום שקיבל נחשב מוחזק בידו בנאמנות בשביל החברה.</w:t>
      </w:r>
    </w:p>
    <w:p w14:paraId="660CA112"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יה התשלום כאמור בסעיף קטן (א) ניתן לדירקטור עקב העברת מניות של החברה על פי הצעת רכישה שהוצעה לכלל בעלי המניות, ינקוט הדירקטור כל האמצעים הסבירים כדי להבטיח שפרטי </w:t>
      </w:r>
      <w:r>
        <w:rPr>
          <w:rStyle w:val="default"/>
          <w:rFonts w:cs="FrankRuehl"/>
          <w:rtl/>
        </w:rPr>
        <w:t>הצ</w:t>
      </w:r>
      <w:r>
        <w:rPr>
          <w:rStyle w:val="default"/>
          <w:rFonts w:cs="FrankRuehl" w:hint="cs"/>
          <w:rtl/>
        </w:rPr>
        <w:t xml:space="preserve">עת התשלום וסכומו ייכללו בכל הודעה הנשלחת לחברי החברה בדבר הצעת הרכישה, או יצורפו לאותה הודעה; שולם סכום לדירקטור כשלא קויימו הוראות סעיף קטן זה, יהיה הסכום שקיבל נחשב מוחזק </w:t>
      </w:r>
      <w:r>
        <w:rPr>
          <w:rStyle w:val="default"/>
          <w:rFonts w:cs="FrankRuehl"/>
          <w:rtl/>
        </w:rPr>
        <w:t>ב</w:t>
      </w:r>
      <w:r>
        <w:rPr>
          <w:rStyle w:val="default"/>
          <w:rFonts w:cs="FrankRuehl" w:hint="cs"/>
          <w:rtl/>
        </w:rPr>
        <w:t>ידו בנאמנות בשביל מי שמכרו מניותיהם על פי הצעת הרכישה.</w:t>
      </w:r>
    </w:p>
    <w:p w14:paraId="0D8C2913"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ם בקשר להעברה כאמור</w:t>
      </w:r>
      <w:r>
        <w:rPr>
          <w:rStyle w:val="default"/>
          <w:rFonts w:cs="FrankRuehl"/>
          <w:rtl/>
        </w:rPr>
        <w:t xml:space="preserve"> ק</w:t>
      </w:r>
      <w:r>
        <w:rPr>
          <w:rStyle w:val="default"/>
          <w:rFonts w:cs="FrankRuehl" w:hint="cs"/>
          <w:rtl/>
        </w:rPr>
        <w:t>יבל דירקטור הפורש ממשרתו או שמשרתו מתבטלת עקב ההעברה, מחיר בעד מניותיו העולה על המחיר שבעל מניות אחר היה מקבל בעדן אותה שעה, או שקיבל תמורה אחרת בת ערך, יראו לענין סעיף זה א</w:t>
      </w:r>
      <w:r>
        <w:rPr>
          <w:rStyle w:val="default"/>
          <w:rFonts w:cs="FrankRuehl"/>
          <w:rtl/>
        </w:rPr>
        <w:t>ת</w:t>
      </w:r>
      <w:r>
        <w:rPr>
          <w:rStyle w:val="default"/>
          <w:rFonts w:cs="FrankRuehl" w:hint="cs"/>
          <w:rtl/>
        </w:rPr>
        <w:t xml:space="preserve"> עודף המחיר או שוויה של התמורה כפיצויים בעד אבדן המשרה או כתמורה בעד פרישה ממשר</w:t>
      </w:r>
      <w:r>
        <w:rPr>
          <w:rStyle w:val="default"/>
          <w:rFonts w:cs="FrankRuehl"/>
          <w:rtl/>
        </w:rPr>
        <w:t>ת</w:t>
      </w:r>
      <w:r>
        <w:rPr>
          <w:rStyle w:val="default"/>
          <w:rFonts w:cs="FrankRuehl" w:hint="cs"/>
          <w:rtl/>
        </w:rPr>
        <w:t>ו</w:t>
      </w:r>
      <w:r>
        <w:rPr>
          <w:rStyle w:val="default"/>
          <w:rFonts w:cs="FrankRuehl"/>
          <w:rtl/>
        </w:rPr>
        <w:t xml:space="preserve"> </w:t>
      </w:r>
      <w:r>
        <w:rPr>
          <w:rStyle w:val="default"/>
          <w:rFonts w:cs="FrankRuehl" w:hint="cs"/>
          <w:rtl/>
        </w:rPr>
        <w:t>או בקשר לפרישה.</w:t>
      </w:r>
    </w:p>
    <w:p w14:paraId="55108934" w14:textId="77777777" w:rsidR="00451A43" w:rsidRDefault="00451A43">
      <w:pPr>
        <w:pStyle w:val="P00"/>
        <w:spacing w:before="72"/>
        <w:ind w:left="0" w:right="1134"/>
        <w:rPr>
          <w:rStyle w:val="default"/>
          <w:rFonts w:cs="FrankRuehl"/>
          <w:rtl/>
        </w:rPr>
      </w:pPr>
      <w:r>
        <w:rPr>
          <w:lang w:val="he-IL"/>
        </w:rPr>
        <w:pict w14:anchorId="1F84880C">
          <v:rect id="_x0000_s1125" style="position:absolute;left:0;text-align:left;margin-left:464.5pt;margin-top:8.05pt;width:75.05pt;height:16pt;z-index:251508736" o:allowincell="f" filled="f" stroked="f" strokecolor="lime" strokeweight=".25pt">
            <v:textbox inset="0,0,0,0">
              <w:txbxContent>
                <w:p w14:paraId="7C760254" w14:textId="77777777" w:rsidR="00451A43" w:rsidRDefault="00451A43">
                  <w:pPr>
                    <w:widowControl/>
                    <w:spacing w:before="0" w:line="160" w:lineRule="exact"/>
                    <w:ind w:left="0"/>
                    <w:jc w:val="left"/>
                    <w:rPr>
                      <w:rFonts w:cs="Miriam"/>
                      <w:noProof/>
                      <w:sz w:val="18"/>
                      <w:szCs w:val="18"/>
                      <w:rtl/>
                    </w:rPr>
                  </w:pPr>
                  <w:r>
                    <w:rPr>
                      <w:rFonts w:cs="Miriam"/>
                      <w:sz w:val="18"/>
                      <w:szCs w:val="18"/>
                      <w:rtl/>
                    </w:rPr>
                    <w:t>עו</w:t>
                  </w:r>
                  <w:r>
                    <w:rPr>
                      <w:rFonts w:cs="Miriam" w:hint="cs"/>
                      <w:sz w:val="18"/>
                      <w:szCs w:val="18"/>
                      <w:rtl/>
                    </w:rPr>
                    <w:t xml:space="preserve">נשין </w:t>
                  </w:r>
                  <w:r>
                    <w:rPr>
                      <w:rFonts w:cs="Miriam"/>
                      <w:sz w:val="18"/>
                      <w:szCs w:val="18"/>
                      <w:rtl/>
                    </w:rPr>
                    <w:t>[79(3) ר</w:t>
                  </w:r>
                  <w:r>
                    <w:rPr>
                      <w:rFonts w:cs="Miriam" w:hint="cs"/>
                      <w:sz w:val="18"/>
                      <w:szCs w:val="18"/>
                      <w:rtl/>
                    </w:rPr>
                    <w:t>ישה]</w:t>
                  </w:r>
                </w:p>
              </w:txbxContent>
            </v:textbox>
            <w10:anchorlock/>
          </v:rect>
        </w:pict>
      </w:r>
      <w:r>
        <w:rPr>
          <w:rStyle w:val="big-number"/>
          <w:rFonts w:cs="FrankRuehl"/>
          <w:rtl/>
        </w:rPr>
        <w:t>92.</w:t>
      </w:r>
      <w:r>
        <w:rPr>
          <w:rStyle w:val="big-number"/>
          <w:rFonts w:cs="FrankRuehl"/>
          <w:rtl/>
        </w:rPr>
        <w:tab/>
      </w:r>
      <w:r>
        <w:rPr>
          <w:rStyle w:val="default"/>
          <w:rFonts w:cs="FrankRuehl"/>
          <w:rtl/>
        </w:rPr>
        <w:t>די</w:t>
      </w:r>
      <w:r>
        <w:rPr>
          <w:rStyle w:val="default"/>
          <w:rFonts w:cs="FrankRuehl" w:hint="cs"/>
          <w:rtl/>
        </w:rPr>
        <w:t>רקטור שלא נקט אמצעים כאמור בסעיף 91(ב), וכל מי שקיבל ממנו הוראה כשורה לשלוח לחברי החברה את פרטי הצעת התשלום לפי סעיף 91(ב) ולא ע</w:t>
      </w:r>
      <w:r>
        <w:rPr>
          <w:rStyle w:val="default"/>
          <w:rFonts w:cs="FrankRuehl"/>
          <w:rtl/>
        </w:rPr>
        <w:t>ש</w:t>
      </w:r>
      <w:r>
        <w:rPr>
          <w:rStyle w:val="default"/>
          <w:rFonts w:cs="FrankRuehl" w:hint="cs"/>
          <w:rtl/>
        </w:rPr>
        <w:t xml:space="preserve">ה כן, דינם </w:t>
      </w:r>
      <w:r>
        <w:rPr>
          <w:rStyle w:val="default"/>
          <w:rFonts w:cs="FrankRuehl"/>
          <w:rtl/>
        </w:rPr>
        <w:t xml:space="preserve">— </w:t>
      </w:r>
      <w:r>
        <w:rPr>
          <w:rStyle w:val="default"/>
          <w:rFonts w:cs="FrankRuehl" w:hint="cs"/>
          <w:rtl/>
        </w:rPr>
        <w:t>קנס.</w:t>
      </w:r>
    </w:p>
    <w:p w14:paraId="766C7EC8" w14:textId="77777777" w:rsidR="00451A43" w:rsidRDefault="00451A43">
      <w:pPr>
        <w:pStyle w:val="P00"/>
        <w:spacing w:before="72"/>
        <w:ind w:left="0" w:right="1134"/>
        <w:rPr>
          <w:rStyle w:val="default"/>
          <w:rFonts w:cs="FrankRuehl"/>
          <w:rtl/>
        </w:rPr>
      </w:pPr>
      <w:r>
        <w:rPr>
          <w:lang w:val="he-IL"/>
        </w:rPr>
        <w:pict w14:anchorId="3A63F8D8">
          <v:rect id="_x0000_s1126" style="position:absolute;left:0;text-align:left;margin-left:464.5pt;margin-top:8.05pt;width:75.05pt;height:8pt;z-index:251509760" o:allowincell="f" filled="f" stroked="f" strokecolor="lime" strokeweight=".25pt">
            <v:textbox inset="0,0,0,0">
              <w:txbxContent>
                <w:p w14:paraId="1769199F" w14:textId="77777777" w:rsidR="00451A43" w:rsidRDefault="00451A43">
                  <w:pPr>
                    <w:widowControl/>
                    <w:spacing w:before="0" w:line="160" w:lineRule="exact"/>
                    <w:ind w:left="0"/>
                    <w:jc w:val="left"/>
                    <w:rPr>
                      <w:rFonts w:cs="Miriam"/>
                      <w:noProof/>
                      <w:sz w:val="18"/>
                      <w:szCs w:val="18"/>
                      <w:rtl/>
                    </w:rPr>
                  </w:pPr>
                  <w:r>
                    <w:rPr>
                      <w:rFonts w:cs="Miriam"/>
                      <w:sz w:val="18"/>
                      <w:szCs w:val="18"/>
                      <w:rtl/>
                    </w:rPr>
                    <w:t>שמ</w:t>
                  </w:r>
                  <w:r>
                    <w:rPr>
                      <w:rFonts w:cs="Miriam" w:hint="cs"/>
                      <w:sz w:val="18"/>
                      <w:szCs w:val="18"/>
                      <w:rtl/>
                    </w:rPr>
                    <w:t>ירת דינים [79(5)]</w:t>
                  </w:r>
                </w:p>
              </w:txbxContent>
            </v:textbox>
            <w10:anchorlock/>
          </v:rect>
        </w:pict>
      </w:r>
      <w:r>
        <w:rPr>
          <w:rStyle w:val="big-number"/>
          <w:rFonts w:cs="FrankRuehl"/>
          <w:rtl/>
        </w:rPr>
        <w:t>93.</w:t>
      </w:r>
      <w:r>
        <w:rPr>
          <w:rStyle w:val="big-number"/>
          <w:rFonts w:cs="FrankRuehl"/>
          <w:rtl/>
        </w:rPr>
        <w:tab/>
      </w:r>
      <w:r>
        <w:rPr>
          <w:rStyle w:val="default"/>
          <w:rFonts w:cs="FrankRuehl"/>
          <w:rtl/>
        </w:rPr>
        <w:t>הא</w:t>
      </w:r>
      <w:r>
        <w:rPr>
          <w:rStyle w:val="default"/>
          <w:rFonts w:cs="FrankRuehl" w:hint="cs"/>
          <w:rtl/>
        </w:rPr>
        <w:t>מור בסעיפים 91 ו-92 אינו גורע מכל דין אחר המחייב גילוי הפרטים בדבר תשלומים כא</w:t>
      </w:r>
      <w:r>
        <w:rPr>
          <w:rStyle w:val="default"/>
          <w:rFonts w:cs="FrankRuehl"/>
          <w:rtl/>
        </w:rPr>
        <w:t>מו</w:t>
      </w:r>
      <w:r>
        <w:rPr>
          <w:rStyle w:val="default"/>
          <w:rFonts w:cs="FrankRuehl" w:hint="cs"/>
          <w:rtl/>
        </w:rPr>
        <w:t>ר בסעיפים אלה או תשלומים בדומה להם, הניתנים או האמורים להינתן לדירקטורים של חברה.</w:t>
      </w:r>
    </w:p>
    <w:p w14:paraId="3B48B844" w14:textId="77777777" w:rsidR="00451A43" w:rsidRDefault="00451A43">
      <w:pPr>
        <w:pStyle w:val="P00"/>
        <w:spacing w:before="72"/>
        <w:ind w:left="0" w:right="1134"/>
        <w:rPr>
          <w:rStyle w:val="default"/>
          <w:rFonts w:cs="FrankRuehl"/>
          <w:rtl/>
        </w:rPr>
      </w:pPr>
      <w:r>
        <w:rPr>
          <w:lang w:val="he-IL"/>
        </w:rPr>
        <w:pict w14:anchorId="284E510F">
          <v:rect id="_x0000_s1127" style="position:absolute;left:0;text-align:left;margin-left:464.5pt;margin-top:8.05pt;width:75.05pt;height:16pt;z-index:251510784" o:allowincell="f" filled="f" stroked="f" strokecolor="lime" strokeweight=".25pt">
            <v:textbox inset="0,0,0,0">
              <w:txbxContent>
                <w:p w14:paraId="036181B5" w14:textId="77777777" w:rsidR="00451A43" w:rsidRDefault="00451A43">
                  <w:pPr>
                    <w:widowControl/>
                    <w:spacing w:before="0" w:line="160" w:lineRule="exact"/>
                    <w:ind w:left="0"/>
                    <w:jc w:val="left"/>
                    <w:rPr>
                      <w:rFonts w:cs="Miriam"/>
                      <w:noProof/>
                      <w:sz w:val="18"/>
                      <w:szCs w:val="18"/>
                      <w:rtl/>
                    </w:rPr>
                  </w:pPr>
                  <w:r>
                    <w:rPr>
                      <w:rFonts w:cs="Miriam"/>
                      <w:sz w:val="18"/>
                      <w:szCs w:val="18"/>
                      <w:rtl/>
                    </w:rPr>
                    <w:t>הע</w:t>
                  </w:r>
                  <w:r>
                    <w:rPr>
                      <w:rFonts w:cs="Miriam" w:hint="cs"/>
                      <w:sz w:val="18"/>
                      <w:szCs w:val="18"/>
                      <w:rtl/>
                    </w:rPr>
                    <w:t>ברת משרה לאחר</w:t>
                  </w:r>
                </w:p>
                <w:p w14:paraId="4EB9ABA9" w14:textId="77777777" w:rsidR="00451A43" w:rsidRDefault="00451A43">
                  <w:pPr>
                    <w:widowControl/>
                    <w:spacing w:before="0" w:line="160" w:lineRule="exact"/>
                    <w:ind w:left="0"/>
                    <w:jc w:val="left"/>
                    <w:rPr>
                      <w:rFonts w:cs="Miriam"/>
                      <w:noProof/>
                      <w:sz w:val="18"/>
                      <w:szCs w:val="18"/>
                      <w:rtl/>
                    </w:rPr>
                  </w:pPr>
                  <w:r>
                    <w:rPr>
                      <w:rFonts w:cs="Miriam"/>
                      <w:sz w:val="18"/>
                      <w:szCs w:val="18"/>
                      <w:rtl/>
                    </w:rPr>
                    <w:t>[80]</w:t>
                  </w:r>
                </w:p>
              </w:txbxContent>
            </v:textbox>
            <w10:anchorlock/>
          </v:rect>
        </w:pict>
      </w:r>
      <w:r>
        <w:rPr>
          <w:rStyle w:val="big-number"/>
          <w:rFonts w:cs="FrankRuehl"/>
          <w:rtl/>
        </w:rPr>
        <w:t>94.</w:t>
      </w:r>
      <w:r>
        <w:rPr>
          <w:rStyle w:val="big-number"/>
          <w:rFonts w:cs="FrankRuehl"/>
          <w:rtl/>
        </w:rPr>
        <w:tab/>
      </w:r>
      <w:r>
        <w:rPr>
          <w:rStyle w:val="default"/>
          <w:rFonts w:cs="FrankRuehl"/>
          <w:rtl/>
        </w:rPr>
        <w:t>הו</w:t>
      </w:r>
      <w:r>
        <w:rPr>
          <w:rStyle w:val="default"/>
          <w:rFonts w:cs="FrankRuehl" w:hint="cs"/>
          <w:rtl/>
        </w:rPr>
        <w:t>ראה, בין בתקנון החברה ובין בחוזה עמה, המרשה דירקטור או מנהל</w:t>
      </w:r>
      <w:r>
        <w:rPr>
          <w:rStyle w:val="default"/>
          <w:rFonts w:cs="FrankRuehl"/>
          <w:rtl/>
        </w:rPr>
        <w:t xml:space="preserve"> ש</w:t>
      </w:r>
      <w:r>
        <w:rPr>
          <w:rStyle w:val="default"/>
          <w:rFonts w:cs="FrankRuehl" w:hint="cs"/>
          <w:rtl/>
        </w:rPr>
        <w:t xml:space="preserve">ל חברה להעביר משרתו לאחר </w:t>
      </w:r>
      <w:r>
        <w:rPr>
          <w:rStyle w:val="default"/>
          <w:rFonts w:cs="FrankRuehl"/>
          <w:rtl/>
        </w:rPr>
        <w:t xml:space="preserve">— </w:t>
      </w:r>
      <w:r>
        <w:rPr>
          <w:rStyle w:val="default"/>
          <w:rFonts w:cs="FrankRuehl" w:hint="cs"/>
          <w:rtl/>
        </w:rPr>
        <w:t>אין תוקף להעברה הנעשית על פיה, כל עוד לא אושרה בהחלטה מיוחדת של החברה, על אף כל דבר האמור בהוראה.</w:t>
      </w:r>
    </w:p>
    <w:p w14:paraId="6FD1DB0C" w14:textId="77777777" w:rsidR="00451A43" w:rsidRDefault="00451A43">
      <w:pPr>
        <w:pStyle w:val="P00"/>
        <w:spacing w:before="72"/>
        <w:ind w:left="0" w:right="1134"/>
        <w:rPr>
          <w:rStyle w:val="default"/>
          <w:rFonts w:cs="FrankRuehl"/>
          <w:rtl/>
        </w:rPr>
      </w:pPr>
      <w:r>
        <w:rPr>
          <w:lang w:val="he-IL"/>
        </w:rPr>
        <w:pict w14:anchorId="5F887714">
          <v:rect id="_x0000_s1128" style="position:absolute;left:0;text-align:left;margin-left:464.5pt;margin-top:8.05pt;width:75.05pt;height:32pt;z-index:251511808" o:allowincell="f" filled="f" stroked="f" strokecolor="lime" strokeweight=".25pt">
            <v:textbox inset="0,0,0,0">
              <w:txbxContent>
                <w:p w14:paraId="18F93EDF" w14:textId="77777777" w:rsidR="00451A43" w:rsidRDefault="00451A43">
                  <w:pPr>
                    <w:widowControl/>
                    <w:spacing w:before="0" w:line="160" w:lineRule="exact"/>
                    <w:ind w:left="0"/>
                    <w:jc w:val="left"/>
                    <w:rPr>
                      <w:rFonts w:cs="Miriam"/>
                      <w:noProof/>
                      <w:sz w:val="18"/>
                      <w:szCs w:val="18"/>
                      <w:rtl/>
                    </w:rPr>
                  </w:pPr>
                  <w:r>
                    <w:rPr>
                      <w:rFonts w:cs="Miriam"/>
                      <w:sz w:val="18"/>
                      <w:szCs w:val="18"/>
                      <w:rtl/>
                    </w:rPr>
                    <w:t>חב</w:t>
                  </w:r>
                  <w:r>
                    <w:rPr>
                      <w:rFonts w:cs="Miriam" w:hint="cs"/>
                      <w:sz w:val="18"/>
                      <w:szCs w:val="18"/>
                      <w:rtl/>
                    </w:rPr>
                    <w:t xml:space="preserve">ות לא-מוגבלת של דירקטורים ומנהלים לפי התזכיר </w:t>
                  </w:r>
                  <w:r>
                    <w:rPr>
                      <w:rFonts w:cs="Miriam"/>
                      <w:sz w:val="18"/>
                      <w:szCs w:val="18"/>
                      <w:rtl/>
                    </w:rPr>
                    <w:t>[57]</w:t>
                  </w:r>
                </w:p>
              </w:txbxContent>
            </v:textbox>
            <w10:anchorlock/>
          </v:rect>
        </w:pict>
      </w:r>
      <w:r>
        <w:rPr>
          <w:rStyle w:val="big-number"/>
          <w:rFonts w:cs="FrankRuehl"/>
          <w:rtl/>
        </w:rPr>
        <w:t>95.</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חברה מוגבלת יכול שחבותם של הדירקטורים או של</w:t>
      </w:r>
      <w:r>
        <w:rPr>
          <w:rFonts w:cs="FrankRuehl"/>
          <w:sz w:val="26"/>
          <w:rtl/>
        </w:rPr>
        <w:t> </w:t>
      </w:r>
      <w:r>
        <w:rPr>
          <w:rStyle w:val="default"/>
          <w:rFonts w:cs="FrankRuehl"/>
          <w:rtl/>
        </w:rPr>
        <w:t xml:space="preserve"> ה</w:t>
      </w:r>
      <w:r>
        <w:rPr>
          <w:rStyle w:val="default"/>
          <w:rFonts w:cs="FrankRuehl" w:hint="cs"/>
          <w:rtl/>
        </w:rPr>
        <w:t>מנהלים או של דירקטור-מנהל תהיה לא-מוגבלת, אם יש הוראות על כך בתזכיר.</w:t>
      </w:r>
    </w:p>
    <w:p w14:paraId="60CD4D19"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חברה מוגבלת שחבותם של דירקטור או מנהל שלה היא חבות ל</w:t>
      </w:r>
      <w:r>
        <w:rPr>
          <w:rStyle w:val="default"/>
          <w:rFonts w:cs="FrankRuehl"/>
          <w:rtl/>
        </w:rPr>
        <w:t>א</w:t>
      </w:r>
      <w:r>
        <w:rPr>
          <w:rStyle w:val="default"/>
          <w:rFonts w:cs="FrankRuehl" w:hint="cs"/>
          <w:rtl/>
        </w:rPr>
        <w:t>-מוגבלת, יהיו הדירקטורים או המנהלים, וכל חבר המציע אדם לבחירה או למינוי למשרת דירקטור או למשרת מנהל, חייבים להוסיף להצעה הודעה שחבותו של המשמש באותה משרה היא לא-מוגבלת, והייזמים, הדירקטורים, המנהלים ו</w:t>
      </w:r>
      <w:r>
        <w:rPr>
          <w:rStyle w:val="default"/>
          <w:rFonts w:cs="FrankRuehl"/>
          <w:rtl/>
        </w:rPr>
        <w:t>ה</w:t>
      </w:r>
      <w:r>
        <w:rPr>
          <w:rStyle w:val="default"/>
          <w:rFonts w:cs="FrankRuehl" w:hint="cs"/>
          <w:rtl/>
        </w:rPr>
        <w:t>מ</w:t>
      </w:r>
      <w:r>
        <w:rPr>
          <w:rStyle w:val="default"/>
          <w:rFonts w:cs="FrankRuehl"/>
          <w:rtl/>
        </w:rPr>
        <w:t>ז</w:t>
      </w:r>
      <w:r>
        <w:rPr>
          <w:rStyle w:val="default"/>
          <w:rFonts w:cs="FrankRuehl" w:hint="cs"/>
          <w:rtl/>
        </w:rPr>
        <w:t>כיר של החברה, או אחד מהם, חייבים להודיע על כך בכתב ל</w:t>
      </w:r>
      <w:r>
        <w:rPr>
          <w:rStyle w:val="default"/>
          <w:rFonts w:cs="FrankRuehl"/>
          <w:rtl/>
        </w:rPr>
        <w:t>א</w:t>
      </w:r>
      <w:r>
        <w:rPr>
          <w:rStyle w:val="default"/>
          <w:rFonts w:cs="FrankRuehl" w:hint="cs"/>
          <w:rtl/>
        </w:rPr>
        <w:t>ותו אדם לפני שהוא מקבל את המשרה או מתחיל לפעול בה.</w:t>
      </w:r>
    </w:p>
    <w:p w14:paraId="3F13AE18"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מפר הוראה מהוראות סעיף קטן (ב), דינו </w:t>
      </w:r>
      <w:r>
        <w:rPr>
          <w:rStyle w:val="default"/>
          <w:rFonts w:cs="FrankRuehl"/>
          <w:rtl/>
        </w:rPr>
        <w:t xml:space="preserve">— </w:t>
      </w:r>
      <w:r>
        <w:rPr>
          <w:rStyle w:val="default"/>
          <w:rFonts w:cs="FrankRuehl" w:hint="cs"/>
          <w:rtl/>
        </w:rPr>
        <w:t>קנס ויהא חב בכל נזק שנגרם עקב ההפרה לאדם שנבחר או נתמנה, אך אין ההפרה גורעת מחבותו של הנבחר או המתמנה.</w:t>
      </w:r>
    </w:p>
    <w:p w14:paraId="710AABC7" w14:textId="77777777" w:rsidR="00451A43" w:rsidRDefault="00451A43">
      <w:pPr>
        <w:pStyle w:val="P00"/>
        <w:spacing w:before="72"/>
        <w:ind w:left="0" w:right="1134"/>
        <w:rPr>
          <w:rStyle w:val="default"/>
          <w:rFonts w:cs="FrankRuehl"/>
          <w:rtl/>
        </w:rPr>
      </w:pPr>
      <w:r>
        <w:rPr>
          <w:lang w:val="he-IL"/>
        </w:rPr>
        <w:pict w14:anchorId="114D10D0">
          <v:rect id="_x0000_s1129" style="position:absolute;left:0;text-align:left;margin-left:464.5pt;margin-top:8.05pt;width:75.05pt;height:40pt;z-index:251512832" o:allowincell="f" filled="f" stroked="f" strokecolor="lime" strokeweight=".25pt">
            <v:textbox inset="0,0,0,0">
              <w:txbxContent>
                <w:p w14:paraId="34619A5C" w14:textId="77777777" w:rsidR="00451A43" w:rsidRDefault="00451A43">
                  <w:pPr>
                    <w:widowControl/>
                    <w:spacing w:before="0" w:line="160" w:lineRule="exact"/>
                    <w:ind w:left="0"/>
                    <w:jc w:val="left"/>
                    <w:rPr>
                      <w:rFonts w:cs="Miriam"/>
                      <w:noProof/>
                      <w:sz w:val="18"/>
                      <w:szCs w:val="18"/>
                      <w:rtl/>
                    </w:rPr>
                  </w:pPr>
                  <w:r>
                    <w:rPr>
                      <w:rFonts w:cs="Miriam"/>
                      <w:sz w:val="18"/>
                      <w:szCs w:val="18"/>
                      <w:rtl/>
                    </w:rPr>
                    <w:t>חב</w:t>
                  </w:r>
                  <w:r>
                    <w:rPr>
                      <w:rFonts w:cs="Miriam" w:hint="cs"/>
                      <w:sz w:val="18"/>
                      <w:szCs w:val="18"/>
                      <w:rtl/>
                    </w:rPr>
                    <w:t xml:space="preserve">ות לא-מוגבלת </w:t>
                  </w:r>
                  <w:r>
                    <w:rPr>
                      <w:rFonts w:cs="Miriam"/>
                      <w:sz w:val="18"/>
                      <w:szCs w:val="18"/>
                      <w:rtl/>
                    </w:rPr>
                    <w:t>של</w:t>
                  </w:r>
                  <w:r>
                    <w:rPr>
                      <w:rFonts w:cs="Miriam" w:hint="cs"/>
                      <w:sz w:val="18"/>
                      <w:szCs w:val="18"/>
                      <w:rtl/>
                    </w:rPr>
                    <w:t xml:space="preserve"> דירקטורים </w:t>
                  </w:r>
                  <w:r>
                    <w:rPr>
                      <w:rFonts w:cs="Miriam"/>
                      <w:sz w:val="18"/>
                      <w:szCs w:val="18"/>
                      <w:rtl/>
                    </w:rPr>
                    <w:t>ומ</w:t>
                  </w:r>
                  <w:r>
                    <w:rPr>
                      <w:rFonts w:cs="Miriam" w:hint="cs"/>
                      <w:sz w:val="18"/>
                      <w:szCs w:val="18"/>
                      <w:rtl/>
                    </w:rPr>
                    <w:t xml:space="preserve">נהלים על פי </w:t>
                  </w:r>
                  <w:r>
                    <w:rPr>
                      <w:rFonts w:cs="Miriam"/>
                      <w:sz w:val="18"/>
                      <w:szCs w:val="18"/>
                      <w:rtl/>
                    </w:rPr>
                    <w:t>הח</w:t>
                  </w:r>
                  <w:r>
                    <w:rPr>
                      <w:rFonts w:cs="Miriam" w:hint="cs"/>
                      <w:sz w:val="18"/>
                      <w:szCs w:val="18"/>
                      <w:rtl/>
                    </w:rPr>
                    <w:t xml:space="preserve">לטה מיוחדת </w:t>
                  </w:r>
                  <w:r>
                    <w:rPr>
                      <w:rFonts w:cs="Miriam"/>
                      <w:sz w:val="18"/>
                      <w:szCs w:val="18"/>
                      <w:rtl/>
                    </w:rPr>
                    <w:t>[58]</w:t>
                  </w:r>
                </w:p>
              </w:txbxContent>
            </v:textbox>
            <w10:anchorlock/>
          </v:rect>
        </w:pict>
      </w:r>
      <w:r>
        <w:rPr>
          <w:rStyle w:val="big-number"/>
          <w:rFonts w:cs="FrankRuehl"/>
          <w:rtl/>
        </w:rPr>
        <w:t>96.</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ברה מוגבלת רשאית בהחלטה מיוחדת לשנות את תזכירה כדי לעשות את חבותם של דירקטורים או מנהלים או דירקטור-מנהל לחבות לא-מוגבלת; והוא, אם הורשתה בתקנונה לעשות כן.</w:t>
      </w:r>
    </w:p>
    <w:p w14:paraId="416CE20F"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שקיבלה החברה החלטה מיוחדת לפי סעיף קטן (א) יהיה כוחן של ההוראות שבה יפה כאילו היו מלכת</w:t>
      </w:r>
      <w:r>
        <w:rPr>
          <w:rStyle w:val="default"/>
          <w:rFonts w:cs="FrankRuehl"/>
          <w:rtl/>
        </w:rPr>
        <w:t>חי</w:t>
      </w:r>
      <w:r>
        <w:rPr>
          <w:rStyle w:val="default"/>
          <w:rFonts w:cs="FrankRuehl" w:hint="cs"/>
          <w:rtl/>
        </w:rPr>
        <w:t>לה בתזכיר, והעתק מהן ייכלל בכל עותק של התזכיר שיוצא לאחר קבלת ההחלטה או יסופח אליו.</w:t>
      </w:r>
    </w:p>
    <w:p w14:paraId="09294187"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 xml:space="preserve">ברה שהפרה הוראה מהוראות סעיף זה, דינה ודין כל נושא משרה בה שביודעין ובמזיד אישר או התיר את ההפרה </w:t>
      </w:r>
      <w:r>
        <w:rPr>
          <w:rStyle w:val="default"/>
          <w:rFonts w:cs="FrankRuehl"/>
          <w:rtl/>
        </w:rPr>
        <w:t xml:space="preserve">— </w:t>
      </w:r>
      <w:r>
        <w:rPr>
          <w:rStyle w:val="default"/>
          <w:rFonts w:cs="FrankRuehl" w:hint="cs"/>
          <w:rtl/>
        </w:rPr>
        <w:t>קנס לכל עותק שלגביו הופרה ההוראה.</w:t>
      </w:r>
    </w:p>
    <w:p w14:paraId="0EC396FC" w14:textId="77777777" w:rsidR="00451A43" w:rsidRDefault="00451A43">
      <w:pPr>
        <w:pStyle w:val="header-2"/>
        <w:ind w:left="0" w:right="1134"/>
        <w:rPr>
          <w:rFonts w:cs="Miriam" w:hint="cs"/>
          <w:rtl/>
        </w:rPr>
      </w:pPr>
      <w:r>
        <w:rPr>
          <w:lang w:val="he-IL"/>
        </w:rPr>
        <w:pict w14:anchorId="548AA72B">
          <v:rect id="_x0000_s1130" style="position:absolute;left:0;text-align:left;margin-left:464.5pt;margin-top:8.05pt;width:75.05pt;height:16pt;z-index:251513856" o:allowincell="f" filled="f" stroked="f" strokecolor="lime" strokeweight=".25pt">
            <v:textbox inset="0,0,0,0">
              <w:txbxContent>
                <w:p w14:paraId="79DA6495" w14:textId="77777777" w:rsidR="00451A43" w:rsidRDefault="00451A43">
                  <w:pPr>
                    <w:widowControl/>
                    <w:spacing w:before="0" w:line="160" w:lineRule="exact"/>
                    <w:ind w:left="0"/>
                    <w:jc w:val="left"/>
                    <w:rPr>
                      <w:rFonts w:cs="Miriam" w:hint="cs"/>
                      <w:sz w:val="18"/>
                      <w:szCs w:val="18"/>
                      <w:rtl/>
                    </w:rPr>
                  </w:pPr>
                  <w:r>
                    <w:rPr>
                      <w:rFonts w:cs="Miriam" w:hint="cs"/>
                      <w:sz w:val="18"/>
                      <w:szCs w:val="18"/>
                      <w:rtl/>
                    </w:rPr>
                    <w:t xml:space="preserve">(תיקון מס' 2) </w:t>
                  </w:r>
                </w:p>
                <w:p w14:paraId="4A51A2F0" w14:textId="77777777" w:rsidR="00451A43" w:rsidRDefault="00451A43">
                  <w:pPr>
                    <w:widowControl/>
                    <w:spacing w:before="0" w:line="160" w:lineRule="exact"/>
                    <w:ind w:left="0"/>
                    <w:jc w:val="left"/>
                    <w:rPr>
                      <w:rFonts w:cs="Miriam"/>
                      <w:sz w:val="18"/>
                      <w:szCs w:val="18"/>
                      <w:rtl/>
                    </w:rPr>
                  </w:pPr>
                  <w:r>
                    <w:rPr>
                      <w:rFonts w:cs="Miriam"/>
                      <w:sz w:val="18"/>
                      <w:szCs w:val="18"/>
                      <w:rtl/>
                    </w:rPr>
                    <w:t>תש</w:t>
                  </w:r>
                  <w:r>
                    <w:rPr>
                      <w:rFonts w:cs="Miriam" w:hint="cs"/>
                      <w:sz w:val="18"/>
                      <w:szCs w:val="18"/>
                      <w:rtl/>
                    </w:rPr>
                    <w:t>מ"ז-</w:t>
                  </w:r>
                  <w:r>
                    <w:rPr>
                      <w:rFonts w:cs="Miriam"/>
                      <w:sz w:val="18"/>
                      <w:szCs w:val="18"/>
                      <w:rtl/>
                    </w:rPr>
                    <w:t>1987</w:t>
                  </w:r>
                </w:p>
              </w:txbxContent>
            </v:textbox>
            <w10:anchorlock/>
          </v:rect>
        </w:pict>
      </w:r>
      <w:r>
        <w:rPr>
          <w:rFonts w:cs="Miriam"/>
          <w:rtl/>
        </w:rPr>
        <w:t>סי</w:t>
      </w:r>
      <w:r>
        <w:rPr>
          <w:rFonts w:cs="Miriam" w:hint="cs"/>
          <w:rtl/>
        </w:rPr>
        <w:t>מן</w:t>
      </w:r>
      <w:r>
        <w:rPr>
          <w:rFonts w:cs="Miriam"/>
          <w:rtl/>
        </w:rPr>
        <w:t xml:space="preserve"> ב</w:t>
      </w:r>
      <w:r>
        <w:rPr>
          <w:rFonts w:cs="Miriam" w:hint="cs"/>
          <w:rtl/>
        </w:rPr>
        <w:t>': דירקטור מקרב הציבור</w:t>
      </w:r>
    </w:p>
    <w:p w14:paraId="00840B35"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4" w:name="Rov69"/>
      <w:r>
        <w:rPr>
          <w:rStyle w:val="default"/>
          <w:rFonts w:cs="FrankRuehl" w:hint="cs"/>
          <w:vanish/>
          <w:color w:val="FF0000"/>
          <w:sz w:val="20"/>
          <w:szCs w:val="20"/>
          <w:shd w:val="clear" w:color="auto" w:fill="FFFF99"/>
          <w:rtl/>
        </w:rPr>
        <w:t>מיום 9.7.1987</w:t>
      </w:r>
    </w:p>
    <w:p w14:paraId="64AE9292"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2</w:t>
      </w:r>
    </w:p>
    <w:p w14:paraId="1839CC3A" w14:textId="77777777" w:rsidR="00451A43" w:rsidRDefault="00451A43">
      <w:pPr>
        <w:pStyle w:val="P00"/>
        <w:spacing w:before="0"/>
        <w:ind w:left="0" w:right="1134"/>
        <w:rPr>
          <w:rStyle w:val="default"/>
          <w:rFonts w:cs="FrankRuehl" w:hint="cs"/>
          <w:vanish/>
          <w:sz w:val="20"/>
          <w:szCs w:val="20"/>
          <w:shd w:val="clear" w:color="auto" w:fill="FFFF99"/>
          <w:rtl/>
        </w:rPr>
      </w:pPr>
      <w:hyperlink r:id="rId14" w:history="1">
        <w:r>
          <w:rPr>
            <w:rStyle w:val="Hyperlink"/>
            <w:rFonts w:cs="FrankRuehl" w:hint="cs"/>
            <w:vanish/>
            <w:szCs w:val="20"/>
            <w:shd w:val="clear" w:color="auto" w:fill="FFFF99"/>
            <w:rtl/>
          </w:rPr>
          <w:t>ס"ח תשמ"ז מס' 1211</w:t>
        </w:r>
      </w:hyperlink>
      <w:r>
        <w:rPr>
          <w:rStyle w:val="default"/>
          <w:rFonts w:cs="FrankRuehl" w:hint="cs"/>
          <w:vanish/>
          <w:sz w:val="20"/>
          <w:szCs w:val="20"/>
          <w:shd w:val="clear" w:color="auto" w:fill="FFFF99"/>
          <w:rtl/>
        </w:rPr>
        <w:t xml:space="preserve"> מיום 9.4.1987 בעמ' 72 (</w:t>
      </w:r>
      <w:hyperlink r:id="rId15" w:history="1">
        <w:r>
          <w:rPr>
            <w:rStyle w:val="Hyperlink"/>
            <w:rFonts w:cs="FrankRuehl" w:hint="cs"/>
            <w:vanish/>
            <w:szCs w:val="20"/>
            <w:shd w:val="clear" w:color="auto" w:fill="FFFF99"/>
            <w:rtl/>
          </w:rPr>
          <w:t>ה"ח 1811</w:t>
        </w:r>
      </w:hyperlink>
      <w:r>
        <w:rPr>
          <w:rStyle w:val="default"/>
          <w:rFonts w:cs="FrankRuehl" w:hint="cs"/>
          <w:vanish/>
          <w:sz w:val="20"/>
          <w:szCs w:val="20"/>
          <w:shd w:val="clear" w:color="auto" w:fill="FFFF99"/>
          <w:rtl/>
        </w:rPr>
        <w:t>)</w:t>
      </w:r>
    </w:p>
    <w:p w14:paraId="7C5C7C32" w14:textId="77777777" w:rsidR="00451A43" w:rsidRDefault="00451A43">
      <w:pPr>
        <w:pStyle w:val="P00"/>
        <w:spacing w:before="0"/>
        <w:ind w:left="0" w:right="1134"/>
        <w:rPr>
          <w:rStyle w:val="default"/>
          <w:rFonts w:cs="FrankRuehl" w:hint="cs"/>
          <w:b/>
          <w:bCs/>
          <w:sz w:val="2"/>
          <w:szCs w:val="2"/>
          <w:shd w:val="clear" w:color="auto" w:fill="FFFF99"/>
          <w:rtl/>
        </w:rPr>
      </w:pPr>
      <w:r>
        <w:rPr>
          <w:rStyle w:val="default"/>
          <w:rFonts w:cs="FrankRuehl" w:hint="cs"/>
          <w:b/>
          <w:bCs/>
          <w:vanish/>
          <w:sz w:val="20"/>
          <w:szCs w:val="20"/>
          <w:shd w:val="clear" w:color="auto" w:fill="FFFF99"/>
          <w:rtl/>
        </w:rPr>
        <w:t>הוספת כותרת סימן ב'</w:t>
      </w:r>
      <w:bookmarkEnd w:id="4"/>
    </w:p>
    <w:p w14:paraId="03159409" w14:textId="77777777" w:rsidR="00451A43" w:rsidRDefault="00451A43">
      <w:pPr>
        <w:pStyle w:val="P00"/>
        <w:spacing w:before="72"/>
        <w:ind w:left="0" w:right="1134"/>
        <w:rPr>
          <w:rStyle w:val="default"/>
          <w:rFonts w:cs="FrankRuehl"/>
          <w:rtl/>
        </w:rPr>
      </w:pPr>
      <w:r>
        <w:rPr>
          <w:lang w:val="he-IL"/>
        </w:rPr>
        <w:pict w14:anchorId="663C11E2">
          <v:rect id="_x0000_s1131" style="position:absolute;left:0;text-align:left;margin-left:464.5pt;margin-top:8.05pt;width:75.05pt;height:24pt;z-index:251514880" o:allowincell="f" filled="f" stroked="f" strokecolor="lime" strokeweight=".25pt">
            <v:textbox inset="0,0,0,0">
              <w:txbxContent>
                <w:p w14:paraId="35D8905B" w14:textId="77777777" w:rsidR="00451A43" w:rsidRDefault="00451A43">
                  <w:pPr>
                    <w:widowControl/>
                    <w:spacing w:before="0" w:line="160" w:lineRule="exact"/>
                    <w:ind w:left="0"/>
                    <w:jc w:val="left"/>
                    <w:rPr>
                      <w:rFonts w:cs="Miriam"/>
                      <w:noProof/>
                      <w:sz w:val="18"/>
                      <w:szCs w:val="18"/>
                      <w:rtl/>
                    </w:rPr>
                  </w:pPr>
                  <w:r>
                    <w:rPr>
                      <w:rFonts w:cs="Miriam"/>
                      <w:sz w:val="18"/>
                      <w:szCs w:val="18"/>
                      <w:rtl/>
                    </w:rPr>
                    <w:t>הג</w:t>
                  </w:r>
                  <w:r>
                    <w:rPr>
                      <w:rFonts w:cs="Miriam" w:hint="cs"/>
                      <w:sz w:val="18"/>
                      <w:szCs w:val="18"/>
                      <w:rtl/>
                    </w:rPr>
                    <w:t>דרות</w:t>
                  </w:r>
                </w:p>
                <w:p w14:paraId="5026C88D"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2) </w:t>
                  </w:r>
                </w:p>
                <w:p w14:paraId="7AE8ACB9" w14:textId="77777777" w:rsidR="00451A43" w:rsidRDefault="00451A43">
                  <w:pPr>
                    <w:widowControl/>
                    <w:spacing w:before="0" w:line="160" w:lineRule="exact"/>
                    <w:ind w:left="0"/>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txbxContent>
            </v:textbox>
            <w10:anchorlock/>
          </v:rect>
        </w:pict>
      </w:r>
      <w:r>
        <w:rPr>
          <w:rStyle w:val="big-number"/>
          <w:rFonts w:cs="FrankRuehl"/>
          <w:rtl/>
        </w:rPr>
        <w:t>96</w:t>
      </w:r>
      <w:r>
        <w:rPr>
          <w:rStyle w:val="default"/>
          <w:rFonts w:cs="FrankRuehl"/>
          <w:rtl/>
        </w:rPr>
        <w:t>א.</w:t>
      </w:r>
      <w:r>
        <w:rPr>
          <w:rStyle w:val="default"/>
          <w:rFonts w:cs="FrankRuehl"/>
          <w:rtl/>
        </w:rPr>
        <w:tab/>
        <w:t>ב</w:t>
      </w:r>
      <w:r>
        <w:rPr>
          <w:rStyle w:val="default"/>
          <w:rFonts w:cs="FrankRuehl" w:hint="cs"/>
          <w:rtl/>
        </w:rPr>
        <w:t xml:space="preserve">סימן זה </w:t>
      </w:r>
      <w:r>
        <w:rPr>
          <w:rStyle w:val="default"/>
          <w:rFonts w:cs="FrankRuehl"/>
          <w:rtl/>
        </w:rPr>
        <w:t>—</w:t>
      </w:r>
    </w:p>
    <w:p w14:paraId="6DDCD923"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ברה" </w:t>
      </w:r>
      <w:r>
        <w:rPr>
          <w:rStyle w:val="default"/>
          <w:rFonts w:cs="FrankRuehl"/>
          <w:rtl/>
        </w:rPr>
        <w:t xml:space="preserve">— </w:t>
      </w:r>
      <w:r>
        <w:rPr>
          <w:rStyle w:val="default"/>
          <w:rFonts w:cs="FrankRuehl" w:hint="cs"/>
          <w:rtl/>
        </w:rPr>
        <w:t>חברה שניירות הערך שלה הוצעו לציבור על פי תשקיף ונמצאים בידי הציבור;</w:t>
      </w:r>
    </w:p>
    <w:p w14:paraId="4C82F293"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בורסה" </w:t>
      </w:r>
      <w:r>
        <w:rPr>
          <w:rStyle w:val="default"/>
          <w:rFonts w:cs="FrankRuehl"/>
          <w:rtl/>
        </w:rPr>
        <w:t xml:space="preserve">— </w:t>
      </w:r>
      <w:r>
        <w:rPr>
          <w:rStyle w:val="default"/>
          <w:rFonts w:cs="FrankRuehl" w:hint="cs"/>
          <w:rtl/>
        </w:rPr>
        <w:t>הבורסה לניירות ערך בתל-אביב;</w:t>
      </w:r>
    </w:p>
    <w:p w14:paraId="56A0E0AB"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ועדה" </w:t>
      </w:r>
      <w:r>
        <w:rPr>
          <w:rStyle w:val="default"/>
          <w:rFonts w:cs="FrankRuehl"/>
          <w:rtl/>
        </w:rPr>
        <w:t xml:space="preserve">— </w:t>
      </w:r>
      <w:r>
        <w:rPr>
          <w:rStyle w:val="default"/>
          <w:rFonts w:cs="FrankRuehl" w:hint="cs"/>
          <w:rtl/>
        </w:rPr>
        <w:t>הועדה שהוקמה על פי סעיף 96ו;</w:t>
      </w:r>
    </w:p>
    <w:p w14:paraId="74D7F635"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ברה-אם", של חברה </w:t>
      </w:r>
      <w:r>
        <w:rPr>
          <w:rStyle w:val="default"/>
          <w:rFonts w:cs="FrankRuehl"/>
          <w:rtl/>
        </w:rPr>
        <w:t xml:space="preserve">— </w:t>
      </w:r>
      <w:r>
        <w:rPr>
          <w:rStyle w:val="default"/>
          <w:rFonts w:cs="FrankRuehl" w:hint="cs"/>
          <w:rtl/>
        </w:rPr>
        <w:t>תאגיד המחזיק חמישים אחוזים או יות</w:t>
      </w:r>
      <w:r>
        <w:rPr>
          <w:rStyle w:val="default"/>
          <w:rFonts w:cs="FrankRuehl"/>
          <w:rtl/>
        </w:rPr>
        <w:t xml:space="preserve">ר </w:t>
      </w:r>
      <w:r>
        <w:rPr>
          <w:rStyle w:val="default"/>
          <w:rFonts w:cs="FrankRuehl" w:hint="cs"/>
          <w:rtl/>
        </w:rPr>
        <w:t>מן הערך הנקוב של הון המניות המונפק של החברה או מכוח ההצבעה בה, או רשאי למנות מחצית או יותר מהדירקטורים או את המנהל הכללי שלה;</w:t>
      </w:r>
    </w:p>
    <w:p w14:paraId="1C0D3349"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ברה-בת" </w:t>
      </w:r>
      <w:r>
        <w:rPr>
          <w:rStyle w:val="default"/>
          <w:rFonts w:cs="FrankRuehl"/>
          <w:rtl/>
        </w:rPr>
        <w:t xml:space="preserve">— </w:t>
      </w:r>
      <w:r>
        <w:rPr>
          <w:rStyle w:val="default"/>
          <w:rFonts w:cs="FrankRuehl" w:hint="cs"/>
          <w:rtl/>
        </w:rPr>
        <w:t>כמשמעותה בסעיף 1 לחוק ניירות ערך;</w:t>
      </w:r>
    </w:p>
    <w:p w14:paraId="41753DE1"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ברה-אחות", </w:t>
      </w:r>
      <w:r>
        <w:rPr>
          <w:rStyle w:val="default"/>
          <w:rFonts w:cs="FrankRuehl"/>
          <w:rtl/>
        </w:rPr>
        <w:t>ש</w:t>
      </w:r>
      <w:r>
        <w:rPr>
          <w:rStyle w:val="default"/>
          <w:rFonts w:cs="FrankRuehl" w:hint="cs"/>
          <w:rtl/>
        </w:rPr>
        <w:t xml:space="preserve">ל חברה </w:t>
      </w:r>
      <w:r>
        <w:rPr>
          <w:rStyle w:val="default"/>
          <w:rFonts w:cs="FrankRuehl"/>
          <w:rtl/>
        </w:rPr>
        <w:t xml:space="preserve">— </w:t>
      </w:r>
      <w:r>
        <w:rPr>
          <w:rStyle w:val="default"/>
          <w:rFonts w:cs="FrankRuehl" w:hint="cs"/>
          <w:rtl/>
        </w:rPr>
        <w:t>אחת ממספר חברות-בנות של חברה-אם של החברה;</w:t>
      </w:r>
    </w:p>
    <w:p w14:paraId="49D3A9B8"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אגיד קשור", </w:t>
      </w:r>
      <w:r>
        <w:rPr>
          <w:rStyle w:val="default"/>
          <w:rFonts w:cs="FrankRuehl"/>
          <w:rtl/>
        </w:rPr>
        <w:t>לח</w:t>
      </w:r>
      <w:r>
        <w:rPr>
          <w:rStyle w:val="default"/>
          <w:rFonts w:cs="FrankRuehl" w:hint="cs"/>
          <w:rtl/>
        </w:rPr>
        <w:t xml:space="preserve">ברה </w:t>
      </w:r>
      <w:r>
        <w:rPr>
          <w:rStyle w:val="default"/>
          <w:rFonts w:cs="FrankRuehl"/>
          <w:rtl/>
        </w:rPr>
        <w:t xml:space="preserve">— </w:t>
      </w:r>
      <w:r>
        <w:rPr>
          <w:rStyle w:val="default"/>
          <w:rFonts w:cs="FrankRuehl" w:hint="cs"/>
          <w:rtl/>
        </w:rPr>
        <w:t>חברה-אם, חברה-בת או חברה-אחות של החברה;</w:t>
      </w:r>
    </w:p>
    <w:p w14:paraId="5822CE89"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וק ניירות ערך" </w:t>
      </w:r>
      <w:r>
        <w:rPr>
          <w:rStyle w:val="default"/>
          <w:rFonts w:cs="FrankRuehl"/>
          <w:rtl/>
        </w:rPr>
        <w:t xml:space="preserve">— </w:t>
      </w:r>
      <w:r>
        <w:rPr>
          <w:rStyle w:val="default"/>
          <w:rFonts w:cs="FrankRuehl" w:hint="cs"/>
          <w:rtl/>
        </w:rPr>
        <w:t>חוק ניירות ערך, תשכ"ח</w:t>
      </w:r>
      <w:r>
        <w:rPr>
          <w:rStyle w:val="default"/>
          <w:rFonts w:cs="FrankRuehl"/>
          <w:rtl/>
        </w:rPr>
        <w:t>–1968;</w:t>
      </w:r>
    </w:p>
    <w:p w14:paraId="4A5A3DAD"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על ענין" </w:t>
      </w:r>
      <w:r>
        <w:rPr>
          <w:rStyle w:val="default"/>
          <w:rFonts w:cs="FrankRuehl"/>
          <w:rtl/>
        </w:rPr>
        <w:t xml:space="preserve">— </w:t>
      </w:r>
      <w:r>
        <w:rPr>
          <w:rStyle w:val="default"/>
          <w:rFonts w:cs="FrankRuehl" w:hint="cs"/>
          <w:rtl/>
        </w:rPr>
        <w:t xml:space="preserve">מי שמחזיק בעשרה אחוזים או יותר של הון המניות המונפק של תאגיד או מכוח ההצבעה בו </w:t>
      </w:r>
      <w:r>
        <w:rPr>
          <w:rStyle w:val="default"/>
          <w:rFonts w:cs="FrankRuehl"/>
          <w:rtl/>
        </w:rPr>
        <w:t>א</w:t>
      </w:r>
      <w:r>
        <w:rPr>
          <w:rStyle w:val="default"/>
          <w:rFonts w:cs="FrankRuehl" w:hint="cs"/>
          <w:rtl/>
        </w:rPr>
        <w:t>ו מהסמכות למנות דירקטור אחד או יותר או את המנהל הכללי, ומי שמכהן כ</w:t>
      </w:r>
      <w:r>
        <w:rPr>
          <w:rStyle w:val="default"/>
          <w:rFonts w:cs="FrankRuehl"/>
          <w:rtl/>
        </w:rPr>
        <w:t>די</w:t>
      </w:r>
      <w:r>
        <w:rPr>
          <w:rStyle w:val="default"/>
          <w:rFonts w:cs="FrankRuehl" w:hint="cs"/>
          <w:rtl/>
        </w:rPr>
        <w:t>רקטור או כמנהל כללי;</w:t>
      </w:r>
    </w:p>
    <w:p w14:paraId="02FD02DF"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חזקה" </w:t>
      </w:r>
      <w:r>
        <w:rPr>
          <w:rStyle w:val="default"/>
          <w:rFonts w:cs="FrankRuehl"/>
          <w:rtl/>
        </w:rPr>
        <w:t xml:space="preserve">— </w:t>
      </w:r>
      <w:r>
        <w:rPr>
          <w:rStyle w:val="default"/>
          <w:rFonts w:cs="FrankRuehl" w:hint="cs"/>
          <w:rtl/>
        </w:rPr>
        <w:t>כמשמעותה בסעיף 1 לחוק ניירות ערך;</w:t>
      </w:r>
    </w:p>
    <w:p w14:paraId="3F63E381"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ן משפחה" </w:t>
      </w:r>
      <w:r>
        <w:rPr>
          <w:rStyle w:val="default"/>
          <w:rFonts w:cs="FrankRuehl"/>
          <w:rtl/>
        </w:rPr>
        <w:t xml:space="preserve">— </w:t>
      </w:r>
      <w:r>
        <w:rPr>
          <w:rStyle w:val="default"/>
          <w:rFonts w:cs="FrankRuehl" w:hint="cs"/>
          <w:rtl/>
        </w:rPr>
        <w:t>כמשמעותו בסעיף 52א לחוק ניירות ערך;</w:t>
      </w:r>
    </w:p>
    <w:p w14:paraId="761B9212" w14:textId="77777777" w:rsidR="00451A43" w:rsidRDefault="00451A43">
      <w:pPr>
        <w:pStyle w:val="P00"/>
        <w:spacing w:before="72"/>
        <w:ind w:left="0" w:right="1134"/>
        <w:rPr>
          <w:rStyle w:val="default"/>
          <w:rFonts w:cs="FrankRuehl"/>
          <w:rtl/>
        </w:rPr>
      </w:pPr>
      <w:r>
        <w:rPr>
          <w:lang w:val="he-IL"/>
        </w:rPr>
        <w:pict w14:anchorId="2986EF35">
          <v:rect id="_x0000_s1132" style="position:absolute;left:0;text-align:left;margin-left:464.5pt;margin-top:8.05pt;width:75.05pt;height:16pt;z-index:251515904" o:allowincell="f" filled="f" stroked="f" strokecolor="lime" strokeweight=".25pt">
            <v:textbox inset="0,0,0,0">
              <w:txbxContent>
                <w:p w14:paraId="214AC069"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11) </w:t>
                  </w:r>
                </w:p>
                <w:p w14:paraId="4BC434F1" w14:textId="77777777" w:rsidR="00451A43" w:rsidRDefault="00451A43">
                  <w:pPr>
                    <w:widowControl/>
                    <w:spacing w:before="0" w:line="160" w:lineRule="exact"/>
                    <w:ind w:left="0"/>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Fonts w:cs="FrankRuehl"/>
          <w:sz w:val="26"/>
          <w:rtl/>
        </w:rPr>
        <w:tab/>
      </w:r>
      <w:r>
        <w:rPr>
          <w:rStyle w:val="default"/>
          <w:rFonts w:cs="FrankRuehl"/>
          <w:rtl/>
        </w:rPr>
        <w:t>"ש</w:t>
      </w:r>
      <w:r>
        <w:rPr>
          <w:rStyle w:val="default"/>
          <w:rFonts w:cs="FrankRuehl" w:hint="cs"/>
          <w:rtl/>
        </w:rPr>
        <w:t xml:space="preserve">ליטה" </w:t>
      </w:r>
      <w:r>
        <w:rPr>
          <w:rStyle w:val="default"/>
          <w:rFonts w:cs="FrankRuehl"/>
          <w:rtl/>
        </w:rPr>
        <w:t xml:space="preserve">— </w:t>
      </w:r>
      <w:r>
        <w:rPr>
          <w:rStyle w:val="default"/>
          <w:rFonts w:cs="FrankRuehl" w:hint="cs"/>
          <w:rtl/>
        </w:rPr>
        <w:t>כהגדרתה בחוק ניירות ערך, תשכ"ח</w:t>
      </w:r>
      <w:r>
        <w:rPr>
          <w:rStyle w:val="default"/>
          <w:rFonts w:cs="FrankRuehl"/>
          <w:rtl/>
        </w:rPr>
        <w:t>–1968;</w:t>
      </w:r>
    </w:p>
    <w:p w14:paraId="1ABFB4F4" w14:textId="77777777" w:rsidR="00451A43" w:rsidRDefault="00451A43">
      <w:pPr>
        <w:pStyle w:val="P00"/>
        <w:spacing w:before="72"/>
        <w:ind w:left="0" w:right="1134"/>
        <w:rPr>
          <w:rStyle w:val="default"/>
          <w:rFonts w:cs="FrankRuehl" w:hint="cs"/>
          <w:rtl/>
        </w:rPr>
      </w:pPr>
      <w:r>
        <w:rPr>
          <w:lang w:val="he-IL"/>
        </w:rPr>
        <w:pict w14:anchorId="38939181">
          <v:rect id="_x0000_s1133" style="position:absolute;left:0;text-align:left;margin-left:464.5pt;margin-top:8.05pt;width:75.05pt;height:16pt;z-index:251516928" o:allowincell="f" filled="f" stroked="f" strokecolor="lime" strokeweight=".25pt">
            <v:textbox inset="0,0,0,0">
              <w:txbxContent>
                <w:p w14:paraId="622EB1F3"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11) </w:t>
                  </w:r>
                </w:p>
                <w:p w14:paraId="346DA01A" w14:textId="77777777" w:rsidR="00451A43" w:rsidRDefault="00451A43">
                  <w:pPr>
                    <w:widowControl/>
                    <w:spacing w:before="0" w:line="160" w:lineRule="exact"/>
                    <w:ind w:left="0"/>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Fonts w:cs="FrankRuehl"/>
          <w:sz w:val="26"/>
          <w:rtl/>
        </w:rPr>
        <w:tab/>
      </w:r>
      <w:r>
        <w:rPr>
          <w:rStyle w:val="default"/>
          <w:rFonts w:cs="FrankRuehl"/>
          <w:rtl/>
        </w:rPr>
        <w:t>"נ</w:t>
      </w:r>
      <w:r>
        <w:rPr>
          <w:rStyle w:val="default"/>
          <w:rFonts w:cs="FrankRuehl" w:hint="cs"/>
          <w:rtl/>
        </w:rPr>
        <w:t xml:space="preserve">ושא משרה" </w:t>
      </w:r>
      <w:r>
        <w:rPr>
          <w:rStyle w:val="default"/>
          <w:rFonts w:cs="FrankRuehl"/>
          <w:rtl/>
        </w:rPr>
        <w:t xml:space="preserve">— </w:t>
      </w:r>
      <w:r>
        <w:rPr>
          <w:rStyle w:val="default"/>
          <w:rFonts w:cs="FrankRuehl" w:hint="cs"/>
          <w:rtl/>
        </w:rPr>
        <w:t>כהגדרתו בסעיף 96כד.</w:t>
      </w:r>
    </w:p>
    <w:p w14:paraId="478DA438"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5" w:name="Rov70"/>
      <w:r>
        <w:rPr>
          <w:rStyle w:val="default"/>
          <w:rFonts w:cs="FrankRuehl" w:hint="cs"/>
          <w:vanish/>
          <w:color w:val="FF0000"/>
          <w:sz w:val="20"/>
          <w:szCs w:val="20"/>
          <w:shd w:val="clear" w:color="auto" w:fill="FFFF99"/>
          <w:rtl/>
        </w:rPr>
        <w:t>מיום 9.7.1987</w:t>
      </w:r>
    </w:p>
    <w:p w14:paraId="1FE1DF4C"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2</w:t>
      </w:r>
    </w:p>
    <w:p w14:paraId="3740301D" w14:textId="77777777" w:rsidR="00451A43" w:rsidRDefault="00451A43">
      <w:pPr>
        <w:pStyle w:val="P00"/>
        <w:spacing w:before="0"/>
        <w:ind w:left="0" w:right="1134"/>
        <w:rPr>
          <w:rStyle w:val="default"/>
          <w:rFonts w:cs="FrankRuehl" w:hint="cs"/>
          <w:vanish/>
          <w:sz w:val="20"/>
          <w:szCs w:val="20"/>
          <w:shd w:val="clear" w:color="auto" w:fill="FFFF99"/>
          <w:rtl/>
        </w:rPr>
      </w:pPr>
      <w:hyperlink r:id="rId16" w:history="1">
        <w:r>
          <w:rPr>
            <w:rStyle w:val="Hyperlink"/>
            <w:rFonts w:cs="FrankRuehl" w:hint="cs"/>
            <w:vanish/>
            <w:szCs w:val="20"/>
            <w:shd w:val="clear" w:color="auto" w:fill="FFFF99"/>
            <w:rtl/>
          </w:rPr>
          <w:t>ס"ח תשמ"ז מס' 1211</w:t>
        </w:r>
      </w:hyperlink>
      <w:r>
        <w:rPr>
          <w:rStyle w:val="default"/>
          <w:rFonts w:cs="FrankRuehl" w:hint="cs"/>
          <w:vanish/>
          <w:sz w:val="20"/>
          <w:szCs w:val="20"/>
          <w:shd w:val="clear" w:color="auto" w:fill="FFFF99"/>
          <w:rtl/>
        </w:rPr>
        <w:t xml:space="preserve"> מיום 9.4.1987 בעמ' 72 (</w:t>
      </w:r>
      <w:hyperlink r:id="rId17" w:history="1">
        <w:r>
          <w:rPr>
            <w:rStyle w:val="Hyperlink"/>
            <w:rFonts w:cs="FrankRuehl" w:hint="cs"/>
            <w:vanish/>
            <w:szCs w:val="20"/>
            <w:shd w:val="clear" w:color="auto" w:fill="FFFF99"/>
            <w:rtl/>
          </w:rPr>
          <w:t>ה"ח 1811</w:t>
        </w:r>
      </w:hyperlink>
      <w:r>
        <w:rPr>
          <w:rStyle w:val="default"/>
          <w:rFonts w:cs="FrankRuehl" w:hint="cs"/>
          <w:vanish/>
          <w:sz w:val="20"/>
          <w:szCs w:val="20"/>
          <w:shd w:val="clear" w:color="auto" w:fill="FFFF99"/>
          <w:rtl/>
        </w:rPr>
        <w:t>)</w:t>
      </w:r>
    </w:p>
    <w:p w14:paraId="3482A9A5"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הוספת סעיף 96א</w:t>
      </w:r>
    </w:p>
    <w:p w14:paraId="13B2E201" w14:textId="77777777" w:rsidR="00451A43" w:rsidRDefault="00451A43">
      <w:pPr>
        <w:pStyle w:val="P00"/>
        <w:spacing w:before="0"/>
        <w:ind w:left="0" w:right="1134"/>
        <w:rPr>
          <w:rStyle w:val="default"/>
          <w:rFonts w:cs="FrankRuehl" w:hint="cs"/>
          <w:vanish/>
          <w:sz w:val="20"/>
          <w:szCs w:val="20"/>
          <w:shd w:val="clear" w:color="auto" w:fill="FFFF99"/>
          <w:rtl/>
        </w:rPr>
      </w:pPr>
    </w:p>
    <w:p w14:paraId="509509A4" w14:textId="77777777" w:rsidR="00451A43" w:rsidRDefault="00451A43">
      <w:pPr>
        <w:pStyle w:val="P00"/>
        <w:spacing w:before="0"/>
        <w:ind w:left="0" w:right="1134"/>
        <w:rPr>
          <w:rStyle w:val="default"/>
          <w:rFonts w:cs="FrankRuehl" w:hint="cs"/>
          <w:vanish/>
          <w:color w:val="FF0000"/>
          <w:sz w:val="20"/>
          <w:szCs w:val="20"/>
          <w:shd w:val="clear" w:color="auto" w:fill="FFFF99"/>
          <w:rtl/>
        </w:rPr>
      </w:pPr>
      <w:r>
        <w:rPr>
          <w:rStyle w:val="default"/>
          <w:rFonts w:cs="FrankRuehl" w:hint="cs"/>
          <w:vanish/>
          <w:color w:val="FF0000"/>
          <w:sz w:val="20"/>
          <w:szCs w:val="20"/>
          <w:shd w:val="clear" w:color="auto" w:fill="FFFF99"/>
          <w:rtl/>
        </w:rPr>
        <w:t>מיום 11.4.1995</w:t>
      </w:r>
    </w:p>
    <w:p w14:paraId="009FCB26"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11</w:t>
      </w:r>
    </w:p>
    <w:p w14:paraId="0D4119DE" w14:textId="77777777" w:rsidR="00451A43" w:rsidRDefault="00451A43">
      <w:pPr>
        <w:pStyle w:val="P00"/>
        <w:spacing w:before="0"/>
        <w:ind w:left="0" w:right="1134"/>
        <w:rPr>
          <w:rStyle w:val="default"/>
          <w:rFonts w:cs="FrankRuehl" w:hint="cs"/>
          <w:vanish/>
          <w:sz w:val="20"/>
          <w:szCs w:val="20"/>
          <w:shd w:val="clear" w:color="auto" w:fill="FFFF99"/>
          <w:rtl/>
        </w:rPr>
      </w:pPr>
      <w:hyperlink r:id="rId18" w:history="1">
        <w:r>
          <w:rPr>
            <w:rStyle w:val="Hyperlink"/>
            <w:rFonts w:cs="FrankRuehl" w:hint="cs"/>
            <w:vanish/>
            <w:szCs w:val="20"/>
            <w:shd w:val="clear" w:color="auto" w:fill="FFFF99"/>
            <w:rtl/>
          </w:rPr>
          <w:t>ס"ח תשנ"ה מס' 1518</w:t>
        </w:r>
      </w:hyperlink>
      <w:r>
        <w:rPr>
          <w:rStyle w:val="default"/>
          <w:rFonts w:cs="FrankRuehl" w:hint="cs"/>
          <w:vanish/>
          <w:sz w:val="20"/>
          <w:szCs w:val="20"/>
          <w:shd w:val="clear" w:color="auto" w:fill="FFFF99"/>
          <w:rtl/>
        </w:rPr>
        <w:t xml:space="preserve"> מיום 11.4.1995 בעמ' 193 (</w:t>
      </w:r>
      <w:hyperlink r:id="rId19" w:history="1">
        <w:r>
          <w:rPr>
            <w:rStyle w:val="Hyperlink"/>
            <w:rFonts w:cs="FrankRuehl" w:hint="cs"/>
            <w:vanish/>
            <w:szCs w:val="20"/>
            <w:shd w:val="clear" w:color="auto" w:fill="FFFF99"/>
            <w:rtl/>
          </w:rPr>
          <w:t>ה"ח 2353</w:t>
        </w:r>
      </w:hyperlink>
      <w:r>
        <w:rPr>
          <w:rStyle w:val="default"/>
          <w:rFonts w:cs="FrankRuehl" w:hint="cs"/>
          <w:vanish/>
          <w:sz w:val="20"/>
          <w:szCs w:val="20"/>
          <w:shd w:val="clear" w:color="auto" w:fill="FFFF99"/>
          <w:rtl/>
        </w:rPr>
        <w:t>)</w:t>
      </w:r>
    </w:p>
    <w:p w14:paraId="158A21CF" w14:textId="77777777" w:rsidR="00451A43" w:rsidRDefault="00451A43">
      <w:pPr>
        <w:pStyle w:val="P00"/>
        <w:spacing w:before="0"/>
        <w:ind w:left="0" w:right="1134"/>
        <w:rPr>
          <w:rStyle w:val="default"/>
          <w:rFonts w:cs="FrankRuehl" w:hint="cs"/>
          <w:b/>
          <w:bCs/>
          <w:sz w:val="2"/>
          <w:szCs w:val="2"/>
          <w:shd w:val="clear" w:color="auto" w:fill="FFFF99"/>
          <w:rtl/>
        </w:rPr>
      </w:pPr>
      <w:r>
        <w:rPr>
          <w:rStyle w:val="default"/>
          <w:rFonts w:cs="FrankRuehl" w:hint="cs"/>
          <w:b/>
          <w:bCs/>
          <w:vanish/>
          <w:sz w:val="20"/>
          <w:szCs w:val="20"/>
          <w:shd w:val="clear" w:color="auto" w:fill="FFFF99"/>
          <w:rtl/>
        </w:rPr>
        <w:t>הוספת הגדרות "שליטה" ו-"נושא משרה"</w:t>
      </w:r>
      <w:bookmarkEnd w:id="5"/>
    </w:p>
    <w:p w14:paraId="6F3FBE1A" w14:textId="77777777" w:rsidR="00451A43" w:rsidRDefault="00451A43">
      <w:pPr>
        <w:pStyle w:val="P00"/>
        <w:spacing w:before="72"/>
        <w:ind w:left="0" w:right="1134"/>
        <w:rPr>
          <w:rStyle w:val="default"/>
          <w:rFonts w:cs="FrankRuehl"/>
          <w:rtl/>
        </w:rPr>
      </w:pPr>
      <w:r>
        <w:rPr>
          <w:lang w:val="he-IL"/>
        </w:rPr>
        <w:pict w14:anchorId="1041E61F">
          <v:rect id="_x0000_s1134" style="position:absolute;left:0;text-align:left;margin-left:464.5pt;margin-top:8.05pt;width:75.05pt;height:40pt;z-index:251517952" o:allowincell="f" filled="f" stroked="f" strokecolor="lime" strokeweight=".25pt">
            <v:textbox inset="0,0,0,0">
              <w:txbxContent>
                <w:p w14:paraId="66635D8F" w14:textId="77777777" w:rsidR="00451A43" w:rsidRDefault="00451A43">
                  <w:pPr>
                    <w:widowControl/>
                    <w:spacing w:before="0" w:line="160" w:lineRule="exact"/>
                    <w:ind w:left="0"/>
                    <w:jc w:val="left"/>
                    <w:rPr>
                      <w:rFonts w:cs="Miriam"/>
                      <w:noProof/>
                      <w:sz w:val="18"/>
                      <w:szCs w:val="18"/>
                      <w:rtl/>
                    </w:rPr>
                  </w:pPr>
                  <w:r>
                    <w:rPr>
                      <w:rFonts w:cs="Miriam"/>
                      <w:sz w:val="18"/>
                      <w:szCs w:val="18"/>
                      <w:rtl/>
                    </w:rPr>
                    <w:t>מי</w:t>
                  </w:r>
                  <w:r>
                    <w:rPr>
                      <w:rFonts w:cs="Miriam" w:hint="cs"/>
                      <w:sz w:val="18"/>
                      <w:szCs w:val="18"/>
                      <w:rtl/>
                    </w:rPr>
                    <w:t>נוי וכשירות</w:t>
                  </w:r>
                </w:p>
                <w:p w14:paraId="0D0929D1"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2) </w:t>
                  </w:r>
                </w:p>
                <w:p w14:paraId="3395FBDC" w14:textId="77777777" w:rsidR="00451A43" w:rsidRDefault="00451A43">
                  <w:pPr>
                    <w:widowControl/>
                    <w:spacing w:before="0" w:line="160" w:lineRule="exact"/>
                    <w:ind w:left="0"/>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p w14:paraId="1BEC04F6"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(תיקון מס' 13) תשנ"ח-</w:t>
                  </w:r>
                  <w:r>
                    <w:rPr>
                      <w:rFonts w:cs="Miriam"/>
                      <w:sz w:val="18"/>
                      <w:szCs w:val="18"/>
                      <w:rtl/>
                    </w:rPr>
                    <w:t>1998</w:t>
                  </w:r>
                </w:p>
              </w:txbxContent>
            </v:textbox>
            <w10:anchorlock/>
          </v:rect>
        </w:pict>
      </w:r>
      <w:r>
        <w:rPr>
          <w:rStyle w:val="big-number"/>
          <w:rFonts w:cs="FrankRuehl"/>
          <w:rtl/>
        </w:rPr>
        <w:t>96</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דירקטוריון של חברה יכהנו לפחו</w:t>
      </w:r>
      <w:r>
        <w:rPr>
          <w:rStyle w:val="default"/>
          <w:rFonts w:cs="FrankRuehl"/>
          <w:rtl/>
        </w:rPr>
        <w:t xml:space="preserve">ת </w:t>
      </w:r>
      <w:r>
        <w:rPr>
          <w:rStyle w:val="default"/>
          <w:rFonts w:cs="FrankRuehl" w:hint="cs"/>
          <w:rtl/>
        </w:rPr>
        <w:t>שני דירקטורים מקרב הציבור שהחברה בחרה בהם ושהועדה אישרה שהם ממלאים</w:t>
      </w:r>
      <w:r>
        <w:rPr>
          <w:rStyle w:val="default"/>
          <w:rFonts w:cs="FrankRuehl"/>
          <w:rtl/>
        </w:rPr>
        <w:t xml:space="preserve"> </w:t>
      </w:r>
      <w:r>
        <w:rPr>
          <w:rStyle w:val="default"/>
          <w:rFonts w:cs="FrankRuehl" w:hint="cs"/>
          <w:rtl/>
        </w:rPr>
        <w:t>אחר תנאי הכשירות הקבועים בסימן זה. חברה אשר כל חברי הדירקטוריון שלה הם בני מין אחד והתפנה מקומו של אחד הדירקטורים מקרב הציבור, יהיה לפחות אחד מהדירקטורים מקרב הציבור בן המין השני.</w:t>
      </w:r>
    </w:p>
    <w:p w14:paraId="7B6CE0F8"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כ</w:t>
      </w:r>
      <w:r>
        <w:rPr>
          <w:rStyle w:val="default"/>
          <w:rFonts w:cs="FrankRuehl"/>
          <w:rtl/>
        </w:rPr>
        <w:t xml:space="preserve">ל </w:t>
      </w:r>
      <w:r>
        <w:rPr>
          <w:rStyle w:val="default"/>
          <w:rFonts w:cs="FrankRuehl" w:hint="cs"/>
          <w:rtl/>
        </w:rPr>
        <w:t>ועדה הרשאית להפעיל סמכות מסמכויות הדירקטוריון יכהן לפחות דירקטור א</w:t>
      </w:r>
      <w:r>
        <w:rPr>
          <w:rStyle w:val="default"/>
          <w:rFonts w:cs="FrankRuehl"/>
          <w:rtl/>
        </w:rPr>
        <w:t>ח</w:t>
      </w:r>
      <w:r>
        <w:rPr>
          <w:rStyle w:val="default"/>
          <w:rFonts w:cs="FrankRuehl" w:hint="cs"/>
          <w:rtl/>
        </w:rPr>
        <w:t>ד מקרב הציבור.</w:t>
      </w:r>
    </w:p>
    <w:p w14:paraId="1AFF7385"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w:t>
      </w:r>
      <w:r>
        <w:rPr>
          <w:rStyle w:val="default"/>
          <w:rFonts w:cs="FrankRuehl" w:hint="cs"/>
          <w:rtl/>
        </w:rPr>
        <w:t>דירקטור מקרב הציבור", לענין סימן זה, הוא תושב ישראל שאין לו זיקה כלכלית לחברה או לתאגיד קשור לה ואין לו קשר מהותי להנהלה העסקית שלה או של תאגיד קשור לה.</w:t>
      </w:r>
    </w:p>
    <w:p w14:paraId="54FF7EAC"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ענין סע</w:t>
      </w:r>
      <w:r>
        <w:rPr>
          <w:rStyle w:val="default"/>
          <w:rFonts w:cs="FrankRuehl"/>
          <w:rtl/>
        </w:rPr>
        <w:t>יף</w:t>
      </w:r>
      <w:r>
        <w:rPr>
          <w:rStyle w:val="default"/>
          <w:rFonts w:cs="FrankRuehl" w:hint="cs"/>
          <w:rtl/>
        </w:rPr>
        <w:t xml:space="preserve"> קטן (ג) </w:t>
      </w:r>
      <w:r>
        <w:rPr>
          <w:rStyle w:val="default"/>
          <w:rFonts w:cs="FrankRuehl"/>
          <w:rtl/>
        </w:rPr>
        <w:t>—</w:t>
      </w:r>
    </w:p>
    <w:p w14:paraId="68AB5FA7"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 xml:space="preserve">יקה כלכלית לחברה" היא היכולת להשפיע על דרך ניהולה; בלי לגרוע מכלליות האמור, יראו בהחזקה בניירות ערך של החברה או של תאגיד קשור לה בשיעור העולה על חמישה אחוזים מההון המונפק של החברה או התאגיד או מכוח ההצבעה בהם או מהסמכות למנות את הדירקטורים </w:t>
      </w:r>
      <w:r>
        <w:rPr>
          <w:rStyle w:val="default"/>
          <w:rFonts w:cs="FrankRuehl"/>
          <w:rtl/>
        </w:rPr>
        <w:t>של</w:t>
      </w:r>
      <w:r>
        <w:rPr>
          <w:rStyle w:val="default"/>
          <w:rFonts w:cs="FrankRuehl" w:hint="cs"/>
          <w:rtl/>
        </w:rPr>
        <w:t xml:space="preserve">הם </w:t>
      </w:r>
      <w:r>
        <w:rPr>
          <w:rStyle w:val="default"/>
          <w:rFonts w:cs="FrankRuehl"/>
          <w:rtl/>
        </w:rPr>
        <w:t xml:space="preserve">— </w:t>
      </w:r>
      <w:r>
        <w:rPr>
          <w:rStyle w:val="default"/>
          <w:rFonts w:cs="FrankRuehl" w:hint="cs"/>
          <w:rtl/>
        </w:rPr>
        <w:t>יכולת להשפיע על דרך ניהולה של החברה;</w:t>
      </w:r>
    </w:p>
    <w:p w14:paraId="11817B56"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שר מהותי להנהלה העסקי</w:t>
      </w:r>
      <w:r>
        <w:rPr>
          <w:rStyle w:val="default"/>
          <w:rFonts w:cs="FrankRuehl"/>
          <w:rtl/>
        </w:rPr>
        <w:t>ת</w:t>
      </w:r>
      <w:r>
        <w:rPr>
          <w:rStyle w:val="default"/>
          <w:rFonts w:cs="FrankRuehl" w:hint="cs"/>
          <w:rtl/>
        </w:rPr>
        <w:t xml:space="preserve"> של החברה או של תאגיד קשור לה" מתקיים בכל אחד מאלה:</w:t>
      </w:r>
    </w:p>
    <w:p w14:paraId="2F655AC6"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עובד החברה או במי שהיה עובד החברה תוך השנתיים שקדמו לתחילת כהונתו המוצעת;</w:t>
      </w:r>
    </w:p>
    <w:p w14:paraId="5E58312C"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בן משפחה של כל אחד מהמנויים בפסקה (1);</w:t>
      </w:r>
    </w:p>
    <w:p w14:paraId="78635D9E" w14:textId="77777777" w:rsidR="00451A43" w:rsidRDefault="00451A43">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מי שמקי</w:t>
      </w:r>
      <w:r>
        <w:rPr>
          <w:rStyle w:val="default"/>
          <w:rFonts w:cs="FrankRuehl"/>
          <w:rtl/>
        </w:rPr>
        <w:t>ים</w:t>
      </w:r>
      <w:r>
        <w:rPr>
          <w:rStyle w:val="default"/>
          <w:rFonts w:cs="FrankRuehl" w:hint="cs"/>
          <w:rtl/>
        </w:rPr>
        <w:t xml:space="preserve"> קשרים עסקיים מהותיים קבועים עם החברה, בין במישרין ובין באמצעות תא</w:t>
      </w:r>
      <w:r>
        <w:rPr>
          <w:rStyle w:val="default"/>
          <w:rFonts w:cs="FrankRuehl"/>
          <w:rtl/>
        </w:rPr>
        <w:t>ג</w:t>
      </w:r>
      <w:r>
        <w:rPr>
          <w:rStyle w:val="default"/>
          <w:rFonts w:cs="FrankRuehl" w:hint="cs"/>
          <w:rtl/>
        </w:rPr>
        <w:t>יד שהוא בעל ענין בו;</w:t>
      </w:r>
    </w:p>
    <w:p w14:paraId="170B612D" w14:textId="77777777" w:rsidR="00451A43" w:rsidRDefault="00451A43">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ב</w:t>
      </w:r>
      <w:r>
        <w:rPr>
          <w:rStyle w:val="default"/>
          <w:rFonts w:cs="FrankRuehl" w:hint="cs"/>
          <w:rtl/>
        </w:rPr>
        <w:t>מי שהחברה מעסיקה אותו או את שותפו או את מעבידו במתן שירותים מקצועיים דרך קבע בתמורה, בין במישרין ובין באמצעות תאגיד השוכר את שירותיו דרך קבע או שהמועסק חבר בו או</w:t>
      </w:r>
      <w:r>
        <w:rPr>
          <w:rStyle w:val="default"/>
          <w:rFonts w:cs="FrankRuehl"/>
          <w:rtl/>
        </w:rPr>
        <w:t xml:space="preserve"> ב</w:t>
      </w:r>
      <w:r>
        <w:rPr>
          <w:rStyle w:val="default"/>
          <w:rFonts w:cs="FrankRuehl" w:hint="cs"/>
          <w:rtl/>
        </w:rPr>
        <w:t>על ענין בו.</w:t>
      </w:r>
    </w:p>
    <w:p w14:paraId="2A9BA8AE"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6" w:name="Rov71"/>
      <w:r>
        <w:rPr>
          <w:rStyle w:val="default"/>
          <w:rFonts w:cs="FrankRuehl" w:hint="cs"/>
          <w:vanish/>
          <w:color w:val="FF0000"/>
          <w:sz w:val="20"/>
          <w:szCs w:val="20"/>
          <w:shd w:val="clear" w:color="auto" w:fill="FFFF99"/>
          <w:rtl/>
        </w:rPr>
        <w:t>מיום 9.7.1987</w:t>
      </w:r>
    </w:p>
    <w:p w14:paraId="30A2F0EE"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2</w:t>
      </w:r>
    </w:p>
    <w:p w14:paraId="7601AC81" w14:textId="77777777" w:rsidR="00451A43" w:rsidRDefault="00451A43">
      <w:pPr>
        <w:pStyle w:val="P00"/>
        <w:spacing w:before="0"/>
        <w:ind w:left="0" w:right="1134"/>
        <w:rPr>
          <w:rStyle w:val="default"/>
          <w:rFonts w:cs="FrankRuehl" w:hint="cs"/>
          <w:vanish/>
          <w:sz w:val="20"/>
          <w:szCs w:val="20"/>
          <w:shd w:val="clear" w:color="auto" w:fill="FFFF99"/>
          <w:rtl/>
        </w:rPr>
      </w:pPr>
      <w:hyperlink r:id="rId20" w:history="1">
        <w:r>
          <w:rPr>
            <w:rStyle w:val="Hyperlink"/>
            <w:rFonts w:cs="FrankRuehl" w:hint="cs"/>
            <w:vanish/>
            <w:szCs w:val="20"/>
            <w:shd w:val="clear" w:color="auto" w:fill="FFFF99"/>
            <w:rtl/>
          </w:rPr>
          <w:t>ס"ח תשמ"ז מס' 1211</w:t>
        </w:r>
      </w:hyperlink>
      <w:r>
        <w:rPr>
          <w:rStyle w:val="default"/>
          <w:rFonts w:cs="FrankRuehl" w:hint="cs"/>
          <w:vanish/>
          <w:sz w:val="20"/>
          <w:szCs w:val="20"/>
          <w:shd w:val="clear" w:color="auto" w:fill="FFFF99"/>
          <w:rtl/>
        </w:rPr>
        <w:t xml:space="preserve"> מיום 9.4.1987 בעמ' 72 (</w:t>
      </w:r>
      <w:hyperlink r:id="rId21" w:history="1">
        <w:r>
          <w:rPr>
            <w:rStyle w:val="Hyperlink"/>
            <w:rFonts w:cs="FrankRuehl" w:hint="cs"/>
            <w:vanish/>
            <w:szCs w:val="20"/>
            <w:shd w:val="clear" w:color="auto" w:fill="FFFF99"/>
            <w:rtl/>
          </w:rPr>
          <w:t>ה"ח 1811</w:t>
        </w:r>
      </w:hyperlink>
      <w:r>
        <w:rPr>
          <w:rStyle w:val="default"/>
          <w:rFonts w:cs="FrankRuehl" w:hint="cs"/>
          <w:vanish/>
          <w:sz w:val="20"/>
          <w:szCs w:val="20"/>
          <w:shd w:val="clear" w:color="auto" w:fill="FFFF99"/>
          <w:rtl/>
        </w:rPr>
        <w:t>)</w:t>
      </w:r>
    </w:p>
    <w:p w14:paraId="3943CD18"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הוספת סעיף 96ב</w:t>
      </w:r>
    </w:p>
    <w:p w14:paraId="791FF1D9" w14:textId="77777777" w:rsidR="00451A43" w:rsidRDefault="00451A43">
      <w:pPr>
        <w:pStyle w:val="P00"/>
        <w:spacing w:before="0"/>
        <w:ind w:left="0" w:right="1134"/>
        <w:rPr>
          <w:rStyle w:val="default"/>
          <w:rFonts w:cs="FrankRuehl" w:hint="cs"/>
          <w:vanish/>
          <w:sz w:val="20"/>
          <w:szCs w:val="20"/>
          <w:shd w:val="clear" w:color="auto" w:fill="FFFF99"/>
          <w:rtl/>
        </w:rPr>
      </w:pPr>
    </w:p>
    <w:p w14:paraId="598E13C2" w14:textId="77777777" w:rsidR="00451A43" w:rsidRDefault="00451A43">
      <w:pPr>
        <w:pStyle w:val="P00"/>
        <w:spacing w:before="0"/>
        <w:ind w:left="0" w:right="1134"/>
        <w:rPr>
          <w:rStyle w:val="default"/>
          <w:rFonts w:cs="FrankRuehl" w:hint="cs"/>
          <w:vanish/>
          <w:color w:val="FF0000"/>
          <w:sz w:val="20"/>
          <w:szCs w:val="20"/>
          <w:shd w:val="clear" w:color="auto" w:fill="FFFF99"/>
          <w:rtl/>
        </w:rPr>
      </w:pPr>
      <w:r>
        <w:rPr>
          <w:rStyle w:val="default"/>
          <w:rFonts w:cs="FrankRuehl" w:hint="cs"/>
          <w:vanish/>
          <w:color w:val="FF0000"/>
          <w:sz w:val="20"/>
          <w:szCs w:val="20"/>
          <w:shd w:val="clear" w:color="auto" w:fill="FFFF99"/>
          <w:rtl/>
        </w:rPr>
        <w:t>מיום 30.6.1998</w:t>
      </w:r>
    </w:p>
    <w:p w14:paraId="3A98D21E"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13</w:t>
      </w:r>
    </w:p>
    <w:p w14:paraId="13C19E2B" w14:textId="77777777" w:rsidR="00451A43" w:rsidRDefault="00451A43">
      <w:pPr>
        <w:pStyle w:val="P00"/>
        <w:spacing w:before="0"/>
        <w:ind w:left="0" w:right="1134"/>
        <w:rPr>
          <w:rStyle w:val="default"/>
          <w:rFonts w:cs="FrankRuehl" w:hint="cs"/>
          <w:vanish/>
          <w:sz w:val="20"/>
          <w:szCs w:val="20"/>
          <w:shd w:val="clear" w:color="auto" w:fill="FFFF99"/>
          <w:rtl/>
        </w:rPr>
      </w:pPr>
      <w:hyperlink r:id="rId22" w:history="1">
        <w:r>
          <w:rPr>
            <w:rStyle w:val="Hyperlink"/>
            <w:rFonts w:cs="FrankRuehl" w:hint="cs"/>
            <w:vanish/>
            <w:szCs w:val="20"/>
            <w:shd w:val="clear" w:color="auto" w:fill="FFFF99"/>
            <w:rtl/>
          </w:rPr>
          <w:t>ס"ח תשנ"ח מס' 1670</w:t>
        </w:r>
      </w:hyperlink>
      <w:r>
        <w:rPr>
          <w:rStyle w:val="default"/>
          <w:rFonts w:cs="FrankRuehl" w:hint="cs"/>
          <w:vanish/>
          <w:sz w:val="20"/>
          <w:szCs w:val="20"/>
          <w:shd w:val="clear" w:color="auto" w:fill="FFFF99"/>
          <w:rtl/>
        </w:rPr>
        <w:t xml:space="preserve"> מיום 30.6.1998 בעמ' 245 (</w:t>
      </w:r>
      <w:hyperlink r:id="rId23" w:history="1">
        <w:r>
          <w:rPr>
            <w:rStyle w:val="Hyperlink"/>
            <w:rFonts w:cs="FrankRuehl" w:hint="cs"/>
            <w:vanish/>
            <w:szCs w:val="20"/>
            <w:shd w:val="clear" w:color="auto" w:fill="FFFF99"/>
            <w:rtl/>
          </w:rPr>
          <w:t>ה"ח 2597</w:t>
        </w:r>
      </w:hyperlink>
      <w:r>
        <w:rPr>
          <w:rStyle w:val="default"/>
          <w:rFonts w:cs="FrankRuehl" w:hint="cs"/>
          <w:vanish/>
          <w:sz w:val="20"/>
          <w:szCs w:val="20"/>
          <w:shd w:val="clear" w:color="auto" w:fill="FFFF99"/>
          <w:rtl/>
        </w:rPr>
        <w:t>)</w:t>
      </w:r>
    </w:p>
    <w:p w14:paraId="05DDA63A" w14:textId="77777777" w:rsidR="00451A43" w:rsidRDefault="00451A43">
      <w:pPr>
        <w:pStyle w:val="P00"/>
        <w:spacing w:before="0"/>
        <w:ind w:left="0" w:right="1134"/>
        <w:rPr>
          <w:rStyle w:val="default"/>
          <w:rFonts w:cs="FrankRuehl" w:hint="cs"/>
          <w:sz w:val="2"/>
          <w:szCs w:val="2"/>
          <w:shd w:val="clear" w:color="auto" w:fill="FFFF99"/>
          <w:rtl/>
        </w:rPr>
      </w:pP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א)</w:t>
      </w:r>
      <w:r>
        <w:rPr>
          <w:rStyle w:val="default"/>
          <w:rFonts w:cs="FrankRuehl"/>
          <w:vanish/>
          <w:sz w:val="22"/>
          <w:szCs w:val="22"/>
          <w:shd w:val="clear" w:color="auto" w:fill="FFFF99"/>
          <w:rtl/>
        </w:rPr>
        <w:tab/>
        <w:t>ב</w:t>
      </w:r>
      <w:r>
        <w:rPr>
          <w:rStyle w:val="default"/>
          <w:rFonts w:cs="FrankRuehl" w:hint="cs"/>
          <w:vanish/>
          <w:sz w:val="22"/>
          <w:szCs w:val="22"/>
          <w:shd w:val="clear" w:color="auto" w:fill="FFFF99"/>
          <w:rtl/>
        </w:rPr>
        <w:t>דירקטוריון של חברה יכהנו לפחו</w:t>
      </w:r>
      <w:r>
        <w:rPr>
          <w:rStyle w:val="default"/>
          <w:rFonts w:cs="FrankRuehl"/>
          <w:vanish/>
          <w:sz w:val="22"/>
          <w:szCs w:val="22"/>
          <w:shd w:val="clear" w:color="auto" w:fill="FFFF99"/>
          <w:rtl/>
        </w:rPr>
        <w:t xml:space="preserve">ת </w:t>
      </w:r>
      <w:r>
        <w:rPr>
          <w:rStyle w:val="default"/>
          <w:rFonts w:cs="FrankRuehl" w:hint="cs"/>
          <w:vanish/>
          <w:sz w:val="22"/>
          <w:szCs w:val="22"/>
          <w:shd w:val="clear" w:color="auto" w:fill="FFFF99"/>
          <w:rtl/>
        </w:rPr>
        <w:t>שני דירקטורים מקרב הציבור שהחברה בחרה בהם ושהועדה אישרה שהם ממלאים</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אחר תנאי הכשירות הקבועים בסימן זה. חברה אשר כל חברי הדירקטוריון שלה הם בני מין אחד והתפנה מקומו של אחד הדירקטורים מקרב הציבור, יהיה לפחות אחד מהדירקטורים מקרב הציבור בן המין השני.</w:t>
      </w:r>
      <w:bookmarkEnd w:id="6"/>
    </w:p>
    <w:p w14:paraId="233EA0F1" w14:textId="77777777" w:rsidR="00451A43" w:rsidRDefault="00451A43">
      <w:pPr>
        <w:pStyle w:val="P00"/>
        <w:spacing w:before="72"/>
        <w:ind w:left="0" w:right="1134"/>
        <w:rPr>
          <w:rStyle w:val="default"/>
          <w:rFonts w:cs="FrankRuehl"/>
          <w:rtl/>
        </w:rPr>
      </w:pPr>
      <w:r>
        <w:rPr>
          <w:lang w:val="he-IL"/>
        </w:rPr>
        <w:pict w14:anchorId="4B25E816">
          <v:rect id="_x0000_s1135" style="position:absolute;left:0;text-align:left;margin-left:464.5pt;margin-top:8.05pt;width:75.05pt;height:32pt;z-index:251518976" o:allowincell="f" filled="f" stroked="f" strokecolor="lime" strokeweight=".25pt">
            <v:textbox inset="0,0,0,0">
              <w:txbxContent>
                <w:p w14:paraId="7E9546DA" w14:textId="77777777" w:rsidR="00451A43" w:rsidRDefault="00451A43">
                  <w:pPr>
                    <w:widowControl/>
                    <w:spacing w:before="0" w:line="160" w:lineRule="exact"/>
                    <w:ind w:left="0"/>
                    <w:jc w:val="left"/>
                    <w:rPr>
                      <w:rFonts w:cs="Miriam"/>
                      <w:noProof/>
                      <w:sz w:val="18"/>
                      <w:szCs w:val="18"/>
                      <w:rtl/>
                    </w:rPr>
                  </w:pPr>
                  <w:r>
                    <w:rPr>
                      <w:rFonts w:cs="Miriam"/>
                      <w:sz w:val="18"/>
                      <w:szCs w:val="18"/>
                      <w:rtl/>
                    </w:rPr>
                    <w:t>סי</w:t>
                  </w:r>
                  <w:r>
                    <w:rPr>
                      <w:rFonts w:cs="Miriam" w:hint="cs"/>
                      <w:sz w:val="18"/>
                      <w:szCs w:val="18"/>
                      <w:rtl/>
                    </w:rPr>
                    <w:t xml:space="preserve">יגים נוספים </w:t>
                  </w:r>
                  <w:r>
                    <w:rPr>
                      <w:rFonts w:cs="Miriam"/>
                      <w:sz w:val="18"/>
                      <w:szCs w:val="18"/>
                      <w:rtl/>
                    </w:rPr>
                    <w:t>לכ</w:t>
                  </w:r>
                  <w:r>
                    <w:rPr>
                      <w:rFonts w:cs="Miriam" w:hint="cs"/>
                      <w:sz w:val="18"/>
                      <w:szCs w:val="18"/>
                      <w:rtl/>
                    </w:rPr>
                    <w:t>שירות</w:t>
                  </w:r>
                </w:p>
                <w:p w14:paraId="3FCC22C4"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2) </w:t>
                  </w:r>
                </w:p>
                <w:p w14:paraId="155E7F90" w14:textId="77777777" w:rsidR="00451A43" w:rsidRDefault="00451A43">
                  <w:pPr>
                    <w:widowControl/>
                    <w:spacing w:before="0" w:line="160" w:lineRule="exact"/>
                    <w:ind w:left="0"/>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 xml:space="preserve">1987 </w:t>
                  </w:r>
                </w:p>
              </w:txbxContent>
            </v:textbox>
            <w10:anchorlock/>
          </v:rect>
        </w:pict>
      </w:r>
      <w:r>
        <w:rPr>
          <w:rStyle w:val="big-number"/>
          <w:rFonts w:cs="FrankRuehl"/>
          <w:rtl/>
        </w:rPr>
        <w:t>96</w:t>
      </w:r>
      <w:r>
        <w:rPr>
          <w:rStyle w:val="default"/>
          <w:rFonts w:cs="FrankRuehl"/>
          <w:rtl/>
        </w:rPr>
        <w:t>ג.</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נוסף לאמור בסעיף 96ב, לא יכהן אדם כדירקטור מקרב הציבור בחברה אם תפקידו בשירות הציבור או עיסוקיו האחרים יוצרים או עלולים ליצור ניגוד עניינים עם תפקידו כדירקטור מקרב הציבור באותה חברה.</w:t>
      </w:r>
    </w:p>
    <w:p w14:paraId="34B0F4EC"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לי לגרוע מכלליות האמור בסעיף קטן (א), אלה אינם כשירים לכהן כדירקטורים מקרב הציבור:</w:t>
      </w:r>
    </w:p>
    <w:p w14:paraId="03B0E47E"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בר רשות ניירות ערך או עובד שלה;</w:t>
      </w:r>
    </w:p>
    <w:p w14:paraId="343A78AF"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ח</w:t>
      </w:r>
      <w:r>
        <w:rPr>
          <w:rStyle w:val="default"/>
          <w:rFonts w:cs="FrankRuehl" w:hint="cs"/>
          <w:rtl/>
        </w:rPr>
        <w:t>בר דירקטוריון הבורסה א</w:t>
      </w:r>
      <w:r>
        <w:rPr>
          <w:rStyle w:val="default"/>
          <w:rFonts w:cs="FrankRuehl"/>
          <w:rtl/>
        </w:rPr>
        <w:t xml:space="preserve">ו </w:t>
      </w:r>
      <w:r>
        <w:rPr>
          <w:rStyle w:val="default"/>
          <w:rFonts w:cs="FrankRuehl" w:hint="cs"/>
          <w:rtl/>
        </w:rPr>
        <w:t>עובד שלה.</w:t>
      </w:r>
    </w:p>
    <w:p w14:paraId="4234B348" w14:textId="77777777" w:rsidR="00451A43" w:rsidRDefault="00451A43">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שר בהתייעצות עם שר האוצר רשאי לקבוע בתקנות עיסוקים נוספים הפוסלים אדם מלכהן כדירקטור מקרב הציבור בחברה.</w:t>
      </w:r>
    </w:p>
    <w:p w14:paraId="7ACEA599"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7" w:name="Rov72"/>
      <w:r>
        <w:rPr>
          <w:rStyle w:val="default"/>
          <w:rFonts w:cs="FrankRuehl" w:hint="cs"/>
          <w:vanish/>
          <w:color w:val="FF0000"/>
          <w:sz w:val="20"/>
          <w:szCs w:val="20"/>
          <w:shd w:val="clear" w:color="auto" w:fill="FFFF99"/>
          <w:rtl/>
        </w:rPr>
        <w:t>מיום 9.7.1987</w:t>
      </w:r>
    </w:p>
    <w:p w14:paraId="64B3D39E"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2</w:t>
      </w:r>
    </w:p>
    <w:p w14:paraId="61CA4A1C" w14:textId="77777777" w:rsidR="00451A43" w:rsidRDefault="00451A43">
      <w:pPr>
        <w:pStyle w:val="P00"/>
        <w:spacing w:before="0"/>
        <w:ind w:left="0" w:right="1134"/>
        <w:rPr>
          <w:rStyle w:val="default"/>
          <w:rFonts w:cs="FrankRuehl" w:hint="cs"/>
          <w:vanish/>
          <w:sz w:val="20"/>
          <w:szCs w:val="20"/>
          <w:shd w:val="clear" w:color="auto" w:fill="FFFF99"/>
          <w:rtl/>
        </w:rPr>
      </w:pPr>
      <w:hyperlink r:id="rId24" w:history="1">
        <w:r>
          <w:rPr>
            <w:rStyle w:val="Hyperlink"/>
            <w:rFonts w:cs="FrankRuehl" w:hint="cs"/>
            <w:vanish/>
            <w:szCs w:val="20"/>
            <w:shd w:val="clear" w:color="auto" w:fill="FFFF99"/>
            <w:rtl/>
          </w:rPr>
          <w:t>ס"ח תשמ"ז מס' 1211</w:t>
        </w:r>
      </w:hyperlink>
      <w:r>
        <w:rPr>
          <w:rStyle w:val="default"/>
          <w:rFonts w:cs="FrankRuehl" w:hint="cs"/>
          <w:vanish/>
          <w:sz w:val="20"/>
          <w:szCs w:val="20"/>
          <w:shd w:val="clear" w:color="auto" w:fill="FFFF99"/>
          <w:rtl/>
        </w:rPr>
        <w:t xml:space="preserve"> מיום 9.4.1987 בעמ' 72 (</w:t>
      </w:r>
      <w:hyperlink r:id="rId25" w:history="1">
        <w:r>
          <w:rPr>
            <w:rStyle w:val="Hyperlink"/>
            <w:rFonts w:cs="FrankRuehl" w:hint="cs"/>
            <w:vanish/>
            <w:szCs w:val="20"/>
            <w:shd w:val="clear" w:color="auto" w:fill="FFFF99"/>
            <w:rtl/>
          </w:rPr>
          <w:t>ה"ח 1811</w:t>
        </w:r>
      </w:hyperlink>
      <w:r>
        <w:rPr>
          <w:rStyle w:val="default"/>
          <w:rFonts w:cs="FrankRuehl" w:hint="cs"/>
          <w:vanish/>
          <w:sz w:val="20"/>
          <w:szCs w:val="20"/>
          <w:shd w:val="clear" w:color="auto" w:fill="FFFF99"/>
          <w:rtl/>
        </w:rPr>
        <w:t>)</w:t>
      </w:r>
    </w:p>
    <w:p w14:paraId="2889FBB9" w14:textId="77777777" w:rsidR="00451A43" w:rsidRDefault="00451A43">
      <w:pPr>
        <w:pStyle w:val="P00"/>
        <w:spacing w:before="0"/>
        <w:ind w:left="0" w:right="1134"/>
        <w:rPr>
          <w:rStyle w:val="default"/>
          <w:rFonts w:cs="FrankRuehl"/>
          <w:b/>
          <w:bCs/>
          <w:vanish/>
          <w:sz w:val="2"/>
          <w:szCs w:val="2"/>
          <w:shd w:val="clear" w:color="auto" w:fill="FFFF99"/>
          <w:rtl/>
        </w:rPr>
      </w:pPr>
      <w:r>
        <w:rPr>
          <w:rStyle w:val="default"/>
          <w:rFonts w:cs="FrankRuehl" w:hint="cs"/>
          <w:b/>
          <w:bCs/>
          <w:vanish/>
          <w:sz w:val="20"/>
          <w:szCs w:val="20"/>
          <w:shd w:val="clear" w:color="auto" w:fill="FFFF99"/>
          <w:rtl/>
        </w:rPr>
        <w:t>הוספת סעיף 96ג</w:t>
      </w:r>
      <w:bookmarkEnd w:id="7"/>
    </w:p>
    <w:p w14:paraId="508AC318" w14:textId="77777777" w:rsidR="00451A43" w:rsidRDefault="00451A43">
      <w:pPr>
        <w:pStyle w:val="P00"/>
        <w:spacing w:before="72"/>
        <w:ind w:left="0" w:right="1134"/>
        <w:rPr>
          <w:rStyle w:val="default"/>
          <w:rFonts w:cs="FrankRuehl"/>
          <w:rtl/>
        </w:rPr>
      </w:pPr>
      <w:r>
        <w:rPr>
          <w:lang w:val="he-IL"/>
        </w:rPr>
        <w:pict w14:anchorId="08457002">
          <v:rect id="_x0000_s1136" style="position:absolute;left:0;text-align:left;margin-left:464.5pt;margin-top:8.05pt;width:75.05pt;height:43.15pt;z-index:251520000" o:allowincell="f" filled="f" stroked="f" strokecolor="lime" strokeweight=".25pt">
            <v:textbox style="mso-next-textbox:#_x0000_s1136" inset="0,0,0,0">
              <w:txbxContent>
                <w:p w14:paraId="5C5693F0" w14:textId="77777777" w:rsidR="00451A43" w:rsidRDefault="00451A43">
                  <w:pPr>
                    <w:widowControl/>
                    <w:spacing w:before="0" w:line="160" w:lineRule="exact"/>
                    <w:ind w:left="0"/>
                    <w:jc w:val="left"/>
                    <w:rPr>
                      <w:rFonts w:cs="Miriam"/>
                      <w:noProof/>
                      <w:sz w:val="18"/>
                      <w:szCs w:val="18"/>
                      <w:rtl/>
                    </w:rPr>
                  </w:pPr>
                  <w:r>
                    <w:rPr>
                      <w:rFonts w:cs="Miriam"/>
                      <w:sz w:val="18"/>
                      <w:szCs w:val="18"/>
                      <w:rtl/>
                    </w:rPr>
                    <w:t>סי</w:t>
                  </w:r>
                  <w:r>
                    <w:rPr>
                      <w:rFonts w:cs="Miriam" w:hint="cs"/>
                      <w:sz w:val="18"/>
                      <w:szCs w:val="18"/>
                      <w:rtl/>
                    </w:rPr>
                    <w:t>יג לכהונה</w:t>
                  </w:r>
                </w:p>
                <w:p w14:paraId="00763E1A"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2) </w:t>
                  </w:r>
                </w:p>
                <w:p w14:paraId="53390BBD" w14:textId="77777777" w:rsidR="00451A43" w:rsidRDefault="00451A43">
                  <w:pPr>
                    <w:widowControl/>
                    <w:spacing w:before="0" w:line="160" w:lineRule="exact"/>
                    <w:ind w:left="0"/>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p w14:paraId="4E843684"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11) </w:t>
                  </w:r>
                  <w:r>
                    <w:rPr>
                      <w:rFonts w:cs="Miriam"/>
                      <w:sz w:val="18"/>
                      <w:szCs w:val="18"/>
                      <w:rtl/>
                    </w:rPr>
                    <w:t>ת</w:t>
                  </w:r>
                  <w:r>
                    <w:rPr>
                      <w:rFonts w:cs="Miriam" w:hint="cs"/>
                      <w:sz w:val="18"/>
                      <w:szCs w:val="18"/>
                      <w:rtl/>
                    </w:rPr>
                    <w:t>שנ"ה-</w:t>
                  </w:r>
                  <w:r>
                    <w:rPr>
                      <w:rFonts w:cs="Miriam"/>
                      <w:sz w:val="18"/>
                      <w:szCs w:val="18"/>
                      <w:rtl/>
                    </w:rPr>
                    <w:t xml:space="preserve">1995 </w:t>
                  </w:r>
                </w:p>
              </w:txbxContent>
            </v:textbox>
            <w10:anchorlock/>
          </v:rect>
        </w:pict>
      </w:r>
      <w:r>
        <w:rPr>
          <w:rStyle w:val="big-number"/>
          <w:rFonts w:cs="FrankRuehl"/>
          <w:rtl/>
        </w:rPr>
        <w:t>96</w:t>
      </w:r>
      <w:r>
        <w:rPr>
          <w:rStyle w:val="default"/>
          <w:rFonts w:cs="FrankRuehl"/>
          <w:rtl/>
        </w:rPr>
        <w:t>ד.</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א יכהן אדם כדירקטור מקרב הציבור בחברה, אם הוא מכהן באותה עת או אם כיהן בשנה שקדמה למינויו, כדירקטור באותה חברה, או אם הוא מ</w:t>
      </w:r>
      <w:r>
        <w:rPr>
          <w:rStyle w:val="default"/>
          <w:rFonts w:cs="FrankRuehl"/>
          <w:rtl/>
        </w:rPr>
        <w:t>כה</w:t>
      </w:r>
      <w:r>
        <w:rPr>
          <w:rStyle w:val="default"/>
          <w:rFonts w:cs="FrankRuehl" w:hint="cs"/>
          <w:rtl/>
        </w:rPr>
        <w:t>ן או כיהן כאמור כדירקטור, כדירקטור מקרב הציבור או כנושא משרה, בתאגיד קשור לאותה חברה, או בחברה שהינה בשליטת בעל השליטה באותה חברה, או בתאגיד קשור לחברה שבשליטת בעל השליטה כאמור.</w:t>
      </w:r>
    </w:p>
    <w:p w14:paraId="766B5638" w14:textId="77777777" w:rsidR="00451A43" w:rsidRDefault="00451A43">
      <w:pPr>
        <w:pStyle w:val="P00"/>
        <w:spacing w:before="72"/>
        <w:ind w:left="0" w:right="1134"/>
        <w:rPr>
          <w:rStyle w:val="default"/>
          <w:rFonts w:cs="FrankRuehl"/>
          <w:rtl/>
        </w:rPr>
      </w:pPr>
      <w:r>
        <w:rPr>
          <w:lang w:val="he-IL"/>
        </w:rPr>
        <w:pict w14:anchorId="6AE6B24C">
          <v:rect id="_x0000_s1137" style="position:absolute;left:0;text-align:left;margin-left:464.5pt;margin-top:8.05pt;width:75.05pt;height:16pt;z-index:251521024" o:allowincell="f" filled="f" stroked="f" strokecolor="lime" strokeweight=".25pt">
            <v:textbox inset="0,0,0,0">
              <w:txbxContent>
                <w:p w14:paraId="585ECE83"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(תיקון מס' 11) תשנ"ה-</w:t>
                  </w:r>
                  <w:r>
                    <w:rPr>
                      <w:rFonts w:cs="Miriam"/>
                      <w:sz w:val="18"/>
                      <w:szCs w:val="18"/>
                      <w:rtl/>
                    </w:rPr>
                    <w:t>1995</w:t>
                  </w:r>
                </w:p>
              </w:txbxContent>
            </v:textbox>
            <w10:anchorlock/>
          </v:rect>
        </w:pict>
      </w:r>
      <w:r>
        <w:rPr>
          <w:rFonts w:cs="FrankRuehl"/>
          <w:sz w:val="26"/>
          <w:rtl/>
        </w:rPr>
        <w:tab/>
      </w:r>
      <w:r>
        <w:rPr>
          <w:rStyle w:val="default"/>
          <w:rFonts w:cs="FrankRuehl"/>
          <w:rtl/>
        </w:rPr>
        <w:t>(א1)</w:t>
      </w:r>
      <w:r>
        <w:rPr>
          <w:rStyle w:val="default"/>
          <w:rFonts w:cs="FrankRuehl"/>
          <w:rtl/>
        </w:rPr>
        <w:tab/>
        <w:t>ה</w:t>
      </w:r>
      <w:r>
        <w:rPr>
          <w:rStyle w:val="default"/>
          <w:rFonts w:cs="FrankRuehl" w:hint="cs"/>
          <w:rtl/>
        </w:rPr>
        <w:t>וראות סעיף קטן (א) לא יחולו על מי שמונה כדירקטור בתאגיד בתקופת שלושת</w:t>
      </w:r>
      <w:r>
        <w:rPr>
          <w:rStyle w:val="default"/>
          <w:rFonts w:cs="FrankRuehl"/>
          <w:rtl/>
        </w:rPr>
        <w:t xml:space="preserve"> ה</w:t>
      </w:r>
      <w:r>
        <w:rPr>
          <w:rStyle w:val="default"/>
          <w:rFonts w:cs="FrankRuehl" w:hint="cs"/>
          <w:rtl/>
        </w:rPr>
        <w:t>חודשים שקדמו למועד ההצעה הראשונה של ניירות הערך שלו לציבור, ובלבד שמתמלאים בו יתר התנאים לכהונת דירקטור מקרב הציבור לפי סימן זה.</w:t>
      </w:r>
    </w:p>
    <w:p w14:paraId="0ED78EC5"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מרות האמור בסעיף קטן (א), כשיר אדם לכהן כדירקטו</w:t>
      </w:r>
      <w:r>
        <w:rPr>
          <w:rStyle w:val="default"/>
          <w:rFonts w:cs="FrankRuehl"/>
          <w:rtl/>
        </w:rPr>
        <w:t>ר</w:t>
      </w:r>
      <w:r>
        <w:rPr>
          <w:rStyle w:val="default"/>
          <w:rFonts w:cs="FrankRuehl" w:hint="cs"/>
          <w:rtl/>
        </w:rPr>
        <w:t xml:space="preserve"> מקרב הציבור בחברה-אם ובחברה-בת, אם כל עיסוקה של החברה האם הוא החזקת אמ</w:t>
      </w:r>
      <w:r>
        <w:rPr>
          <w:rStyle w:val="default"/>
          <w:rFonts w:cs="FrankRuehl"/>
          <w:rtl/>
        </w:rPr>
        <w:t>צע</w:t>
      </w:r>
      <w:r>
        <w:rPr>
          <w:rStyle w:val="default"/>
          <w:rFonts w:cs="FrankRuehl" w:hint="cs"/>
          <w:rtl/>
        </w:rPr>
        <w:t>י שליטה בחברה הבת או אם החברה הבת היא בשליטתה המלאה של החברה האם.</w:t>
      </w:r>
    </w:p>
    <w:p w14:paraId="7E8CC8BF"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ענין סעיף 96ט יראו חברה אם וחברה בת כאמור בסעיף קטן (ב) כחברה אחת.</w:t>
      </w:r>
    </w:p>
    <w:p w14:paraId="79FE3587" w14:textId="77777777" w:rsidR="00451A43" w:rsidRDefault="00451A43">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ד</w:t>
      </w:r>
      <w:r>
        <w:rPr>
          <w:rStyle w:val="default"/>
          <w:rFonts w:cs="FrankRuehl" w:hint="cs"/>
          <w:rtl/>
        </w:rPr>
        <w:t xml:space="preserve">ירקטור בחברה פלונית לא יכהן כדירקטור </w:t>
      </w:r>
      <w:r>
        <w:rPr>
          <w:rStyle w:val="default"/>
          <w:rFonts w:cs="FrankRuehl"/>
          <w:rtl/>
        </w:rPr>
        <w:t>מ</w:t>
      </w:r>
      <w:r>
        <w:rPr>
          <w:rStyle w:val="default"/>
          <w:rFonts w:cs="FrankRuehl" w:hint="cs"/>
          <w:rtl/>
        </w:rPr>
        <w:t>קרב הציבור בחברה אחרת אם אותה שעה מכהן דירקטור בחברה האחרת כדירקטור מקר</w:t>
      </w:r>
      <w:r>
        <w:rPr>
          <w:rStyle w:val="default"/>
          <w:rFonts w:cs="FrankRuehl"/>
          <w:rtl/>
        </w:rPr>
        <w:t xml:space="preserve">ב </w:t>
      </w:r>
      <w:r>
        <w:rPr>
          <w:rStyle w:val="default"/>
          <w:rFonts w:cs="FrankRuehl" w:hint="cs"/>
          <w:rtl/>
        </w:rPr>
        <w:t xml:space="preserve">הציבור בחברה הפלונית; לענין סעיף קטן זה, "חברה" </w:t>
      </w:r>
      <w:r>
        <w:rPr>
          <w:rStyle w:val="default"/>
          <w:rFonts w:cs="FrankRuehl"/>
          <w:rtl/>
        </w:rPr>
        <w:t xml:space="preserve">— </w:t>
      </w:r>
      <w:r>
        <w:rPr>
          <w:rStyle w:val="default"/>
          <w:rFonts w:cs="FrankRuehl" w:hint="cs"/>
          <w:rtl/>
        </w:rPr>
        <w:t>לרבות תאגיד קשור לה.</w:t>
      </w:r>
    </w:p>
    <w:p w14:paraId="28587CD9"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8" w:name="Rov73"/>
      <w:r>
        <w:rPr>
          <w:rStyle w:val="default"/>
          <w:rFonts w:cs="FrankRuehl" w:hint="cs"/>
          <w:vanish/>
          <w:color w:val="FF0000"/>
          <w:sz w:val="20"/>
          <w:szCs w:val="20"/>
          <w:shd w:val="clear" w:color="auto" w:fill="FFFF99"/>
          <w:rtl/>
        </w:rPr>
        <w:t>מיום 9.7.1987</w:t>
      </w:r>
    </w:p>
    <w:p w14:paraId="65BA4D99"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2</w:t>
      </w:r>
    </w:p>
    <w:p w14:paraId="373FCC56" w14:textId="77777777" w:rsidR="00451A43" w:rsidRDefault="00451A43">
      <w:pPr>
        <w:pStyle w:val="P00"/>
        <w:spacing w:before="0"/>
        <w:ind w:left="0" w:right="1134"/>
        <w:rPr>
          <w:rStyle w:val="default"/>
          <w:rFonts w:cs="FrankRuehl" w:hint="cs"/>
          <w:vanish/>
          <w:sz w:val="20"/>
          <w:szCs w:val="20"/>
          <w:shd w:val="clear" w:color="auto" w:fill="FFFF99"/>
          <w:rtl/>
        </w:rPr>
      </w:pPr>
      <w:hyperlink r:id="rId26" w:history="1">
        <w:r>
          <w:rPr>
            <w:rStyle w:val="Hyperlink"/>
            <w:rFonts w:cs="FrankRuehl" w:hint="cs"/>
            <w:vanish/>
            <w:szCs w:val="20"/>
            <w:shd w:val="clear" w:color="auto" w:fill="FFFF99"/>
            <w:rtl/>
          </w:rPr>
          <w:t>ס"ח תשמ"ז מס' 1211</w:t>
        </w:r>
      </w:hyperlink>
      <w:r>
        <w:rPr>
          <w:rStyle w:val="default"/>
          <w:rFonts w:cs="FrankRuehl" w:hint="cs"/>
          <w:vanish/>
          <w:sz w:val="20"/>
          <w:szCs w:val="20"/>
          <w:shd w:val="clear" w:color="auto" w:fill="FFFF99"/>
          <w:rtl/>
        </w:rPr>
        <w:t xml:space="preserve"> מיום 9.4.1987 בעמ' 72 (</w:t>
      </w:r>
      <w:hyperlink r:id="rId27" w:history="1">
        <w:r>
          <w:rPr>
            <w:rStyle w:val="Hyperlink"/>
            <w:rFonts w:cs="FrankRuehl" w:hint="cs"/>
            <w:vanish/>
            <w:szCs w:val="20"/>
            <w:shd w:val="clear" w:color="auto" w:fill="FFFF99"/>
            <w:rtl/>
          </w:rPr>
          <w:t>ה"ח 1811</w:t>
        </w:r>
      </w:hyperlink>
      <w:r>
        <w:rPr>
          <w:rStyle w:val="default"/>
          <w:rFonts w:cs="FrankRuehl" w:hint="cs"/>
          <w:vanish/>
          <w:sz w:val="20"/>
          <w:szCs w:val="20"/>
          <w:shd w:val="clear" w:color="auto" w:fill="FFFF99"/>
          <w:rtl/>
        </w:rPr>
        <w:t>)</w:t>
      </w:r>
    </w:p>
    <w:p w14:paraId="258ECC58"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הוספת סעיף 96ד</w:t>
      </w:r>
    </w:p>
    <w:p w14:paraId="72422249" w14:textId="77777777" w:rsidR="00451A43" w:rsidRDefault="00451A43">
      <w:pPr>
        <w:pStyle w:val="P00"/>
        <w:spacing w:before="0"/>
        <w:ind w:left="0" w:right="1134"/>
        <w:rPr>
          <w:rStyle w:val="default"/>
          <w:rFonts w:cs="FrankRuehl" w:hint="cs"/>
          <w:vanish/>
          <w:sz w:val="20"/>
          <w:szCs w:val="20"/>
          <w:shd w:val="clear" w:color="auto" w:fill="FFFF99"/>
          <w:rtl/>
        </w:rPr>
      </w:pPr>
    </w:p>
    <w:p w14:paraId="6E2A2DF2" w14:textId="77777777" w:rsidR="00451A43" w:rsidRDefault="00451A43">
      <w:pPr>
        <w:pStyle w:val="P00"/>
        <w:spacing w:before="0"/>
        <w:ind w:left="0" w:right="1134"/>
        <w:rPr>
          <w:rStyle w:val="default"/>
          <w:rFonts w:cs="FrankRuehl" w:hint="cs"/>
          <w:vanish/>
          <w:color w:val="FF0000"/>
          <w:sz w:val="20"/>
          <w:szCs w:val="20"/>
          <w:shd w:val="clear" w:color="auto" w:fill="FFFF99"/>
          <w:rtl/>
        </w:rPr>
      </w:pPr>
      <w:r>
        <w:rPr>
          <w:rStyle w:val="default"/>
          <w:rFonts w:cs="FrankRuehl" w:hint="cs"/>
          <w:vanish/>
          <w:color w:val="FF0000"/>
          <w:sz w:val="20"/>
          <w:szCs w:val="20"/>
          <w:shd w:val="clear" w:color="auto" w:fill="FFFF99"/>
          <w:rtl/>
        </w:rPr>
        <w:t>מיום 11.4.1995</w:t>
      </w:r>
    </w:p>
    <w:p w14:paraId="63319E9D"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11</w:t>
      </w:r>
    </w:p>
    <w:p w14:paraId="019ED710" w14:textId="77777777" w:rsidR="00451A43" w:rsidRDefault="00451A43">
      <w:pPr>
        <w:pStyle w:val="P00"/>
        <w:spacing w:before="0"/>
        <w:ind w:left="0" w:right="1134"/>
        <w:rPr>
          <w:rStyle w:val="default"/>
          <w:rFonts w:cs="FrankRuehl" w:hint="cs"/>
          <w:vanish/>
          <w:sz w:val="20"/>
          <w:szCs w:val="20"/>
          <w:shd w:val="clear" w:color="auto" w:fill="FFFF99"/>
          <w:rtl/>
        </w:rPr>
      </w:pPr>
      <w:hyperlink r:id="rId28" w:history="1">
        <w:r>
          <w:rPr>
            <w:rStyle w:val="Hyperlink"/>
            <w:rFonts w:cs="FrankRuehl" w:hint="cs"/>
            <w:vanish/>
            <w:szCs w:val="20"/>
            <w:shd w:val="clear" w:color="auto" w:fill="FFFF99"/>
            <w:rtl/>
          </w:rPr>
          <w:t>ס"ח תשנ"ה מס' 1518</w:t>
        </w:r>
      </w:hyperlink>
      <w:r>
        <w:rPr>
          <w:rStyle w:val="default"/>
          <w:rFonts w:cs="FrankRuehl" w:hint="cs"/>
          <w:vanish/>
          <w:sz w:val="20"/>
          <w:szCs w:val="20"/>
          <w:shd w:val="clear" w:color="auto" w:fill="FFFF99"/>
          <w:rtl/>
        </w:rPr>
        <w:t xml:space="preserve"> מיום 11.4.1995 בעמ' 193 (</w:t>
      </w:r>
      <w:hyperlink r:id="rId29" w:history="1">
        <w:r>
          <w:rPr>
            <w:rStyle w:val="Hyperlink"/>
            <w:rFonts w:cs="FrankRuehl" w:hint="cs"/>
            <w:vanish/>
            <w:szCs w:val="20"/>
            <w:shd w:val="clear" w:color="auto" w:fill="FFFF99"/>
            <w:rtl/>
          </w:rPr>
          <w:t>ה"ח 2353</w:t>
        </w:r>
      </w:hyperlink>
      <w:r>
        <w:rPr>
          <w:rStyle w:val="default"/>
          <w:rFonts w:cs="FrankRuehl" w:hint="cs"/>
          <w:vanish/>
          <w:sz w:val="20"/>
          <w:szCs w:val="20"/>
          <w:shd w:val="clear" w:color="auto" w:fill="FFFF99"/>
          <w:rtl/>
        </w:rPr>
        <w:t>)</w:t>
      </w:r>
    </w:p>
    <w:p w14:paraId="45AD351D"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החלפת סעיף קטן 96ד(א) והוספת סעיף קטן 96ד(א1)</w:t>
      </w:r>
    </w:p>
    <w:p w14:paraId="20DB6B23" w14:textId="77777777" w:rsidR="00451A43" w:rsidRDefault="00451A43">
      <w:pPr>
        <w:pStyle w:val="P00"/>
        <w:ind w:left="0" w:right="1134"/>
        <w:rPr>
          <w:rStyle w:val="default"/>
          <w:rFonts w:cs="FrankRuehl" w:hint="cs"/>
          <w:vanish/>
          <w:sz w:val="20"/>
          <w:szCs w:val="20"/>
          <w:shd w:val="clear" w:color="auto" w:fill="FFFF99"/>
          <w:rtl/>
        </w:rPr>
      </w:pPr>
      <w:r>
        <w:rPr>
          <w:rStyle w:val="default"/>
          <w:rFonts w:cs="FrankRuehl" w:hint="cs"/>
          <w:vanish/>
          <w:sz w:val="20"/>
          <w:szCs w:val="20"/>
          <w:shd w:val="clear" w:color="auto" w:fill="FFFF99"/>
          <w:rtl/>
        </w:rPr>
        <w:t>הנוסח הקודם:</w:t>
      </w:r>
    </w:p>
    <w:p w14:paraId="1CA9D53D" w14:textId="77777777" w:rsidR="00451A43" w:rsidRDefault="00451A43">
      <w:pPr>
        <w:pStyle w:val="P00"/>
        <w:spacing w:before="0"/>
        <w:ind w:left="0" w:right="1134"/>
        <w:rPr>
          <w:rStyle w:val="default"/>
          <w:rFonts w:cs="FrankRuehl" w:hint="cs"/>
          <w:vanish/>
          <w:sz w:val="2"/>
          <w:szCs w:val="2"/>
          <w:shd w:val="clear" w:color="auto" w:fill="FFFF99"/>
          <w:rtl/>
        </w:rPr>
      </w:pPr>
      <w:r>
        <w:rPr>
          <w:rStyle w:val="default"/>
          <w:rFonts w:cs="FrankRuehl" w:hint="cs"/>
          <w:vanish/>
          <w:sz w:val="22"/>
          <w:szCs w:val="22"/>
          <w:shd w:val="clear" w:color="auto" w:fill="FFFF99"/>
          <w:rtl/>
        </w:rPr>
        <w:tab/>
        <w:t>(א)</w:t>
      </w:r>
      <w:r>
        <w:rPr>
          <w:rStyle w:val="default"/>
          <w:rFonts w:cs="FrankRuehl" w:hint="cs"/>
          <w:vanish/>
          <w:sz w:val="22"/>
          <w:szCs w:val="22"/>
          <w:shd w:val="clear" w:color="auto" w:fill="FFFF99"/>
          <w:rtl/>
        </w:rPr>
        <w:tab/>
        <w:t>לא יכהן אדם כדירקטור מקרב הציבור בחברה אם הוא מכהן אותה עת כדירקטור או כדירקטור מקרב הציבור בתאגיד קשור לה.</w:t>
      </w:r>
      <w:bookmarkEnd w:id="8"/>
    </w:p>
    <w:p w14:paraId="3A664F7D" w14:textId="77777777" w:rsidR="00451A43" w:rsidRDefault="00451A43">
      <w:pPr>
        <w:pStyle w:val="P00"/>
        <w:spacing w:before="72"/>
        <w:ind w:left="0" w:right="1134"/>
        <w:rPr>
          <w:rStyle w:val="default"/>
          <w:rFonts w:cs="FrankRuehl"/>
          <w:rtl/>
        </w:rPr>
      </w:pPr>
      <w:r>
        <w:rPr>
          <w:lang w:val="he-IL"/>
        </w:rPr>
        <w:pict w14:anchorId="2F5308F1">
          <v:rect id="_x0000_s1138" style="position:absolute;left:0;text-align:left;margin-left:464.5pt;margin-top:8.05pt;width:75.05pt;height:32pt;z-index:251522048" o:allowincell="f" filled="f" stroked="f" strokecolor="lime" strokeweight=".25pt">
            <v:textbox inset="0,0,0,0">
              <w:txbxContent>
                <w:p w14:paraId="5EB3EC76" w14:textId="77777777" w:rsidR="00451A43" w:rsidRDefault="00451A43">
                  <w:pPr>
                    <w:widowControl/>
                    <w:spacing w:before="0" w:line="160" w:lineRule="exact"/>
                    <w:ind w:left="0"/>
                    <w:jc w:val="left"/>
                    <w:rPr>
                      <w:rFonts w:cs="Miriam"/>
                      <w:noProof/>
                      <w:sz w:val="18"/>
                      <w:szCs w:val="18"/>
                      <w:rtl/>
                    </w:rPr>
                  </w:pPr>
                  <w:r>
                    <w:rPr>
                      <w:rFonts w:cs="Miriam"/>
                      <w:sz w:val="18"/>
                      <w:szCs w:val="18"/>
                      <w:rtl/>
                    </w:rPr>
                    <w:t>פס</w:t>
                  </w:r>
                  <w:r>
                    <w:rPr>
                      <w:rFonts w:cs="Miriam" w:hint="cs"/>
                      <w:sz w:val="18"/>
                      <w:szCs w:val="18"/>
                      <w:rtl/>
                    </w:rPr>
                    <w:t xml:space="preserve">לות בשל </w:t>
                  </w:r>
                  <w:r>
                    <w:rPr>
                      <w:rFonts w:cs="Miriam"/>
                      <w:sz w:val="18"/>
                      <w:szCs w:val="18"/>
                      <w:rtl/>
                    </w:rPr>
                    <w:t>עב</w:t>
                  </w:r>
                  <w:r>
                    <w:rPr>
                      <w:rFonts w:cs="Miriam" w:hint="cs"/>
                      <w:sz w:val="18"/>
                      <w:szCs w:val="18"/>
                      <w:rtl/>
                    </w:rPr>
                    <w:t>ירה</w:t>
                  </w:r>
                </w:p>
                <w:p w14:paraId="37835D35"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2) </w:t>
                  </w:r>
                </w:p>
                <w:p w14:paraId="459B9B23" w14:textId="77777777" w:rsidR="00451A43" w:rsidRDefault="00451A43">
                  <w:pPr>
                    <w:widowControl/>
                    <w:spacing w:before="0" w:line="160" w:lineRule="exact"/>
                    <w:ind w:left="0"/>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 xml:space="preserve">1987 </w:t>
                  </w:r>
                </w:p>
              </w:txbxContent>
            </v:textbox>
            <w10:anchorlock/>
          </v:rect>
        </w:pict>
      </w:r>
      <w:r>
        <w:rPr>
          <w:rStyle w:val="big-number"/>
          <w:rFonts w:cs="FrankRuehl"/>
          <w:rtl/>
        </w:rPr>
        <w:t>96</w:t>
      </w:r>
      <w:r>
        <w:rPr>
          <w:rStyle w:val="default"/>
          <w:rFonts w:cs="FrankRuehl"/>
          <w:rtl/>
        </w:rPr>
        <w:t>ה.</w:t>
      </w:r>
      <w:r>
        <w:rPr>
          <w:rStyle w:val="default"/>
          <w:rFonts w:cs="FrankRuehl"/>
          <w:rtl/>
        </w:rPr>
        <w:tab/>
        <w:t>ל</w:t>
      </w:r>
      <w:r>
        <w:rPr>
          <w:rStyle w:val="default"/>
          <w:rFonts w:cs="FrankRuehl" w:hint="cs"/>
          <w:rtl/>
        </w:rPr>
        <w:t>א יכהן אדם כדירקטור מקרב הציבור אם נתקיימה בו אחת מאלה:</w:t>
      </w:r>
    </w:p>
    <w:p w14:paraId="02044F72"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הורשע בפסק דין סופי בעבירה על אחד הסעיפים 414 עד 438 לחוק העונשין, תשל"ז</w:t>
      </w:r>
      <w:r>
        <w:rPr>
          <w:rStyle w:val="default"/>
          <w:rFonts w:cs="FrankRuehl"/>
          <w:rtl/>
        </w:rPr>
        <w:t>–1977 (</w:t>
      </w:r>
      <w:r>
        <w:rPr>
          <w:rStyle w:val="default"/>
          <w:rFonts w:cs="FrankRuehl" w:hint="cs"/>
          <w:rtl/>
        </w:rPr>
        <w:t xml:space="preserve">להלן </w:t>
      </w:r>
      <w:r>
        <w:rPr>
          <w:rStyle w:val="default"/>
          <w:rFonts w:cs="FrankRuehl"/>
          <w:rtl/>
        </w:rPr>
        <w:t xml:space="preserve">— </w:t>
      </w:r>
      <w:r>
        <w:rPr>
          <w:rStyle w:val="default"/>
          <w:rFonts w:cs="FrankRuehl" w:hint="cs"/>
          <w:rtl/>
        </w:rPr>
        <w:t>חוק העונשין);</w:t>
      </w:r>
    </w:p>
    <w:p w14:paraId="7A688481" w14:textId="77777777" w:rsidR="00451A43" w:rsidRDefault="00451A43">
      <w:pPr>
        <w:pStyle w:val="P22"/>
        <w:spacing w:before="72"/>
        <w:ind w:left="1021" w:right="1134"/>
        <w:rPr>
          <w:rStyle w:val="default"/>
          <w:rFonts w:cs="FrankRuehl" w:hint="cs"/>
          <w:rtl/>
        </w:rPr>
      </w:pPr>
      <w:r>
        <w:rPr>
          <w:rStyle w:val="default"/>
          <w:rFonts w:cs="FrankRuehl"/>
          <w:rtl/>
        </w:rPr>
        <w:t>(2)</w:t>
      </w:r>
      <w:r>
        <w:rPr>
          <w:rStyle w:val="default"/>
          <w:rFonts w:cs="FrankRuehl"/>
          <w:rtl/>
        </w:rPr>
        <w:tab/>
        <w:t>ת</w:t>
      </w:r>
      <w:r>
        <w:rPr>
          <w:rStyle w:val="default"/>
          <w:rFonts w:cs="FrankRuehl" w:hint="cs"/>
          <w:rtl/>
        </w:rPr>
        <w:t>וך עשר שנים שקדמו ליום אישור הועדה לפי סעיף 96ב(א) הוא הורשע בפסק דין סופי, או שהיה נושא את ענשו, בשל עבירה ש</w:t>
      </w:r>
      <w:r>
        <w:rPr>
          <w:rStyle w:val="default"/>
          <w:rFonts w:cs="FrankRuehl"/>
          <w:rtl/>
        </w:rPr>
        <w:t>לד</w:t>
      </w:r>
      <w:r>
        <w:rPr>
          <w:rStyle w:val="default"/>
          <w:rFonts w:cs="FrankRuehl" w:hint="cs"/>
          <w:rtl/>
        </w:rPr>
        <w:t>עת הועדה יש עמה קלון.</w:t>
      </w:r>
    </w:p>
    <w:p w14:paraId="16B03CA2"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9" w:name="Rov74"/>
      <w:r>
        <w:rPr>
          <w:rStyle w:val="default"/>
          <w:rFonts w:cs="FrankRuehl" w:hint="cs"/>
          <w:vanish/>
          <w:color w:val="FF0000"/>
          <w:sz w:val="20"/>
          <w:szCs w:val="20"/>
          <w:shd w:val="clear" w:color="auto" w:fill="FFFF99"/>
          <w:rtl/>
        </w:rPr>
        <w:t>מיום 9.7.1987</w:t>
      </w:r>
    </w:p>
    <w:p w14:paraId="0212CF53"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2</w:t>
      </w:r>
    </w:p>
    <w:p w14:paraId="26A846AC" w14:textId="77777777" w:rsidR="00451A43" w:rsidRDefault="00451A43">
      <w:pPr>
        <w:pStyle w:val="P00"/>
        <w:spacing w:before="0"/>
        <w:ind w:left="0" w:right="1134"/>
        <w:rPr>
          <w:rStyle w:val="default"/>
          <w:rFonts w:cs="FrankRuehl" w:hint="cs"/>
          <w:vanish/>
          <w:sz w:val="20"/>
          <w:szCs w:val="20"/>
          <w:shd w:val="clear" w:color="auto" w:fill="FFFF99"/>
          <w:rtl/>
        </w:rPr>
      </w:pPr>
      <w:hyperlink r:id="rId30" w:history="1">
        <w:r>
          <w:rPr>
            <w:rStyle w:val="Hyperlink"/>
            <w:rFonts w:cs="FrankRuehl" w:hint="cs"/>
            <w:vanish/>
            <w:szCs w:val="20"/>
            <w:shd w:val="clear" w:color="auto" w:fill="FFFF99"/>
            <w:rtl/>
          </w:rPr>
          <w:t>ס"ח תשמ"ז מס' 1211</w:t>
        </w:r>
      </w:hyperlink>
      <w:r>
        <w:rPr>
          <w:rStyle w:val="default"/>
          <w:rFonts w:cs="FrankRuehl" w:hint="cs"/>
          <w:vanish/>
          <w:sz w:val="20"/>
          <w:szCs w:val="20"/>
          <w:shd w:val="clear" w:color="auto" w:fill="FFFF99"/>
          <w:rtl/>
        </w:rPr>
        <w:t xml:space="preserve"> מיום 9.4.1987 בעמ' 72 (</w:t>
      </w:r>
      <w:hyperlink r:id="rId31" w:history="1">
        <w:r>
          <w:rPr>
            <w:rStyle w:val="Hyperlink"/>
            <w:rFonts w:cs="FrankRuehl" w:hint="cs"/>
            <w:vanish/>
            <w:szCs w:val="20"/>
            <w:shd w:val="clear" w:color="auto" w:fill="FFFF99"/>
            <w:rtl/>
          </w:rPr>
          <w:t>ה"ח 1811</w:t>
        </w:r>
      </w:hyperlink>
      <w:r>
        <w:rPr>
          <w:rStyle w:val="default"/>
          <w:rFonts w:cs="FrankRuehl" w:hint="cs"/>
          <w:vanish/>
          <w:sz w:val="20"/>
          <w:szCs w:val="20"/>
          <w:shd w:val="clear" w:color="auto" w:fill="FFFF99"/>
          <w:rtl/>
        </w:rPr>
        <w:t>)</w:t>
      </w:r>
    </w:p>
    <w:p w14:paraId="20ABEBB6" w14:textId="77777777" w:rsidR="00451A43" w:rsidRDefault="00451A43">
      <w:pPr>
        <w:pStyle w:val="P00"/>
        <w:spacing w:before="0"/>
        <w:ind w:left="0" w:right="1134"/>
        <w:rPr>
          <w:rStyle w:val="default"/>
          <w:rFonts w:cs="FrankRuehl"/>
          <w:b/>
          <w:bCs/>
          <w:vanish/>
          <w:sz w:val="2"/>
          <w:szCs w:val="2"/>
          <w:shd w:val="clear" w:color="auto" w:fill="FFFF99"/>
          <w:rtl/>
        </w:rPr>
      </w:pPr>
      <w:r>
        <w:rPr>
          <w:rStyle w:val="default"/>
          <w:rFonts w:cs="FrankRuehl" w:hint="cs"/>
          <w:b/>
          <w:bCs/>
          <w:vanish/>
          <w:sz w:val="20"/>
          <w:szCs w:val="20"/>
          <w:shd w:val="clear" w:color="auto" w:fill="FFFF99"/>
          <w:rtl/>
        </w:rPr>
        <w:t>הוספת סעיף 96ה</w:t>
      </w:r>
      <w:bookmarkEnd w:id="9"/>
    </w:p>
    <w:p w14:paraId="7E7E6A92" w14:textId="77777777" w:rsidR="00451A43" w:rsidRDefault="00451A43">
      <w:pPr>
        <w:pStyle w:val="P00"/>
        <w:spacing w:before="72"/>
        <w:ind w:left="0" w:right="1134"/>
        <w:rPr>
          <w:rStyle w:val="default"/>
          <w:rFonts w:cs="FrankRuehl"/>
          <w:rtl/>
        </w:rPr>
      </w:pPr>
      <w:r>
        <w:rPr>
          <w:lang w:val="he-IL"/>
        </w:rPr>
        <w:pict w14:anchorId="1F8ADECB">
          <v:rect id="_x0000_s1139" style="position:absolute;left:0;text-align:left;margin-left:464.5pt;margin-top:8.05pt;width:75.05pt;height:32pt;z-index:251523072" o:allowincell="f" filled="f" stroked="f" strokecolor="lime" strokeweight=".25pt">
            <v:textbox inset="0,0,0,0">
              <w:txbxContent>
                <w:p w14:paraId="4D146D70" w14:textId="77777777" w:rsidR="00451A43" w:rsidRDefault="00451A43">
                  <w:pPr>
                    <w:widowControl/>
                    <w:spacing w:before="0" w:line="160" w:lineRule="exact"/>
                    <w:ind w:left="0"/>
                    <w:jc w:val="left"/>
                    <w:rPr>
                      <w:rFonts w:cs="Miriam"/>
                      <w:noProof/>
                      <w:sz w:val="18"/>
                      <w:szCs w:val="18"/>
                      <w:rtl/>
                    </w:rPr>
                  </w:pPr>
                  <w:r>
                    <w:rPr>
                      <w:rFonts w:cs="Miriam"/>
                      <w:sz w:val="18"/>
                      <w:szCs w:val="18"/>
                      <w:rtl/>
                    </w:rPr>
                    <w:t>הו</w:t>
                  </w:r>
                  <w:r>
                    <w:rPr>
                      <w:rFonts w:cs="Miriam" w:hint="cs"/>
                      <w:sz w:val="18"/>
                      <w:szCs w:val="18"/>
                      <w:rtl/>
                    </w:rPr>
                    <w:t xml:space="preserve">עדה </w:t>
                  </w:r>
                  <w:r>
                    <w:rPr>
                      <w:rFonts w:cs="Miriam"/>
                      <w:sz w:val="18"/>
                      <w:szCs w:val="18"/>
                      <w:rtl/>
                    </w:rPr>
                    <w:t>וס</w:t>
                  </w:r>
                  <w:r>
                    <w:rPr>
                      <w:rFonts w:cs="Miriam" w:hint="cs"/>
                      <w:sz w:val="18"/>
                      <w:szCs w:val="18"/>
                      <w:rtl/>
                    </w:rPr>
                    <w:t>מכויותיה</w:t>
                  </w:r>
                </w:p>
                <w:p w14:paraId="23B75335"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2) </w:t>
                  </w:r>
                </w:p>
                <w:p w14:paraId="4AFFD2D9" w14:textId="77777777" w:rsidR="00451A43" w:rsidRDefault="00451A43">
                  <w:pPr>
                    <w:widowControl/>
                    <w:spacing w:before="0" w:line="160" w:lineRule="exact"/>
                    <w:ind w:left="0"/>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 xml:space="preserve">1987 </w:t>
                  </w:r>
                </w:p>
              </w:txbxContent>
            </v:textbox>
            <w10:anchorlock/>
          </v:rect>
        </w:pict>
      </w:r>
      <w:r>
        <w:rPr>
          <w:rStyle w:val="big-number"/>
          <w:rFonts w:cs="FrankRuehl"/>
          <w:rtl/>
        </w:rPr>
        <w:t>96</w:t>
      </w:r>
      <w:r>
        <w:rPr>
          <w:rStyle w:val="default"/>
          <w:rFonts w:cs="FrankRuehl"/>
          <w:rtl/>
        </w:rPr>
        <w:t>ו.</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 xml:space="preserve">וקמת בזה ועדה שחבריה הם </w:t>
      </w:r>
      <w:r>
        <w:rPr>
          <w:rStyle w:val="default"/>
          <w:rFonts w:cs="FrankRuehl"/>
          <w:rtl/>
        </w:rPr>
        <w:t>—</w:t>
      </w:r>
    </w:p>
    <w:p w14:paraId="52CB71DA"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ופט שימנה השר בהתייעצות עם נשיא בית המשפט העליון, והוא יהיה יושב ראש הועדה;</w:t>
      </w:r>
    </w:p>
    <w:p w14:paraId="61DB9A20"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ושב ראש רשות ניירות ערך;</w:t>
      </w:r>
    </w:p>
    <w:p w14:paraId="40B4A6F9" w14:textId="77777777" w:rsidR="00451A43" w:rsidRDefault="00451A43">
      <w:pPr>
        <w:pStyle w:val="P22"/>
        <w:spacing w:before="72"/>
        <w:ind w:left="1021" w:right="1134"/>
        <w:rPr>
          <w:rStyle w:val="default"/>
          <w:rFonts w:cs="FrankRuehl"/>
          <w:rtl/>
        </w:rPr>
      </w:pPr>
      <w:r>
        <w:rPr>
          <w:rStyle w:val="default"/>
          <w:rFonts w:cs="FrankRuehl" w:hint="cs"/>
          <w:rtl/>
        </w:rPr>
        <w:t>(3)</w:t>
      </w:r>
      <w:r>
        <w:rPr>
          <w:rStyle w:val="default"/>
          <w:rFonts w:cs="FrankRuehl"/>
          <w:rtl/>
        </w:rPr>
        <w:tab/>
        <w:t>י</w:t>
      </w:r>
      <w:r>
        <w:rPr>
          <w:rStyle w:val="default"/>
          <w:rFonts w:cs="FrankRuehl" w:hint="cs"/>
          <w:rtl/>
        </w:rPr>
        <w:t>ושב ראש הבורסה.</w:t>
      </w:r>
    </w:p>
    <w:p w14:paraId="6D768721"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 xml:space="preserve">ושב ראש הועדה </w:t>
      </w:r>
      <w:r>
        <w:rPr>
          <w:rStyle w:val="default"/>
          <w:rFonts w:cs="FrankRuehl"/>
          <w:rtl/>
        </w:rPr>
        <w:t>—</w:t>
      </w:r>
    </w:p>
    <w:p w14:paraId="772AF3AC"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תמנה לתקופה של ארבע שנים;</w:t>
      </w:r>
    </w:p>
    <w:p w14:paraId="45D302E6"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 xml:space="preserve">תמנה </w:t>
      </w:r>
      <w:r>
        <w:rPr>
          <w:rStyle w:val="default"/>
          <w:rFonts w:cs="FrankRuehl"/>
          <w:rtl/>
        </w:rPr>
        <w:t>לו</w:t>
      </w:r>
      <w:r>
        <w:rPr>
          <w:rStyle w:val="default"/>
          <w:rFonts w:cs="FrankRuehl" w:hint="cs"/>
          <w:rtl/>
        </w:rPr>
        <w:t xml:space="preserve"> ממלא מקום קבוע, שימלא את מקומו אם נבצר ממנו להשתתף בישיבת הועדה;</w:t>
      </w:r>
    </w:p>
    <w:p w14:paraId="4B22FD4F" w14:textId="77777777" w:rsidR="00451A43" w:rsidRDefault="00451A43">
      <w:pPr>
        <w:pStyle w:val="P22"/>
        <w:spacing w:before="72"/>
        <w:ind w:left="1021" w:right="1134"/>
        <w:rPr>
          <w:rStyle w:val="default"/>
          <w:rFonts w:cs="FrankRuehl"/>
          <w:rtl/>
        </w:rPr>
      </w:pPr>
      <w:r>
        <w:rPr>
          <w:rStyle w:val="default"/>
          <w:rFonts w:cs="FrankRuehl" w:hint="cs"/>
          <w:rtl/>
        </w:rPr>
        <w:t>(3)</w:t>
      </w:r>
      <w:r>
        <w:rPr>
          <w:rStyle w:val="default"/>
          <w:rFonts w:cs="FrankRuehl"/>
          <w:rtl/>
        </w:rPr>
        <w:tab/>
        <w:t>י</w:t>
      </w:r>
      <w:r>
        <w:rPr>
          <w:rStyle w:val="default"/>
          <w:rFonts w:cs="FrankRuehl" w:hint="cs"/>
          <w:rtl/>
        </w:rPr>
        <w:t>היה לו קול מכריע באין רו</w:t>
      </w:r>
      <w:r>
        <w:rPr>
          <w:rStyle w:val="default"/>
          <w:rFonts w:cs="FrankRuehl"/>
          <w:rtl/>
        </w:rPr>
        <w:t>ב</w:t>
      </w:r>
      <w:r>
        <w:rPr>
          <w:rStyle w:val="default"/>
          <w:rFonts w:cs="FrankRuehl" w:hint="cs"/>
          <w:rtl/>
        </w:rPr>
        <w:t xml:space="preserve"> להצעת החלטה.</w:t>
      </w:r>
    </w:p>
    <w:p w14:paraId="185C8BAE"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בר אחר של הועדה שנבצר ממנו להשתתף בישיבתה ימנה את משנהו או סגנו הקבוע להשתתף בה.</w:t>
      </w:r>
    </w:p>
    <w:p w14:paraId="31674CBB"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ת</w:t>
      </w:r>
      <w:r>
        <w:rPr>
          <w:rStyle w:val="default"/>
          <w:rFonts w:cs="FrankRuehl" w:hint="cs"/>
          <w:rtl/>
        </w:rPr>
        <w:t xml:space="preserve">פקידיה של הועדה יהיו </w:t>
      </w:r>
      <w:r>
        <w:rPr>
          <w:rStyle w:val="default"/>
          <w:rFonts w:cs="FrankRuehl"/>
          <w:rtl/>
        </w:rPr>
        <w:t>—</w:t>
      </w:r>
    </w:p>
    <w:p w14:paraId="62F77673"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החליט בהתאם להוראות סימ</w:t>
      </w:r>
      <w:r>
        <w:rPr>
          <w:rStyle w:val="default"/>
          <w:rFonts w:cs="FrankRuehl"/>
          <w:rtl/>
        </w:rPr>
        <w:t xml:space="preserve">ן </w:t>
      </w:r>
      <w:r>
        <w:rPr>
          <w:rStyle w:val="default"/>
          <w:rFonts w:cs="FrankRuehl" w:hint="cs"/>
          <w:rtl/>
        </w:rPr>
        <w:t>זה אם לאשר הצעת חברה שפלוני יהיה דירקטור מקרב הציבור;</w:t>
      </w:r>
    </w:p>
    <w:p w14:paraId="4A8815C9"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בטל כהונתו של פלוני כדירקטור מקרב הציבור על פי הוראות סימן זה;</w:t>
      </w:r>
    </w:p>
    <w:p w14:paraId="61B88B19" w14:textId="77777777" w:rsidR="00451A43" w:rsidRDefault="00451A43">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פקח על ביצוען הנאות של הוראות סימן זה.</w:t>
      </w:r>
    </w:p>
    <w:p w14:paraId="7FBD1811" w14:textId="77777777" w:rsidR="00451A43" w:rsidRDefault="00451A43">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ועדה תקבע את סדרי עבודתה ודיוניה ככל שלא קבע אותם השר בתקנות.</w:t>
      </w:r>
    </w:p>
    <w:p w14:paraId="14514A27"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10" w:name="Rov75"/>
      <w:r>
        <w:rPr>
          <w:rStyle w:val="default"/>
          <w:rFonts w:cs="FrankRuehl" w:hint="cs"/>
          <w:vanish/>
          <w:color w:val="FF0000"/>
          <w:sz w:val="20"/>
          <w:szCs w:val="20"/>
          <w:shd w:val="clear" w:color="auto" w:fill="FFFF99"/>
          <w:rtl/>
        </w:rPr>
        <w:t>מיום 9.7.1987</w:t>
      </w:r>
    </w:p>
    <w:p w14:paraId="0D9664F5"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2</w:t>
      </w:r>
    </w:p>
    <w:p w14:paraId="5DABB39D" w14:textId="77777777" w:rsidR="00451A43" w:rsidRDefault="00451A43">
      <w:pPr>
        <w:pStyle w:val="P00"/>
        <w:spacing w:before="0"/>
        <w:ind w:left="0" w:right="1134"/>
        <w:rPr>
          <w:rStyle w:val="default"/>
          <w:rFonts w:cs="FrankRuehl" w:hint="cs"/>
          <w:vanish/>
          <w:sz w:val="20"/>
          <w:szCs w:val="20"/>
          <w:shd w:val="clear" w:color="auto" w:fill="FFFF99"/>
          <w:rtl/>
        </w:rPr>
      </w:pPr>
      <w:hyperlink r:id="rId32" w:history="1">
        <w:r>
          <w:rPr>
            <w:rStyle w:val="Hyperlink"/>
            <w:rFonts w:cs="FrankRuehl" w:hint="cs"/>
            <w:vanish/>
            <w:szCs w:val="20"/>
            <w:shd w:val="clear" w:color="auto" w:fill="FFFF99"/>
            <w:rtl/>
          </w:rPr>
          <w:t>ס"ח תשמ"ז מס' 1211</w:t>
        </w:r>
      </w:hyperlink>
      <w:r>
        <w:rPr>
          <w:rStyle w:val="default"/>
          <w:rFonts w:cs="FrankRuehl" w:hint="cs"/>
          <w:vanish/>
          <w:sz w:val="20"/>
          <w:szCs w:val="20"/>
          <w:shd w:val="clear" w:color="auto" w:fill="FFFF99"/>
          <w:rtl/>
        </w:rPr>
        <w:t xml:space="preserve"> מיום 9.4.1987 בעמ' 72 (</w:t>
      </w:r>
      <w:hyperlink r:id="rId33" w:history="1">
        <w:r>
          <w:rPr>
            <w:rStyle w:val="Hyperlink"/>
            <w:rFonts w:cs="FrankRuehl" w:hint="cs"/>
            <w:vanish/>
            <w:szCs w:val="20"/>
            <w:shd w:val="clear" w:color="auto" w:fill="FFFF99"/>
            <w:rtl/>
          </w:rPr>
          <w:t>ה"ח 1811</w:t>
        </w:r>
      </w:hyperlink>
      <w:r>
        <w:rPr>
          <w:rStyle w:val="default"/>
          <w:rFonts w:cs="FrankRuehl" w:hint="cs"/>
          <w:vanish/>
          <w:sz w:val="20"/>
          <w:szCs w:val="20"/>
          <w:shd w:val="clear" w:color="auto" w:fill="FFFF99"/>
          <w:rtl/>
        </w:rPr>
        <w:t>)</w:t>
      </w:r>
    </w:p>
    <w:p w14:paraId="1F16791C" w14:textId="77777777" w:rsidR="00451A43" w:rsidRDefault="00451A43">
      <w:pPr>
        <w:pStyle w:val="P00"/>
        <w:spacing w:before="0"/>
        <w:ind w:left="0" w:right="1134"/>
        <w:rPr>
          <w:rStyle w:val="default"/>
          <w:rFonts w:cs="FrankRuehl"/>
          <w:b/>
          <w:bCs/>
          <w:vanish/>
          <w:sz w:val="2"/>
          <w:szCs w:val="2"/>
          <w:shd w:val="clear" w:color="auto" w:fill="FFFF99"/>
          <w:rtl/>
        </w:rPr>
      </w:pPr>
      <w:r>
        <w:rPr>
          <w:rStyle w:val="default"/>
          <w:rFonts w:cs="FrankRuehl" w:hint="cs"/>
          <w:b/>
          <w:bCs/>
          <w:vanish/>
          <w:sz w:val="20"/>
          <w:szCs w:val="20"/>
          <w:shd w:val="clear" w:color="auto" w:fill="FFFF99"/>
          <w:rtl/>
        </w:rPr>
        <w:t>הוספת סעיף 96ו</w:t>
      </w:r>
      <w:bookmarkEnd w:id="10"/>
    </w:p>
    <w:p w14:paraId="3C30F04D" w14:textId="77777777" w:rsidR="00451A43" w:rsidRDefault="00451A43">
      <w:pPr>
        <w:pStyle w:val="P00"/>
        <w:spacing w:before="72"/>
        <w:ind w:left="0" w:right="1134"/>
        <w:rPr>
          <w:rStyle w:val="default"/>
          <w:rFonts w:cs="FrankRuehl" w:hint="cs"/>
          <w:rtl/>
        </w:rPr>
      </w:pPr>
      <w:r>
        <w:rPr>
          <w:lang w:val="he-IL"/>
        </w:rPr>
        <w:pict w14:anchorId="2D91D209">
          <v:rect id="_x0000_s1140" style="position:absolute;left:0;text-align:left;margin-left:464.5pt;margin-top:8.05pt;width:75.05pt;height:40pt;z-index:251524096" o:allowincell="f" filled="f" stroked="f" strokecolor="lime" strokeweight=".25pt">
            <v:textbox inset="0,0,0,0">
              <w:txbxContent>
                <w:p w14:paraId="25BADD50" w14:textId="77777777" w:rsidR="00451A43" w:rsidRDefault="00451A43">
                  <w:pPr>
                    <w:widowControl/>
                    <w:spacing w:before="0" w:line="160" w:lineRule="exact"/>
                    <w:ind w:left="0"/>
                    <w:jc w:val="left"/>
                    <w:rPr>
                      <w:rFonts w:cs="Miriam"/>
                      <w:noProof/>
                      <w:sz w:val="18"/>
                      <w:szCs w:val="18"/>
                      <w:rtl/>
                    </w:rPr>
                  </w:pPr>
                  <w:r>
                    <w:rPr>
                      <w:rFonts w:cs="Miriam"/>
                      <w:sz w:val="18"/>
                      <w:szCs w:val="18"/>
                      <w:rtl/>
                    </w:rPr>
                    <w:t>הו</w:t>
                  </w:r>
                  <w:r>
                    <w:rPr>
                      <w:rFonts w:cs="Miriam" w:hint="cs"/>
                      <w:sz w:val="18"/>
                      <w:szCs w:val="18"/>
                      <w:rtl/>
                    </w:rPr>
                    <w:t xml:space="preserve">דעה על </w:t>
                  </w:r>
                  <w:r>
                    <w:rPr>
                      <w:rFonts w:cs="Miriam"/>
                      <w:sz w:val="18"/>
                      <w:szCs w:val="18"/>
                      <w:rtl/>
                    </w:rPr>
                    <w:t>תח</w:t>
                  </w:r>
                  <w:r>
                    <w:rPr>
                      <w:rFonts w:cs="Miriam" w:hint="cs"/>
                      <w:sz w:val="18"/>
                      <w:szCs w:val="18"/>
                      <w:rtl/>
                    </w:rPr>
                    <w:t xml:space="preserve">ילת כהונה </w:t>
                  </w:r>
                  <w:r>
                    <w:rPr>
                      <w:rFonts w:cs="Miriam"/>
                      <w:sz w:val="18"/>
                      <w:szCs w:val="18"/>
                      <w:rtl/>
                    </w:rPr>
                    <w:t>ופ</w:t>
                  </w:r>
                  <w:r>
                    <w:rPr>
                      <w:rFonts w:cs="Miriam" w:hint="cs"/>
                      <w:sz w:val="18"/>
                      <w:szCs w:val="18"/>
                      <w:rtl/>
                    </w:rPr>
                    <w:t>קיעתה</w:t>
                  </w:r>
                </w:p>
                <w:p w14:paraId="0CC91185"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2) </w:t>
                  </w:r>
                </w:p>
                <w:p w14:paraId="18B1CB6C" w14:textId="77777777" w:rsidR="00451A43" w:rsidRDefault="00451A43">
                  <w:pPr>
                    <w:widowControl/>
                    <w:spacing w:before="0" w:line="160" w:lineRule="exact"/>
                    <w:ind w:left="0"/>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 xml:space="preserve">1987 </w:t>
                  </w:r>
                </w:p>
              </w:txbxContent>
            </v:textbox>
            <w10:anchorlock/>
          </v:rect>
        </w:pict>
      </w:r>
      <w:r>
        <w:rPr>
          <w:rStyle w:val="big-number"/>
          <w:rFonts w:cs="FrankRuehl"/>
          <w:rtl/>
        </w:rPr>
        <w:t>96</w:t>
      </w:r>
      <w:r>
        <w:rPr>
          <w:rStyle w:val="default"/>
          <w:rFonts w:cs="FrankRuehl"/>
          <w:rtl/>
        </w:rPr>
        <w:t>ז.</w:t>
      </w:r>
      <w:r>
        <w:rPr>
          <w:rStyle w:val="default"/>
          <w:rFonts w:cs="FrankRuehl"/>
          <w:rtl/>
        </w:rPr>
        <w:tab/>
        <w:t>ת</w:t>
      </w:r>
      <w:r>
        <w:rPr>
          <w:rStyle w:val="default"/>
          <w:rFonts w:cs="FrankRuehl" w:hint="cs"/>
          <w:rtl/>
        </w:rPr>
        <w:t xml:space="preserve">וך שבעה ימים </w:t>
      </w:r>
      <w:r>
        <w:rPr>
          <w:rStyle w:val="default"/>
          <w:rFonts w:cs="FrankRuehl"/>
          <w:rtl/>
        </w:rPr>
        <w:t>מי</w:t>
      </w:r>
      <w:r>
        <w:rPr>
          <w:rStyle w:val="default"/>
          <w:rFonts w:cs="FrankRuehl" w:hint="cs"/>
          <w:rtl/>
        </w:rPr>
        <w:t>ום תחילת כהונתו של אדם כדירקטור מקרב הציבור או מיום פקיעת כהונתו, תמסור החברה הודעה על כך לרשות ניירות ערך, לרשם ולבורסה.</w:t>
      </w:r>
    </w:p>
    <w:p w14:paraId="3C7F9E9A"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11" w:name="Rov76"/>
      <w:r>
        <w:rPr>
          <w:rStyle w:val="default"/>
          <w:rFonts w:cs="FrankRuehl" w:hint="cs"/>
          <w:vanish/>
          <w:color w:val="FF0000"/>
          <w:sz w:val="20"/>
          <w:szCs w:val="20"/>
          <w:shd w:val="clear" w:color="auto" w:fill="FFFF99"/>
          <w:rtl/>
        </w:rPr>
        <w:t>מיום 9.7.1987</w:t>
      </w:r>
    </w:p>
    <w:p w14:paraId="06F4519D"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2</w:t>
      </w:r>
    </w:p>
    <w:p w14:paraId="65EBBB71" w14:textId="77777777" w:rsidR="00451A43" w:rsidRDefault="00451A43">
      <w:pPr>
        <w:pStyle w:val="P00"/>
        <w:spacing w:before="0"/>
        <w:ind w:left="0" w:right="1134"/>
        <w:rPr>
          <w:rStyle w:val="default"/>
          <w:rFonts w:cs="FrankRuehl" w:hint="cs"/>
          <w:vanish/>
          <w:sz w:val="20"/>
          <w:szCs w:val="20"/>
          <w:shd w:val="clear" w:color="auto" w:fill="FFFF99"/>
          <w:rtl/>
        </w:rPr>
      </w:pPr>
      <w:r>
        <w:rPr>
          <w:rStyle w:val="default"/>
          <w:rFonts w:cs="FrankRuehl"/>
          <w:vanish/>
          <w:sz w:val="20"/>
          <w:szCs w:val="20"/>
          <w:shd w:val="clear" w:color="auto" w:fill="FFFF99"/>
          <w:rtl/>
        </w:rPr>
        <w:fldChar w:fldCharType="begin"/>
      </w:r>
      <w:r>
        <w:rPr>
          <w:rStyle w:val="default"/>
          <w:rFonts w:cs="FrankRuehl"/>
          <w:vanish/>
          <w:sz w:val="20"/>
          <w:szCs w:val="20"/>
          <w:shd w:val="clear" w:color="auto" w:fill="FFFF99"/>
          <w:rtl/>
        </w:rPr>
        <w:instrText xml:space="preserve"> </w:instrText>
      </w:r>
      <w:r>
        <w:rPr>
          <w:rStyle w:val="default"/>
          <w:rFonts w:cs="FrankRuehl"/>
          <w:vanish/>
          <w:sz w:val="20"/>
          <w:szCs w:val="20"/>
          <w:shd w:val="clear" w:color="auto" w:fill="FFFF99"/>
        </w:rPr>
        <w:instrText xml:space="preserve">HYPERLINK </w:instrText>
      </w:r>
      <w:r>
        <w:rPr>
          <w:rStyle w:val="default"/>
          <w:rFonts w:cs="FrankRuehl"/>
          <w:vanish/>
          <w:sz w:val="20"/>
          <w:szCs w:val="20"/>
          <w:shd w:val="clear" w:color="auto" w:fill="FFFF99"/>
          <w:rtl/>
        </w:rPr>
        <w:instrText>"</w:instrText>
      </w:r>
      <w:r>
        <w:rPr>
          <w:rStyle w:val="default"/>
          <w:rFonts w:cs="FrankRuehl"/>
          <w:vanish/>
          <w:sz w:val="20"/>
          <w:szCs w:val="20"/>
          <w:shd w:val="clear" w:color="auto" w:fill="FFFF99"/>
        </w:rPr>
        <w:instrText>http://www.nevo.co.il/Law_word/law14/LAW-1211.pdf"</w:instrText>
      </w:r>
      <w:r>
        <w:rPr>
          <w:rStyle w:val="default"/>
          <w:rFonts w:cs="FrankRuehl"/>
          <w:vanish/>
          <w:sz w:val="20"/>
          <w:szCs w:val="20"/>
          <w:shd w:val="clear" w:color="auto" w:fill="FFFF99"/>
          <w:rtl/>
        </w:rPr>
        <w:instrText xml:space="preserve"> </w:instrText>
      </w:r>
      <w:r>
        <w:rPr>
          <w:rFonts w:cs="FrankRuehl"/>
          <w:vanish/>
          <w:szCs w:val="20"/>
          <w:shd w:val="clear" w:color="auto" w:fill="FFFF99"/>
        </w:rPr>
      </w:r>
      <w:r>
        <w:rPr>
          <w:rStyle w:val="default"/>
          <w:rFonts w:cs="FrankRuehl"/>
          <w:vanish/>
          <w:sz w:val="20"/>
          <w:szCs w:val="20"/>
          <w:shd w:val="clear" w:color="auto" w:fill="FFFF99"/>
          <w:rtl/>
        </w:rPr>
        <w:fldChar w:fldCharType="separate"/>
      </w:r>
      <w:r>
        <w:rPr>
          <w:rStyle w:val="Hyperlink"/>
          <w:rFonts w:cs="FrankRuehl" w:hint="cs"/>
          <w:vanish/>
          <w:szCs w:val="20"/>
          <w:shd w:val="clear" w:color="auto" w:fill="FFFF99"/>
          <w:rtl/>
        </w:rPr>
        <w:t>ס"ח תשמ"ז מס' 1211</w:t>
      </w:r>
      <w:r>
        <w:rPr>
          <w:rStyle w:val="default"/>
          <w:rFonts w:cs="FrankRuehl"/>
          <w:vanish/>
          <w:sz w:val="20"/>
          <w:szCs w:val="20"/>
          <w:shd w:val="clear" w:color="auto" w:fill="FFFF99"/>
          <w:rtl/>
        </w:rPr>
        <w:fldChar w:fldCharType="end"/>
      </w:r>
      <w:r>
        <w:rPr>
          <w:rStyle w:val="default"/>
          <w:rFonts w:cs="FrankRuehl" w:hint="cs"/>
          <w:vanish/>
          <w:sz w:val="20"/>
          <w:szCs w:val="20"/>
          <w:shd w:val="clear" w:color="auto" w:fill="FFFF99"/>
          <w:rtl/>
        </w:rPr>
        <w:t xml:space="preserve"> מיום 9.4.1987 בעמ' 72 (</w:t>
      </w:r>
      <w:hyperlink r:id="rId34" w:history="1">
        <w:r>
          <w:rPr>
            <w:rStyle w:val="Hyperlink"/>
            <w:rFonts w:cs="FrankRuehl" w:hint="cs"/>
            <w:vanish/>
            <w:szCs w:val="20"/>
            <w:shd w:val="clear" w:color="auto" w:fill="FFFF99"/>
            <w:rtl/>
          </w:rPr>
          <w:t>ה"ח 1811</w:t>
        </w:r>
      </w:hyperlink>
      <w:r>
        <w:rPr>
          <w:rStyle w:val="default"/>
          <w:rFonts w:cs="FrankRuehl" w:hint="cs"/>
          <w:vanish/>
          <w:sz w:val="20"/>
          <w:szCs w:val="20"/>
          <w:shd w:val="clear" w:color="auto" w:fill="FFFF99"/>
          <w:rtl/>
        </w:rPr>
        <w:t>)</w:t>
      </w:r>
    </w:p>
    <w:p w14:paraId="1F82BBDD" w14:textId="77777777" w:rsidR="00451A43" w:rsidRDefault="00451A43">
      <w:pPr>
        <w:pStyle w:val="P00"/>
        <w:spacing w:before="0"/>
        <w:ind w:left="0" w:right="1134"/>
        <w:rPr>
          <w:rStyle w:val="default"/>
          <w:rFonts w:cs="FrankRuehl"/>
          <w:b/>
          <w:bCs/>
          <w:sz w:val="2"/>
          <w:szCs w:val="2"/>
          <w:rtl/>
        </w:rPr>
      </w:pPr>
      <w:r>
        <w:rPr>
          <w:rStyle w:val="default"/>
          <w:rFonts w:cs="FrankRuehl" w:hint="cs"/>
          <w:b/>
          <w:bCs/>
          <w:vanish/>
          <w:sz w:val="20"/>
          <w:szCs w:val="20"/>
          <w:shd w:val="clear" w:color="auto" w:fill="FFFF99"/>
          <w:rtl/>
        </w:rPr>
        <w:t>הוספת סעיף 96ז</w:t>
      </w:r>
      <w:bookmarkEnd w:id="11"/>
    </w:p>
    <w:p w14:paraId="756DD0A5" w14:textId="77777777" w:rsidR="00451A43" w:rsidRDefault="00451A43">
      <w:pPr>
        <w:pStyle w:val="P00"/>
        <w:spacing w:before="72"/>
        <w:ind w:left="0" w:right="1134"/>
        <w:rPr>
          <w:rStyle w:val="default"/>
          <w:rFonts w:cs="FrankRuehl"/>
          <w:rtl/>
        </w:rPr>
      </w:pPr>
      <w:r>
        <w:rPr>
          <w:lang w:val="he-IL"/>
        </w:rPr>
        <w:pict w14:anchorId="4E337743">
          <v:rect id="_x0000_s1141" style="position:absolute;left:0;text-align:left;margin-left:464.5pt;margin-top:8.05pt;width:75.05pt;height:40pt;z-index:251525120" o:allowincell="f" filled="f" stroked="f" strokecolor="lime" strokeweight=".25pt">
            <v:textbox inset="0,0,0,0">
              <w:txbxContent>
                <w:p w14:paraId="5D302C2E" w14:textId="77777777" w:rsidR="00451A43" w:rsidRDefault="00451A43">
                  <w:pPr>
                    <w:widowControl/>
                    <w:spacing w:before="0" w:line="160" w:lineRule="exact"/>
                    <w:ind w:left="0"/>
                    <w:jc w:val="left"/>
                    <w:rPr>
                      <w:rFonts w:cs="Miriam"/>
                      <w:noProof/>
                      <w:sz w:val="18"/>
                      <w:szCs w:val="18"/>
                      <w:rtl/>
                    </w:rPr>
                  </w:pPr>
                  <w:r>
                    <w:rPr>
                      <w:rFonts w:cs="Miriam"/>
                      <w:sz w:val="18"/>
                      <w:szCs w:val="18"/>
                      <w:rtl/>
                    </w:rPr>
                    <w:t>מש</w:t>
                  </w:r>
                  <w:r>
                    <w:rPr>
                      <w:rFonts w:cs="Miriam" w:hint="cs"/>
                      <w:sz w:val="18"/>
                      <w:szCs w:val="18"/>
                      <w:rtl/>
                    </w:rPr>
                    <w:t xml:space="preserve">ך כהונה </w:t>
                  </w:r>
                  <w:r>
                    <w:rPr>
                      <w:rFonts w:cs="Miriam"/>
                      <w:sz w:val="18"/>
                      <w:szCs w:val="18"/>
                      <w:rtl/>
                    </w:rPr>
                    <w:t>וח</w:t>
                  </w:r>
                  <w:r>
                    <w:rPr>
                      <w:rFonts w:cs="Miriam" w:hint="cs"/>
                      <w:sz w:val="18"/>
                      <w:szCs w:val="18"/>
                      <w:rtl/>
                    </w:rPr>
                    <w:t>ילופי</w:t>
                  </w:r>
                </w:p>
                <w:p w14:paraId="1C1BC471" w14:textId="77777777" w:rsidR="00451A43" w:rsidRDefault="00451A43">
                  <w:pPr>
                    <w:widowControl/>
                    <w:spacing w:before="0" w:line="160" w:lineRule="exact"/>
                    <w:ind w:left="0"/>
                    <w:jc w:val="left"/>
                    <w:rPr>
                      <w:rFonts w:cs="Miriam"/>
                      <w:noProof/>
                      <w:sz w:val="18"/>
                      <w:szCs w:val="18"/>
                      <w:rtl/>
                    </w:rPr>
                  </w:pPr>
                  <w:r>
                    <w:rPr>
                      <w:rFonts w:cs="Miriam"/>
                      <w:sz w:val="18"/>
                      <w:szCs w:val="18"/>
                      <w:rtl/>
                    </w:rPr>
                    <w:t>די</w:t>
                  </w:r>
                  <w:r>
                    <w:rPr>
                      <w:rFonts w:cs="Miriam" w:hint="cs"/>
                      <w:sz w:val="18"/>
                      <w:szCs w:val="18"/>
                      <w:rtl/>
                    </w:rPr>
                    <w:t>רקטורים</w:t>
                  </w:r>
                </w:p>
                <w:p w14:paraId="704BF3D2"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2) </w:t>
                  </w:r>
                </w:p>
                <w:p w14:paraId="2CD5B826" w14:textId="77777777" w:rsidR="00451A43" w:rsidRDefault="00451A43">
                  <w:pPr>
                    <w:widowControl/>
                    <w:spacing w:before="0" w:line="160" w:lineRule="exact"/>
                    <w:ind w:left="0"/>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 xml:space="preserve">1987 </w:t>
                  </w:r>
                </w:p>
              </w:txbxContent>
            </v:textbox>
            <w10:anchorlock/>
          </v:rect>
        </w:pict>
      </w:r>
      <w:r>
        <w:rPr>
          <w:rStyle w:val="big-number"/>
          <w:rFonts w:cs="FrankRuehl"/>
          <w:rtl/>
        </w:rPr>
        <w:t>96</w:t>
      </w:r>
      <w:r>
        <w:rPr>
          <w:rStyle w:val="default"/>
          <w:rFonts w:cs="FrankRuehl"/>
          <w:rtl/>
        </w:rPr>
        <w:t>ח</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א יתמנה אדם לדירקטור מקרב הציבור בחברה או בתאגיד קשור אלא לתקופה של חמש שנים רצופות, ולא יתמנה בה מחדש אלא אם כן עברו שנתיים מיום פקיעת כהונתו הקודמת, אולם אין בכך כדי למנוע מינויו כדירקטור מקרב הציבור בחברה אחרת.</w:t>
      </w:r>
    </w:p>
    <w:p w14:paraId="10EA2F19" w14:textId="77777777" w:rsidR="00451A43" w:rsidRDefault="00451A43">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יאוחר משלושה </w:t>
      </w:r>
      <w:r>
        <w:rPr>
          <w:rStyle w:val="default"/>
          <w:rFonts w:cs="FrankRuehl"/>
          <w:rtl/>
        </w:rPr>
        <w:t>ח</w:t>
      </w:r>
      <w:r>
        <w:rPr>
          <w:rStyle w:val="default"/>
          <w:rFonts w:cs="FrankRuehl" w:hint="cs"/>
          <w:rtl/>
        </w:rPr>
        <w:t>דשים לפני תום</w:t>
      </w:r>
      <w:r>
        <w:rPr>
          <w:rStyle w:val="default"/>
          <w:rFonts w:cs="FrankRuehl"/>
          <w:rtl/>
        </w:rPr>
        <w:t xml:space="preserve"> ת</w:t>
      </w:r>
      <w:r>
        <w:rPr>
          <w:rStyle w:val="default"/>
          <w:rFonts w:cs="FrankRuehl" w:hint="cs"/>
          <w:rtl/>
        </w:rPr>
        <w:t>קופת כהונתו של דירקטור מקרב הציבור תגיש החברה לועדה את הצעתה למינוי אחר במקומו.</w:t>
      </w:r>
    </w:p>
    <w:p w14:paraId="031D8DF4"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12" w:name="Rov77"/>
      <w:r>
        <w:rPr>
          <w:rStyle w:val="default"/>
          <w:rFonts w:cs="FrankRuehl" w:hint="cs"/>
          <w:vanish/>
          <w:color w:val="FF0000"/>
          <w:sz w:val="20"/>
          <w:szCs w:val="20"/>
          <w:shd w:val="clear" w:color="auto" w:fill="FFFF99"/>
          <w:rtl/>
        </w:rPr>
        <w:t>מיום 9.7.1987</w:t>
      </w:r>
    </w:p>
    <w:p w14:paraId="1FDB8224"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2</w:t>
      </w:r>
    </w:p>
    <w:p w14:paraId="431C50E8" w14:textId="77777777" w:rsidR="00451A43" w:rsidRDefault="00451A43">
      <w:pPr>
        <w:pStyle w:val="P00"/>
        <w:spacing w:before="0"/>
        <w:ind w:left="0" w:right="1134"/>
        <w:rPr>
          <w:rStyle w:val="default"/>
          <w:rFonts w:cs="FrankRuehl" w:hint="cs"/>
          <w:vanish/>
          <w:sz w:val="20"/>
          <w:szCs w:val="20"/>
          <w:shd w:val="clear" w:color="auto" w:fill="FFFF99"/>
          <w:rtl/>
        </w:rPr>
      </w:pPr>
      <w:hyperlink r:id="rId35" w:history="1">
        <w:r>
          <w:rPr>
            <w:rStyle w:val="Hyperlink"/>
            <w:rFonts w:cs="FrankRuehl" w:hint="cs"/>
            <w:vanish/>
            <w:szCs w:val="20"/>
            <w:shd w:val="clear" w:color="auto" w:fill="FFFF99"/>
            <w:rtl/>
          </w:rPr>
          <w:t>ס"ח תשמ"ז מס' 1211</w:t>
        </w:r>
      </w:hyperlink>
      <w:r>
        <w:rPr>
          <w:rStyle w:val="default"/>
          <w:rFonts w:cs="FrankRuehl" w:hint="cs"/>
          <w:vanish/>
          <w:sz w:val="20"/>
          <w:szCs w:val="20"/>
          <w:shd w:val="clear" w:color="auto" w:fill="FFFF99"/>
          <w:rtl/>
        </w:rPr>
        <w:t xml:space="preserve"> מיום 9.4.1987 בעמ' 72 (</w:t>
      </w:r>
      <w:hyperlink r:id="rId36" w:history="1">
        <w:r>
          <w:rPr>
            <w:rStyle w:val="Hyperlink"/>
            <w:rFonts w:cs="FrankRuehl" w:hint="cs"/>
            <w:vanish/>
            <w:szCs w:val="20"/>
            <w:shd w:val="clear" w:color="auto" w:fill="FFFF99"/>
            <w:rtl/>
          </w:rPr>
          <w:t>ה"ח 1811</w:t>
        </w:r>
      </w:hyperlink>
      <w:r>
        <w:rPr>
          <w:rStyle w:val="default"/>
          <w:rFonts w:cs="FrankRuehl" w:hint="cs"/>
          <w:vanish/>
          <w:sz w:val="20"/>
          <w:szCs w:val="20"/>
          <w:shd w:val="clear" w:color="auto" w:fill="FFFF99"/>
          <w:rtl/>
        </w:rPr>
        <w:t>)</w:t>
      </w:r>
    </w:p>
    <w:p w14:paraId="3058BD1B" w14:textId="77777777" w:rsidR="00451A43" w:rsidRDefault="00451A43">
      <w:pPr>
        <w:pStyle w:val="P00"/>
        <w:spacing w:before="0"/>
        <w:ind w:left="0" w:right="1134"/>
        <w:rPr>
          <w:rStyle w:val="default"/>
          <w:rFonts w:cs="FrankRuehl"/>
          <w:b/>
          <w:bCs/>
          <w:sz w:val="2"/>
          <w:szCs w:val="2"/>
          <w:rtl/>
        </w:rPr>
      </w:pPr>
      <w:r>
        <w:rPr>
          <w:rStyle w:val="default"/>
          <w:rFonts w:cs="FrankRuehl" w:hint="cs"/>
          <w:b/>
          <w:bCs/>
          <w:vanish/>
          <w:sz w:val="20"/>
          <w:szCs w:val="20"/>
          <w:shd w:val="clear" w:color="auto" w:fill="FFFF99"/>
          <w:rtl/>
        </w:rPr>
        <w:t>הוספת סעיף 96ח</w:t>
      </w:r>
      <w:bookmarkEnd w:id="12"/>
    </w:p>
    <w:p w14:paraId="575B9311" w14:textId="77777777" w:rsidR="00451A43" w:rsidRDefault="00451A43">
      <w:pPr>
        <w:pStyle w:val="P00"/>
        <w:spacing w:before="72"/>
        <w:ind w:left="0" w:right="1134"/>
        <w:rPr>
          <w:rStyle w:val="default"/>
          <w:rFonts w:cs="FrankRuehl" w:hint="cs"/>
          <w:rtl/>
        </w:rPr>
      </w:pPr>
      <w:r>
        <w:rPr>
          <w:lang w:val="he-IL"/>
        </w:rPr>
        <w:pict w14:anchorId="277336EF">
          <v:rect id="_x0000_s1142" style="position:absolute;left:0;text-align:left;margin-left:464.5pt;margin-top:8.05pt;width:75.05pt;height:32pt;z-index:251526144" o:allowincell="f" filled="f" stroked="f" strokecolor="lime" strokeweight=".25pt">
            <v:textbox inset="0,0,0,0">
              <w:txbxContent>
                <w:p w14:paraId="76184363" w14:textId="77777777" w:rsidR="00451A43" w:rsidRDefault="00451A43">
                  <w:pPr>
                    <w:widowControl/>
                    <w:spacing w:before="0" w:line="160" w:lineRule="exact"/>
                    <w:ind w:left="0"/>
                    <w:jc w:val="left"/>
                    <w:rPr>
                      <w:rFonts w:cs="Miriam"/>
                      <w:noProof/>
                      <w:sz w:val="18"/>
                      <w:szCs w:val="18"/>
                      <w:rtl/>
                    </w:rPr>
                  </w:pPr>
                  <w:r>
                    <w:rPr>
                      <w:rFonts w:cs="Miriam"/>
                      <w:sz w:val="18"/>
                      <w:szCs w:val="18"/>
                      <w:rtl/>
                    </w:rPr>
                    <w:t>הג</w:t>
                  </w:r>
                  <w:r>
                    <w:rPr>
                      <w:rFonts w:cs="Miriam" w:hint="cs"/>
                      <w:sz w:val="18"/>
                      <w:szCs w:val="18"/>
                      <w:rtl/>
                    </w:rPr>
                    <w:t xml:space="preserve">בלת מספר </w:t>
                  </w:r>
                  <w:r>
                    <w:rPr>
                      <w:rFonts w:cs="Miriam"/>
                      <w:sz w:val="18"/>
                      <w:szCs w:val="18"/>
                      <w:rtl/>
                    </w:rPr>
                    <w:t>הח</w:t>
                  </w:r>
                  <w:r>
                    <w:rPr>
                      <w:rFonts w:cs="Miriam" w:hint="cs"/>
                      <w:sz w:val="18"/>
                      <w:szCs w:val="18"/>
                      <w:rtl/>
                    </w:rPr>
                    <w:t>ברות</w:t>
                  </w:r>
                </w:p>
                <w:p w14:paraId="1BDE1F15"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2) </w:t>
                  </w:r>
                </w:p>
                <w:p w14:paraId="335B34AF" w14:textId="77777777" w:rsidR="00451A43" w:rsidRDefault="00451A43">
                  <w:pPr>
                    <w:widowControl/>
                    <w:spacing w:before="0" w:line="160" w:lineRule="exact"/>
                    <w:ind w:left="0"/>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 xml:space="preserve">1987 </w:t>
                  </w:r>
                </w:p>
              </w:txbxContent>
            </v:textbox>
            <w10:anchorlock/>
          </v:rect>
        </w:pict>
      </w:r>
      <w:r>
        <w:rPr>
          <w:rStyle w:val="big-number"/>
          <w:rFonts w:cs="FrankRuehl"/>
          <w:rtl/>
        </w:rPr>
        <w:t>96</w:t>
      </w:r>
      <w:r>
        <w:rPr>
          <w:rStyle w:val="default"/>
          <w:rFonts w:cs="FrankRuehl"/>
          <w:rtl/>
        </w:rPr>
        <w:t>ט.</w:t>
      </w:r>
      <w:r>
        <w:rPr>
          <w:rStyle w:val="default"/>
          <w:rFonts w:cs="FrankRuehl"/>
          <w:rtl/>
        </w:rPr>
        <w:tab/>
        <w:t>ל</w:t>
      </w:r>
      <w:r>
        <w:rPr>
          <w:rStyle w:val="default"/>
          <w:rFonts w:cs="FrankRuehl" w:hint="cs"/>
          <w:rtl/>
        </w:rPr>
        <w:t>א יכהן אדם כדירקטור מקרב הציבור ביותר משתי חברות בעת אחת אלא במקרים שקבע שר האוצר בתקנות.</w:t>
      </w:r>
    </w:p>
    <w:p w14:paraId="6F25E058"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13" w:name="Rov78"/>
      <w:r>
        <w:rPr>
          <w:rStyle w:val="default"/>
          <w:rFonts w:cs="FrankRuehl" w:hint="cs"/>
          <w:vanish/>
          <w:color w:val="FF0000"/>
          <w:sz w:val="20"/>
          <w:szCs w:val="20"/>
          <w:shd w:val="clear" w:color="auto" w:fill="FFFF99"/>
          <w:rtl/>
        </w:rPr>
        <w:t>מיום 9.7.1987</w:t>
      </w:r>
    </w:p>
    <w:p w14:paraId="1B1C82C3"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2</w:t>
      </w:r>
    </w:p>
    <w:p w14:paraId="2FD130CF" w14:textId="77777777" w:rsidR="00451A43" w:rsidRDefault="00451A43">
      <w:pPr>
        <w:pStyle w:val="P00"/>
        <w:spacing w:before="0"/>
        <w:ind w:left="0" w:right="1134"/>
        <w:rPr>
          <w:rStyle w:val="default"/>
          <w:rFonts w:cs="FrankRuehl" w:hint="cs"/>
          <w:vanish/>
          <w:sz w:val="20"/>
          <w:szCs w:val="20"/>
          <w:shd w:val="clear" w:color="auto" w:fill="FFFF99"/>
          <w:rtl/>
        </w:rPr>
      </w:pPr>
      <w:hyperlink r:id="rId37" w:history="1">
        <w:r>
          <w:rPr>
            <w:rStyle w:val="Hyperlink"/>
            <w:rFonts w:cs="FrankRuehl" w:hint="cs"/>
            <w:vanish/>
            <w:szCs w:val="20"/>
            <w:shd w:val="clear" w:color="auto" w:fill="FFFF99"/>
            <w:rtl/>
          </w:rPr>
          <w:t>ס"ח תש</w:t>
        </w:r>
        <w:r>
          <w:rPr>
            <w:rStyle w:val="Hyperlink"/>
            <w:rFonts w:cs="FrankRuehl" w:hint="cs"/>
            <w:vanish/>
            <w:szCs w:val="20"/>
            <w:shd w:val="clear" w:color="auto" w:fill="FFFF99"/>
            <w:rtl/>
          </w:rPr>
          <w:t>מ</w:t>
        </w:r>
        <w:r>
          <w:rPr>
            <w:rStyle w:val="Hyperlink"/>
            <w:rFonts w:cs="FrankRuehl" w:hint="cs"/>
            <w:vanish/>
            <w:szCs w:val="20"/>
            <w:shd w:val="clear" w:color="auto" w:fill="FFFF99"/>
            <w:rtl/>
          </w:rPr>
          <w:t>"ז מס' 1211</w:t>
        </w:r>
      </w:hyperlink>
      <w:r>
        <w:rPr>
          <w:rStyle w:val="default"/>
          <w:rFonts w:cs="FrankRuehl" w:hint="cs"/>
          <w:vanish/>
          <w:sz w:val="20"/>
          <w:szCs w:val="20"/>
          <w:shd w:val="clear" w:color="auto" w:fill="FFFF99"/>
          <w:rtl/>
        </w:rPr>
        <w:t xml:space="preserve"> מיום 9.4.1987 בעמ' 72 (</w:t>
      </w:r>
      <w:hyperlink r:id="rId38" w:history="1">
        <w:r>
          <w:rPr>
            <w:rStyle w:val="Hyperlink"/>
            <w:rFonts w:cs="FrankRuehl" w:hint="cs"/>
            <w:vanish/>
            <w:szCs w:val="20"/>
            <w:shd w:val="clear" w:color="auto" w:fill="FFFF99"/>
            <w:rtl/>
          </w:rPr>
          <w:t>ה"ח 1811</w:t>
        </w:r>
      </w:hyperlink>
      <w:r>
        <w:rPr>
          <w:rStyle w:val="default"/>
          <w:rFonts w:cs="FrankRuehl" w:hint="cs"/>
          <w:vanish/>
          <w:sz w:val="20"/>
          <w:szCs w:val="20"/>
          <w:shd w:val="clear" w:color="auto" w:fill="FFFF99"/>
          <w:rtl/>
        </w:rPr>
        <w:t>)</w:t>
      </w:r>
    </w:p>
    <w:p w14:paraId="074A30FF" w14:textId="77777777" w:rsidR="00451A43" w:rsidRDefault="00451A43">
      <w:pPr>
        <w:pStyle w:val="P00"/>
        <w:spacing w:before="0"/>
        <w:ind w:left="0" w:right="1134"/>
        <w:rPr>
          <w:rStyle w:val="default"/>
          <w:rFonts w:cs="FrankRuehl"/>
          <w:b/>
          <w:bCs/>
          <w:sz w:val="2"/>
          <w:szCs w:val="2"/>
          <w:rtl/>
        </w:rPr>
      </w:pPr>
      <w:r>
        <w:rPr>
          <w:rStyle w:val="default"/>
          <w:rFonts w:cs="FrankRuehl" w:hint="cs"/>
          <w:b/>
          <w:bCs/>
          <w:vanish/>
          <w:sz w:val="20"/>
          <w:szCs w:val="20"/>
          <w:shd w:val="clear" w:color="auto" w:fill="FFFF99"/>
          <w:rtl/>
        </w:rPr>
        <w:t>הוספת סעיף 96ט</w:t>
      </w:r>
      <w:bookmarkEnd w:id="13"/>
    </w:p>
    <w:p w14:paraId="4446582A" w14:textId="77777777" w:rsidR="00451A43" w:rsidRDefault="00451A43">
      <w:pPr>
        <w:pStyle w:val="P00"/>
        <w:spacing w:before="72"/>
        <w:ind w:left="0" w:right="1134"/>
        <w:rPr>
          <w:rStyle w:val="default"/>
          <w:rFonts w:cs="FrankRuehl" w:hint="cs"/>
          <w:rtl/>
        </w:rPr>
      </w:pPr>
      <w:r>
        <w:rPr>
          <w:lang w:val="he-IL"/>
        </w:rPr>
        <w:pict w14:anchorId="0A0F3064">
          <v:rect id="_x0000_s1143" style="position:absolute;left:0;text-align:left;margin-left:464.5pt;margin-top:8.05pt;width:75.05pt;height:24pt;z-index:251527168" o:allowincell="f" filled="f" stroked="f" strokecolor="lime" strokeweight=".25pt">
            <v:textbox style="mso-next-textbox:#_x0000_s1143" inset="0,0,0,0">
              <w:txbxContent>
                <w:p w14:paraId="357A3936" w14:textId="77777777" w:rsidR="00451A43" w:rsidRDefault="00451A43">
                  <w:pPr>
                    <w:widowControl/>
                    <w:spacing w:before="0" w:line="160" w:lineRule="exact"/>
                    <w:ind w:left="0"/>
                    <w:jc w:val="left"/>
                    <w:rPr>
                      <w:rFonts w:cs="Miriam"/>
                      <w:noProof/>
                      <w:sz w:val="18"/>
                      <w:szCs w:val="18"/>
                      <w:rtl/>
                    </w:rPr>
                  </w:pPr>
                  <w:r>
                    <w:rPr>
                      <w:rFonts w:cs="Miriam"/>
                      <w:sz w:val="18"/>
                      <w:szCs w:val="18"/>
                      <w:rtl/>
                    </w:rPr>
                    <w:t>גמ</w:t>
                  </w:r>
                  <w:r>
                    <w:rPr>
                      <w:rFonts w:cs="Miriam" w:hint="cs"/>
                      <w:sz w:val="18"/>
                      <w:szCs w:val="18"/>
                      <w:rtl/>
                    </w:rPr>
                    <w:t>ול</w:t>
                  </w:r>
                </w:p>
                <w:p w14:paraId="2CF1A2A3"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2) </w:t>
                  </w:r>
                </w:p>
                <w:p w14:paraId="4CF90EC5" w14:textId="77777777" w:rsidR="00451A43" w:rsidRDefault="00451A43">
                  <w:pPr>
                    <w:widowControl/>
                    <w:spacing w:before="0" w:line="160" w:lineRule="exact"/>
                    <w:ind w:left="0"/>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 xml:space="preserve">1987 </w:t>
                  </w:r>
                </w:p>
              </w:txbxContent>
            </v:textbox>
            <w10:anchorlock/>
          </v:rect>
        </w:pict>
      </w:r>
      <w:r>
        <w:rPr>
          <w:rStyle w:val="big-number"/>
          <w:rFonts w:cs="FrankRuehl"/>
          <w:rtl/>
        </w:rPr>
        <w:t>96</w:t>
      </w:r>
      <w:r>
        <w:rPr>
          <w:rStyle w:val="default"/>
          <w:rFonts w:cs="FrankRuehl"/>
          <w:rtl/>
        </w:rPr>
        <w:t>י.</w:t>
      </w:r>
      <w:r>
        <w:rPr>
          <w:rStyle w:val="default"/>
          <w:rFonts w:cs="FrankRuehl"/>
          <w:rtl/>
        </w:rPr>
        <w:tab/>
        <w:t>ש</w:t>
      </w:r>
      <w:r>
        <w:rPr>
          <w:rStyle w:val="default"/>
          <w:rFonts w:cs="FrankRuehl" w:hint="cs"/>
          <w:rtl/>
        </w:rPr>
        <w:t>ר האוצר, באישור ועדת הכספים של הכנסת, יקבע בתקנות כללים בדבר גובה הגמ</w:t>
      </w:r>
      <w:r>
        <w:rPr>
          <w:rStyle w:val="default"/>
          <w:rFonts w:cs="FrankRuehl"/>
          <w:rtl/>
        </w:rPr>
        <w:t>ול</w:t>
      </w:r>
      <w:r>
        <w:rPr>
          <w:rStyle w:val="default"/>
          <w:rFonts w:cs="FrankRuehl" w:hint="cs"/>
          <w:rtl/>
        </w:rPr>
        <w:t xml:space="preserve"> וההוצאות שתשלם חברה לדירקטור מקרב הציבור, בהתאם לעבודה שהוא משקיע ובהתחשב בגודל ובהיקף הפעילות של חברות לסוגיהן, ולא תינתן לדירקטור מקרב הציבור כל תמורה בשל שירות</w:t>
      </w:r>
      <w:r>
        <w:rPr>
          <w:rStyle w:val="default"/>
          <w:rFonts w:cs="FrankRuehl"/>
          <w:rtl/>
        </w:rPr>
        <w:t xml:space="preserve"> </w:t>
      </w:r>
      <w:r>
        <w:rPr>
          <w:rStyle w:val="default"/>
          <w:rFonts w:cs="FrankRuehl" w:hint="cs"/>
          <w:rtl/>
        </w:rPr>
        <w:t>לחברה כדירקטור אלא על פי תקנות כאמור.</w:t>
      </w:r>
    </w:p>
    <w:p w14:paraId="59B11F91"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14" w:name="Rov79"/>
      <w:r>
        <w:rPr>
          <w:rStyle w:val="default"/>
          <w:rFonts w:cs="FrankRuehl" w:hint="cs"/>
          <w:vanish/>
          <w:color w:val="FF0000"/>
          <w:sz w:val="20"/>
          <w:szCs w:val="20"/>
          <w:shd w:val="clear" w:color="auto" w:fill="FFFF99"/>
          <w:rtl/>
        </w:rPr>
        <w:t>מיום 9.7.1987</w:t>
      </w:r>
    </w:p>
    <w:p w14:paraId="7B14F57C"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2</w:t>
      </w:r>
    </w:p>
    <w:p w14:paraId="6E1A80E4" w14:textId="77777777" w:rsidR="00451A43" w:rsidRDefault="00451A43">
      <w:pPr>
        <w:pStyle w:val="P00"/>
        <w:spacing w:before="0"/>
        <w:ind w:left="0" w:right="1134"/>
        <w:rPr>
          <w:rStyle w:val="default"/>
          <w:rFonts w:cs="FrankRuehl" w:hint="cs"/>
          <w:vanish/>
          <w:sz w:val="20"/>
          <w:szCs w:val="20"/>
          <w:shd w:val="clear" w:color="auto" w:fill="FFFF99"/>
          <w:rtl/>
        </w:rPr>
      </w:pPr>
      <w:hyperlink r:id="rId39" w:history="1">
        <w:r>
          <w:rPr>
            <w:rStyle w:val="Hyperlink"/>
            <w:rFonts w:cs="FrankRuehl" w:hint="cs"/>
            <w:vanish/>
            <w:szCs w:val="20"/>
            <w:shd w:val="clear" w:color="auto" w:fill="FFFF99"/>
            <w:rtl/>
          </w:rPr>
          <w:t>ס"ח תשמ"ז מס' 1211</w:t>
        </w:r>
      </w:hyperlink>
      <w:r>
        <w:rPr>
          <w:rStyle w:val="default"/>
          <w:rFonts w:cs="FrankRuehl" w:hint="cs"/>
          <w:vanish/>
          <w:sz w:val="20"/>
          <w:szCs w:val="20"/>
          <w:shd w:val="clear" w:color="auto" w:fill="FFFF99"/>
          <w:rtl/>
        </w:rPr>
        <w:t xml:space="preserve"> מיום 9.4.1987 בעמ' 72 (</w:t>
      </w:r>
      <w:hyperlink r:id="rId40" w:history="1">
        <w:r>
          <w:rPr>
            <w:rStyle w:val="Hyperlink"/>
            <w:rFonts w:cs="FrankRuehl" w:hint="cs"/>
            <w:vanish/>
            <w:szCs w:val="20"/>
            <w:shd w:val="clear" w:color="auto" w:fill="FFFF99"/>
            <w:rtl/>
          </w:rPr>
          <w:t>ה"ח 1811</w:t>
        </w:r>
      </w:hyperlink>
      <w:r>
        <w:rPr>
          <w:rStyle w:val="default"/>
          <w:rFonts w:cs="FrankRuehl" w:hint="cs"/>
          <w:vanish/>
          <w:sz w:val="20"/>
          <w:szCs w:val="20"/>
          <w:shd w:val="clear" w:color="auto" w:fill="FFFF99"/>
          <w:rtl/>
        </w:rPr>
        <w:t>)</w:t>
      </w:r>
    </w:p>
    <w:p w14:paraId="09CFABEF" w14:textId="77777777" w:rsidR="00451A43" w:rsidRDefault="00451A43">
      <w:pPr>
        <w:pStyle w:val="P00"/>
        <w:spacing w:before="0"/>
        <w:ind w:left="0" w:right="1134"/>
        <w:rPr>
          <w:rStyle w:val="default"/>
          <w:rFonts w:cs="FrankRuehl"/>
          <w:b/>
          <w:bCs/>
          <w:sz w:val="2"/>
          <w:szCs w:val="2"/>
          <w:rtl/>
        </w:rPr>
      </w:pPr>
      <w:r>
        <w:rPr>
          <w:rStyle w:val="default"/>
          <w:rFonts w:cs="FrankRuehl" w:hint="cs"/>
          <w:b/>
          <w:bCs/>
          <w:vanish/>
          <w:sz w:val="20"/>
          <w:szCs w:val="20"/>
          <w:shd w:val="clear" w:color="auto" w:fill="FFFF99"/>
          <w:rtl/>
        </w:rPr>
        <w:t>הוספת סעיף 96י</w:t>
      </w:r>
      <w:bookmarkEnd w:id="14"/>
    </w:p>
    <w:p w14:paraId="7F03A219" w14:textId="77777777" w:rsidR="00451A43" w:rsidRDefault="00451A43">
      <w:pPr>
        <w:pStyle w:val="P00"/>
        <w:spacing w:before="72"/>
        <w:ind w:left="0" w:right="1134"/>
        <w:rPr>
          <w:rStyle w:val="default"/>
          <w:rFonts w:cs="FrankRuehl"/>
          <w:rtl/>
        </w:rPr>
      </w:pPr>
      <w:r>
        <w:rPr>
          <w:lang w:val="he-IL"/>
        </w:rPr>
        <w:pict w14:anchorId="03C01D56">
          <v:rect id="_x0000_s1144" style="position:absolute;left:0;text-align:left;margin-left:464.5pt;margin-top:8.05pt;width:75.05pt;height:24pt;z-index:251528192" o:allowincell="f" filled="f" stroked="f" strokecolor="lime" strokeweight=".25pt">
            <v:textbox inset="0,0,0,0">
              <w:txbxContent>
                <w:p w14:paraId="072BE98C" w14:textId="77777777" w:rsidR="00451A43" w:rsidRDefault="00451A43">
                  <w:pPr>
                    <w:widowControl/>
                    <w:spacing w:before="0" w:line="160" w:lineRule="exact"/>
                    <w:ind w:left="0"/>
                    <w:jc w:val="left"/>
                    <w:rPr>
                      <w:rFonts w:cs="Miriam"/>
                      <w:noProof/>
                      <w:sz w:val="18"/>
                      <w:szCs w:val="18"/>
                      <w:rtl/>
                    </w:rPr>
                  </w:pPr>
                  <w:r>
                    <w:rPr>
                      <w:rFonts w:cs="Miriam"/>
                      <w:sz w:val="18"/>
                      <w:szCs w:val="18"/>
                      <w:rtl/>
                    </w:rPr>
                    <w:t>פק</w:t>
                  </w:r>
                  <w:r>
                    <w:rPr>
                      <w:rFonts w:cs="Miriam" w:hint="cs"/>
                      <w:sz w:val="18"/>
                      <w:szCs w:val="18"/>
                      <w:rtl/>
                    </w:rPr>
                    <w:t>יעת כהונה</w:t>
                  </w:r>
                </w:p>
                <w:p w14:paraId="3AAB5F66"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2) </w:t>
                  </w:r>
                </w:p>
                <w:p w14:paraId="5B77A717" w14:textId="77777777" w:rsidR="00451A43" w:rsidRDefault="00451A43">
                  <w:pPr>
                    <w:widowControl/>
                    <w:spacing w:before="0" w:line="160" w:lineRule="exact"/>
                    <w:ind w:left="0"/>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 xml:space="preserve">1987 </w:t>
                  </w:r>
                </w:p>
              </w:txbxContent>
            </v:textbox>
            <w10:anchorlock/>
          </v:rect>
        </w:pict>
      </w:r>
      <w:r>
        <w:rPr>
          <w:rStyle w:val="big-number"/>
          <w:rFonts w:cs="FrankRuehl"/>
          <w:rtl/>
        </w:rPr>
        <w:t>96</w:t>
      </w:r>
      <w:r>
        <w:rPr>
          <w:rStyle w:val="default"/>
          <w:rFonts w:cs="FrankRuehl"/>
          <w:rtl/>
        </w:rPr>
        <w:t>יא</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t>ד</w:t>
      </w:r>
      <w:r>
        <w:rPr>
          <w:rStyle w:val="default"/>
          <w:rFonts w:cs="FrankRuehl" w:hint="cs"/>
          <w:rtl/>
        </w:rPr>
        <w:t>ירקטור מקרב הציבור יחדל לכהן בתפקידו בטר</w:t>
      </w:r>
      <w:r>
        <w:rPr>
          <w:rStyle w:val="default"/>
          <w:rFonts w:cs="FrankRuehl"/>
          <w:rtl/>
        </w:rPr>
        <w:t xml:space="preserve">ם </w:t>
      </w:r>
      <w:r>
        <w:rPr>
          <w:rStyle w:val="default"/>
          <w:rFonts w:cs="FrankRuehl" w:hint="cs"/>
          <w:rtl/>
        </w:rPr>
        <w:t>נסתיימה התקופה שלה נתמנה, אם נתקיים אחד מאלה:</w:t>
      </w:r>
    </w:p>
    <w:p w14:paraId="496E94B7"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התפטר במסירת כתב התפטרות מנומק לחברה, לוועדה, לרשות ניירות ערך, לבורסה ולרשם; הוועדה רשאית לדרוש ממי שהתפטר כך שיתן בכתב פרטים נוספים בדבר הנסיבות של התפטרותו;</w:t>
      </w:r>
    </w:p>
    <w:p w14:paraId="324BFF3B"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וא נעדר משש ישיבות רצופות או משמונה</w:t>
      </w:r>
      <w:r>
        <w:rPr>
          <w:rStyle w:val="default"/>
          <w:rFonts w:cs="FrankRuehl"/>
          <w:rtl/>
        </w:rPr>
        <w:t xml:space="preserve"> י</w:t>
      </w:r>
      <w:r>
        <w:rPr>
          <w:rStyle w:val="default"/>
          <w:rFonts w:cs="FrankRuehl" w:hint="cs"/>
          <w:rtl/>
        </w:rPr>
        <w:t>שיבות בתוך שנה של הדירקטוריון או של ועדת הביקורת כאמור בסעיף 96טו שבה הוא חבר, או של ועדה הרשאית להפעיל סמכות מסמכויות הדירקטוריון שבה הוא חבר, זולת אם הדירקטוריון ביקש מהועדה כי ימשיך בכהונתו והועדה אישרה זאת לאחר שהשתכנעה כי היתה הצדקה סבירה להיעדרות;</w:t>
      </w:r>
    </w:p>
    <w:p w14:paraId="288B509A" w14:textId="77777777" w:rsidR="00451A43" w:rsidRDefault="00451A43">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דעת הועדה נבצר ממנו למלא את תפקידו;</w:t>
      </w:r>
    </w:p>
    <w:p w14:paraId="039FF971" w14:textId="77777777" w:rsidR="00451A43" w:rsidRDefault="00451A43">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דעת הועדה נתקיים בו אחד התנאים הפוסלים אדם מלשמש דירקטור מקרב הציבור;</w:t>
      </w:r>
    </w:p>
    <w:p w14:paraId="2B312132" w14:textId="77777777" w:rsidR="00451A43" w:rsidRDefault="00451A43">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 xml:space="preserve">חברה </w:t>
      </w:r>
      <w:r>
        <w:rPr>
          <w:rStyle w:val="default"/>
          <w:rFonts w:cs="FrankRuehl"/>
          <w:rtl/>
        </w:rPr>
        <w:t>ב</w:t>
      </w:r>
      <w:r>
        <w:rPr>
          <w:rStyle w:val="default"/>
          <w:rFonts w:cs="FrankRuehl" w:hint="cs"/>
          <w:rtl/>
        </w:rPr>
        <w:t>יקשה בכתב מהועדה להעבירו מתפקידו</w:t>
      </w:r>
      <w:r>
        <w:rPr>
          <w:rFonts w:cs="FrankRuehl"/>
          <w:sz w:val="26"/>
          <w:rtl/>
        </w:rPr>
        <w:t> </w:t>
      </w:r>
      <w:r>
        <w:rPr>
          <w:rStyle w:val="default"/>
          <w:rFonts w:cs="FrankRuehl"/>
          <w:rtl/>
        </w:rPr>
        <w:t xml:space="preserve"> ו</w:t>
      </w:r>
      <w:r>
        <w:rPr>
          <w:rStyle w:val="default"/>
          <w:rFonts w:cs="FrankRuehl" w:hint="cs"/>
          <w:rtl/>
        </w:rPr>
        <w:t>הועדה שוכנעה כי ראוי להיענות לבקשתה.</w:t>
      </w:r>
    </w:p>
    <w:p w14:paraId="16D33709" w14:textId="77777777" w:rsidR="00451A43" w:rsidRDefault="00451A43">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תפנה מקומו של דירקטור מקרב הציבור, תגיש החברה</w:t>
      </w:r>
      <w:r>
        <w:rPr>
          <w:rFonts w:cs="FrankRuehl"/>
          <w:sz w:val="26"/>
          <w:rtl/>
        </w:rPr>
        <w:t> </w:t>
      </w:r>
      <w:r>
        <w:rPr>
          <w:rStyle w:val="default"/>
          <w:rFonts w:cs="FrankRuehl"/>
          <w:rtl/>
        </w:rPr>
        <w:t xml:space="preserve"> ל</w:t>
      </w:r>
      <w:r>
        <w:rPr>
          <w:rStyle w:val="default"/>
          <w:rFonts w:cs="FrankRuehl" w:hint="cs"/>
          <w:rtl/>
        </w:rPr>
        <w:t>ו</w:t>
      </w:r>
      <w:r>
        <w:rPr>
          <w:rStyle w:val="default"/>
          <w:rFonts w:cs="FrankRuehl"/>
          <w:rtl/>
        </w:rPr>
        <w:t>ו</w:t>
      </w:r>
      <w:r>
        <w:rPr>
          <w:rStyle w:val="default"/>
          <w:rFonts w:cs="FrankRuehl" w:hint="cs"/>
          <w:rtl/>
        </w:rPr>
        <w:t>עדה, תוך שלושים ימים, את הצעתה למינוי אחר במקומו.</w:t>
      </w:r>
    </w:p>
    <w:p w14:paraId="3FF30CC4"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15" w:name="Rov80"/>
      <w:r>
        <w:rPr>
          <w:rStyle w:val="default"/>
          <w:rFonts w:cs="FrankRuehl" w:hint="cs"/>
          <w:vanish/>
          <w:color w:val="FF0000"/>
          <w:sz w:val="20"/>
          <w:szCs w:val="20"/>
          <w:shd w:val="clear" w:color="auto" w:fill="FFFF99"/>
          <w:rtl/>
        </w:rPr>
        <w:t>מיום 9.7.1987</w:t>
      </w:r>
    </w:p>
    <w:p w14:paraId="6A3D9364"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2</w:t>
      </w:r>
    </w:p>
    <w:p w14:paraId="574C5B83" w14:textId="77777777" w:rsidR="00451A43" w:rsidRDefault="00451A43">
      <w:pPr>
        <w:pStyle w:val="P00"/>
        <w:spacing w:before="0"/>
        <w:ind w:left="0" w:right="1134"/>
        <w:rPr>
          <w:rStyle w:val="default"/>
          <w:rFonts w:cs="FrankRuehl" w:hint="cs"/>
          <w:vanish/>
          <w:sz w:val="20"/>
          <w:szCs w:val="20"/>
          <w:shd w:val="clear" w:color="auto" w:fill="FFFF99"/>
          <w:rtl/>
        </w:rPr>
      </w:pPr>
      <w:hyperlink r:id="rId41" w:history="1">
        <w:r>
          <w:rPr>
            <w:rStyle w:val="Hyperlink"/>
            <w:rFonts w:cs="FrankRuehl" w:hint="cs"/>
            <w:vanish/>
            <w:szCs w:val="20"/>
            <w:shd w:val="clear" w:color="auto" w:fill="FFFF99"/>
            <w:rtl/>
          </w:rPr>
          <w:t>ס"ח תשמ"ז מס' 1211</w:t>
        </w:r>
      </w:hyperlink>
      <w:r>
        <w:rPr>
          <w:rStyle w:val="default"/>
          <w:rFonts w:cs="FrankRuehl" w:hint="cs"/>
          <w:vanish/>
          <w:sz w:val="20"/>
          <w:szCs w:val="20"/>
          <w:shd w:val="clear" w:color="auto" w:fill="FFFF99"/>
          <w:rtl/>
        </w:rPr>
        <w:t xml:space="preserve"> מיום 9.4.1987 בעמ' 72 (</w:t>
      </w:r>
      <w:hyperlink r:id="rId42" w:history="1">
        <w:r>
          <w:rPr>
            <w:rStyle w:val="Hyperlink"/>
            <w:rFonts w:cs="FrankRuehl" w:hint="cs"/>
            <w:vanish/>
            <w:szCs w:val="20"/>
            <w:shd w:val="clear" w:color="auto" w:fill="FFFF99"/>
            <w:rtl/>
          </w:rPr>
          <w:t>ה"ח 1811</w:t>
        </w:r>
      </w:hyperlink>
      <w:r>
        <w:rPr>
          <w:rStyle w:val="default"/>
          <w:rFonts w:cs="FrankRuehl" w:hint="cs"/>
          <w:vanish/>
          <w:sz w:val="20"/>
          <w:szCs w:val="20"/>
          <w:shd w:val="clear" w:color="auto" w:fill="FFFF99"/>
          <w:rtl/>
        </w:rPr>
        <w:t>)</w:t>
      </w:r>
    </w:p>
    <w:p w14:paraId="275F97EB" w14:textId="77777777" w:rsidR="00451A43" w:rsidRDefault="00451A43">
      <w:pPr>
        <w:pStyle w:val="P00"/>
        <w:spacing w:before="0"/>
        <w:ind w:left="0" w:right="1134"/>
        <w:rPr>
          <w:rStyle w:val="default"/>
          <w:rFonts w:cs="FrankRuehl"/>
          <w:b/>
          <w:bCs/>
          <w:vanish/>
          <w:sz w:val="2"/>
          <w:szCs w:val="2"/>
          <w:shd w:val="clear" w:color="auto" w:fill="FFFF99"/>
          <w:rtl/>
        </w:rPr>
      </w:pPr>
      <w:r>
        <w:rPr>
          <w:rStyle w:val="default"/>
          <w:rFonts w:cs="FrankRuehl" w:hint="cs"/>
          <w:b/>
          <w:bCs/>
          <w:vanish/>
          <w:sz w:val="20"/>
          <w:szCs w:val="20"/>
          <w:shd w:val="clear" w:color="auto" w:fill="FFFF99"/>
          <w:rtl/>
        </w:rPr>
        <w:t>הוספת סעיף 96יא</w:t>
      </w:r>
      <w:bookmarkEnd w:id="15"/>
    </w:p>
    <w:p w14:paraId="1953D85B" w14:textId="77777777" w:rsidR="00451A43" w:rsidRDefault="00451A43">
      <w:pPr>
        <w:pStyle w:val="P00"/>
        <w:spacing w:before="72"/>
        <w:ind w:left="0" w:right="1134"/>
        <w:rPr>
          <w:rStyle w:val="default"/>
          <w:rFonts w:cs="FrankRuehl" w:hint="cs"/>
          <w:rtl/>
        </w:rPr>
      </w:pPr>
      <w:r>
        <w:rPr>
          <w:lang w:val="he-IL"/>
        </w:rPr>
        <w:pict w14:anchorId="7C3217C6">
          <v:rect id="_x0000_s1145" style="position:absolute;left:0;text-align:left;margin-left:464.5pt;margin-top:8.05pt;width:75.05pt;height:24pt;z-index:251529216" o:allowincell="f" filled="f" stroked="f" strokecolor="lime" strokeweight=".25pt">
            <v:textbox inset="0,0,0,0">
              <w:txbxContent>
                <w:p w14:paraId="1F817CED" w14:textId="77777777" w:rsidR="00451A43" w:rsidRDefault="00451A43">
                  <w:pPr>
                    <w:widowControl/>
                    <w:spacing w:before="0" w:line="160" w:lineRule="exact"/>
                    <w:ind w:left="0"/>
                    <w:jc w:val="left"/>
                    <w:rPr>
                      <w:rFonts w:cs="Miriam"/>
                      <w:noProof/>
                      <w:sz w:val="18"/>
                      <w:szCs w:val="18"/>
                      <w:rtl/>
                    </w:rPr>
                  </w:pPr>
                  <w:r>
                    <w:rPr>
                      <w:rFonts w:cs="Miriam"/>
                      <w:sz w:val="18"/>
                      <w:szCs w:val="18"/>
                      <w:rtl/>
                    </w:rPr>
                    <w:t>אי</w:t>
                  </w:r>
                  <w:r>
                    <w:rPr>
                      <w:rFonts w:cs="Miriam" w:hint="cs"/>
                      <w:sz w:val="18"/>
                      <w:szCs w:val="18"/>
                      <w:rtl/>
                    </w:rPr>
                    <w:t>סור מינוי והעסקה</w:t>
                  </w:r>
                </w:p>
                <w:p w14:paraId="45A26451"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(תיקון מס' 11) תשנ"ה-</w:t>
                  </w:r>
                  <w:r>
                    <w:rPr>
                      <w:rFonts w:cs="Miriam"/>
                      <w:sz w:val="18"/>
                      <w:szCs w:val="18"/>
                      <w:rtl/>
                    </w:rPr>
                    <w:t>1995</w:t>
                  </w:r>
                </w:p>
              </w:txbxContent>
            </v:textbox>
            <w10:anchorlock/>
          </v:rect>
        </w:pict>
      </w:r>
      <w:r>
        <w:rPr>
          <w:rStyle w:val="big-number"/>
          <w:rFonts w:cs="FrankRuehl"/>
          <w:rtl/>
        </w:rPr>
        <w:t>96</w:t>
      </w:r>
      <w:r>
        <w:rPr>
          <w:rStyle w:val="default"/>
          <w:rFonts w:cs="FrankRuehl"/>
          <w:rtl/>
        </w:rPr>
        <w:t>יא</w:t>
      </w:r>
      <w:r>
        <w:rPr>
          <w:rStyle w:val="default"/>
          <w:rFonts w:cs="FrankRuehl" w:hint="cs"/>
          <w:rtl/>
        </w:rPr>
        <w:t>1.</w:t>
      </w:r>
      <w:r>
        <w:rPr>
          <w:rStyle w:val="default"/>
          <w:rFonts w:cs="FrankRuehl"/>
          <w:rtl/>
        </w:rPr>
        <w:tab/>
        <w:t>ח</w:t>
      </w:r>
      <w:r>
        <w:rPr>
          <w:rStyle w:val="default"/>
          <w:rFonts w:cs="FrankRuehl" w:hint="cs"/>
          <w:rtl/>
        </w:rPr>
        <w:t xml:space="preserve">ברה לא תמנה את מי שכיהן בה כדירקטור מקרב הציבור לכהונה כנושא משרה בה, </w:t>
      </w:r>
      <w:r>
        <w:rPr>
          <w:rStyle w:val="default"/>
          <w:rFonts w:cs="FrankRuehl"/>
          <w:rtl/>
        </w:rPr>
        <w:t>לא</w:t>
      </w:r>
      <w:r>
        <w:rPr>
          <w:rStyle w:val="default"/>
          <w:rFonts w:cs="FrankRuehl" w:hint="cs"/>
          <w:rtl/>
        </w:rPr>
        <w:t xml:space="preserve"> תעסיקו כעובד ולא תקבל ממנו שירותים מקצועיים בתמורה, בין במישרין ובין בעקיפין, לרבות באמצעות תאגיד שאותו אדם הוא בעל שליטה או שותף בו, אלא אם כן חלפה שנה מתום כהונתו כדירקטור מקרב הציבור באותה חברה.</w:t>
      </w:r>
    </w:p>
    <w:p w14:paraId="409FE790"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16" w:name="Rov81"/>
      <w:r>
        <w:rPr>
          <w:rStyle w:val="default"/>
          <w:rFonts w:cs="FrankRuehl" w:hint="cs"/>
          <w:vanish/>
          <w:color w:val="FF0000"/>
          <w:sz w:val="20"/>
          <w:szCs w:val="20"/>
          <w:shd w:val="clear" w:color="auto" w:fill="FFFF99"/>
          <w:rtl/>
        </w:rPr>
        <w:t>מיום 11.4.1995</w:t>
      </w:r>
    </w:p>
    <w:p w14:paraId="5183443F"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11</w:t>
      </w:r>
    </w:p>
    <w:p w14:paraId="33DE02EC" w14:textId="77777777" w:rsidR="00451A43" w:rsidRDefault="00451A43">
      <w:pPr>
        <w:pStyle w:val="P00"/>
        <w:spacing w:before="0"/>
        <w:ind w:left="0" w:right="1134"/>
        <w:rPr>
          <w:rStyle w:val="default"/>
          <w:rFonts w:cs="FrankRuehl" w:hint="cs"/>
          <w:vanish/>
          <w:sz w:val="20"/>
          <w:szCs w:val="20"/>
          <w:shd w:val="clear" w:color="auto" w:fill="FFFF99"/>
          <w:rtl/>
        </w:rPr>
      </w:pPr>
      <w:hyperlink r:id="rId43" w:history="1">
        <w:r>
          <w:rPr>
            <w:rStyle w:val="Hyperlink"/>
            <w:rFonts w:cs="FrankRuehl" w:hint="cs"/>
            <w:vanish/>
            <w:szCs w:val="20"/>
            <w:shd w:val="clear" w:color="auto" w:fill="FFFF99"/>
            <w:rtl/>
          </w:rPr>
          <w:t>ס"ח תשנ"ה מס' 1518</w:t>
        </w:r>
      </w:hyperlink>
      <w:r>
        <w:rPr>
          <w:rStyle w:val="default"/>
          <w:rFonts w:cs="FrankRuehl" w:hint="cs"/>
          <w:vanish/>
          <w:sz w:val="20"/>
          <w:szCs w:val="20"/>
          <w:shd w:val="clear" w:color="auto" w:fill="FFFF99"/>
          <w:rtl/>
        </w:rPr>
        <w:t xml:space="preserve"> מיום 11.4.1995 בעמ' 193 (</w:t>
      </w:r>
      <w:hyperlink r:id="rId44" w:history="1">
        <w:r>
          <w:rPr>
            <w:rStyle w:val="Hyperlink"/>
            <w:rFonts w:cs="FrankRuehl" w:hint="cs"/>
            <w:vanish/>
            <w:szCs w:val="20"/>
            <w:shd w:val="clear" w:color="auto" w:fill="FFFF99"/>
            <w:rtl/>
          </w:rPr>
          <w:t>ה"ח 2353</w:t>
        </w:r>
      </w:hyperlink>
      <w:r>
        <w:rPr>
          <w:rStyle w:val="default"/>
          <w:rFonts w:cs="FrankRuehl" w:hint="cs"/>
          <w:vanish/>
          <w:sz w:val="20"/>
          <w:szCs w:val="20"/>
          <w:shd w:val="clear" w:color="auto" w:fill="FFFF99"/>
          <w:rtl/>
        </w:rPr>
        <w:t>)</w:t>
      </w:r>
    </w:p>
    <w:p w14:paraId="6722EFFF" w14:textId="77777777" w:rsidR="00451A43" w:rsidRDefault="00451A43">
      <w:pPr>
        <w:pStyle w:val="P00"/>
        <w:spacing w:before="0"/>
        <w:ind w:left="0" w:right="1134"/>
        <w:rPr>
          <w:rStyle w:val="default"/>
          <w:rFonts w:cs="FrankRuehl" w:hint="cs"/>
          <w:b/>
          <w:bCs/>
          <w:vanish/>
          <w:sz w:val="2"/>
          <w:szCs w:val="2"/>
          <w:rtl/>
        </w:rPr>
      </w:pPr>
      <w:r>
        <w:rPr>
          <w:rStyle w:val="default"/>
          <w:rFonts w:cs="FrankRuehl" w:hint="cs"/>
          <w:b/>
          <w:bCs/>
          <w:vanish/>
          <w:sz w:val="20"/>
          <w:szCs w:val="20"/>
          <w:shd w:val="clear" w:color="auto" w:fill="FFFF99"/>
          <w:rtl/>
        </w:rPr>
        <w:t>הוספת סעיף 96יא1</w:t>
      </w:r>
      <w:bookmarkEnd w:id="16"/>
    </w:p>
    <w:p w14:paraId="425E08CA" w14:textId="77777777" w:rsidR="00451A43" w:rsidRDefault="00451A43">
      <w:pPr>
        <w:pStyle w:val="P00"/>
        <w:spacing w:before="72"/>
        <w:ind w:left="0" w:right="1134"/>
        <w:rPr>
          <w:rStyle w:val="default"/>
          <w:rFonts w:cs="FrankRuehl"/>
          <w:rtl/>
        </w:rPr>
      </w:pPr>
      <w:r>
        <w:rPr>
          <w:lang w:val="he-IL"/>
        </w:rPr>
        <w:pict w14:anchorId="28C6F53A">
          <v:rect id="_x0000_s1146" style="position:absolute;left:0;text-align:left;margin-left:464.5pt;margin-top:8.05pt;width:75.05pt;height:40pt;z-index:251530240" o:allowincell="f" filled="f" stroked="f" strokecolor="lime" strokeweight=".25pt">
            <v:textbox inset="0,0,0,0">
              <w:txbxContent>
                <w:p w14:paraId="55FEE483" w14:textId="77777777" w:rsidR="00451A43" w:rsidRDefault="00451A43">
                  <w:pPr>
                    <w:widowControl/>
                    <w:spacing w:before="0" w:line="160" w:lineRule="exact"/>
                    <w:ind w:left="0"/>
                    <w:jc w:val="left"/>
                    <w:rPr>
                      <w:rFonts w:cs="Miriam"/>
                      <w:noProof/>
                      <w:sz w:val="18"/>
                      <w:szCs w:val="18"/>
                      <w:rtl/>
                    </w:rPr>
                  </w:pPr>
                  <w:r>
                    <w:rPr>
                      <w:rFonts w:cs="Miriam"/>
                      <w:sz w:val="18"/>
                      <w:szCs w:val="18"/>
                      <w:rtl/>
                    </w:rPr>
                    <w:t>זכ</w:t>
                  </w:r>
                  <w:r>
                    <w:rPr>
                      <w:rFonts w:cs="Miriam" w:hint="cs"/>
                      <w:sz w:val="18"/>
                      <w:szCs w:val="18"/>
                      <w:rtl/>
                    </w:rPr>
                    <w:t xml:space="preserve">ות לקבלת </w:t>
                  </w:r>
                  <w:r>
                    <w:rPr>
                      <w:rFonts w:cs="Miriam"/>
                      <w:sz w:val="18"/>
                      <w:szCs w:val="18"/>
                      <w:rtl/>
                    </w:rPr>
                    <w:t>מי</w:t>
                  </w:r>
                  <w:r>
                    <w:rPr>
                      <w:rFonts w:cs="Miriam" w:hint="cs"/>
                      <w:sz w:val="18"/>
                      <w:szCs w:val="18"/>
                      <w:rtl/>
                    </w:rPr>
                    <w:t>דע</w:t>
                  </w:r>
                </w:p>
                <w:p w14:paraId="2E914E15"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2) </w:t>
                  </w:r>
                </w:p>
                <w:p w14:paraId="176D59F7" w14:textId="77777777" w:rsidR="00451A43" w:rsidRDefault="00451A43">
                  <w:pPr>
                    <w:widowControl/>
                    <w:spacing w:before="0" w:line="160" w:lineRule="exact"/>
                    <w:ind w:left="0"/>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p w14:paraId="59212681" w14:textId="77777777" w:rsidR="00451A43" w:rsidRDefault="00451A43">
                  <w:pPr>
                    <w:widowControl/>
                    <w:spacing w:before="0" w:line="160" w:lineRule="exact"/>
                    <w:ind w:left="0"/>
                    <w:jc w:val="left"/>
                    <w:rPr>
                      <w:rFonts w:cs="Miriam"/>
                      <w:noProof/>
                      <w:sz w:val="18"/>
                      <w:szCs w:val="18"/>
                      <w:rtl/>
                    </w:rPr>
                  </w:pPr>
                </w:p>
              </w:txbxContent>
            </v:textbox>
            <w10:anchorlock/>
          </v:rect>
        </w:pict>
      </w:r>
      <w:r>
        <w:rPr>
          <w:rStyle w:val="big-number"/>
          <w:rFonts w:cs="FrankRuehl"/>
          <w:rtl/>
        </w:rPr>
        <w:t>96</w:t>
      </w:r>
      <w:r>
        <w:rPr>
          <w:rStyle w:val="default"/>
          <w:rFonts w:cs="FrankRuehl"/>
          <w:rtl/>
        </w:rPr>
        <w:t>יב</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לי לגרוע מזכותו של כל דירקטור על פי כל דין,</w:t>
      </w:r>
      <w:r>
        <w:rPr>
          <w:rStyle w:val="default"/>
          <w:rFonts w:cs="FrankRuehl"/>
          <w:rtl/>
        </w:rPr>
        <w:t xml:space="preserve"> ד</w:t>
      </w:r>
      <w:r>
        <w:rPr>
          <w:rStyle w:val="default"/>
          <w:rFonts w:cs="FrankRuehl" w:hint="cs"/>
          <w:rtl/>
        </w:rPr>
        <w:t>ירקטור מקרב הציבור יהיה זכאי, בכל זמן סביר, לבדוק את ספריה של החברה ומסמכים מכל סוג שהוא הקשורים לניהול ענייניה, לבדוק כל נכס השייך לחברה או המוחזק בידה ולקבל כל מידע אחר הקשור לניהול החברה.</w:t>
      </w:r>
    </w:p>
    <w:p w14:paraId="2C841097"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פי בקשת דירקטור מקרב הציבור רשאי בית המשפט לצוות על אכיפת</w:t>
      </w:r>
      <w:r>
        <w:rPr>
          <w:rStyle w:val="default"/>
          <w:rFonts w:cs="FrankRuehl"/>
          <w:rtl/>
        </w:rPr>
        <w:t xml:space="preserve"> ה</w:t>
      </w:r>
      <w:r>
        <w:rPr>
          <w:rStyle w:val="default"/>
          <w:rFonts w:cs="FrankRuehl" w:hint="cs"/>
          <w:rtl/>
        </w:rPr>
        <w:t xml:space="preserve">זכות הנתונה לו בסעיף קטן (א), ואף </w:t>
      </w:r>
      <w:r>
        <w:rPr>
          <w:rStyle w:val="default"/>
          <w:rFonts w:cs="FrankRuehl"/>
          <w:rtl/>
        </w:rPr>
        <w:t>ל</w:t>
      </w:r>
      <w:r>
        <w:rPr>
          <w:rStyle w:val="default"/>
          <w:rFonts w:cs="FrankRuehl" w:hint="cs"/>
          <w:rtl/>
        </w:rPr>
        <w:t>החיל אותה לגבי ספרים, מסמכים ונכסים של כל תאגיד הקשור לחברה, ואולם, בית המשפט לא יצווה כך אם ראה כי המידע המבוקש אינו קשור באופן סביר לביצוע תפקידו כדירקטור מקרב הציבור.</w:t>
      </w:r>
    </w:p>
    <w:p w14:paraId="617D3736" w14:textId="77777777" w:rsidR="00451A43" w:rsidRDefault="00451A43">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גרות בית משפט, שכר טרחת עורך דין ושאר הוצאו</w:t>
      </w:r>
      <w:r>
        <w:rPr>
          <w:rStyle w:val="default"/>
          <w:rFonts w:cs="FrankRuehl"/>
          <w:rtl/>
        </w:rPr>
        <w:t xml:space="preserve">ת </w:t>
      </w:r>
      <w:r>
        <w:rPr>
          <w:rStyle w:val="default"/>
          <w:rFonts w:cs="FrankRuehl" w:hint="cs"/>
          <w:rtl/>
        </w:rPr>
        <w:t>משפט הכרוכות בבקשת צו לפי סעיף קטן</w:t>
      </w:r>
      <w:r>
        <w:rPr>
          <w:rStyle w:val="default"/>
          <w:rFonts w:cs="FrankRuehl"/>
          <w:rtl/>
        </w:rPr>
        <w:t xml:space="preserve"> (</w:t>
      </w:r>
      <w:r>
        <w:rPr>
          <w:rStyle w:val="default"/>
          <w:rFonts w:cs="FrankRuehl" w:hint="cs"/>
          <w:rtl/>
        </w:rPr>
        <w:t>ב) יהיו על חשבון החברה.</w:t>
      </w:r>
    </w:p>
    <w:p w14:paraId="1BBC01F7"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17" w:name="Rov82"/>
      <w:r>
        <w:rPr>
          <w:rStyle w:val="default"/>
          <w:rFonts w:cs="FrankRuehl" w:hint="cs"/>
          <w:vanish/>
          <w:color w:val="FF0000"/>
          <w:sz w:val="20"/>
          <w:szCs w:val="20"/>
          <w:shd w:val="clear" w:color="auto" w:fill="FFFF99"/>
          <w:rtl/>
        </w:rPr>
        <w:t>מיום 9.7.1987</w:t>
      </w:r>
    </w:p>
    <w:p w14:paraId="16A41110"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2</w:t>
      </w:r>
    </w:p>
    <w:p w14:paraId="2F2F4C5C" w14:textId="77777777" w:rsidR="00451A43" w:rsidRDefault="00451A43">
      <w:pPr>
        <w:pStyle w:val="P00"/>
        <w:spacing w:before="0"/>
        <w:ind w:left="0" w:right="1134"/>
        <w:rPr>
          <w:rStyle w:val="default"/>
          <w:rFonts w:cs="FrankRuehl" w:hint="cs"/>
          <w:vanish/>
          <w:sz w:val="20"/>
          <w:szCs w:val="20"/>
          <w:shd w:val="clear" w:color="auto" w:fill="FFFF99"/>
          <w:rtl/>
        </w:rPr>
      </w:pPr>
      <w:hyperlink r:id="rId45" w:history="1">
        <w:r>
          <w:rPr>
            <w:rStyle w:val="Hyperlink"/>
            <w:rFonts w:cs="FrankRuehl" w:hint="cs"/>
            <w:vanish/>
            <w:szCs w:val="20"/>
            <w:shd w:val="clear" w:color="auto" w:fill="FFFF99"/>
            <w:rtl/>
          </w:rPr>
          <w:t>ס"ח תשמ"ז מס' 1211</w:t>
        </w:r>
      </w:hyperlink>
      <w:r>
        <w:rPr>
          <w:rStyle w:val="default"/>
          <w:rFonts w:cs="FrankRuehl" w:hint="cs"/>
          <w:vanish/>
          <w:sz w:val="20"/>
          <w:szCs w:val="20"/>
          <w:shd w:val="clear" w:color="auto" w:fill="FFFF99"/>
          <w:rtl/>
        </w:rPr>
        <w:t xml:space="preserve"> מיום 9.4.1987 בעמ' 72 (</w:t>
      </w:r>
      <w:hyperlink r:id="rId46" w:history="1">
        <w:r>
          <w:rPr>
            <w:rStyle w:val="Hyperlink"/>
            <w:rFonts w:cs="FrankRuehl" w:hint="cs"/>
            <w:vanish/>
            <w:szCs w:val="20"/>
            <w:shd w:val="clear" w:color="auto" w:fill="FFFF99"/>
            <w:rtl/>
          </w:rPr>
          <w:t>ה"ח 1811</w:t>
        </w:r>
      </w:hyperlink>
      <w:r>
        <w:rPr>
          <w:rStyle w:val="default"/>
          <w:rFonts w:cs="FrankRuehl" w:hint="cs"/>
          <w:vanish/>
          <w:sz w:val="20"/>
          <w:szCs w:val="20"/>
          <w:shd w:val="clear" w:color="auto" w:fill="FFFF99"/>
          <w:rtl/>
        </w:rPr>
        <w:t>)</w:t>
      </w:r>
    </w:p>
    <w:p w14:paraId="44912C14" w14:textId="77777777" w:rsidR="00451A43" w:rsidRDefault="00451A43">
      <w:pPr>
        <w:pStyle w:val="P00"/>
        <w:spacing w:before="0"/>
        <w:ind w:left="0" w:right="1134"/>
        <w:rPr>
          <w:rStyle w:val="default"/>
          <w:rFonts w:cs="FrankRuehl"/>
          <w:b/>
          <w:bCs/>
          <w:vanish/>
          <w:sz w:val="2"/>
          <w:szCs w:val="2"/>
          <w:shd w:val="clear" w:color="auto" w:fill="FFFF99"/>
          <w:rtl/>
        </w:rPr>
      </w:pPr>
      <w:r>
        <w:rPr>
          <w:rStyle w:val="default"/>
          <w:rFonts w:cs="FrankRuehl" w:hint="cs"/>
          <w:b/>
          <w:bCs/>
          <w:vanish/>
          <w:sz w:val="20"/>
          <w:szCs w:val="20"/>
          <w:shd w:val="clear" w:color="auto" w:fill="FFFF99"/>
          <w:rtl/>
        </w:rPr>
        <w:t>הוספת סעיף 96יב</w:t>
      </w:r>
      <w:bookmarkEnd w:id="17"/>
    </w:p>
    <w:p w14:paraId="1054E01F" w14:textId="77777777" w:rsidR="00451A43" w:rsidRDefault="00451A43">
      <w:pPr>
        <w:pStyle w:val="P00"/>
        <w:spacing w:before="72"/>
        <w:ind w:left="0" w:right="1134"/>
        <w:rPr>
          <w:rStyle w:val="default"/>
          <w:rFonts w:cs="FrankRuehl"/>
          <w:rtl/>
        </w:rPr>
      </w:pPr>
      <w:r>
        <w:rPr>
          <w:lang w:val="he-IL"/>
        </w:rPr>
        <w:pict w14:anchorId="73BA73EE">
          <v:rect id="_x0000_s1147" style="position:absolute;left:0;text-align:left;margin-left:464.5pt;margin-top:8.05pt;width:75.05pt;height:32pt;z-index:251531264" o:allowincell="f" filled="f" stroked="f" strokecolor="lime" strokeweight=".25pt">
            <v:textbox inset="0,0,0,0">
              <w:txbxContent>
                <w:p w14:paraId="0DE0731D" w14:textId="77777777" w:rsidR="00451A43" w:rsidRDefault="00451A43">
                  <w:pPr>
                    <w:widowControl/>
                    <w:spacing w:before="0" w:line="160" w:lineRule="exact"/>
                    <w:ind w:left="0"/>
                    <w:jc w:val="left"/>
                    <w:rPr>
                      <w:rFonts w:cs="Miriam"/>
                      <w:noProof/>
                      <w:sz w:val="18"/>
                      <w:szCs w:val="18"/>
                      <w:rtl/>
                    </w:rPr>
                  </w:pPr>
                  <w:r>
                    <w:rPr>
                      <w:rFonts w:cs="Miriam"/>
                      <w:sz w:val="18"/>
                      <w:szCs w:val="18"/>
                      <w:rtl/>
                    </w:rPr>
                    <w:t>זכ</w:t>
                  </w:r>
                  <w:r>
                    <w:rPr>
                      <w:rFonts w:cs="Miriam" w:hint="cs"/>
                      <w:sz w:val="18"/>
                      <w:szCs w:val="18"/>
                      <w:rtl/>
                    </w:rPr>
                    <w:t xml:space="preserve">ות לסיוע </w:t>
                  </w:r>
                  <w:r>
                    <w:rPr>
                      <w:rFonts w:cs="Miriam"/>
                      <w:sz w:val="18"/>
                      <w:szCs w:val="18"/>
                      <w:rtl/>
                    </w:rPr>
                    <w:t>מו</w:t>
                  </w:r>
                  <w:r>
                    <w:rPr>
                      <w:rFonts w:cs="Miriam" w:hint="cs"/>
                      <w:sz w:val="18"/>
                      <w:szCs w:val="18"/>
                      <w:rtl/>
                    </w:rPr>
                    <w:t>מחים</w:t>
                  </w:r>
                </w:p>
                <w:p w14:paraId="76ACD7CE"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2) </w:t>
                  </w:r>
                </w:p>
                <w:p w14:paraId="5FDFE37C" w14:textId="77777777" w:rsidR="00451A43" w:rsidRDefault="00451A43">
                  <w:pPr>
                    <w:widowControl/>
                    <w:spacing w:before="0" w:line="160" w:lineRule="exact"/>
                    <w:ind w:left="0"/>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txbxContent>
            </v:textbox>
            <w10:anchorlock/>
          </v:rect>
        </w:pict>
      </w:r>
      <w:r>
        <w:rPr>
          <w:rStyle w:val="big-number"/>
          <w:rFonts w:cs="FrankRuehl"/>
          <w:rtl/>
        </w:rPr>
        <w:t>96</w:t>
      </w:r>
      <w:r>
        <w:rPr>
          <w:rStyle w:val="default"/>
          <w:rFonts w:cs="FrankRuehl"/>
          <w:rtl/>
        </w:rPr>
        <w:t>יג</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צורך ביצוע נאות של תפקידו זכאי דירקטור מקרב הציבור, במקרים מיוחדים, לקבל יעוץ משפטי, יעוץ חשבונאי או יעוץ מקצועי בתחום אחר על חשבון החברה.</w:t>
      </w:r>
    </w:p>
    <w:p w14:paraId="2326CB79"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יוע כאמור בסעיף קטן (א) יינתן בכל אחד</w:t>
      </w:r>
      <w:r>
        <w:rPr>
          <w:rStyle w:val="default"/>
          <w:rFonts w:cs="FrankRuehl"/>
          <w:rtl/>
        </w:rPr>
        <w:t xml:space="preserve"> מ</w:t>
      </w:r>
      <w:r>
        <w:rPr>
          <w:rStyle w:val="default"/>
          <w:rFonts w:cs="FrankRuehl" w:hint="cs"/>
          <w:rtl/>
        </w:rPr>
        <w:t>אלה:</w:t>
      </w:r>
    </w:p>
    <w:p w14:paraId="22589C01"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דירקטוריון אישר את כיסוי ההוצאה להעסקת מומחה;</w:t>
      </w:r>
    </w:p>
    <w:p w14:paraId="3C658AEF"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ית המשפט אישר העסקת מומחה לאחר שמצא כי נתקיימו כל אלה:</w:t>
      </w:r>
    </w:p>
    <w:p w14:paraId="1E8FD1FC" w14:textId="77777777" w:rsidR="00451A43" w:rsidRDefault="00451A43">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עסקתו דרושה באופן סביר לביצוע תפקידו של הדירקטור מקרב הציבור;</w:t>
      </w:r>
    </w:p>
    <w:p w14:paraId="0E777E40" w14:textId="77777777" w:rsidR="00451A43" w:rsidRDefault="00451A43">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סכום הדרוש לכיסוי הוצאות העסקת המומחה הינו סביר ביחס לחשיב</w:t>
      </w:r>
      <w:r>
        <w:rPr>
          <w:rStyle w:val="default"/>
          <w:rFonts w:cs="FrankRuehl"/>
          <w:rtl/>
        </w:rPr>
        <w:t>ו</w:t>
      </w:r>
      <w:r>
        <w:rPr>
          <w:rStyle w:val="default"/>
          <w:rFonts w:cs="FrankRuehl" w:hint="cs"/>
          <w:rtl/>
        </w:rPr>
        <w:t>ת הבעיה</w:t>
      </w:r>
      <w:r>
        <w:rPr>
          <w:rStyle w:val="default"/>
          <w:rFonts w:cs="FrankRuehl"/>
          <w:rtl/>
        </w:rPr>
        <w:t xml:space="preserve"> ו</w:t>
      </w:r>
      <w:r>
        <w:rPr>
          <w:rStyle w:val="default"/>
          <w:rFonts w:cs="FrankRuehl" w:hint="cs"/>
          <w:rtl/>
        </w:rPr>
        <w:t>ביחס להיקף נכסי החברה והכנסותיה;</w:t>
      </w:r>
    </w:p>
    <w:p w14:paraId="19331E97" w14:textId="77777777" w:rsidR="00451A43" w:rsidRDefault="00451A43">
      <w:pPr>
        <w:pStyle w:val="P33"/>
        <w:spacing w:before="72"/>
        <w:ind w:left="1474"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דירקטוריון קיבל הודעה על כך שסיוע מסוג זה נדרש;</w:t>
      </w:r>
    </w:p>
    <w:p w14:paraId="59294951" w14:textId="77777777" w:rsidR="00451A43" w:rsidRDefault="00451A43">
      <w:pPr>
        <w:pStyle w:val="P33"/>
        <w:spacing w:before="72"/>
        <w:ind w:left="147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ס</w:t>
      </w:r>
      <w:r>
        <w:rPr>
          <w:rStyle w:val="default"/>
          <w:rFonts w:cs="FrankRuehl" w:hint="cs"/>
          <w:rtl/>
        </w:rPr>
        <w:t>יוע מצוו</w:t>
      </w:r>
      <w:r>
        <w:rPr>
          <w:rStyle w:val="default"/>
          <w:rFonts w:cs="FrankRuehl"/>
          <w:rtl/>
        </w:rPr>
        <w:t xml:space="preserve">ת </w:t>
      </w:r>
      <w:r>
        <w:rPr>
          <w:rStyle w:val="default"/>
          <w:rFonts w:cs="FrankRuehl" w:hint="cs"/>
          <w:rtl/>
        </w:rPr>
        <w:t>המומחים הקבוע שהחברה מעסיקה אינו מתאים או אינו מספק או שאין נכונות לתתו.</w:t>
      </w:r>
    </w:p>
    <w:p w14:paraId="1FEE86B0" w14:textId="77777777" w:rsidR="00451A43" w:rsidRDefault="00451A43">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גרות בית משפט, שכר טרחת עורך דין ושאר הוצאות משפט הכרוכות בבקשת אישור לפי סעיף קטן (ב)(2) יהיו על חשבון החברה.</w:t>
      </w:r>
    </w:p>
    <w:p w14:paraId="1CB1D4BF"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18" w:name="Rov83"/>
      <w:r>
        <w:rPr>
          <w:rStyle w:val="default"/>
          <w:rFonts w:cs="FrankRuehl" w:hint="cs"/>
          <w:vanish/>
          <w:color w:val="FF0000"/>
          <w:sz w:val="20"/>
          <w:szCs w:val="20"/>
          <w:shd w:val="clear" w:color="auto" w:fill="FFFF99"/>
          <w:rtl/>
        </w:rPr>
        <w:t>מיום 9.7.1987</w:t>
      </w:r>
    </w:p>
    <w:p w14:paraId="6D3B6FD0"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2</w:t>
      </w:r>
    </w:p>
    <w:p w14:paraId="1C3D62E5" w14:textId="77777777" w:rsidR="00451A43" w:rsidRDefault="00451A43">
      <w:pPr>
        <w:pStyle w:val="P00"/>
        <w:spacing w:before="0"/>
        <w:ind w:left="0" w:right="1134"/>
        <w:rPr>
          <w:rStyle w:val="default"/>
          <w:rFonts w:cs="FrankRuehl" w:hint="cs"/>
          <w:vanish/>
          <w:sz w:val="20"/>
          <w:szCs w:val="20"/>
          <w:shd w:val="clear" w:color="auto" w:fill="FFFF99"/>
          <w:rtl/>
        </w:rPr>
      </w:pPr>
      <w:hyperlink r:id="rId47" w:history="1">
        <w:r>
          <w:rPr>
            <w:rStyle w:val="Hyperlink"/>
            <w:rFonts w:cs="FrankRuehl" w:hint="cs"/>
            <w:vanish/>
            <w:szCs w:val="20"/>
            <w:shd w:val="clear" w:color="auto" w:fill="FFFF99"/>
            <w:rtl/>
          </w:rPr>
          <w:t>ס"ח תשמ"ז מס' 1211</w:t>
        </w:r>
      </w:hyperlink>
      <w:r>
        <w:rPr>
          <w:rStyle w:val="default"/>
          <w:rFonts w:cs="FrankRuehl" w:hint="cs"/>
          <w:vanish/>
          <w:sz w:val="20"/>
          <w:szCs w:val="20"/>
          <w:shd w:val="clear" w:color="auto" w:fill="FFFF99"/>
          <w:rtl/>
        </w:rPr>
        <w:t xml:space="preserve"> מיום 9.4.1987 בעמ' 72 (</w:t>
      </w:r>
      <w:hyperlink r:id="rId48" w:history="1">
        <w:r>
          <w:rPr>
            <w:rStyle w:val="Hyperlink"/>
            <w:rFonts w:cs="FrankRuehl" w:hint="cs"/>
            <w:vanish/>
            <w:szCs w:val="20"/>
            <w:shd w:val="clear" w:color="auto" w:fill="FFFF99"/>
            <w:rtl/>
          </w:rPr>
          <w:t>ה"ח 1811</w:t>
        </w:r>
      </w:hyperlink>
      <w:r>
        <w:rPr>
          <w:rStyle w:val="default"/>
          <w:rFonts w:cs="FrankRuehl" w:hint="cs"/>
          <w:vanish/>
          <w:sz w:val="20"/>
          <w:szCs w:val="20"/>
          <w:shd w:val="clear" w:color="auto" w:fill="FFFF99"/>
          <w:rtl/>
        </w:rPr>
        <w:t>)</w:t>
      </w:r>
    </w:p>
    <w:p w14:paraId="7A07A70E" w14:textId="77777777" w:rsidR="00451A43" w:rsidRDefault="00451A43">
      <w:pPr>
        <w:pStyle w:val="P00"/>
        <w:spacing w:before="0"/>
        <w:ind w:left="0" w:right="1134"/>
        <w:rPr>
          <w:rStyle w:val="default"/>
          <w:rFonts w:cs="FrankRuehl"/>
          <w:b/>
          <w:bCs/>
          <w:vanish/>
          <w:sz w:val="2"/>
          <w:szCs w:val="2"/>
          <w:rtl/>
        </w:rPr>
      </w:pPr>
      <w:r>
        <w:rPr>
          <w:rStyle w:val="default"/>
          <w:rFonts w:cs="FrankRuehl" w:hint="cs"/>
          <w:b/>
          <w:bCs/>
          <w:vanish/>
          <w:sz w:val="20"/>
          <w:szCs w:val="20"/>
          <w:shd w:val="clear" w:color="auto" w:fill="FFFF99"/>
          <w:rtl/>
        </w:rPr>
        <w:t>הוספת סעיף 96יג</w:t>
      </w:r>
      <w:bookmarkEnd w:id="18"/>
    </w:p>
    <w:p w14:paraId="12A0C950" w14:textId="77777777" w:rsidR="00451A43" w:rsidRDefault="00451A43">
      <w:pPr>
        <w:pStyle w:val="P00"/>
        <w:spacing w:before="72"/>
        <w:ind w:left="0" w:right="1134"/>
        <w:rPr>
          <w:rStyle w:val="default"/>
          <w:rFonts w:cs="FrankRuehl"/>
          <w:rtl/>
        </w:rPr>
      </w:pPr>
      <w:r>
        <w:rPr>
          <w:lang w:val="he-IL"/>
        </w:rPr>
        <w:pict w14:anchorId="52FE64B3">
          <v:rect id="_x0000_s1148" style="position:absolute;left:0;text-align:left;margin-left:464.5pt;margin-top:8.05pt;width:75.05pt;height:32pt;z-index:251532288" o:allowincell="f" filled="f" stroked="f" strokecolor="lime" strokeweight=".25pt">
            <v:textbox inset="0,0,0,0">
              <w:txbxContent>
                <w:p w14:paraId="0EFA7F61" w14:textId="77777777" w:rsidR="00451A43" w:rsidRDefault="00451A43">
                  <w:pPr>
                    <w:widowControl/>
                    <w:spacing w:before="0" w:line="160" w:lineRule="exact"/>
                    <w:ind w:left="0"/>
                    <w:jc w:val="left"/>
                    <w:rPr>
                      <w:rFonts w:cs="Miriam"/>
                      <w:noProof/>
                      <w:sz w:val="18"/>
                      <w:szCs w:val="18"/>
                      <w:rtl/>
                    </w:rPr>
                  </w:pPr>
                  <w:r>
                    <w:rPr>
                      <w:rFonts w:cs="Miriam"/>
                      <w:sz w:val="18"/>
                      <w:szCs w:val="18"/>
                      <w:rtl/>
                    </w:rPr>
                    <w:t>חו</w:t>
                  </w:r>
                  <w:r>
                    <w:rPr>
                      <w:rFonts w:cs="Miriam" w:hint="cs"/>
                      <w:sz w:val="18"/>
                      <w:szCs w:val="18"/>
                      <w:rtl/>
                    </w:rPr>
                    <w:t xml:space="preserve">בת מסירת </w:t>
                  </w:r>
                  <w:r>
                    <w:rPr>
                      <w:rFonts w:cs="Miriam"/>
                      <w:sz w:val="18"/>
                      <w:szCs w:val="18"/>
                      <w:rtl/>
                    </w:rPr>
                    <w:t>הו</w:t>
                  </w:r>
                  <w:r>
                    <w:rPr>
                      <w:rFonts w:cs="Miriam" w:hint="cs"/>
                      <w:sz w:val="18"/>
                      <w:szCs w:val="18"/>
                      <w:rtl/>
                    </w:rPr>
                    <w:t>דעה</w:t>
                  </w:r>
                </w:p>
                <w:p w14:paraId="3AF5748B"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2) </w:t>
                  </w:r>
                </w:p>
                <w:p w14:paraId="7584DD32" w14:textId="77777777" w:rsidR="00451A43" w:rsidRDefault="00451A43">
                  <w:pPr>
                    <w:widowControl/>
                    <w:spacing w:before="0" w:line="160" w:lineRule="exact"/>
                    <w:ind w:left="0"/>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"ז-</w:t>
                  </w:r>
                  <w:r>
                    <w:rPr>
                      <w:rFonts w:cs="Miriam"/>
                      <w:sz w:val="18"/>
                      <w:szCs w:val="18"/>
                      <w:rtl/>
                    </w:rPr>
                    <w:t>1987</w:t>
                  </w:r>
                </w:p>
              </w:txbxContent>
            </v:textbox>
            <w10:anchorlock/>
          </v:rect>
        </w:pict>
      </w:r>
      <w:r>
        <w:rPr>
          <w:rStyle w:val="big-number"/>
          <w:rFonts w:cs="FrankRuehl"/>
          <w:rtl/>
        </w:rPr>
        <w:t>96</w:t>
      </w:r>
      <w:r>
        <w:rPr>
          <w:rStyle w:val="default"/>
          <w:rFonts w:cs="FrankRuehl"/>
          <w:rtl/>
        </w:rPr>
        <w:t>יד</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t>נ</w:t>
      </w:r>
      <w:r>
        <w:rPr>
          <w:rStyle w:val="default"/>
          <w:rFonts w:cs="FrankRuehl" w:hint="cs"/>
          <w:rtl/>
        </w:rPr>
        <w:t>ודע לדירקטור מקרב הציבור על ענין של החברה שנתגלתה בו</w:t>
      </w:r>
      <w:r>
        <w:rPr>
          <w:rStyle w:val="default"/>
          <w:rFonts w:cs="FrankRuehl"/>
          <w:rtl/>
        </w:rPr>
        <w:t xml:space="preserve"> ל</w:t>
      </w:r>
      <w:r>
        <w:rPr>
          <w:rStyle w:val="default"/>
          <w:rFonts w:cs="FrankRuehl" w:hint="cs"/>
          <w:rtl/>
        </w:rPr>
        <w:t>כאורה פגיעה בחוק, בנוהל עסקים תקין או בטוהר המידות, עליו להביא את הדבר, ללא דיחוי, לידיעת יושב ראש הדירקטוריון והוא יזמן, ללא דיחוי, ישיבה של הדירקטוריון לשם דיון וקביעת דרכי פעולה.</w:t>
      </w:r>
    </w:p>
    <w:p w14:paraId="3D57B40A" w14:textId="77777777" w:rsidR="00451A43" w:rsidRDefault="00451A43">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נתקיימה ישיבה</w:t>
      </w:r>
      <w:r>
        <w:rPr>
          <w:rStyle w:val="default"/>
          <w:rFonts w:cs="FrankRuehl"/>
          <w:rtl/>
        </w:rPr>
        <w:t xml:space="preserve"> </w:t>
      </w:r>
      <w:r>
        <w:rPr>
          <w:rStyle w:val="default"/>
          <w:rFonts w:cs="FrankRuehl" w:hint="cs"/>
          <w:rtl/>
        </w:rPr>
        <w:t>כאמור תוך שלושים ימים מיום מסירת ההודעה, או נתקיימ</w:t>
      </w:r>
      <w:r>
        <w:rPr>
          <w:rStyle w:val="default"/>
          <w:rFonts w:cs="FrankRuehl"/>
          <w:rtl/>
        </w:rPr>
        <w:t xml:space="preserve">ה </w:t>
      </w:r>
      <w:r>
        <w:rPr>
          <w:rStyle w:val="default"/>
          <w:rFonts w:cs="FrankRuehl" w:hint="cs"/>
          <w:rtl/>
        </w:rPr>
        <w:t>ישיבה ותוצאותיה לא הניחו את דעתו, ימסור הדירקטור לרשות ניירות ערך הודעה כאמור בסעיף קטן (א).</w:t>
      </w:r>
    </w:p>
    <w:p w14:paraId="68A2C364"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19" w:name="Rov84"/>
      <w:r>
        <w:rPr>
          <w:rStyle w:val="default"/>
          <w:rFonts w:cs="FrankRuehl" w:hint="cs"/>
          <w:vanish/>
          <w:color w:val="FF0000"/>
          <w:sz w:val="20"/>
          <w:szCs w:val="20"/>
          <w:shd w:val="clear" w:color="auto" w:fill="FFFF99"/>
          <w:rtl/>
        </w:rPr>
        <w:t>מיום 9.7.1987</w:t>
      </w:r>
    </w:p>
    <w:p w14:paraId="472EB269"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2</w:t>
      </w:r>
    </w:p>
    <w:p w14:paraId="657F533D" w14:textId="77777777" w:rsidR="00451A43" w:rsidRDefault="00451A43">
      <w:pPr>
        <w:pStyle w:val="P00"/>
        <w:spacing w:before="0"/>
        <w:ind w:left="0" w:right="1134"/>
        <w:rPr>
          <w:rStyle w:val="default"/>
          <w:rFonts w:cs="FrankRuehl" w:hint="cs"/>
          <w:vanish/>
          <w:sz w:val="20"/>
          <w:szCs w:val="20"/>
          <w:shd w:val="clear" w:color="auto" w:fill="FFFF99"/>
          <w:rtl/>
        </w:rPr>
      </w:pPr>
      <w:hyperlink r:id="rId49" w:history="1">
        <w:r>
          <w:rPr>
            <w:rStyle w:val="Hyperlink"/>
            <w:rFonts w:cs="FrankRuehl" w:hint="cs"/>
            <w:vanish/>
            <w:szCs w:val="20"/>
            <w:shd w:val="clear" w:color="auto" w:fill="FFFF99"/>
            <w:rtl/>
          </w:rPr>
          <w:t>ס"ח תשמ"ז מס' 1211</w:t>
        </w:r>
      </w:hyperlink>
      <w:r>
        <w:rPr>
          <w:rStyle w:val="default"/>
          <w:rFonts w:cs="FrankRuehl" w:hint="cs"/>
          <w:vanish/>
          <w:sz w:val="20"/>
          <w:szCs w:val="20"/>
          <w:shd w:val="clear" w:color="auto" w:fill="FFFF99"/>
          <w:rtl/>
        </w:rPr>
        <w:t xml:space="preserve"> מיום 9.4.1987 בעמ' 72 (</w:t>
      </w:r>
      <w:hyperlink r:id="rId50" w:history="1">
        <w:r>
          <w:rPr>
            <w:rStyle w:val="Hyperlink"/>
            <w:rFonts w:cs="FrankRuehl" w:hint="cs"/>
            <w:vanish/>
            <w:szCs w:val="20"/>
            <w:shd w:val="clear" w:color="auto" w:fill="FFFF99"/>
            <w:rtl/>
          </w:rPr>
          <w:t>ה"ח 1811</w:t>
        </w:r>
      </w:hyperlink>
      <w:r>
        <w:rPr>
          <w:rStyle w:val="default"/>
          <w:rFonts w:cs="FrankRuehl" w:hint="cs"/>
          <w:vanish/>
          <w:sz w:val="20"/>
          <w:szCs w:val="20"/>
          <w:shd w:val="clear" w:color="auto" w:fill="FFFF99"/>
          <w:rtl/>
        </w:rPr>
        <w:t>)</w:t>
      </w:r>
    </w:p>
    <w:p w14:paraId="60A936FB" w14:textId="77777777" w:rsidR="00451A43" w:rsidRDefault="00451A43">
      <w:pPr>
        <w:pStyle w:val="P00"/>
        <w:spacing w:before="0"/>
        <w:ind w:left="0" w:right="1134"/>
        <w:rPr>
          <w:rStyle w:val="default"/>
          <w:rFonts w:cs="FrankRuehl"/>
          <w:b/>
          <w:bCs/>
          <w:vanish/>
          <w:sz w:val="2"/>
          <w:szCs w:val="2"/>
          <w:shd w:val="clear" w:color="auto" w:fill="FFFF99"/>
          <w:rtl/>
        </w:rPr>
      </w:pPr>
      <w:r>
        <w:rPr>
          <w:rStyle w:val="default"/>
          <w:rFonts w:cs="FrankRuehl" w:hint="cs"/>
          <w:b/>
          <w:bCs/>
          <w:vanish/>
          <w:sz w:val="20"/>
          <w:szCs w:val="20"/>
          <w:shd w:val="clear" w:color="auto" w:fill="FFFF99"/>
          <w:rtl/>
        </w:rPr>
        <w:t>הוספת סעיף 96יד</w:t>
      </w:r>
      <w:bookmarkEnd w:id="19"/>
    </w:p>
    <w:p w14:paraId="56AF23A2" w14:textId="77777777" w:rsidR="00451A43" w:rsidRDefault="00451A43">
      <w:pPr>
        <w:pStyle w:val="P00"/>
        <w:spacing w:before="72"/>
        <w:ind w:left="0" w:right="1134"/>
        <w:rPr>
          <w:rStyle w:val="default"/>
          <w:rFonts w:cs="FrankRuehl"/>
          <w:rtl/>
        </w:rPr>
      </w:pPr>
      <w:r>
        <w:rPr>
          <w:lang w:val="he-IL"/>
        </w:rPr>
        <w:pict w14:anchorId="046A0EF5">
          <v:rect id="_x0000_s1149" style="position:absolute;left:0;text-align:left;margin-left:464.5pt;margin-top:8.05pt;width:75.05pt;height:32pt;z-index:251533312" o:allowincell="f" filled="f" stroked="f" strokecolor="lime" strokeweight=".25pt">
            <v:textbox inset="0,0,0,0">
              <w:txbxContent>
                <w:p w14:paraId="3C732A9E" w14:textId="77777777" w:rsidR="00451A43" w:rsidRDefault="00451A43">
                  <w:pPr>
                    <w:widowControl/>
                    <w:spacing w:before="0" w:line="160" w:lineRule="exact"/>
                    <w:ind w:left="0"/>
                    <w:jc w:val="left"/>
                    <w:rPr>
                      <w:rFonts w:cs="Miriam"/>
                      <w:noProof/>
                      <w:sz w:val="18"/>
                      <w:szCs w:val="18"/>
                      <w:rtl/>
                    </w:rPr>
                  </w:pPr>
                  <w:r>
                    <w:rPr>
                      <w:rFonts w:cs="Miriam"/>
                      <w:sz w:val="18"/>
                      <w:szCs w:val="18"/>
                      <w:rtl/>
                    </w:rPr>
                    <w:t>מי</w:t>
                  </w:r>
                  <w:r>
                    <w:rPr>
                      <w:rFonts w:cs="Miriam" w:hint="cs"/>
                      <w:sz w:val="18"/>
                      <w:szCs w:val="18"/>
                      <w:rtl/>
                    </w:rPr>
                    <w:t xml:space="preserve">נוי ועדת </w:t>
                  </w:r>
                  <w:r>
                    <w:rPr>
                      <w:rFonts w:cs="Miriam"/>
                      <w:sz w:val="18"/>
                      <w:szCs w:val="18"/>
                      <w:rtl/>
                    </w:rPr>
                    <w:t>בי</w:t>
                  </w:r>
                  <w:r>
                    <w:rPr>
                      <w:rFonts w:cs="Miriam" w:hint="cs"/>
                      <w:sz w:val="18"/>
                      <w:szCs w:val="18"/>
                      <w:rtl/>
                    </w:rPr>
                    <w:t>קורת</w:t>
                  </w:r>
                </w:p>
                <w:p w14:paraId="2936D48E"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4) </w:t>
                  </w:r>
                </w:p>
                <w:p w14:paraId="3785074E" w14:textId="77777777" w:rsidR="00451A43" w:rsidRDefault="00451A43">
                  <w:pPr>
                    <w:widowControl/>
                    <w:spacing w:before="0" w:line="160" w:lineRule="exact"/>
                    <w:ind w:left="0"/>
                    <w:jc w:val="lef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w10:anchorlock/>
          </v:rect>
        </w:pict>
      </w:r>
      <w:r>
        <w:rPr>
          <w:rStyle w:val="big-number"/>
          <w:rFonts w:cs="FrankRuehl"/>
          <w:rtl/>
        </w:rPr>
        <w:t>96</w:t>
      </w:r>
      <w:r>
        <w:rPr>
          <w:rStyle w:val="default"/>
          <w:rFonts w:cs="FrankRuehl"/>
          <w:rtl/>
        </w:rPr>
        <w:t>טו</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t>ד</w:t>
      </w:r>
      <w:r>
        <w:rPr>
          <w:rStyle w:val="default"/>
          <w:rFonts w:cs="FrankRuehl" w:hint="cs"/>
          <w:rtl/>
        </w:rPr>
        <w:t>ירקטוריון חברה ימנה ועדת ביקורת מבין חבריו.</w:t>
      </w:r>
    </w:p>
    <w:p w14:paraId="17F6DFA3"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ספר חברי הועדה לא יפחת משלושה, וכל הדירקטורים מקרב הציבור בחברה יהיו חברים בה.</w:t>
      </w:r>
    </w:p>
    <w:p w14:paraId="74EE2543" w14:textId="77777777" w:rsidR="00451A43" w:rsidRDefault="00451A43">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יהיו חברים ב</w:t>
      </w:r>
      <w:r>
        <w:rPr>
          <w:rStyle w:val="default"/>
          <w:rFonts w:cs="FrankRuehl"/>
          <w:rtl/>
        </w:rPr>
        <w:t>וע</w:t>
      </w:r>
      <w:r>
        <w:rPr>
          <w:rStyle w:val="default"/>
          <w:rFonts w:cs="FrankRuehl" w:hint="cs"/>
          <w:rtl/>
        </w:rPr>
        <w:t>דת הביקורת: יושב-ראש הדירקטוריון, המנהל הכללי, מנהל העסקים הראשי, חשב, מזכיר או כל נושא משרה שהוא עובד בחברה.</w:t>
      </w:r>
    </w:p>
    <w:p w14:paraId="6F186C41"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20" w:name="Rov85"/>
      <w:r>
        <w:rPr>
          <w:rStyle w:val="default"/>
          <w:rFonts w:cs="FrankRuehl" w:hint="cs"/>
          <w:vanish/>
          <w:color w:val="FF0000"/>
          <w:sz w:val="20"/>
          <w:szCs w:val="20"/>
          <w:shd w:val="clear" w:color="auto" w:fill="FFFF99"/>
          <w:rtl/>
        </w:rPr>
        <w:t>מיום 9.7.1987</w:t>
      </w:r>
    </w:p>
    <w:p w14:paraId="16FDEFA1"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2</w:t>
      </w:r>
    </w:p>
    <w:p w14:paraId="26DEAA43" w14:textId="77777777" w:rsidR="00451A43" w:rsidRDefault="00451A43">
      <w:pPr>
        <w:pStyle w:val="P00"/>
        <w:spacing w:before="0"/>
        <w:ind w:left="0" w:right="1134"/>
        <w:rPr>
          <w:rStyle w:val="default"/>
          <w:rFonts w:cs="FrankRuehl" w:hint="cs"/>
          <w:vanish/>
          <w:sz w:val="20"/>
          <w:szCs w:val="20"/>
          <w:shd w:val="clear" w:color="auto" w:fill="FFFF99"/>
          <w:rtl/>
        </w:rPr>
      </w:pPr>
      <w:hyperlink r:id="rId51" w:history="1">
        <w:r>
          <w:rPr>
            <w:rStyle w:val="Hyperlink"/>
            <w:rFonts w:cs="FrankRuehl" w:hint="cs"/>
            <w:vanish/>
            <w:szCs w:val="20"/>
            <w:shd w:val="clear" w:color="auto" w:fill="FFFF99"/>
            <w:rtl/>
          </w:rPr>
          <w:t xml:space="preserve">ס"ח </w:t>
        </w:r>
        <w:r>
          <w:rPr>
            <w:rStyle w:val="Hyperlink"/>
            <w:rFonts w:cs="FrankRuehl" w:hint="cs"/>
            <w:vanish/>
            <w:szCs w:val="20"/>
            <w:shd w:val="clear" w:color="auto" w:fill="FFFF99"/>
            <w:rtl/>
          </w:rPr>
          <w:t>ת</w:t>
        </w:r>
        <w:r>
          <w:rPr>
            <w:rStyle w:val="Hyperlink"/>
            <w:rFonts w:cs="FrankRuehl" w:hint="cs"/>
            <w:vanish/>
            <w:szCs w:val="20"/>
            <w:shd w:val="clear" w:color="auto" w:fill="FFFF99"/>
            <w:rtl/>
          </w:rPr>
          <w:t>שמ"ז מס' 1211</w:t>
        </w:r>
      </w:hyperlink>
      <w:r>
        <w:rPr>
          <w:rStyle w:val="default"/>
          <w:rFonts w:cs="FrankRuehl" w:hint="cs"/>
          <w:vanish/>
          <w:sz w:val="20"/>
          <w:szCs w:val="20"/>
          <w:shd w:val="clear" w:color="auto" w:fill="FFFF99"/>
          <w:rtl/>
        </w:rPr>
        <w:t xml:space="preserve"> מיום 9.4.1987 בעמ' 72 (</w:t>
      </w:r>
      <w:hyperlink r:id="rId52" w:history="1">
        <w:r>
          <w:rPr>
            <w:rStyle w:val="Hyperlink"/>
            <w:rFonts w:cs="FrankRuehl" w:hint="cs"/>
            <w:vanish/>
            <w:szCs w:val="20"/>
            <w:shd w:val="clear" w:color="auto" w:fill="FFFF99"/>
            <w:rtl/>
          </w:rPr>
          <w:t>ה"ח 1811</w:t>
        </w:r>
      </w:hyperlink>
      <w:r>
        <w:rPr>
          <w:rStyle w:val="default"/>
          <w:rFonts w:cs="FrankRuehl" w:hint="cs"/>
          <w:vanish/>
          <w:sz w:val="20"/>
          <w:szCs w:val="20"/>
          <w:shd w:val="clear" w:color="auto" w:fill="FFFF99"/>
          <w:rtl/>
        </w:rPr>
        <w:t>)</w:t>
      </w:r>
    </w:p>
    <w:p w14:paraId="47369DB6"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הוספת סעיף 96טו</w:t>
      </w:r>
    </w:p>
    <w:p w14:paraId="154D3300" w14:textId="77777777" w:rsidR="00451A43" w:rsidRDefault="00451A43">
      <w:pPr>
        <w:pStyle w:val="P00"/>
        <w:spacing w:before="0"/>
        <w:ind w:left="0" w:right="1134"/>
        <w:rPr>
          <w:rStyle w:val="default"/>
          <w:rFonts w:cs="FrankRuehl" w:hint="cs"/>
          <w:vanish/>
          <w:sz w:val="20"/>
          <w:szCs w:val="20"/>
          <w:shd w:val="clear" w:color="auto" w:fill="FFFF99"/>
          <w:rtl/>
        </w:rPr>
      </w:pPr>
    </w:p>
    <w:p w14:paraId="4DAA3F58" w14:textId="77777777" w:rsidR="00451A43" w:rsidRDefault="00451A43">
      <w:pPr>
        <w:pStyle w:val="P00"/>
        <w:spacing w:before="0"/>
        <w:ind w:left="0" w:right="1134"/>
        <w:rPr>
          <w:rStyle w:val="default"/>
          <w:rFonts w:cs="FrankRuehl" w:hint="cs"/>
          <w:vanish/>
          <w:color w:val="FF0000"/>
          <w:sz w:val="20"/>
          <w:szCs w:val="20"/>
          <w:shd w:val="clear" w:color="auto" w:fill="FFFF99"/>
          <w:rtl/>
        </w:rPr>
      </w:pPr>
      <w:r>
        <w:rPr>
          <w:rStyle w:val="default"/>
          <w:rFonts w:cs="FrankRuehl" w:hint="cs"/>
          <w:vanish/>
          <w:color w:val="FF0000"/>
          <w:sz w:val="20"/>
          <w:szCs w:val="20"/>
          <w:shd w:val="clear" w:color="auto" w:fill="FFFF99"/>
          <w:rtl/>
        </w:rPr>
        <w:t>מיום 28.3.1991</w:t>
      </w:r>
    </w:p>
    <w:p w14:paraId="174D0397"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4</w:t>
      </w:r>
    </w:p>
    <w:p w14:paraId="008F6B8F" w14:textId="77777777" w:rsidR="00451A43" w:rsidRDefault="00451A43">
      <w:pPr>
        <w:pStyle w:val="P00"/>
        <w:spacing w:before="0"/>
        <w:ind w:left="0" w:right="1134"/>
        <w:rPr>
          <w:rStyle w:val="default"/>
          <w:rFonts w:cs="FrankRuehl" w:hint="cs"/>
          <w:vanish/>
          <w:sz w:val="20"/>
          <w:szCs w:val="20"/>
          <w:shd w:val="clear" w:color="auto" w:fill="FFFF99"/>
          <w:rtl/>
        </w:rPr>
      </w:pPr>
      <w:hyperlink r:id="rId53" w:history="1">
        <w:r>
          <w:rPr>
            <w:rStyle w:val="Hyperlink"/>
            <w:rFonts w:cs="FrankRuehl" w:hint="cs"/>
            <w:vanish/>
            <w:szCs w:val="20"/>
            <w:shd w:val="clear" w:color="auto" w:fill="FFFF99"/>
            <w:rtl/>
          </w:rPr>
          <w:t>ס"ח תשנ"א מס' 1352</w:t>
        </w:r>
      </w:hyperlink>
      <w:r>
        <w:rPr>
          <w:rStyle w:val="default"/>
          <w:rFonts w:cs="FrankRuehl" w:hint="cs"/>
          <w:vanish/>
          <w:sz w:val="20"/>
          <w:szCs w:val="20"/>
          <w:shd w:val="clear" w:color="auto" w:fill="FFFF99"/>
          <w:rtl/>
        </w:rPr>
        <w:t xml:space="preserve"> מיום 28.3.1991 בעמ' 132 (</w:t>
      </w:r>
      <w:hyperlink r:id="rId54" w:history="1">
        <w:r>
          <w:rPr>
            <w:rStyle w:val="Hyperlink"/>
            <w:rFonts w:cs="FrankRuehl" w:hint="cs"/>
            <w:vanish/>
            <w:szCs w:val="20"/>
            <w:shd w:val="clear" w:color="auto" w:fill="FFFF99"/>
            <w:rtl/>
          </w:rPr>
          <w:t>ה"ח 1981</w:t>
        </w:r>
      </w:hyperlink>
      <w:r>
        <w:rPr>
          <w:rStyle w:val="default"/>
          <w:rFonts w:cs="FrankRuehl" w:hint="cs"/>
          <w:vanish/>
          <w:sz w:val="20"/>
          <w:szCs w:val="20"/>
          <w:shd w:val="clear" w:color="auto" w:fill="FFFF99"/>
          <w:rtl/>
        </w:rPr>
        <w:t>)</w:t>
      </w:r>
    </w:p>
    <w:p w14:paraId="191E0D2A"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החלפת סעיף 96טו</w:t>
      </w:r>
    </w:p>
    <w:p w14:paraId="30EBD149" w14:textId="77777777" w:rsidR="00451A43" w:rsidRDefault="00451A43">
      <w:pPr>
        <w:pStyle w:val="P00"/>
        <w:ind w:left="0" w:right="1134"/>
        <w:rPr>
          <w:rStyle w:val="default"/>
          <w:rFonts w:cs="FrankRuehl" w:hint="cs"/>
          <w:vanish/>
          <w:sz w:val="20"/>
          <w:szCs w:val="20"/>
          <w:shd w:val="clear" w:color="auto" w:fill="FFFF99"/>
          <w:rtl/>
        </w:rPr>
      </w:pPr>
      <w:r>
        <w:rPr>
          <w:rStyle w:val="default"/>
          <w:rFonts w:cs="FrankRuehl" w:hint="cs"/>
          <w:vanish/>
          <w:sz w:val="20"/>
          <w:szCs w:val="20"/>
          <w:shd w:val="clear" w:color="auto" w:fill="FFFF99"/>
          <w:rtl/>
        </w:rPr>
        <w:t>הנוסח הקודם:</w:t>
      </w:r>
    </w:p>
    <w:p w14:paraId="61C8B85E" w14:textId="77777777" w:rsidR="00451A43" w:rsidRDefault="00451A43">
      <w:pPr>
        <w:pStyle w:val="P00"/>
        <w:spacing w:before="0"/>
        <w:ind w:left="0" w:right="1134"/>
        <w:rPr>
          <w:rStyle w:val="default"/>
          <w:rFonts w:cs="FrankRuehl"/>
          <w:strike/>
          <w:vanish/>
          <w:sz w:val="22"/>
          <w:szCs w:val="22"/>
          <w:shd w:val="clear" w:color="auto" w:fill="FFFF99"/>
          <w:rtl/>
        </w:rPr>
      </w:pPr>
      <w:r>
        <w:rPr>
          <w:rStyle w:val="big-number"/>
          <w:rFonts w:cs="FrankRuehl"/>
          <w:strike/>
          <w:vanish/>
          <w:sz w:val="22"/>
          <w:szCs w:val="22"/>
          <w:shd w:val="clear" w:color="auto" w:fill="FFFF99"/>
          <w:rtl/>
        </w:rPr>
        <w:t>96</w:t>
      </w:r>
      <w:r>
        <w:rPr>
          <w:rStyle w:val="default"/>
          <w:rFonts w:cs="FrankRuehl"/>
          <w:strike/>
          <w:vanish/>
          <w:sz w:val="22"/>
          <w:szCs w:val="22"/>
          <w:shd w:val="clear" w:color="auto" w:fill="FFFF99"/>
          <w:rtl/>
        </w:rPr>
        <w:t>טו</w:t>
      </w:r>
      <w:r>
        <w:rPr>
          <w:rStyle w:val="default"/>
          <w:rFonts w:cs="FrankRuehl" w:hint="cs"/>
          <w:strike/>
          <w:vanish/>
          <w:sz w:val="22"/>
          <w:szCs w:val="22"/>
          <w:shd w:val="clear" w:color="auto" w:fill="FFFF99"/>
          <w:rtl/>
        </w:rPr>
        <w:t>.</w:t>
      </w:r>
      <w:r>
        <w:rPr>
          <w:rStyle w:val="default"/>
          <w:rFonts w:cs="FrankRuehl"/>
          <w:strike/>
          <w:vanish/>
          <w:sz w:val="22"/>
          <w:szCs w:val="22"/>
          <w:shd w:val="clear" w:color="auto" w:fill="FFFF99"/>
          <w:rtl/>
        </w:rPr>
        <w:tab/>
        <w:t>(</w:t>
      </w:r>
      <w:r>
        <w:rPr>
          <w:rStyle w:val="default"/>
          <w:rFonts w:cs="FrankRuehl" w:hint="cs"/>
          <w:strike/>
          <w:vanish/>
          <w:sz w:val="22"/>
          <w:szCs w:val="22"/>
          <w:shd w:val="clear" w:color="auto" w:fill="FFFF99"/>
          <w:rtl/>
        </w:rPr>
        <w:t>א)</w:t>
      </w:r>
      <w:r>
        <w:rPr>
          <w:rStyle w:val="default"/>
          <w:rFonts w:cs="FrankRuehl"/>
          <w:strike/>
          <w:vanish/>
          <w:sz w:val="22"/>
          <w:szCs w:val="22"/>
          <w:shd w:val="clear" w:color="auto" w:fill="FFFF99"/>
          <w:rtl/>
        </w:rPr>
        <w:tab/>
        <w:t>ד</w:t>
      </w:r>
      <w:r>
        <w:rPr>
          <w:rStyle w:val="default"/>
          <w:rFonts w:cs="FrankRuehl" w:hint="cs"/>
          <w:strike/>
          <w:vanish/>
          <w:sz w:val="22"/>
          <w:szCs w:val="22"/>
          <w:shd w:val="clear" w:color="auto" w:fill="FFFF99"/>
          <w:rtl/>
        </w:rPr>
        <w:t>ירקטוריון חברה ימנה ועדת ביקורת מבין חבריו.</w:t>
      </w:r>
    </w:p>
    <w:p w14:paraId="6C55E458" w14:textId="77777777" w:rsidR="00451A43" w:rsidRDefault="00451A43">
      <w:pPr>
        <w:pStyle w:val="P00"/>
        <w:spacing w:before="0"/>
        <w:ind w:left="0" w:right="1134"/>
        <w:rPr>
          <w:rStyle w:val="default"/>
          <w:rFonts w:cs="FrankRuehl"/>
          <w:strike/>
          <w:vanish/>
          <w:sz w:val="22"/>
          <w:szCs w:val="22"/>
          <w:shd w:val="clear" w:color="auto" w:fill="FFFF99"/>
          <w:rtl/>
        </w:rPr>
      </w:pPr>
      <w:r>
        <w:rPr>
          <w:rFonts w:cs="FrankRuehl"/>
          <w:strike/>
          <w:vanish/>
          <w:sz w:val="22"/>
          <w:szCs w:val="22"/>
          <w:shd w:val="clear" w:color="auto" w:fill="FFFF99"/>
          <w:rtl/>
        </w:rPr>
        <w:tab/>
      </w:r>
      <w:r>
        <w:rPr>
          <w:rStyle w:val="default"/>
          <w:rFonts w:cs="FrankRuehl"/>
          <w:strike/>
          <w:vanish/>
          <w:sz w:val="22"/>
          <w:szCs w:val="22"/>
          <w:shd w:val="clear" w:color="auto" w:fill="FFFF99"/>
          <w:rtl/>
        </w:rPr>
        <w:t>(ב</w:t>
      </w:r>
      <w:r>
        <w:rPr>
          <w:rStyle w:val="default"/>
          <w:rFonts w:cs="FrankRuehl" w:hint="cs"/>
          <w:strike/>
          <w:vanish/>
          <w:sz w:val="22"/>
          <w:szCs w:val="22"/>
          <w:shd w:val="clear" w:color="auto" w:fill="FFFF99"/>
          <w:rtl/>
        </w:rPr>
        <w:t>)</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מספר חברי ועדת הביקורת לא יפחת משלושה, לחבריה לא יהיה קשר מהותי להנהלה העסקית של תאגיד קשור לה כמשמעותו בסעיף 96ב(ד).</w:t>
      </w:r>
    </w:p>
    <w:p w14:paraId="36260598" w14:textId="77777777" w:rsidR="00451A43" w:rsidRDefault="00451A43">
      <w:pPr>
        <w:pStyle w:val="P00"/>
        <w:spacing w:before="0"/>
        <w:ind w:left="0" w:right="1134"/>
        <w:rPr>
          <w:rStyle w:val="default"/>
          <w:rFonts w:cs="FrankRuehl" w:hint="cs"/>
          <w:strike/>
          <w:sz w:val="2"/>
          <w:szCs w:val="2"/>
          <w:rtl/>
        </w:rPr>
      </w:pPr>
      <w:r>
        <w:rPr>
          <w:rFonts w:cs="FrankRuehl"/>
          <w:strike/>
          <w:vanish/>
          <w:sz w:val="22"/>
          <w:szCs w:val="22"/>
          <w:shd w:val="clear" w:color="auto" w:fill="FFFF99"/>
          <w:rtl/>
        </w:rPr>
        <w:tab/>
      </w:r>
      <w:r>
        <w:rPr>
          <w:rStyle w:val="default"/>
          <w:rFonts w:cs="FrankRuehl"/>
          <w:strike/>
          <w:vanish/>
          <w:sz w:val="22"/>
          <w:szCs w:val="22"/>
          <w:shd w:val="clear" w:color="auto" w:fill="FFFF99"/>
          <w:rtl/>
        </w:rPr>
        <w:t>(ג</w:t>
      </w:r>
      <w:r>
        <w:rPr>
          <w:rStyle w:val="default"/>
          <w:rFonts w:cs="FrankRuehl" w:hint="cs"/>
          <w:strike/>
          <w:vanish/>
          <w:sz w:val="22"/>
          <w:szCs w:val="22"/>
          <w:shd w:val="clear" w:color="auto" w:fill="FFFF99"/>
          <w:rtl/>
        </w:rPr>
        <w:t>)</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לפחות אחד מחברי הועדה יהיה דירקטור מקרב הציבור, והיא לא תקיים ישיבה בהעדרו אלא אם כן דירקטור אחר מקרב הציבור נוכח בה.</w:t>
      </w:r>
      <w:bookmarkEnd w:id="20"/>
    </w:p>
    <w:p w14:paraId="6BB17B59" w14:textId="77777777" w:rsidR="00451A43" w:rsidRDefault="00451A43">
      <w:pPr>
        <w:pStyle w:val="P00"/>
        <w:spacing w:before="72"/>
        <w:ind w:left="0" w:right="1134"/>
        <w:rPr>
          <w:rStyle w:val="default"/>
          <w:rFonts w:cs="FrankRuehl"/>
          <w:rtl/>
        </w:rPr>
      </w:pPr>
      <w:r>
        <w:rPr>
          <w:lang w:val="he-IL"/>
        </w:rPr>
        <w:pict w14:anchorId="73CC7E01">
          <v:rect id="_x0000_s1150" style="position:absolute;left:0;text-align:left;margin-left:464.5pt;margin-top:8.05pt;width:75.05pt;height:32pt;z-index:251534336" o:allowincell="f" filled="f" stroked="f" strokecolor="lime" strokeweight=".25pt">
            <v:textbox inset="0,0,0,0">
              <w:txbxContent>
                <w:p w14:paraId="1CC12069" w14:textId="77777777" w:rsidR="00451A43" w:rsidRDefault="00451A43">
                  <w:pPr>
                    <w:widowControl/>
                    <w:spacing w:before="0" w:line="160" w:lineRule="exact"/>
                    <w:ind w:left="0"/>
                    <w:jc w:val="left"/>
                    <w:rPr>
                      <w:rFonts w:cs="Miriam"/>
                      <w:noProof/>
                      <w:sz w:val="18"/>
                      <w:szCs w:val="18"/>
                      <w:rtl/>
                    </w:rPr>
                  </w:pPr>
                  <w:r>
                    <w:rPr>
                      <w:rFonts w:cs="Miriam"/>
                      <w:sz w:val="18"/>
                      <w:szCs w:val="18"/>
                      <w:rtl/>
                    </w:rPr>
                    <w:t>תפ</w:t>
                  </w:r>
                  <w:r>
                    <w:rPr>
                      <w:rFonts w:cs="Miriam" w:hint="cs"/>
                      <w:sz w:val="18"/>
                      <w:szCs w:val="18"/>
                      <w:rtl/>
                    </w:rPr>
                    <w:t>קידי ועדת ה</w:t>
                  </w:r>
                  <w:r>
                    <w:rPr>
                      <w:rFonts w:cs="Miriam"/>
                      <w:sz w:val="18"/>
                      <w:szCs w:val="18"/>
                      <w:rtl/>
                    </w:rPr>
                    <w:t>ב</w:t>
                  </w:r>
                  <w:r>
                    <w:rPr>
                      <w:rFonts w:cs="Miriam" w:hint="cs"/>
                      <w:sz w:val="18"/>
                      <w:szCs w:val="18"/>
                      <w:rtl/>
                    </w:rPr>
                    <w:t>יקורת</w:t>
                  </w:r>
                </w:p>
                <w:p w14:paraId="38052D38"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2) </w:t>
                  </w:r>
                </w:p>
                <w:p w14:paraId="39A4855A" w14:textId="77777777" w:rsidR="00451A43" w:rsidRDefault="00451A43">
                  <w:pPr>
                    <w:widowControl/>
                    <w:spacing w:before="0" w:line="160" w:lineRule="exact"/>
                    <w:ind w:left="0"/>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txbxContent>
            </v:textbox>
            <w10:anchorlock/>
          </v:rect>
        </w:pict>
      </w:r>
      <w:r>
        <w:rPr>
          <w:rStyle w:val="big-number"/>
          <w:rFonts w:cs="FrankRuehl"/>
          <w:rtl/>
        </w:rPr>
        <w:t>96</w:t>
      </w:r>
      <w:r>
        <w:rPr>
          <w:rStyle w:val="default"/>
          <w:rFonts w:cs="FrankRuehl"/>
          <w:rtl/>
        </w:rPr>
        <w:t>טז</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t>ו</w:t>
      </w:r>
      <w:r>
        <w:rPr>
          <w:rStyle w:val="default"/>
          <w:rFonts w:cs="FrankRuehl" w:hint="cs"/>
          <w:rtl/>
        </w:rPr>
        <w:t>אלה תפקידי ועדת הביקורת:</w:t>
      </w:r>
    </w:p>
    <w:p w14:paraId="12D5EB16"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בקר, תוך התייעצות עם רואה החשבון של החברה, את מצבה הכספי של החברה על בסיס הדו"חות הכספיים וכל המסמכים </w:t>
      </w:r>
      <w:r>
        <w:rPr>
          <w:rStyle w:val="default"/>
          <w:rFonts w:cs="FrankRuehl"/>
          <w:rtl/>
        </w:rPr>
        <w:t>וה</w:t>
      </w:r>
      <w:r>
        <w:rPr>
          <w:rStyle w:val="default"/>
          <w:rFonts w:cs="FrankRuehl" w:hint="cs"/>
          <w:rtl/>
        </w:rPr>
        <w:t>נתונים הקשורים לכך;</w:t>
      </w:r>
    </w:p>
    <w:p w14:paraId="33A8783F"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דון, תוך התייעצות עם המבקר הפנימי של החברה, בעניני ביקורת פנים של החברה;</w:t>
      </w:r>
    </w:p>
    <w:p w14:paraId="6119C6C7" w14:textId="77777777" w:rsidR="00451A43" w:rsidRDefault="00451A43">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 xml:space="preserve">עמוד על </w:t>
      </w:r>
      <w:r>
        <w:rPr>
          <w:rStyle w:val="default"/>
          <w:rFonts w:cs="FrankRuehl"/>
          <w:rtl/>
        </w:rPr>
        <w:t>ל</w:t>
      </w:r>
      <w:r>
        <w:rPr>
          <w:rStyle w:val="default"/>
          <w:rFonts w:cs="FrankRuehl" w:hint="cs"/>
          <w:rtl/>
        </w:rPr>
        <w:t>יקויים בניהול העסקי של החברה ולהציע לדירקטוריון דרכים לסילוקם;</w:t>
      </w:r>
    </w:p>
    <w:p w14:paraId="34EB9B7B" w14:textId="77777777" w:rsidR="00451A43" w:rsidRDefault="00451A43">
      <w:pPr>
        <w:pStyle w:val="P22"/>
        <w:spacing w:before="72"/>
        <w:ind w:left="1021" w:right="1134"/>
        <w:rPr>
          <w:rStyle w:val="default"/>
          <w:rFonts w:cs="FrankRuehl"/>
          <w:rtl/>
        </w:rPr>
      </w:pPr>
      <w:r>
        <w:rPr>
          <w:lang w:val="he-IL"/>
        </w:rPr>
        <w:pict w14:anchorId="070AE4A1">
          <v:rect id="_x0000_s1151" style="position:absolute;left:0;text-align:left;margin-left:464.5pt;margin-top:8.05pt;width:75.05pt;height:16pt;z-index:251535360" o:allowincell="f" filled="f" stroked="f" strokecolor="lime" strokeweight=".25pt">
            <v:textbox inset="0,0,0,0">
              <w:txbxContent>
                <w:p w14:paraId="4D4781CC"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4) </w:t>
                  </w:r>
                </w:p>
                <w:p w14:paraId="4B4B5756" w14:textId="77777777" w:rsidR="00451A43" w:rsidRDefault="00451A43">
                  <w:pPr>
                    <w:widowControl/>
                    <w:spacing w:before="0" w:line="160" w:lineRule="exact"/>
                    <w:ind w:left="0"/>
                    <w:jc w:val="lef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w10:anchorlock/>
          </v:rect>
        </w:pict>
      </w:r>
      <w:r>
        <w:rPr>
          <w:rStyle w:val="default"/>
          <w:rFonts w:cs="FrankRuehl"/>
          <w:rtl/>
        </w:rPr>
        <w:t>(4)</w:t>
      </w:r>
      <w:r>
        <w:rPr>
          <w:rStyle w:val="default"/>
          <w:rFonts w:cs="FrankRuehl"/>
          <w:rtl/>
        </w:rPr>
        <w:tab/>
        <w:t>ל</w:t>
      </w:r>
      <w:r>
        <w:rPr>
          <w:rStyle w:val="default"/>
          <w:rFonts w:cs="FrankRuehl" w:hint="cs"/>
          <w:rtl/>
        </w:rPr>
        <w:t>אשר, לאחר שניתנה הזדמנות לדירקטורים מקרב</w:t>
      </w:r>
      <w:r>
        <w:rPr>
          <w:rFonts w:cs="FrankRuehl"/>
          <w:sz w:val="26"/>
          <w:rtl/>
        </w:rPr>
        <w:t> </w:t>
      </w:r>
      <w:r>
        <w:rPr>
          <w:rStyle w:val="default"/>
          <w:rFonts w:cs="FrankRuehl"/>
          <w:rtl/>
        </w:rPr>
        <w:t xml:space="preserve"> ה</w:t>
      </w:r>
      <w:r>
        <w:rPr>
          <w:rStyle w:val="default"/>
          <w:rFonts w:cs="FrankRuehl" w:hint="cs"/>
          <w:rtl/>
        </w:rPr>
        <w:t>ציבור להשמיע את עמדתם:</w:t>
      </w:r>
    </w:p>
    <w:p w14:paraId="4DB899B2" w14:textId="77777777" w:rsidR="00451A43" w:rsidRDefault="00451A43">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עולה או התקשרות הטעונים אישור ועדת ביקורת בהתאם לקבוע בפרק ד'1</w:t>
      </w:r>
      <w:r>
        <w:rPr>
          <w:rStyle w:val="default"/>
          <w:rFonts w:cs="FrankRuehl"/>
          <w:rtl/>
        </w:rPr>
        <w:t>;</w:t>
      </w:r>
    </w:p>
    <w:p w14:paraId="3DED1D9A" w14:textId="77777777" w:rsidR="00451A43" w:rsidRDefault="00451A43">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יסקה שהחברה עומדת לערוך עם בעל ענין בה שהינה מהותית לחברה או שאינה בתנאי השוק או שאינה במהלך עסקיה הרגיל של החברה.</w:t>
      </w:r>
    </w:p>
    <w:p w14:paraId="4C9571EA" w14:textId="77777777" w:rsidR="00451A43" w:rsidRDefault="00451A43">
      <w:pPr>
        <w:pStyle w:val="P00"/>
        <w:spacing w:before="72"/>
        <w:ind w:left="0" w:right="1134"/>
        <w:rPr>
          <w:rStyle w:val="default"/>
          <w:rFonts w:cs="FrankRuehl"/>
          <w:rtl/>
        </w:rPr>
      </w:pPr>
      <w:r>
        <w:rPr>
          <w:lang w:val="he-IL"/>
        </w:rPr>
        <w:pict w14:anchorId="47F19622">
          <v:rect id="_x0000_s1152" style="position:absolute;left:0;text-align:left;margin-left:464.5pt;margin-top:8.05pt;width:75.05pt;height:16pt;z-index:251536384" o:allowincell="f" filled="f" stroked="f" strokecolor="lime" strokeweight=".25pt">
            <v:textbox inset="0,0,0,0">
              <w:txbxContent>
                <w:p w14:paraId="69E8A5AC"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4) </w:t>
                  </w:r>
                </w:p>
                <w:p w14:paraId="1D28A748" w14:textId="77777777" w:rsidR="00451A43" w:rsidRDefault="00451A43">
                  <w:pPr>
                    <w:widowControl/>
                    <w:spacing w:before="0" w:line="160" w:lineRule="exact"/>
                    <w:ind w:left="0"/>
                    <w:jc w:val="lef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המשפטים בהתייעצות עם שר האוצר רשאי לקבוע בתקנות תפקידים נוספים לועדת הביקורת וכללים לדרכי פעולתה.</w:t>
      </w:r>
    </w:p>
    <w:p w14:paraId="1C3FF71A" w14:textId="77777777" w:rsidR="00451A43" w:rsidRDefault="00451A43">
      <w:pPr>
        <w:pStyle w:val="P00"/>
        <w:spacing w:before="72"/>
        <w:ind w:left="0" w:right="1134"/>
        <w:rPr>
          <w:rStyle w:val="default"/>
          <w:rFonts w:cs="FrankRuehl"/>
          <w:rtl/>
        </w:rPr>
      </w:pPr>
      <w:r>
        <w:rPr>
          <w:lang w:val="he-IL"/>
        </w:rPr>
        <w:pict w14:anchorId="1A195F2F">
          <v:rect id="_x0000_s1153" style="position:absolute;left:0;text-align:left;margin-left:464.5pt;margin-top:8.05pt;width:75.05pt;height:16pt;z-index:251537408" o:allowincell="f" filled="f" stroked="f" strokecolor="lime" strokeweight=".25pt">
            <v:textbox inset="0,0,0,0">
              <w:txbxContent>
                <w:p w14:paraId="707D2001"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4) </w:t>
                  </w:r>
                </w:p>
                <w:p w14:paraId="0B41B5A3" w14:textId="77777777" w:rsidR="00451A43" w:rsidRDefault="00451A43">
                  <w:pPr>
                    <w:widowControl/>
                    <w:spacing w:before="0" w:line="160" w:lineRule="exact"/>
                    <w:ind w:left="0"/>
                    <w:jc w:val="lef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בר ועדת ביקורת שיש ל</w:t>
      </w:r>
      <w:r>
        <w:rPr>
          <w:rStyle w:val="default"/>
          <w:rFonts w:cs="FrankRuehl"/>
          <w:rtl/>
        </w:rPr>
        <w:t xml:space="preserve">ו </w:t>
      </w:r>
      <w:r>
        <w:rPr>
          <w:rStyle w:val="default"/>
          <w:rFonts w:cs="FrankRuehl" w:hint="cs"/>
          <w:rtl/>
        </w:rPr>
        <w:t>ענין אישי בהחלטות הועדה, לרבות</w:t>
      </w:r>
      <w:r>
        <w:rPr>
          <w:rStyle w:val="default"/>
          <w:rFonts w:cs="FrankRuehl"/>
          <w:rtl/>
        </w:rPr>
        <w:t xml:space="preserve"> </w:t>
      </w:r>
      <w:r>
        <w:rPr>
          <w:rStyle w:val="default"/>
          <w:rFonts w:cs="FrankRuehl" w:hint="cs"/>
          <w:rtl/>
        </w:rPr>
        <w:t>לענין מתן אישורים כאמור בסעיף קטן (א)(4), לא יהיה נוכח ולא יצביע בישיבת הועדה.</w:t>
      </w:r>
    </w:p>
    <w:p w14:paraId="5CF752CC" w14:textId="77777777" w:rsidR="00451A43" w:rsidRDefault="00451A43">
      <w:pPr>
        <w:pStyle w:val="P00"/>
        <w:spacing w:before="72"/>
        <w:ind w:left="0" w:right="1134"/>
        <w:rPr>
          <w:rStyle w:val="default"/>
          <w:rFonts w:cs="FrankRuehl" w:hint="cs"/>
          <w:rtl/>
        </w:rPr>
      </w:pPr>
      <w:r>
        <w:rPr>
          <w:lang w:val="he-IL"/>
        </w:rPr>
        <w:pict w14:anchorId="5A6556D4">
          <v:rect id="_x0000_s1154" style="position:absolute;left:0;text-align:left;margin-left:464.5pt;margin-top:8.05pt;width:75.05pt;height:16pt;z-index:251538432" o:allowincell="f" filled="f" stroked="f" strokecolor="lime" strokeweight=".25pt">
            <v:textbox inset="0,0,0,0">
              <w:txbxContent>
                <w:p w14:paraId="5D1AE64D" w14:textId="77777777" w:rsidR="00451A43" w:rsidRDefault="00451A43">
                  <w:pPr>
                    <w:widowControl/>
                    <w:spacing w:before="0" w:line="160" w:lineRule="exact"/>
                    <w:ind w:left="0"/>
                    <w:jc w:val="left"/>
                    <w:rPr>
                      <w:rFonts w:cs="Miriam"/>
                      <w:noProof/>
                      <w:sz w:val="18"/>
                      <w:szCs w:val="18"/>
                      <w:rtl/>
                    </w:rPr>
                  </w:pPr>
                  <w:r>
                    <w:rPr>
                      <w:rFonts w:cs="Miriam"/>
                      <w:sz w:val="18"/>
                      <w:szCs w:val="18"/>
                      <w:rtl/>
                    </w:rPr>
                    <w:t>חו</w:t>
                  </w:r>
                  <w:r>
                    <w:rPr>
                      <w:rFonts w:cs="Miriam" w:hint="cs"/>
                      <w:sz w:val="18"/>
                      <w:szCs w:val="18"/>
                      <w:rtl/>
                    </w:rPr>
                    <w:t>ק (מס' 4)**</w:t>
                  </w:r>
                </w:p>
                <w:p w14:paraId="6C02007F" w14:textId="77777777" w:rsidR="00451A43" w:rsidRDefault="00451A43">
                  <w:pPr>
                    <w:widowControl/>
                    <w:spacing w:before="0" w:line="160" w:lineRule="exact"/>
                    <w:ind w:left="0"/>
                    <w:jc w:val="lef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פ</w:t>
      </w:r>
      <w:r>
        <w:rPr>
          <w:rStyle w:val="default"/>
          <w:rFonts w:cs="FrankRuehl" w:hint="cs"/>
          <w:rtl/>
        </w:rPr>
        <w:t>עולה או עיסקה שלא אושרה כאמור בסעיף זה, או שנעשתה בחריגה מהאישור, אין לה תוקף כלפי החברה וכלפי בעל הענין, אלא אם כן אושרה בידי האסיפה הכל</w:t>
      </w:r>
      <w:r>
        <w:rPr>
          <w:rStyle w:val="default"/>
          <w:rFonts w:cs="FrankRuehl"/>
          <w:rtl/>
        </w:rPr>
        <w:t>לי</w:t>
      </w:r>
      <w:r>
        <w:rPr>
          <w:rStyle w:val="default"/>
          <w:rFonts w:cs="FrankRuehl" w:hint="cs"/>
          <w:rtl/>
        </w:rPr>
        <w:t>ת.</w:t>
      </w:r>
    </w:p>
    <w:p w14:paraId="17303859"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21" w:name="Rov86"/>
      <w:r>
        <w:rPr>
          <w:rStyle w:val="default"/>
          <w:rFonts w:cs="FrankRuehl" w:hint="cs"/>
          <w:vanish/>
          <w:color w:val="FF0000"/>
          <w:sz w:val="20"/>
          <w:szCs w:val="20"/>
          <w:shd w:val="clear" w:color="auto" w:fill="FFFF99"/>
          <w:rtl/>
        </w:rPr>
        <w:t>מיום 9.7.1987</w:t>
      </w:r>
    </w:p>
    <w:p w14:paraId="2FEE78D0"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2</w:t>
      </w:r>
    </w:p>
    <w:p w14:paraId="6A9D8C2A" w14:textId="77777777" w:rsidR="00451A43" w:rsidRDefault="00451A43">
      <w:pPr>
        <w:pStyle w:val="P00"/>
        <w:spacing w:before="0"/>
        <w:ind w:left="0" w:right="1134"/>
        <w:rPr>
          <w:rStyle w:val="default"/>
          <w:rFonts w:cs="FrankRuehl" w:hint="cs"/>
          <w:vanish/>
          <w:sz w:val="20"/>
          <w:szCs w:val="20"/>
          <w:shd w:val="clear" w:color="auto" w:fill="FFFF99"/>
          <w:rtl/>
        </w:rPr>
      </w:pPr>
      <w:hyperlink r:id="rId55" w:history="1">
        <w:r>
          <w:rPr>
            <w:rStyle w:val="Hyperlink"/>
            <w:rFonts w:cs="FrankRuehl" w:hint="cs"/>
            <w:vanish/>
            <w:szCs w:val="20"/>
            <w:shd w:val="clear" w:color="auto" w:fill="FFFF99"/>
            <w:rtl/>
          </w:rPr>
          <w:t>ס"ח תשמ"ז מס' 1211</w:t>
        </w:r>
      </w:hyperlink>
      <w:r>
        <w:rPr>
          <w:rStyle w:val="default"/>
          <w:rFonts w:cs="FrankRuehl" w:hint="cs"/>
          <w:vanish/>
          <w:sz w:val="20"/>
          <w:szCs w:val="20"/>
          <w:shd w:val="clear" w:color="auto" w:fill="FFFF99"/>
          <w:rtl/>
        </w:rPr>
        <w:t xml:space="preserve"> מיום 9.4.1987 בעמ' 72 (</w:t>
      </w:r>
      <w:hyperlink r:id="rId56" w:history="1">
        <w:r>
          <w:rPr>
            <w:rStyle w:val="Hyperlink"/>
            <w:rFonts w:cs="FrankRuehl" w:hint="cs"/>
            <w:vanish/>
            <w:szCs w:val="20"/>
            <w:shd w:val="clear" w:color="auto" w:fill="FFFF99"/>
            <w:rtl/>
          </w:rPr>
          <w:t>ה"ח 1811</w:t>
        </w:r>
      </w:hyperlink>
      <w:r>
        <w:rPr>
          <w:rStyle w:val="default"/>
          <w:rFonts w:cs="FrankRuehl" w:hint="cs"/>
          <w:vanish/>
          <w:sz w:val="20"/>
          <w:szCs w:val="20"/>
          <w:shd w:val="clear" w:color="auto" w:fill="FFFF99"/>
          <w:rtl/>
        </w:rPr>
        <w:t>)</w:t>
      </w:r>
    </w:p>
    <w:p w14:paraId="391727D6"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הוספת סעיף 96טז</w:t>
      </w:r>
    </w:p>
    <w:p w14:paraId="48600AE4" w14:textId="77777777" w:rsidR="00451A43" w:rsidRDefault="00451A43">
      <w:pPr>
        <w:pStyle w:val="P00"/>
        <w:spacing w:before="0"/>
        <w:ind w:left="0" w:right="1134"/>
        <w:rPr>
          <w:rStyle w:val="default"/>
          <w:rFonts w:cs="FrankRuehl" w:hint="cs"/>
          <w:vanish/>
          <w:sz w:val="20"/>
          <w:szCs w:val="20"/>
          <w:shd w:val="clear" w:color="auto" w:fill="FFFF99"/>
          <w:rtl/>
        </w:rPr>
      </w:pPr>
    </w:p>
    <w:p w14:paraId="278EB7FA" w14:textId="77777777" w:rsidR="00451A43" w:rsidRDefault="00451A43">
      <w:pPr>
        <w:pStyle w:val="P00"/>
        <w:spacing w:before="0"/>
        <w:ind w:left="0" w:right="1134"/>
        <w:rPr>
          <w:rStyle w:val="default"/>
          <w:rFonts w:cs="FrankRuehl" w:hint="cs"/>
          <w:vanish/>
          <w:color w:val="FF0000"/>
          <w:sz w:val="20"/>
          <w:szCs w:val="20"/>
          <w:shd w:val="clear" w:color="auto" w:fill="FFFF99"/>
          <w:rtl/>
        </w:rPr>
      </w:pPr>
      <w:r>
        <w:rPr>
          <w:rStyle w:val="default"/>
          <w:rFonts w:cs="FrankRuehl" w:hint="cs"/>
          <w:vanish/>
          <w:color w:val="FF0000"/>
          <w:sz w:val="20"/>
          <w:szCs w:val="20"/>
          <w:shd w:val="clear" w:color="auto" w:fill="FFFF99"/>
          <w:rtl/>
        </w:rPr>
        <w:t>מיום 28.3.1991</w:t>
      </w:r>
    </w:p>
    <w:p w14:paraId="2934C1EC"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4</w:t>
      </w:r>
    </w:p>
    <w:p w14:paraId="680034E0" w14:textId="77777777" w:rsidR="00451A43" w:rsidRDefault="00451A43">
      <w:pPr>
        <w:pStyle w:val="P00"/>
        <w:spacing w:before="0"/>
        <w:ind w:left="0" w:right="1134"/>
        <w:rPr>
          <w:rStyle w:val="default"/>
          <w:rFonts w:cs="FrankRuehl" w:hint="cs"/>
          <w:vanish/>
          <w:sz w:val="20"/>
          <w:szCs w:val="20"/>
          <w:shd w:val="clear" w:color="auto" w:fill="FFFF99"/>
          <w:rtl/>
        </w:rPr>
      </w:pPr>
      <w:hyperlink r:id="rId57" w:history="1">
        <w:r>
          <w:rPr>
            <w:rStyle w:val="Hyperlink"/>
            <w:rFonts w:cs="FrankRuehl" w:hint="cs"/>
            <w:vanish/>
            <w:szCs w:val="20"/>
            <w:shd w:val="clear" w:color="auto" w:fill="FFFF99"/>
            <w:rtl/>
          </w:rPr>
          <w:t>ס"ח תשנ"א מס' 1352</w:t>
        </w:r>
      </w:hyperlink>
      <w:r>
        <w:rPr>
          <w:rStyle w:val="default"/>
          <w:rFonts w:cs="FrankRuehl" w:hint="cs"/>
          <w:vanish/>
          <w:sz w:val="20"/>
          <w:szCs w:val="20"/>
          <w:shd w:val="clear" w:color="auto" w:fill="FFFF99"/>
          <w:rtl/>
        </w:rPr>
        <w:t xml:space="preserve"> מיום 28.3.1991 בעמ' 132 (</w:t>
      </w:r>
      <w:hyperlink r:id="rId58" w:history="1">
        <w:r>
          <w:rPr>
            <w:rStyle w:val="Hyperlink"/>
            <w:rFonts w:cs="FrankRuehl" w:hint="cs"/>
            <w:vanish/>
            <w:szCs w:val="20"/>
            <w:shd w:val="clear" w:color="auto" w:fill="FFFF99"/>
            <w:rtl/>
          </w:rPr>
          <w:t>ה"ח 1981</w:t>
        </w:r>
      </w:hyperlink>
      <w:r>
        <w:rPr>
          <w:rStyle w:val="default"/>
          <w:rFonts w:cs="FrankRuehl" w:hint="cs"/>
          <w:vanish/>
          <w:sz w:val="20"/>
          <w:szCs w:val="20"/>
          <w:shd w:val="clear" w:color="auto" w:fill="FFFF99"/>
          <w:rtl/>
        </w:rPr>
        <w:t>)</w:t>
      </w:r>
    </w:p>
    <w:p w14:paraId="6AF973C7" w14:textId="77777777" w:rsidR="00451A43" w:rsidRDefault="00451A43">
      <w:pPr>
        <w:pStyle w:val="P00"/>
        <w:ind w:left="0" w:right="1134"/>
        <w:rPr>
          <w:rStyle w:val="default"/>
          <w:rFonts w:cs="FrankRuehl"/>
          <w:vanish/>
          <w:sz w:val="22"/>
          <w:szCs w:val="22"/>
          <w:shd w:val="clear" w:color="auto" w:fill="FFFF99"/>
          <w:rtl/>
        </w:rPr>
      </w:pPr>
      <w:r>
        <w:rPr>
          <w:rStyle w:val="big-number"/>
          <w:rFonts w:cs="FrankRuehl"/>
          <w:vanish/>
          <w:sz w:val="22"/>
          <w:szCs w:val="22"/>
          <w:shd w:val="clear" w:color="auto" w:fill="FFFF99"/>
          <w:rtl/>
        </w:rPr>
        <w:t>96</w:t>
      </w:r>
      <w:r>
        <w:rPr>
          <w:rStyle w:val="default"/>
          <w:rFonts w:cs="FrankRuehl"/>
          <w:vanish/>
          <w:sz w:val="22"/>
          <w:szCs w:val="22"/>
          <w:shd w:val="clear" w:color="auto" w:fill="FFFF99"/>
          <w:rtl/>
        </w:rPr>
        <w:t>טז</w:t>
      </w:r>
      <w:r>
        <w:rPr>
          <w:rStyle w:val="default"/>
          <w:rFonts w:cs="FrankRuehl" w:hint="cs"/>
          <w:vanish/>
          <w:sz w:val="22"/>
          <w:szCs w:val="22"/>
          <w:shd w:val="clear" w:color="auto" w:fill="FFFF99"/>
          <w:rtl/>
        </w:rPr>
        <w:t>.</w:t>
      </w:r>
      <w:r>
        <w:rPr>
          <w:rStyle w:val="default"/>
          <w:rFonts w:cs="FrankRuehl"/>
          <w:vanish/>
          <w:sz w:val="22"/>
          <w:szCs w:val="22"/>
          <w:shd w:val="clear" w:color="auto" w:fill="FFFF99"/>
          <w:rtl/>
        </w:rPr>
        <w:tab/>
        <w:t>(</w:t>
      </w:r>
      <w:r>
        <w:rPr>
          <w:rStyle w:val="default"/>
          <w:rFonts w:cs="FrankRuehl" w:hint="cs"/>
          <w:vanish/>
          <w:sz w:val="22"/>
          <w:szCs w:val="22"/>
          <w:shd w:val="clear" w:color="auto" w:fill="FFFF99"/>
          <w:rtl/>
        </w:rPr>
        <w:t>א)</w:t>
      </w:r>
      <w:r>
        <w:rPr>
          <w:rStyle w:val="default"/>
          <w:rFonts w:cs="FrankRuehl"/>
          <w:vanish/>
          <w:sz w:val="22"/>
          <w:szCs w:val="22"/>
          <w:shd w:val="clear" w:color="auto" w:fill="FFFF99"/>
          <w:rtl/>
        </w:rPr>
        <w:tab/>
        <w:t>ו</w:t>
      </w:r>
      <w:r>
        <w:rPr>
          <w:rStyle w:val="default"/>
          <w:rFonts w:cs="FrankRuehl" w:hint="cs"/>
          <w:vanish/>
          <w:sz w:val="22"/>
          <w:szCs w:val="22"/>
          <w:shd w:val="clear" w:color="auto" w:fill="FFFF99"/>
          <w:rtl/>
        </w:rPr>
        <w:t>אלה תפקידי ועדת הביקורת:</w:t>
      </w:r>
    </w:p>
    <w:p w14:paraId="7EDB838A" w14:textId="77777777" w:rsidR="00451A43" w:rsidRDefault="00451A43">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(1)</w:t>
      </w:r>
      <w:r>
        <w:rPr>
          <w:rStyle w:val="default"/>
          <w:rFonts w:cs="FrankRuehl"/>
          <w:vanish/>
          <w:sz w:val="22"/>
          <w:szCs w:val="22"/>
          <w:shd w:val="clear" w:color="auto" w:fill="FFFF99"/>
          <w:rtl/>
        </w:rPr>
        <w:tab/>
        <w:t>ל</w:t>
      </w:r>
      <w:r>
        <w:rPr>
          <w:rStyle w:val="default"/>
          <w:rFonts w:cs="FrankRuehl" w:hint="cs"/>
          <w:vanish/>
          <w:sz w:val="22"/>
          <w:szCs w:val="22"/>
          <w:shd w:val="clear" w:color="auto" w:fill="FFFF99"/>
          <w:rtl/>
        </w:rPr>
        <w:t xml:space="preserve">בקר, תוך התייעצות עם רואה החשבון של החברה, את מצבה הכספי של החברה על בסיס הדו"חות הכספיים וכל המסמכים </w:t>
      </w:r>
      <w:r>
        <w:rPr>
          <w:rStyle w:val="default"/>
          <w:rFonts w:cs="FrankRuehl"/>
          <w:vanish/>
          <w:sz w:val="22"/>
          <w:szCs w:val="22"/>
          <w:shd w:val="clear" w:color="auto" w:fill="FFFF99"/>
          <w:rtl/>
        </w:rPr>
        <w:t>וה</w:t>
      </w:r>
      <w:r>
        <w:rPr>
          <w:rStyle w:val="default"/>
          <w:rFonts w:cs="FrankRuehl" w:hint="cs"/>
          <w:vanish/>
          <w:sz w:val="22"/>
          <w:szCs w:val="22"/>
          <w:shd w:val="clear" w:color="auto" w:fill="FFFF99"/>
          <w:rtl/>
        </w:rPr>
        <w:t>נתונים הקשורים לכך;</w:t>
      </w:r>
    </w:p>
    <w:p w14:paraId="465234DA" w14:textId="77777777" w:rsidR="00451A43" w:rsidRDefault="00451A43">
      <w:pPr>
        <w:pStyle w:val="P22"/>
        <w:spacing w:before="0"/>
        <w:ind w:left="1021" w:right="1134"/>
        <w:rPr>
          <w:rStyle w:val="default"/>
          <w:rFonts w:cs="FrankRuehl"/>
          <w:vanish/>
          <w:sz w:val="22"/>
          <w:szCs w:val="22"/>
          <w:shd w:val="clear" w:color="auto" w:fill="FFFF99"/>
          <w:rtl/>
        </w:rPr>
      </w:pPr>
      <w:r>
        <w:rPr>
          <w:rStyle w:val="default"/>
          <w:rFonts w:cs="FrankRuehl" w:hint="cs"/>
          <w:vanish/>
          <w:sz w:val="22"/>
          <w:szCs w:val="22"/>
          <w:shd w:val="clear" w:color="auto" w:fill="FFFF99"/>
          <w:rtl/>
        </w:rPr>
        <w:t>(2)</w:t>
      </w:r>
      <w:r>
        <w:rPr>
          <w:rStyle w:val="default"/>
          <w:rFonts w:cs="FrankRuehl"/>
          <w:vanish/>
          <w:sz w:val="22"/>
          <w:szCs w:val="22"/>
          <w:shd w:val="clear" w:color="auto" w:fill="FFFF99"/>
          <w:rtl/>
        </w:rPr>
        <w:tab/>
        <w:t>ל</w:t>
      </w:r>
      <w:r>
        <w:rPr>
          <w:rStyle w:val="default"/>
          <w:rFonts w:cs="FrankRuehl" w:hint="cs"/>
          <w:vanish/>
          <w:sz w:val="22"/>
          <w:szCs w:val="22"/>
          <w:shd w:val="clear" w:color="auto" w:fill="FFFF99"/>
          <w:rtl/>
        </w:rPr>
        <w:t>דון, תוך התייעצות עם המבקר הפנימי של החברה, בעניני ביקורת פנים של החברה;</w:t>
      </w:r>
    </w:p>
    <w:p w14:paraId="5AC26270" w14:textId="77777777" w:rsidR="00451A43" w:rsidRDefault="00451A43">
      <w:pPr>
        <w:pStyle w:val="P22"/>
        <w:spacing w:before="0"/>
        <w:ind w:left="1021" w:right="1134"/>
        <w:rPr>
          <w:rStyle w:val="default"/>
          <w:rFonts w:cs="FrankRuehl"/>
          <w:vanish/>
          <w:sz w:val="22"/>
          <w:szCs w:val="22"/>
          <w:shd w:val="clear" w:color="auto" w:fill="FFFF99"/>
          <w:rtl/>
        </w:rPr>
      </w:pPr>
      <w:r>
        <w:rPr>
          <w:rStyle w:val="default"/>
          <w:rFonts w:cs="FrankRuehl" w:hint="cs"/>
          <w:vanish/>
          <w:sz w:val="22"/>
          <w:szCs w:val="22"/>
          <w:shd w:val="clear" w:color="auto" w:fill="FFFF99"/>
          <w:rtl/>
        </w:rPr>
        <w:t>(3)</w:t>
      </w:r>
      <w:r>
        <w:rPr>
          <w:rStyle w:val="default"/>
          <w:rFonts w:cs="FrankRuehl"/>
          <w:vanish/>
          <w:sz w:val="22"/>
          <w:szCs w:val="22"/>
          <w:shd w:val="clear" w:color="auto" w:fill="FFFF99"/>
          <w:rtl/>
        </w:rPr>
        <w:tab/>
        <w:t>ל</w:t>
      </w:r>
      <w:r>
        <w:rPr>
          <w:rStyle w:val="default"/>
          <w:rFonts w:cs="FrankRuehl" w:hint="cs"/>
          <w:vanish/>
          <w:sz w:val="22"/>
          <w:szCs w:val="22"/>
          <w:shd w:val="clear" w:color="auto" w:fill="FFFF99"/>
          <w:rtl/>
        </w:rPr>
        <w:t xml:space="preserve">עמוד על </w:t>
      </w:r>
      <w:r>
        <w:rPr>
          <w:rStyle w:val="default"/>
          <w:rFonts w:cs="FrankRuehl"/>
          <w:vanish/>
          <w:sz w:val="22"/>
          <w:szCs w:val="22"/>
          <w:shd w:val="clear" w:color="auto" w:fill="FFFF99"/>
          <w:rtl/>
        </w:rPr>
        <w:t>ל</w:t>
      </w:r>
      <w:r>
        <w:rPr>
          <w:rStyle w:val="default"/>
          <w:rFonts w:cs="FrankRuehl" w:hint="cs"/>
          <w:vanish/>
          <w:sz w:val="22"/>
          <w:szCs w:val="22"/>
          <w:shd w:val="clear" w:color="auto" w:fill="FFFF99"/>
          <w:rtl/>
        </w:rPr>
        <w:t>יקויים בניהול העסקי של החברה ולהציע לדירקטוריון דרכים לסילוקם;</w:t>
      </w:r>
    </w:p>
    <w:p w14:paraId="6E475B52" w14:textId="77777777" w:rsidR="00451A43" w:rsidRDefault="00451A43">
      <w:pPr>
        <w:pStyle w:val="P22"/>
        <w:spacing w:before="0"/>
        <w:ind w:left="1021" w:right="1134"/>
        <w:rPr>
          <w:rStyle w:val="default"/>
          <w:rFonts w:cs="FrankRuehl"/>
          <w:vanish/>
          <w:sz w:val="22"/>
          <w:szCs w:val="22"/>
          <w:u w:val="single"/>
          <w:shd w:val="clear" w:color="auto" w:fill="FFFF99"/>
          <w:rtl/>
        </w:rPr>
      </w:pPr>
      <w:r>
        <w:rPr>
          <w:rStyle w:val="default"/>
          <w:rFonts w:cs="FrankRuehl"/>
          <w:vanish/>
          <w:sz w:val="22"/>
          <w:szCs w:val="22"/>
          <w:u w:val="single"/>
          <w:shd w:val="clear" w:color="auto" w:fill="FFFF99"/>
          <w:rtl/>
        </w:rPr>
        <w:t>(4)</w:t>
      </w:r>
      <w:r>
        <w:rPr>
          <w:rStyle w:val="default"/>
          <w:rFonts w:cs="FrankRuehl"/>
          <w:vanish/>
          <w:sz w:val="22"/>
          <w:szCs w:val="22"/>
          <w:u w:val="single"/>
          <w:shd w:val="clear" w:color="auto" w:fill="FFFF99"/>
          <w:rtl/>
        </w:rPr>
        <w:tab/>
        <w:t>ל</w:t>
      </w:r>
      <w:r>
        <w:rPr>
          <w:rStyle w:val="default"/>
          <w:rFonts w:cs="FrankRuehl" w:hint="cs"/>
          <w:vanish/>
          <w:sz w:val="22"/>
          <w:szCs w:val="22"/>
          <w:u w:val="single"/>
          <w:shd w:val="clear" w:color="auto" w:fill="FFFF99"/>
          <w:rtl/>
        </w:rPr>
        <w:t>אשר, לאחר שניתנה הזדמנות לדירקטורים מקרב</w:t>
      </w:r>
      <w:r>
        <w:rPr>
          <w:rFonts w:cs="FrankRuehl"/>
          <w:vanish/>
          <w:sz w:val="22"/>
          <w:szCs w:val="22"/>
          <w:u w:val="single"/>
          <w:shd w:val="clear" w:color="auto" w:fill="FFFF99"/>
          <w:rtl/>
        </w:rPr>
        <w:t> </w:t>
      </w:r>
      <w:r>
        <w:rPr>
          <w:rStyle w:val="default"/>
          <w:rFonts w:cs="FrankRuehl"/>
          <w:vanish/>
          <w:sz w:val="22"/>
          <w:szCs w:val="22"/>
          <w:u w:val="single"/>
          <w:shd w:val="clear" w:color="auto" w:fill="FFFF99"/>
          <w:rtl/>
        </w:rPr>
        <w:t xml:space="preserve"> ה</w:t>
      </w:r>
      <w:r>
        <w:rPr>
          <w:rStyle w:val="default"/>
          <w:rFonts w:cs="FrankRuehl" w:hint="cs"/>
          <w:vanish/>
          <w:sz w:val="22"/>
          <w:szCs w:val="22"/>
          <w:u w:val="single"/>
          <w:shd w:val="clear" w:color="auto" w:fill="FFFF99"/>
          <w:rtl/>
        </w:rPr>
        <w:t>ציבור להשמיע את עמדתם:</w:t>
      </w:r>
    </w:p>
    <w:p w14:paraId="42874390" w14:textId="77777777" w:rsidR="00451A43" w:rsidRDefault="00451A43">
      <w:pPr>
        <w:pStyle w:val="P33"/>
        <w:spacing w:before="0"/>
        <w:ind w:left="1474" w:right="1134"/>
        <w:rPr>
          <w:rStyle w:val="default"/>
          <w:rFonts w:cs="FrankRuehl"/>
          <w:vanish/>
          <w:sz w:val="22"/>
          <w:szCs w:val="22"/>
          <w:u w:val="single"/>
          <w:shd w:val="clear" w:color="auto" w:fill="FFFF99"/>
          <w:rtl/>
        </w:rPr>
      </w:pPr>
      <w:r>
        <w:rPr>
          <w:rStyle w:val="default"/>
          <w:rFonts w:cs="FrankRuehl"/>
          <w:vanish/>
          <w:sz w:val="22"/>
          <w:szCs w:val="22"/>
          <w:u w:val="single"/>
          <w:shd w:val="clear" w:color="auto" w:fill="FFFF99"/>
          <w:rtl/>
        </w:rPr>
        <w:t xml:space="preserve"> (א</w:t>
      </w:r>
      <w:r>
        <w:rPr>
          <w:rStyle w:val="default"/>
          <w:rFonts w:cs="FrankRuehl" w:hint="cs"/>
          <w:vanish/>
          <w:sz w:val="22"/>
          <w:szCs w:val="22"/>
          <w:u w:val="single"/>
          <w:shd w:val="clear" w:color="auto" w:fill="FFFF99"/>
          <w:rtl/>
        </w:rPr>
        <w:t>)</w:t>
      </w:r>
      <w:r>
        <w:rPr>
          <w:rStyle w:val="default"/>
          <w:rFonts w:cs="FrankRuehl"/>
          <w:vanish/>
          <w:sz w:val="22"/>
          <w:szCs w:val="22"/>
          <w:u w:val="single"/>
          <w:shd w:val="clear" w:color="auto" w:fill="FFFF99"/>
          <w:rtl/>
        </w:rPr>
        <w:tab/>
        <w:t>פ</w:t>
      </w:r>
      <w:r>
        <w:rPr>
          <w:rStyle w:val="default"/>
          <w:rFonts w:cs="FrankRuehl" w:hint="cs"/>
          <w:vanish/>
          <w:sz w:val="22"/>
          <w:szCs w:val="22"/>
          <w:u w:val="single"/>
          <w:shd w:val="clear" w:color="auto" w:fill="FFFF99"/>
          <w:rtl/>
        </w:rPr>
        <w:t>עולה או התקשרות הטעונים אישור ועדת ביקורת בהתאם לקבוע בפרק ד'1</w:t>
      </w:r>
      <w:r>
        <w:rPr>
          <w:rStyle w:val="default"/>
          <w:rFonts w:cs="FrankRuehl"/>
          <w:vanish/>
          <w:sz w:val="22"/>
          <w:szCs w:val="22"/>
          <w:u w:val="single"/>
          <w:shd w:val="clear" w:color="auto" w:fill="FFFF99"/>
          <w:rtl/>
        </w:rPr>
        <w:t>;</w:t>
      </w:r>
    </w:p>
    <w:p w14:paraId="5A37BF02" w14:textId="77777777" w:rsidR="00451A43" w:rsidRDefault="00451A43">
      <w:pPr>
        <w:pStyle w:val="P33"/>
        <w:spacing w:before="0"/>
        <w:ind w:left="1474" w:right="1134"/>
        <w:rPr>
          <w:rStyle w:val="default"/>
          <w:rFonts w:cs="FrankRuehl"/>
          <w:vanish/>
          <w:sz w:val="22"/>
          <w:szCs w:val="22"/>
          <w:u w:val="single"/>
          <w:shd w:val="clear" w:color="auto" w:fill="FFFF99"/>
          <w:rtl/>
        </w:rPr>
      </w:pPr>
      <w:r>
        <w:rPr>
          <w:rStyle w:val="default"/>
          <w:rFonts w:cs="FrankRuehl" w:hint="cs"/>
          <w:vanish/>
          <w:sz w:val="22"/>
          <w:szCs w:val="22"/>
          <w:u w:val="single"/>
          <w:shd w:val="clear" w:color="auto" w:fill="FFFF99"/>
          <w:rtl/>
        </w:rPr>
        <w:t>(</w:t>
      </w:r>
      <w:r>
        <w:rPr>
          <w:rStyle w:val="default"/>
          <w:rFonts w:cs="FrankRuehl"/>
          <w:vanish/>
          <w:sz w:val="22"/>
          <w:szCs w:val="22"/>
          <w:u w:val="single"/>
          <w:shd w:val="clear" w:color="auto" w:fill="FFFF99"/>
          <w:rtl/>
        </w:rPr>
        <w:t>ב</w:t>
      </w:r>
      <w:r>
        <w:rPr>
          <w:rStyle w:val="default"/>
          <w:rFonts w:cs="FrankRuehl" w:hint="cs"/>
          <w:vanish/>
          <w:sz w:val="22"/>
          <w:szCs w:val="22"/>
          <w:u w:val="single"/>
          <w:shd w:val="clear" w:color="auto" w:fill="FFFF99"/>
          <w:rtl/>
        </w:rPr>
        <w:t>)</w:t>
      </w:r>
      <w:r>
        <w:rPr>
          <w:rStyle w:val="default"/>
          <w:rFonts w:cs="FrankRuehl"/>
          <w:vanish/>
          <w:sz w:val="22"/>
          <w:szCs w:val="22"/>
          <w:u w:val="single"/>
          <w:shd w:val="clear" w:color="auto" w:fill="FFFF99"/>
          <w:rtl/>
        </w:rPr>
        <w:tab/>
        <w:t>ע</w:t>
      </w:r>
      <w:r>
        <w:rPr>
          <w:rStyle w:val="default"/>
          <w:rFonts w:cs="FrankRuehl" w:hint="cs"/>
          <w:vanish/>
          <w:sz w:val="22"/>
          <w:szCs w:val="22"/>
          <w:u w:val="single"/>
          <w:shd w:val="clear" w:color="auto" w:fill="FFFF99"/>
          <w:rtl/>
        </w:rPr>
        <w:t>יסקה שהחברה עומדת לערוך עם בעל ענין בה שהינה מהותית לחברה או שאינה בתנאי השוק או שאינה במהלך עסקיה הרגיל של החברה.</w:t>
      </w:r>
    </w:p>
    <w:p w14:paraId="27A78572" w14:textId="77777777" w:rsidR="00451A43" w:rsidRDefault="00451A43">
      <w:pPr>
        <w:pStyle w:val="P00"/>
        <w:spacing w:before="0"/>
        <w:ind w:left="0" w:right="1134"/>
        <w:rPr>
          <w:rStyle w:val="default"/>
          <w:rFonts w:cs="FrankRuehl"/>
          <w:vanish/>
          <w:sz w:val="22"/>
          <w:szCs w:val="22"/>
          <w:shd w:val="clear" w:color="auto" w:fill="FFFF99"/>
          <w:rtl/>
        </w:rPr>
      </w:pPr>
      <w:r>
        <w:rPr>
          <w:rFonts w:cs="FrankRuehl"/>
          <w:vanish/>
          <w:sz w:val="22"/>
          <w:szCs w:val="22"/>
          <w:shd w:val="clear" w:color="auto" w:fill="FFFF99"/>
          <w:rtl/>
        </w:rPr>
        <w:tab/>
      </w:r>
      <w:r>
        <w:rPr>
          <w:rStyle w:val="default"/>
          <w:rFonts w:cs="FrankRuehl"/>
          <w:vanish/>
          <w:sz w:val="22"/>
          <w:szCs w:val="22"/>
          <w:shd w:val="clear" w:color="auto" w:fill="FFFF99"/>
          <w:rtl/>
        </w:rPr>
        <w:t>(ב</w:t>
      </w:r>
      <w:r>
        <w:rPr>
          <w:rStyle w:val="default"/>
          <w:rFonts w:cs="FrankRuehl" w:hint="cs"/>
          <w:vanish/>
          <w:sz w:val="22"/>
          <w:szCs w:val="22"/>
          <w:shd w:val="clear" w:color="auto" w:fill="FFFF99"/>
          <w:rtl/>
        </w:rPr>
        <w:t>)</w:t>
      </w:r>
      <w:r>
        <w:rPr>
          <w:rStyle w:val="default"/>
          <w:rFonts w:cs="FrankRuehl"/>
          <w:vanish/>
          <w:sz w:val="22"/>
          <w:szCs w:val="22"/>
          <w:shd w:val="clear" w:color="auto" w:fill="FFFF99"/>
          <w:rtl/>
        </w:rPr>
        <w:tab/>
      </w:r>
      <w:r>
        <w:rPr>
          <w:rStyle w:val="default"/>
          <w:rFonts w:cs="FrankRuehl" w:hint="cs"/>
          <w:strike/>
          <w:vanish/>
          <w:sz w:val="22"/>
          <w:szCs w:val="22"/>
          <w:shd w:val="clear" w:color="auto" w:fill="FFFF99"/>
          <w:rtl/>
        </w:rPr>
        <w:t>שר האוצר</w:t>
      </w:r>
      <w:r>
        <w:rPr>
          <w:rStyle w:val="default"/>
          <w:rFonts w:cs="FrankRuehl" w:hint="cs"/>
          <w:vanish/>
          <w:sz w:val="22"/>
          <w:szCs w:val="22"/>
          <w:shd w:val="clear" w:color="auto" w:fill="FFFF99"/>
          <w:rtl/>
        </w:rPr>
        <w:t xml:space="preserve"> </w:t>
      </w:r>
      <w:r>
        <w:rPr>
          <w:rStyle w:val="default"/>
          <w:rFonts w:cs="FrankRuehl"/>
          <w:vanish/>
          <w:sz w:val="22"/>
          <w:szCs w:val="22"/>
          <w:u w:val="single"/>
          <w:shd w:val="clear" w:color="auto" w:fill="FFFF99"/>
          <w:rtl/>
        </w:rPr>
        <w:t>ש</w:t>
      </w:r>
      <w:r>
        <w:rPr>
          <w:rStyle w:val="default"/>
          <w:rFonts w:cs="FrankRuehl" w:hint="cs"/>
          <w:vanish/>
          <w:sz w:val="22"/>
          <w:szCs w:val="22"/>
          <w:u w:val="single"/>
          <w:shd w:val="clear" w:color="auto" w:fill="FFFF99"/>
          <w:rtl/>
        </w:rPr>
        <w:t>ר המשפטים בהתייעצות עם שר האוצר</w:t>
      </w:r>
      <w:r>
        <w:rPr>
          <w:rStyle w:val="default"/>
          <w:rFonts w:cs="FrankRuehl" w:hint="cs"/>
          <w:vanish/>
          <w:sz w:val="22"/>
          <w:szCs w:val="22"/>
          <w:shd w:val="clear" w:color="auto" w:fill="FFFF99"/>
          <w:rtl/>
        </w:rPr>
        <w:t xml:space="preserve"> רשאי לקבוע בתקנות תפקידים נוספים לועדת הביקורת וכללים לדרכי פעולתה.</w:t>
      </w:r>
    </w:p>
    <w:p w14:paraId="60B73875" w14:textId="77777777" w:rsidR="00451A43" w:rsidRDefault="00451A43">
      <w:pPr>
        <w:pStyle w:val="P00"/>
        <w:spacing w:before="0"/>
        <w:ind w:left="0" w:right="1134"/>
        <w:rPr>
          <w:rStyle w:val="default"/>
          <w:rFonts w:cs="FrankRuehl"/>
          <w:vanish/>
          <w:sz w:val="22"/>
          <w:szCs w:val="22"/>
          <w:u w:val="single"/>
          <w:shd w:val="clear" w:color="auto" w:fill="FFFF99"/>
          <w:rtl/>
        </w:rPr>
      </w:pPr>
      <w:r>
        <w:rPr>
          <w:rFonts w:cs="FrankRuehl"/>
          <w:vanish/>
          <w:sz w:val="22"/>
          <w:szCs w:val="22"/>
          <w:shd w:val="clear" w:color="auto" w:fill="FFFF99"/>
          <w:rtl/>
        </w:rPr>
        <w:tab/>
      </w:r>
      <w:r>
        <w:rPr>
          <w:rStyle w:val="default"/>
          <w:rFonts w:cs="FrankRuehl"/>
          <w:vanish/>
          <w:sz w:val="22"/>
          <w:szCs w:val="22"/>
          <w:u w:val="single"/>
          <w:shd w:val="clear" w:color="auto" w:fill="FFFF99"/>
          <w:rtl/>
        </w:rPr>
        <w:t>(ג</w:t>
      </w:r>
      <w:r>
        <w:rPr>
          <w:rStyle w:val="default"/>
          <w:rFonts w:cs="FrankRuehl" w:hint="cs"/>
          <w:vanish/>
          <w:sz w:val="22"/>
          <w:szCs w:val="22"/>
          <w:u w:val="single"/>
          <w:shd w:val="clear" w:color="auto" w:fill="FFFF99"/>
          <w:rtl/>
        </w:rPr>
        <w:t>)</w:t>
      </w:r>
      <w:r>
        <w:rPr>
          <w:rStyle w:val="default"/>
          <w:rFonts w:cs="FrankRuehl"/>
          <w:vanish/>
          <w:sz w:val="22"/>
          <w:szCs w:val="22"/>
          <w:u w:val="single"/>
          <w:shd w:val="clear" w:color="auto" w:fill="FFFF99"/>
          <w:rtl/>
        </w:rPr>
        <w:tab/>
        <w:t>ח</w:t>
      </w:r>
      <w:r>
        <w:rPr>
          <w:rStyle w:val="default"/>
          <w:rFonts w:cs="FrankRuehl" w:hint="cs"/>
          <w:vanish/>
          <w:sz w:val="22"/>
          <w:szCs w:val="22"/>
          <w:u w:val="single"/>
          <w:shd w:val="clear" w:color="auto" w:fill="FFFF99"/>
          <w:rtl/>
        </w:rPr>
        <w:t>בר ועדת ביקורת שיש ל</w:t>
      </w:r>
      <w:r>
        <w:rPr>
          <w:rStyle w:val="default"/>
          <w:rFonts w:cs="FrankRuehl"/>
          <w:vanish/>
          <w:sz w:val="22"/>
          <w:szCs w:val="22"/>
          <w:u w:val="single"/>
          <w:shd w:val="clear" w:color="auto" w:fill="FFFF99"/>
          <w:rtl/>
        </w:rPr>
        <w:t xml:space="preserve">ו </w:t>
      </w:r>
      <w:r>
        <w:rPr>
          <w:rStyle w:val="default"/>
          <w:rFonts w:cs="FrankRuehl" w:hint="cs"/>
          <w:vanish/>
          <w:sz w:val="22"/>
          <w:szCs w:val="22"/>
          <w:u w:val="single"/>
          <w:shd w:val="clear" w:color="auto" w:fill="FFFF99"/>
          <w:rtl/>
        </w:rPr>
        <w:t>ענין אישי בהחלטות הועדה, לרבות</w:t>
      </w:r>
      <w:r>
        <w:rPr>
          <w:rStyle w:val="default"/>
          <w:rFonts w:cs="FrankRuehl"/>
          <w:vanish/>
          <w:sz w:val="22"/>
          <w:szCs w:val="22"/>
          <w:u w:val="single"/>
          <w:shd w:val="clear" w:color="auto" w:fill="FFFF99"/>
          <w:rtl/>
        </w:rPr>
        <w:t xml:space="preserve"> </w:t>
      </w:r>
      <w:r>
        <w:rPr>
          <w:rStyle w:val="default"/>
          <w:rFonts w:cs="FrankRuehl" w:hint="cs"/>
          <w:vanish/>
          <w:sz w:val="22"/>
          <w:szCs w:val="22"/>
          <w:u w:val="single"/>
          <w:shd w:val="clear" w:color="auto" w:fill="FFFF99"/>
          <w:rtl/>
        </w:rPr>
        <w:t>לענין מתן אישורים כאמור בסעיף קטן (א)(4), לא יהיה נוכח ולא יצביע בישיבת הועדה.</w:t>
      </w:r>
    </w:p>
    <w:p w14:paraId="6FFDDCBB" w14:textId="77777777" w:rsidR="00451A43" w:rsidRDefault="00451A43">
      <w:pPr>
        <w:pStyle w:val="P00"/>
        <w:spacing w:before="0"/>
        <w:ind w:left="0" w:right="1134"/>
        <w:rPr>
          <w:rStyle w:val="default"/>
          <w:rFonts w:cs="FrankRuehl" w:hint="cs"/>
          <w:sz w:val="2"/>
          <w:szCs w:val="2"/>
          <w:rtl/>
        </w:rPr>
      </w:pPr>
      <w:r>
        <w:rPr>
          <w:rFonts w:cs="FrankRuehl"/>
          <w:vanish/>
          <w:sz w:val="22"/>
          <w:szCs w:val="22"/>
          <w:u w:val="single"/>
          <w:shd w:val="clear" w:color="auto" w:fill="FFFF99"/>
          <w:rtl/>
        </w:rPr>
        <w:tab/>
      </w:r>
      <w:r>
        <w:rPr>
          <w:rStyle w:val="default"/>
          <w:rFonts w:cs="FrankRuehl"/>
          <w:vanish/>
          <w:sz w:val="22"/>
          <w:szCs w:val="22"/>
          <w:u w:val="single"/>
          <w:shd w:val="clear" w:color="auto" w:fill="FFFF99"/>
          <w:rtl/>
        </w:rPr>
        <w:t>(ד</w:t>
      </w:r>
      <w:r>
        <w:rPr>
          <w:rStyle w:val="default"/>
          <w:rFonts w:cs="FrankRuehl" w:hint="cs"/>
          <w:vanish/>
          <w:sz w:val="22"/>
          <w:szCs w:val="22"/>
          <w:u w:val="single"/>
          <w:shd w:val="clear" w:color="auto" w:fill="FFFF99"/>
          <w:rtl/>
        </w:rPr>
        <w:t>)</w:t>
      </w:r>
      <w:r>
        <w:rPr>
          <w:rStyle w:val="default"/>
          <w:rFonts w:cs="FrankRuehl"/>
          <w:vanish/>
          <w:sz w:val="22"/>
          <w:szCs w:val="22"/>
          <w:u w:val="single"/>
          <w:shd w:val="clear" w:color="auto" w:fill="FFFF99"/>
          <w:rtl/>
        </w:rPr>
        <w:tab/>
        <w:t>פ</w:t>
      </w:r>
      <w:r>
        <w:rPr>
          <w:rStyle w:val="default"/>
          <w:rFonts w:cs="FrankRuehl" w:hint="cs"/>
          <w:vanish/>
          <w:sz w:val="22"/>
          <w:szCs w:val="22"/>
          <w:u w:val="single"/>
          <w:shd w:val="clear" w:color="auto" w:fill="FFFF99"/>
          <w:rtl/>
        </w:rPr>
        <w:t>עולה או עיסקה שלא אושרה כאמור בסעיף זה, או שנעשתה בחריגה מהאישור, אין לה תוקף כלפי החברה וכלפי בעל הענין, אלא אם כן אושרה בידי האסיפה הכל</w:t>
      </w:r>
      <w:r>
        <w:rPr>
          <w:rStyle w:val="default"/>
          <w:rFonts w:cs="FrankRuehl"/>
          <w:vanish/>
          <w:sz w:val="22"/>
          <w:szCs w:val="22"/>
          <w:u w:val="single"/>
          <w:shd w:val="clear" w:color="auto" w:fill="FFFF99"/>
          <w:rtl/>
        </w:rPr>
        <w:t>לי</w:t>
      </w:r>
      <w:r>
        <w:rPr>
          <w:rStyle w:val="default"/>
          <w:rFonts w:cs="FrankRuehl" w:hint="cs"/>
          <w:vanish/>
          <w:sz w:val="22"/>
          <w:szCs w:val="22"/>
          <w:u w:val="single"/>
          <w:shd w:val="clear" w:color="auto" w:fill="FFFF99"/>
          <w:rtl/>
        </w:rPr>
        <w:t>ת.</w:t>
      </w:r>
      <w:bookmarkEnd w:id="21"/>
    </w:p>
    <w:p w14:paraId="7909F847" w14:textId="77777777" w:rsidR="00451A43" w:rsidRDefault="00451A43">
      <w:pPr>
        <w:pStyle w:val="P00"/>
        <w:spacing w:before="72"/>
        <w:ind w:left="0" w:right="1134"/>
        <w:rPr>
          <w:rStyle w:val="default"/>
          <w:rFonts w:cs="FrankRuehl" w:hint="cs"/>
          <w:rtl/>
        </w:rPr>
      </w:pPr>
      <w:r>
        <w:rPr>
          <w:lang w:val="he-IL"/>
        </w:rPr>
        <w:pict w14:anchorId="7CC0EB2A">
          <v:rect id="_x0000_s1155" style="position:absolute;left:0;text-align:left;margin-left:464.5pt;margin-top:8.05pt;width:75.05pt;height:24pt;z-index:251539456" o:allowincell="f" filled="f" stroked="f" strokecolor="lime" strokeweight=".25pt">
            <v:textbox inset="0,0,0,0">
              <w:txbxContent>
                <w:p w14:paraId="7AFB0BE7" w14:textId="77777777" w:rsidR="00451A43" w:rsidRDefault="00451A43">
                  <w:pPr>
                    <w:widowControl/>
                    <w:spacing w:before="0" w:line="160" w:lineRule="exact"/>
                    <w:ind w:left="0"/>
                    <w:jc w:val="left"/>
                    <w:rPr>
                      <w:rFonts w:cs="Miriam"/>
                      <w:noProof/>
                      <w:sz w:val="18"/>
                      <w:szCs w:val="18"/>
                      <w:rtl/>
                    </w:rPr>
                  </w:pPr>
                  <w:r>
                    <w:rPr>
                      <w:rFonts w:cs="Miriam"/>
                      <w:sz w:val="18"/>
                      <w:szCs w:val="18"/>
                      <w:rtl/>
                    </w:rPr>
                    <w:t>צו</w:t>
                  </w:r>
                  <w:r>
                    <w:rPr>
                      <w:rFonts w:cs="Miriam" w:hint="cs"/>
                      <w:sz w:val="18"/>
                      <w:szCs w:val="18"/>
                      <w:rtl/>
                    </w:rPr>
                    <w:t xml:space="preserve"> לאכיפה</w:t>
                  </w:r>
                </w:p>
                <w:p w14:paraId="0C049C26"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2) </w:t>
                  </w:r>
                </w:p>
                <w:p w14:paraId="27E721C4" w14:textId="77777777" w:rsidR="00451A43" w:rsidRDefault="00451A43">
                  <w:pPr>
                    <w:widowControl/>
                    <w:spacing w:before="0" w:line="160" w:lineRule="exact"/>
                    <w:ind w:left="0"/>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txbxContent>
            </v:textbox>
            <w10:anchorlock/>
          </v:rect>
        </w:pict>
      </w:r>
      <w:r>
        <w:rPr>
          <w:rStyle w:val="big-number"/>
          <w:rFonts w:cs="FrankRuehl"/>
          <w:rtl/>
        </w:rPr>
        <w:t>96</w:t>
      </w:r>
      <w:r>
        <w:rPr>
          <w:rStyle w:val="default"/>
          <w:rFonts w:cs="FrankRuehl"/>
          <w:rtl/>
        </w:rPr>
        <w:t>יז</w:t>
      </w:r>
      <w:r>
        <w:rPr>
          <w:rStyle w:val="default"/>
          <w:rFonts w:cs="FrankRuehl" w:hint="cs"/>
          <w:rtl/>
        </w:rPr>
        <w:t>.</w:t>
      </w:r>
      <w:r>
        <w:rPr>
          <w:rStyle w:val="default"/>
          <w:rFonts w:cs="FrankRuehl"/>
          <w:rtl/>
        </w:rPr>
        <w:tab/>
        <w:t>ל</w:t>
      </w:r>
      <w:r>
        <w:rPr>
          <w:rStyle w:val="default"/>
          <w:rFonts w:cs="FrankRuehl" w:hint="cs"/>
          <w:rtl/>
        </w:rPr>
        <w:t>א מילאה חברה אחר הוראות סעיפים 96ב או 96טו, רשאי בית משפט, על פי בקשת היועץ המשפטי לממשלה או בא-כחו, או על פי בקשת בעל מניות או דירקטור בחברה, לצוות עליה למלא אחריהן.</w:t>
      </w:r>
    </w:p>
    <w:p w14:paraId="0E86AFDC"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22" w:name="Rov87"/>
      <w:r>
        <w:rPr>
          <w:rStyle w:val="default"/>
          <w:rFonts w:cs="FrankRuehl" w:hint="cs"/>
          <w:vanish/>
          <w:color w:val="FF0000"/>
          <w:sz w:val="20"/>
          <w:szCs w:val="20"/>
          <w:shd w:val="clear" w:color="auto" w:fill="FFFF99"/>
          <w:rtl/>
        </w:rPr>
        <w:t>מיום 9.7.1987</w:t>
      </w:r>
    </w:p>
    <w:p w14:paraId="60154C55"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2</w:t>
      </w:r>
    </w:p>
    <w:p w14:paraId="2C1E48AC" w14:textId="77777777" w:rsidR="00451A43" w:rsidRDefault="00451A43">
      <w:pPr>
        <w:pStyle w:val="P00"/>
        <w:spacing w:before="0"/>
        <w:ind w:left="0" w:right="1134"/>
        <w:rPr>
          <w:rStyle w:val="default"/>
          <w:rFonts w:cs="FrankRuehl" w:hint="cs"/>
          <w:vanish/>
          <w:sz w:val="20"/>
          <w:szCs w:val="20"/>
          <w:shd w:val="clear" w:color="auto" w:fill="FFFF99"/>
          <w:rtl/>
        </w:rPr>
      </w:pPr>
      <w:hyperlink r:id="rId59" w:history="1">
        <w:r>
          <w:rPr>
            <w:rStyle w:val="Hyperlink"/>
            <w:rFonts w:cs="FrankRuehl" w:hint="cs"/>
            <w:vanish/>
            <w:szCs w:val="20"/>
            <w:shd w:val="clear" w:color="auto" w:fill="FFFF99"/>
            <w:rtl/>
          </w:rPr>
          <w:t>ס"ח תשמ"ז מס' 1211</w:t>
        </w:r>
      </w:hyperlink>
      <w:r>
        <w:rPr>
          <w:rStyle w:val="default"/>
          <w:rFonts w:cs="FrankRuehl" w:hint="cs"/>
          <w:vanish/>
          <w:sz w:val="20"/>
          <w:szCs w:val="20"/>
          <w:shd w:val="clear" w:color="auto" w:fill="FFFF99"/>
          <w:rtl/>
        </w:rPr>
        <w:t xml:space="preserve"> מיום 9.4.1987 בעמ' 72 (</w:t>
      </w:r>
      <w:hyperlink r:id="rId60" w:history="1">
        <w:r>
          <w:rPr>
            <w:rStyle w:val="Hyperlink"/>
            <w:rFonts w:cs="FrankRuehl" w:hint="cs"/>
            <w:vanish/>
            <w:szCs w:val="20"/>
            <w:shd w:val="clear" w:color="auto" w:fill="FFFF99"/>
            <w:rtl/>
          </w:rPr>
          <w:t>ה"ח 1811</w:t>
        </w:r>
      </w:hyperlink>
      <w:r>
        <w:rPr>
          <w:rStyle w:val="default"/>
          <w:rFonts w:cs="FrankRuehl" w:hint="cs"/>
          <w:vanish/>
          <w:sz w:val="20"/>
          <w:szCs w:val="20"/>
          <w:shd w:val="clear" w:color="auto" w:fill="FFFF99"/>
          <w:rtl/>
        </w:rPr>
        <w:t>)</w:t>
      </w:r>
    </w:p>
    <w:p w14:paraId="20D6C8A0" w14:textId="77777777" w:rsidR="00451A43" w:rsidRDefault="00451A43">
      <w:pPr>
        <w:pStyle w:val="P00"/>
        <w:spacing w:before="0"/>
        <w:ind w:left="0" w:right="1134"/>
        <w:rPr>
          <w:rStyle w:val="default"/>
          <w:rFonts w:cs="FrankRuehl"/>
          <w:b/>
          <w:bCs/>
          <w:vanish/>
          <w:sz w:val="2"/>
          <w:szCs w:val="2"/>
          <w:shd w:val="clear" w:color="auto" w:fill="FFFF99"/>
          <w:rtl/>
        </w:rPr>
      </w:pPr>
      <w:r>
        <w:rPr>
          <w:rStyle w:val="default"/>
          <w:rFonts w:cs="FrankRuehl" w:hint="cs"/>
          <w:b/>
          <w:bCs/>
          <w:vanish/>
          <w:sz w:val="20"/>
          <w:szCs w:val="20"/>
          <w:shd w:val="clear" w:color="auto" w:fill="FFFF99"/>
          <w:rtl/>
        </w:rPr>
        <w:t>הוספת סעיף 96יז</w:t>
      </w:r>
      <w:bookmarkEnd w:id="22"/>
    </w:p>
    <w:p w14:paraId="6ADB694E" w14:textId="77777777" w:rsidR="00451A43" w:rsidRDefault="00451A43">
      <w:pPr>
        <w:pStyle w:val="P00"/>
        <w:spacing w:before="72"/>
        <w:ind w:left="0" w:right="1134"/>
        <w:rPr>
          <w:rStyle w:val="default"/>
          <w:rFonts w:cs="FrankRuehl" w:hint="cs"/>
          <w:rtl/>
        </w:rPr>
      </w:pPr>
      <w:r>
        <w:rPr>
          <w:lang w:val="he-IL"/>
        </w:rPr>
        <w:pict w14:anchorId="100A9688">
          <v:rect id="_x0000_s1156" style="position:absolute;left:0;text-align:left;margin-left:464.5pt;margin-top:8.05pt;width:75.05pt;height:32pt;z-index:251540480" o:allowincell="f" filled="f" stroked="f" strokecolor="lime" strokeweight=".25pt">
            <v:textbox inset="0,0,0,0">
              <w:txbxContent>
                <w:p w14:paraId="533E465A" w14:textId="77777777" w:rsidR="00451A43" w:rsidRDefault="00451A43">
                  <w:pPr>
                    <w:widowControl/>
                    <w:spacing w:before="0" w:line="160" w:lineRule="exact"/>
                    <w:ind w:left="0"/>
                    <w:jc w:val="left"/>
                    <w:rPr>
                      <w:rFonts w:cs="Miriam"/>
                      <w:noProof/>
                      <w:sz w:val="18"/>
                      <w:szCs w:val="18"/>
                      <w:rtl/>
                    </w:rPr>
                  </w:pPr>
                  <w:r>
                    <w:rPr>
                      <w:rFonts w:cs="Miriam"/>
                      <w:sz w:val="18"/>
                      <w:szCs w:val="18"/>
                      <w:rtl/>
                    </w:rPr>
                    <w:t>שמ</w:t>
                  </w:r>
                  <w:r>
                    <w:rPr>
                      <w:rFonts w:cs="Miriam" w:hint="cs"/>
                      <w:sz w:val="18"/>
                      <w:szCs w:val="18"/>
                      <w:rtl/>
                    </w:rPr>
                    <w:t xml:space="preserve">ירת תקפן </w:t>
                  </w:r>
                  <w:r>
                    <w:rPr>
                      <w:rFonts w:cs="Miriam"/>
                      <w:sz w:val="18"/>
                      <w:szCs w:val="18"/>
                      <w:rtl/>
                    </w:rPr>
                    <w:t>של</w:t>
                  </w:r>
                  <w:r>
                    <w:rPr>
                      <w:rFonts w:cs="Miriam" w:hint="cs"/>
                      <w:sz w:val="18"/>
                      <w:szCs w:val="18"/>
                      <w:rtl/>
                    </w:rPr>
                    <w:t xml:space="preserve"> פעו</w:t>
                  </w:r>
                  <w:r>
                    <w:rPr>
                      <w:rFonts w:cs="Miriam"/>
                      <w:sz w:val="18"/>
                      <w:szCs w:val="18"/>
                      <w:rtl/>
                    </w:rPr>
                    <w:t>לו</w:t>
                  </w:r>
                  <w:r>
                    <w:rPr>
                      <w:rFonts w:cs="Miriam" w:hint="cs"/>
                      <w:sz w:val="18"/>
                      <w:szCs w:val="18"/>
                      <w:rtl/>
                    </w:rPr>
                    <w:t>ת</w:t>
                  </w:r>
                </w:p>
                <w:p w14:paraId="171DBE9E"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2) </w:t>
                  </w:r>
                </w:p>
                <w:p w14:paraId="6B2677A8" w14:textId="77777777" w:rsidR="00451A43" w:rsidRDefault="00451A43">
                  <w:pPr>
                    <w:widowControl/>
                    <w:spacing w:before="0" w:line="160" w:lineRule="exact"/>
                    <w:ind w:left="0"/>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txbxContent>
            </v:textbox>
            <w10:anchorlock/>
          </v:rect>
        </w:pict>
      </w:r>
      <w:r>
        <w:rPr>
          <w:rStyle w:val="big-number"/>
          <w:rFonts w:cs="FrankRuehl"/>
          <w:rtl/>
        </w:rPr>
        <w:t>96</w:t>
      </w:r>
      <w:r>
        <w:rPr>
          <w:rStyle w:val="default"/>
          <w:rFonts w:cs="FrankRuehl"/>
          <w:rtl/>
        </w:rPr>
        <w:t>יח</w:t>
      </w:r>
      <w:r>
        <w:rPr>
          <w:rStyle w:val="default"/>
          <w:rFonts w:cs="FrankRuehl" w:hint="cs"/>
          <w:rtl/>
        </w:rPr>
        <w:t>.</w:t>
      </w:r>
      <w:r>
        <w:rPr>
          <w:rStyle w:val="default"/>
          <w:rFonts w:cs="FrankRuehl"/>
          <w:rtl/>
        </w:rPr>
        <w:tab/>
        <w:t>א</w:t>
      </w:r>
      <w:r>
        <w:rPr>
          <w:rStyle w:val="default"/>
          <w:rFonts w:cs="FrankRuehl" w:hint="cs"/>
          <w:rtl/>
        </w:rPr>
        <w:t>י מילוי אחר הוראות סימן זה לא יפגע בתקפן של החלטות ופעולות של דירקטו</w:t>
      </w:r>
      <w:r>
        <w:rPr>
          <w:rStyle w:val="default"/>
          <w:rFonts w:cs="FrankRuehl"/>
          <w:rtl/>
        </w:rPr>
        <w:t>רי</w:t>
      </w:r>
      <w:r>
        <w:rPr>
          <w:rStyle w:val="default"/>
          <w:rFonts w:cs="FrankRuehl" w:hint="cs"/>
          <w:rtl/>
        </w:rPr>
        <w:t>ון החברה.</w:t>
      </w:r>
    </w:p>
    <w:p w14:paraId="7E63C49A"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23" w:name="Rov88"/>
      <w:r>
        <w:rPr>
          <w:rStyle w:val="default"/>
          <w:rFonts w:cs="FrankRuehl" w:hint="cs"/>
          <w:vanish/>
          <w:color w:val="FF0000"/>
          <w:sz w:val="20"/>
          <w:szCs w:val="20"/>
          <w:shd w:val="clear" w:color="auto" w:fill="FFFF99"/>
          <w:rtl/>
        </w:rPr>
        <w:t>מיום 9.7.1987</w:t>
      </w:r>
    </w:p>
    <w:p w14:paraId="547A3E1B"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2</w:t>
      </w:r>
    </w:p>
    <w:p w14:paraId="70AD7CE1" w14:textId="77777777" w:rsidR="00451A43" w:rsidRDefault="00451A43">
      <w:pPr>
        <w:pStyle w:val="P00"/>
        <w:spacing w:before="0"/>
        <w:ind w:left="0" w:right="1134"/>
        <w:rPr>
          <w:rStyle w:val="default"/>
          <w:rFonts w:cs="FrankRuehl" w:hint="cs"/>
          <w:vanish/>
          <w:sz w:val="20"/>
          <w:szCs w:val="20"/>
          <w:shd w:val="clear" w:color="auto" w:fill="FFFF99"/>
          <w:rtl/>
        </w:rPr>
      </w:pPr>
      <w:hyperlink r:id="rId61" w:history="1">
        <w:r>
          <w:rPr>
            <w:rStyle w:val="Hyperlink"/>
            <w:rFonts w:cs="FrankRuehl" w:hint="cs"/>
            <w:vanish/>
            <w:szCs w:val="20"/>
            <w:shd w:val="clear" w:color="auto" w:fill="FFFF99"/>
            <w:rtl/>
          </w:rPr>
          <w:t>ס"ח תשמ"ז מס' 1211</w:t>
        </w:r>
      </w:hyperlink>
      <w:r>
        <w:rPr>
          <w:rStyle w:val="default"/>
          <w:rFonts w:cs="FrankRuehl" w:hint="cs"/>
          <w:vanish/>
          <w:sz w:val="20"/>
          <w:szCs w:val="20"/>
          <w:shd w:val="clear" w:color="auto" w:fill="FFFF99"/>
          <w:rtl/>
        </w:rPr>
        <w:t xml:space="preserve"> מיום 9.4.1987 בעמ' 72 (</w:t>
      </w:r>
      <w:hyperlink r:id="rId62" w:history="1">
        <w:r>
          <w:rPr>
            <w:rStyle w:val="Hyperlink"/>
            <w:rFonts w:cs="FrankRuehl" w:hint="cs"/>
            <w:vanish/>
            <w:szCs w:val="20"/>
            <w:shd w:val="clear" w:color="auto" w:fill="FFFF99"/>
            <w:rtl/>
          </w:rPr>
          <w:t>ה"ח 1811</w:t>
        </w:r>
      </w:hyperlink>
      <w:r>
        <w:rPr>
          <w:rStyle w:val="default"/>
          <w:rFonts w:cs="FrankRuehl" w:hint="cs"/>
          <w:vanish/>
          <w:sz w:val="20"/>
          <w:szCs w:val="20"/>
          <w:shd w:val="clear" w:color="auto" w:fill="FFFF99"/>
          <w:rtl/>
        </w:rPr>
        <w:t>)</w:t>
      </w:r>
    </w:p>
    <w:p w14:paraId="4A9CB33B" w14:textId="77777777" w:rsidR="00451A43" w:rsidRDefault="00451A43">
      <w:pPr>
        <w:pStyle w:val="P00"/>
        <w:spacing w:before="0"/>
        <w:ind w:left="0" w:right="1134"/>
        <w:rPr>
          <w:rStyle w:val="default"/>
          <w:rFonts w:cs="FrankRuehl"/>
          <w:b/>
          <w:bCs/>
          <w:vanish/>
          <w:sz w:val="2"/>
          <w:szCs w:val="2"/>
          <w:rtl/>
        </w:rPr>
      </w:pPr>
      <w:r>
        <w:rPr>
          <w:rStyle w:val="default"/>
          <w:rFonts w:cs="FrankRuehl" w:hint="cs"/>
          <w:b/>
          <w:bCs/>
          <w:vanish/>
          <w:sz w:val="20"/>
          <w:szCs w:val="20"/>
          <w:shd w:val="clear" w:color="auto" w:fill="FFFF99"/>
          <w:rtl/>
        </w:rPr>
        <w:t>הוספת סעיף 96יח</w:t>
      </w:r>
      <w:bookmarkEnd w:id="23"/>
    </w:p>
    <w:p w14:paraId="7894C30F" w14:textId="77777777" w:rsidR="00451A43" w:rsidRDefault="00451A43">
      <w:pPr>
        <w:pStyle w:val="P00"/>
        <w:spacing w:before="72"/>
        <w:ind w:left="0" w:right="1134"/>
        <w:rPr>
          <w:rStyle w:val="default"/>
          <w:rFonts w:cs="FrankRuehl"/>
          <w:rtl/>
        </w:rPr>
      </w:pPr>
      <w:r>
        <w:rPr>
          <w:lang w:val="he-IL"/>
        </w:rPr>
        <w:pict w14:anchorId="013DA505">
          <v:rect id="_x0000_s1157" style="position:absolute;left:0;text-align:left;margin-left:464.5pt;margin-top:8.05pt;width:75.05pt;height:40pt;z-index:251541504" o:allowincell="f" filled="f" stroked="f" strokecolor="lime" strokeweight=".25pt">
            <v:textbox inset="0,0,0,0">
              <w:txbxContent>
                <w:p w14:paraId="6FAB5A68" w14:textId="77777777" w:rsidR="00451A43" w:rsidRDefault="00451A43">
                  <w:pPr>
                    <w:widowControl/>
                    <w:spacing w:before="0" w:line="160" w:lineRule="exact"/>
                    <w:ind w:left="0"/>
                    <w:jc w:val="left"/>
                    <w:rPr>
                      <w:rFonts w:cs="Miriam"/>
                      <w:noProof/>
                      <w:sz w:val="18"/>
                      <w:szCs w:val="18"/>
                      <w:rtl/>
                    </w:rPr>
                  </w:pPr>
                  <w:r>
                    <w:rPr>
                      <w:rFonts w:cs="Miriam"/>
                      <w:sz w:val="18"/>
                      <w:szCs w:val="18"/>
                      <w:rtl/>
                    </w:rPr>
                    <w:t>עו</w:t>
                  </w:r>
                  <w:r>
                    <w:rPr>
                      <w:rFonts w:cs="Miriam" w:hint="cs"/>
                      <w:sz w:val="18"/>
                      <w:szCs w:val="18"/>
                      <w:rtl/>
                    </w:rPr>
                    <w:t>נשין</w:t>
                  </w:r>
                </w:p>
                <w:p w14:paraId="1BB82B24"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2) </w:t>
                  </w:r>
                </w:p>
                <w:p w14:paraId="035BB22A" w14:textId="77777777" w:rsidR="00451A43" w:rsidRDefault="00451A43">
                  <w:pPr>
                    <w:widowControl/>
                    <w:spacing w:before="0" w:line="160" w:lineRule="exact"/>
                    <w:ind w:left="0"/>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p w14:paraId="6FCE9D91" w14:textId="77777777" w:rsidR="00451A43" w:rsidRDefault="00451A43">
                  <w:pPr>
                    <w:widowControl/>
                    <w:spacing w:before="0" w:line="160" w:lineRule="exact"/>
                    <w:ind w:left="0"/>
                    <w:jc w:val="left"/>
                    <w:rPr>
                      <w:rFonts w:cs="Miriam"/>
                      <w:noProof/>
                      <w:sz w:val="18"/>
                      <w:szCs w:val="18"/>
                      <w:rtl/>
                    </w:rPr>
                  </w:pPr>
                  <w:r>
                    <w:rPr>
                      <w:rFonts w:cs="Miriam"/>
                      <w:sz w:val="18"/>
                      <w:szCs w:val="18"/>
                      <w:rtl/>
                    </w:rPr>
                    <w:t>ת"</w:t>
                  </w:r>
                  <w:r>
                    <w:rPr>
                      <w:rFonts w:cs="Miriam" w:hint="cs"/>
                      <w:sz w:val="18"/>
                      <w:szCs w:val="18"/>
                      <w:rtl/>
                    </w:rPr>
                    <w:t>ט תשמ"ח-</w:t>
                  </w:r>
                  <w:r>
                    <w:rPr>
                      <w:rFonts w:cs="Miriam"/>
                      <w:sz w:val="18"/>
                      <w:szCs w:val="18"/>
                      <w:rtl/>
                    </w:rPr>
                    <w:t>1988</w:t>
                  </w:r>
                </w:p>
                <w:p w14:paraId="647FB93D" w14:textId="77777777" w:rsidR="00451A43" w:rsidRDefault="00451A43">
                  <w:pPr>
                    <w:widowControl/>
                    <w:spacing w:before="0" w:line="160" w:lineRule="exact"/>
                    <w:ind w:left="0"/>
                    <w:jc w:val="left"/>
                    <w:rPr>
                      <w:rFonts w:cs="Miriam"/>
                      <w:noProof/>
                      <w:sz w:val="18"/>
                      <w:szCs w:val="18"/>
                      <w:rtl/>
                    </w:rPr>
                  </w:pPr>
                  <w:r>
                    <w:rPr>
                      <w:rFonts w:cs="Miriam"/>
                      <w:sz w:val="18"/>
                      <w:szCs w:val="18"/>
                      <w:rtl/>
                    </w:rPr>
                    <w:t>ת"</w:t>
                  </w:r>
                  <w:r>
                    <w:rPr>
                      <w:rFonts w:cs="Miriam" w:hint="cs"/>
                      <w:sz w:val="18"/>
                      <w:szCs w:val="18"/>
                      <w:rtl/>
                    </w:rPr>
                    <w:t>ט תש"ן-</w:t>
                  </w:r>
                  <w:r>
                    <w:rPr>
                      <w:rFonts w:cs="Miriam"/>
                      <w:sz w:val="18"/>
                      <w:szCs w:val="18"/>
                      <w:rtl/>
                    </w:rPr>
                    <w:t>1989</w:t>
                  </w:r>
                </w:p>
              </w:txbxContent>
            </v:textbox>
            <w10:anchorlock/>
          </v:rect>
        </w:pict>
      </w:r>
      <w:r>
        <w:rPr>
          <w:rStyle w:val="big-number"/>
          <w:rFonts w:cs="FrankRuehl"/>
          <w:rtl/>
        </w:rPr>
        <w:t>96</w:t>
      </w:r>
      <w:r>
        <w:rPr>
          <w:rStyle w:val="default"/>
          <w:rFonts w:cs="FrankRuehl"/>
          <w:rtl/>
        </w:rPr>
        <w:t>יט</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t>ח</w:t>
      </w:r>
      <w:r>
        <w:rPr>
          <w:rStyle w:val="default"/>
          <w:rFonts w:cs="FrankRuehl" w:hint="cs"/>
          <w:rtl/>
        </w:rPr>
        <w:t xml:space="preserve">ברה שהפרה הוראות סעיפים 96ב או 96טו, או הוראות תקנות שהותקנו לפי סעיף 96כג, דינה ודין כל דירקטור </w:t>
      </w:r>
      <w:r>
        <w:rPr>
          <w:rStyle w:val="default"/>
          <w:rFonts w:cs="FrankRuehl"/>
          <w:rtl/>
        </w:rPr>
        <w:t xml:space="preserve">— </w:t>
      </w:r>
      <w:r>
        <w:rPr>
          <w:rStyle w:val="default"/>
          <w:rFonts w:cs="FrankRuehl" w:hint="cs"/>
          <w:rtl/>
        </w:rPr>
        <w:t>קנס כאמור בסעיף 61(א)(2) לחוק העונשין וקנס נמשך; ואולם דירקטור לא יאשם בעבירה לפי סעיף קטן זה אם הוכיח שלא ידע ולא יכול היה לדעת מראש</w:t>
      </w:r>
      <w:r>
        <w:rPr>
          <w:rStyle w:val="default"/>
          <w:rFonts w:cs="FrankRuehl"/>
          <w:rtl/>
        </w:rPr>
        <w:t xml:space="preserve"> א</w:t>
      </w:r>
      <w:r>
        <w:rPr>
          <w:rStyle w:val="default"/>
          <w:rFonts w:cs="FrankRuehl" w:hint="cs"/>
          <w:rtl/>
        </w:rPr>
        <w:t>ת דבר ההפרה או שנקט כל האמצעים הסבירים כדי למנוע את ההפרה.</w:t>
      </w:r>
    </w:p>
    <w:p w14:paraId="7E0C147A" w14:textId="77777777" w:rsidR="00451A43" w:rsidRDefault="00451A43">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ד</w:t>
      </w:r>
      <w:r>
        <w:rPr>
          <w:rStyle w:val="default"/>
          <w:rFonts w:cs="FrankRuehl" w:hint="cs"/>
          <w:rtl/>
        </w:rPr>
        <w:t>ירקטור מקרב הציבור שהפר ביודעין את הוראות סעיף 96י</w:t>
      </w:r>
      <w:r>
        <w:rPr>
          <w:rStyle w:val="default"/>
          <w:rFonts w:cs="FrankRuehl"/>
          <w:rtl/>
        </w:rPr>
        <w:t>ד</w:t>
      </w:r>
      <w:r>
        <w:rPr>
          <w:rStyle w:val="default"/>
          <w:rFonts w:cs="FrankRuehl" w:hint="cs"/>
          <w:rtl/>
        </w:rPr>
        <w:t xml:space="preserve">, דינו </w:t>
      </w:r>
      <w:r>
        <w:rPr>
          <w:rStyle w:val="default"/>
          <w:rFonts w:cs="FrankRuehl"/>
          <w:rtl/>
        </w:rPr>
        <w:t xml:space="preserve">— </w:t>
      </w:r>
      <w:r>
        <w:rPr>
          <w:rStyle w:val="default"/>
          <w:rFonts w:cs="FrankRuehl" w:hint="cs"/>
          <w:rtl/>
        </w:rPr>
        <w:t>קנס כאמור בסעיף 61(א)(2) לחוק העונשין וקנס נמשך.</w:t>
      </w:r>
    </w:p>
    <w:p w14:paraId="307A7A3E"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24" w:name="Rov63"/>
      <w:r>
        <w:rPr>
          <w:rStyle w:val="default"/>
          <w:rFonts w:cs="FrankRuehl" w:hint="cs"/>
          <w:vanish/>
          <w:color w:val="FF0000"/>
          <w:sz w:val="20"/>
          <w:szCs w:val="20"/>
          <w:shd w:val="clear" w:color="auto" w:fill="FFFF99"/>
          <w:rtl/>
        </w:rPr>
        <w:t>מיום 9.7.1987</w:t>
      </w:r>
    </w:p>
    <w:p w14:paraId="65B061FB"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2</w:t>
      </w:r>
    </w:p>
    <w:p w14:paraId="3AABC2A2" w14:textId="77777777" w:rsidR="00451A43" w:rsidRDefault="00451A43">
      <w:pPr>
        <w:pStyle w:val="P00"/>
        <w:spacing w:before="0"/>
        <w:ind w:left="0" w:right="1134"/>
        <w:rPr>
          <w:rStyle w:val="default"/>
          <w:rFonts w:cs="FrankRuehl" w:hint="cs"/>
          <w:vanish/>
          <w:sz w:val="20"/>
          <w:szCs w:val="20"/>
          <w:shd w:val="clear" w:color="auto" w:fill="FFFF99"/>
          <w:rtl/>
        </w:rPr>
      </w:pPr>
      <w:hyperlink r:id="rId63" w:history="1">
        <w:r>
          <w:rPr>
            <w:rStyle w:val="Hyperlink"/>
            <w:rFonts w:cs="FrankRuehl" w:hint="cs"/>
            <w:vanish/>
            <w:szCs w:val="20"/>
            <w:shd w:val="clear" w:color="auto" w:fill="FFFF99"/>
            <w:rtl/>
          </w:rPr>
          <w:t>ס"ח תשמ"ז מס' 1211</w:t>
        </w:r>
      </w:hyperlink>
      <w:r>
        <w:rPr>
          <w:rStyle w:val="default"/>
          <w:rFonts w:cs="FrankRuehl" w:hint="cs"/>
          <w:vanish/>
          <w:sz w:val="20"/>
          <w:szCs w:val="20"/>
          <w:shd w:val="clear" w:color="auto" w:fill="FFFF99"/>
          <w:rtl/>
        </w:rPr>
        <w:t xml:space="preserve"> מיום 9.4.1987 בעמ' 72 (</w:t>
      </w:r>
      <w:hyperlink r:id="rId64" w:history="1">
        <w:r>
          <w:rPr>
            <w:rStyle w:val="Hyperlink"/>
            <w:rFonts w:cs="FrankRuehl" w:hint="cs"/>
            <w:vanish/>
            <w:szCs w:val="20"/>
            <w:shd w:val="clear" w:color="auto" w:fill="FFFF99"/>
            <w:rtl/>
          </w:rPr>
          <w:t>ה"ח 1811</w:t>
        </w:r>
      </w:hyperlink>
      <w:r>
        <w:rPr>
          <w:rStyle w:val="default"/>
          <w:rFonts w:cs="FrankRuehl" w:hint="cs"/>
          <w:vanish/>
          <w:sz w:val="20"/>
          <w:szCs w:val="20"/>
          <w:shd w:val="clear" w:color="auto" w:fill="FFFF99"/>
          <w:rtl/>
        </w:rPr>
        <w:t>)</w:t>
      </w:r>
    </w:p>
    <w:p w14:paraId="6A56A2A1"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הוספת סעיף 96יט</w:t>
      </w:r>
    </w:p>
    <w:p w14:paraId="18A9FC44" w14:textId="77777777" w:rsidR="00451A43" w:rsidRDefault="00451A43">
      <w:pPr>
        <w:pStyle w:val="P00"/>
        <w:spacing w:before="0"/>
        <w:ind w:left="0" w:right="1134"/>
        <w:rPr>
          <w:rStyle w:val="default"/>
          <w:rFonts w:cs="FrankRuehl" w:hint="cs"/>
          <w:vanish/>
          <w:sz w:val="20"/>
          <w:szCs w:val="20"/>
          <w:shd w:val="clear" w:color="auto" w:fill="FFFF99"/>
          <w:rtl/>
        </w:rPr>
      </w:pPr>
    </w:p>
    <w:p w14:paraId="4C3F8742" w14:textId="77777777" w:rsidR="00451A43" w:rsidRDefault="00451A43">
      <w:pPr>
        <w:pStyle w:val="P00"/>
        <w:spacing w:before="0"/>
        <w:ind w:left="0" w:right="1134"/>
        <w:rPr>
          <w:rStyle w:val="default"/>
          <w:rFonts w:cs="FrankRuehl" w:hint="cs"/>
          <w:vanish/>
          <w:color w:val="FF0000"/>
          <w:sz w:val="20"/>
          <w:szCs w:val="20"/>
          <w:shd w:val="clear" w:color="auto" w:fill="FFFF99"/>
          <w:rtl/>
        </w:rPr>
      </w:pPr>
      <w:r>
        <w:rPr>
          <w:rStyle w:val="default"/>
          <w:rFonts w:cs="FrankRuehl" w:hint="cs"/>
          <w:vanish/>
          <w:color w:val="FF0000"/>
          <w:sz w:val="20"/>
          <w:szCs w:val="20"/>
          <w:shd w:val="clear" w:color="auto" w:fill="FFFF99"/>
          <w:rtl/>
        </w:rPr>
        <w:t>מיום 27.7.1988</w:t>
      </w:r>
    </w:p>
    <w:p w14:paraId="3C34BE8D"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ת"ט תשמ"ח-1988</w:t>
      </w:r>
    </w:p>
    <w:p w14:paraId="4E7EFD51" w14:textId="77777777" w:rsidR="00451A43" w:rsidRDefault="00451A43">
      <w:pPr>
        <w:pStyle w:val="P00"/>
        <w:spacing w:before="0"/>
        <w:ind w:left="0" w:right="1134"/>
        <w:rPr>
          <w:rStyle w:val="default"/>
          <w:rFonts w:cs="FrankRuehl" w:hint="cs"/>
          <w:vanish/>
          <w:sz w:val="20"/>
          <w:szCs w:val="20"/>
          <w:shd w:val="clear" w:color="auto" w:fill="FFFF99"/>
          <w:rtl/>
        </w:rPr>
      </w:pPr>
      <w:hyperlink r:id="rId65" w:history="1">
        <w:r>
          <w:rPr>
            <w:rStyle w:val="Hyperlink"/>
            <w:rFonts w:cs="FrankRuehl" w:hint="cs"/>
            <w:vanish/>
            <w:szCs w:val="20"/>
            <w:shd w:val="clear" w:color="auto" w:fill="FFFF99"/>
            <w:rtl/>
          </w:rPr>
          <w:t>ס"ח תשמ"ח מס' 1262</w:t>
        </w:r>
      </w:hyperlink>
      <w:r>
        <w:rPr>
          <w:rStyle w:val="default"/>
          <w:rFonts w:cs="FrankRuehl" w:hint="cs"/>
          <w:vanish/>
          <w:sz w:val="20"/>
          <w:szCs w:val="20"/>
          <w:shd w:val="clear" w:color="auto" w:fill="FFFF99"/>
          <w:rtl/>
        </w:rPr>
        <w:t xml:space="preserve"> מיום 27.7.1988 בעמ' 253</w:t>
      </w:r>
    </w:p>
    <w:p w14:paraId="78C8DAF3" w14:textId="77777777" w:rsidR="00451A43" w:rsidRDefault="00451A43">
      <w:pPr>
        <w:pStyle w:val="P00"/>
        <w:spacing w:before="0"/>
        <w:ind w:left="0" w:right="1134"/>
        <w:rPr>
          <w:rStyle w:val="default"/>
          <w:rFonts w:cs="FrankRuehl" w:hint="cs"/>
          <w:vanish/>
          <w:color w:val="FF0000"/>
          <w:sz w:val="20"/>
          <w:szCs w:val="20"/>
          <w:shd w:val="clear" w:color="auto" w:fill="FFFF99"/>
          <w:rtl/>
        </w:rPr>
      </w:pPr>
      <w:r>
        <w:rPr>
          <w:rStyle w:val="default"/>
          <w:rFonts w:cs="FrankRuehl" w:hint="cs"/>
          <w:vanish/>
          <w:color w:val="FF0000"/>
          <w:sz w:val="20"/>
          <w:szCs w:val="20"/>
          <w:shd w:val="clear" w:color="auto" w:fill="FFFF99"/>
          <w:rtl/>
        </w:rPr>
        <w:t>מיום 20.11.1989</w:t>
      </w:r>
    </w:p>
    <w:p w14:paraId="4C8483E7"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ת"ט תש"ן-1989</w:t>
      </w:r>
    </w:p>
    <w:p w14:paraId="12C516DA" w14:textId="77777777" w:rsidR="00451A43" w:rsidRDefault="00451A43">
      <w:pPr>
        <w:pStyle w:val="P00"/>
        <w:spacing w:before="0"/>
        <w:ind w:left="0" w:right="1134"/>
        <w:rPr>
          <w:rStyle w:val="default"/>
          <w:rFonts w:cs="FrankRuehl" w:hint="cs"/>
          <w:vanish/>
          <w:sz w:val="20"/>
          <w:szCs w:val="20"/>
          <w:shd w:val="clear" w:color="auto" w:fill="FFFF99"/>
          <w:rtl/>
        </w:rPr>
      </w:pPr>
      <w:hyperlink r:id="rId66" w:history="1">
        <w:r>
          <w:rPr>
            <w:rStyle w:val="Hyperlink"/>
            <w:rFonts w:cs="FrankRuehl" w:hint="cs"/>
            <w:vanish/>
            <w:szCs w:val="20"/>
            <w:shd w:val="clear" w:color="auto" w:fill="FFFF99"/>
            <w:rtl/>
          </w:rPr>
          <w:t>ס"ח תש"ן מס' 1288</w:t>
        </w:r>
      </w:hyperlink>
      <w:r>
        <w:rPr>
          <w:rStyle w:val="default"/>
          <w:rFonts w:cs="FrankRuehl" w:hint="cs"/>
          <w:vanish/>
          <w:sz w:val="20"/>
          <w:szCs w:val="20"/>
          <w:shd w:val="clear" w:color="auto" w:fill="FFFF99"/>
          <w:rtl/>
        </w:rPr>
        <w:t xml:space="preserve"> מיום 20.11.1989 בעמ' 6</w:t>
      </w:r>
    </w:p>
    <w:p w14:paraId="2E0A6C2F" w14:textId="77777777" w:rsidR="00451A43" w:rsidRDefault="00451A43">
      <w:pPr>
        <w:pStyle w:val="P00"/>
        <w:ind w:left="0" w:right="1134"/>
        <w:rPr>
          <w:rStyle w:val="default"/>
          <w:rFonts w:cs="FrankRuehl"/>
          <w:sz w:val="2"/>
          <w:szCs w:val="2"/>
          <w:rtl/>
        </w:rPr>
      </w:pP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א)</w:t>
      </w:r>
      <w:r>
        <w:rPr>
          <w:rStyle w:val="default"/>
          <w:rFonts w:cs="FrankRuehl"/>
          <w:vanish/>
          <w:sz w:val="22"/>
          <w:szCs w:val="22"/>
          <w:shd w:val="clear" w:color="auto" w:fill="FFFF99"/>
          <w:rtl/>
        </w:rPr>
        <w:tab/>
        <w:t>ח</w:t>
      </w:r>
      <w:r>
        <w:rPr>
          <w:rStyle w:val="default"/>
          <w:rFonts w:cs="FrankRuehl" w:hint="cs"/>
          <w:vanish/>
          <w:sz w:val="22"/>
          <w:szCs w:val="22"/>
          <w:shd w:val="clear" w:color="auto" w:fill="FFFF99"/>
          <w:rtl/>
        </w:rPr>
        <w:t xml:space="preserve">ברה שהפרה הוראות סעיפים </w:t>
      </w:r>
      <w:r>
        <w:rPr>
          <w:rStyle w:val="default"/>
          <w:rFonts w:cs="FrankRuehl" w:hint="cs"/>
          <w:strike/>
          <w:vanish/>
          <w:sz w:val="22"/>
          <w:szCs w:val="22"/>
          <w:shd w:val="clear" w:color="auto" w:fill="FFFF99"/>
          <w:rtl/>
        </w:rPr>
        <w:t>96ג</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96ב</w:t>
      </w:r>
      <w:r>
        <w:rPr>
          <w:rStyle w:val="default"/>
          <w:rFonts w:cs="FrankRuehl" w:hint="cs"/>
          <w:vanish/>
          <w:sz w:val="22"/>
          <w:szCs w:val="22"/>
          <w:shd w:val="clear" w:color="auto" w:fill="FFFF99"/>
          <w:rtl/>
        </w:rPr>
        <w:t xml:space="preserve"> או 96טו, או הוראות תקנות שהותקנו לפי סעיף 96כג, דינה ודין כל דירקטור </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קנס כאמור בסעיף 61(א)(2) לחוק העונשין וקנס נמשך; ואולם דירקטור לא יאשם בעבירה לפי סעיף קטן זה אם הוכיח שלא ידע ולא יכול היה לדעת מראש</w:t>
      </w:r>
      <w:r>
        <w:rPr>
          <w:rStyle w:val="default"/>
          <w:rFonts w:cs="FrankRuehl"/>
          <w:vanish/>
          <w:sz w:val="22"/>
          <w:szCs w:val="22"/>
          <w:shd w:val="clear" w:color="auto" w:fill="FFFF99"/>
          <w:rtl/>
        </w:rPr>
        <w:t xml:space="preserve"> א</w:t>
      </w:r>
      <w:r>
        <w:rPr>
          <w:rStyle w:val="default"/>
          <w:rFonts w:cs="FrankRuehl" w:hint="cs"/>
          <w:vanish/>
          <w:sz w:val="22"/>
          <w:szCs w:val="22"/>
          <w:shd w:val="clear" w:color="auto" w:fill="FFFF99"/>
          <w:rtl/>
        </w:rPr>
        <w:t>ת דבר ההפרה או שנקט כל האמצעים הסבירים כדי למנוע את ההפרה.</w:t>
      </w:r>
      <w:bookmarkEnd w:id="24"/>
    </w:p>
    <w:p w14:paraId="60E50962" w14:textId="77777777" w:rsidR="00451A43" w:rsidRDefault="00451A43">
      <w:pPr>
        <w:pStyle w:val="P00"/>
        <w:spacing w:before="72"/>
        <w:ind w:left="0" w:right="1134"/>
        <w:rPr>
          <w:rStyle w:val="default"/>
          <w:rFonts w:cs="FrankRuehl" w:hint="cs"/>
          <w:rtl/>
        </w:rPr>
      </w:pPr>
      <w:r>
        <w:rPr>
          <w:lang w:val="he-IL"/>
        </w:rPr>
        <w:pict w14:anchorId="34F05A7A">
          <v:rect id="_x0000_s1158" style="position:absolute;left:0;text-align:left;margin-left:464.5pt;margin-top:8.05pt;width:75.05pt;height:40pt;z-index:251542528" o:allowincell="f" filled="f" stroked="f" strokecolor="lime" strokeweight=".25pt">
            <v:textbox inset="0,0,0,0">
              <w:txbxContent>
                <w:p w14:paraId="709598EE" w14:textId="77777777" w:rsidR="00451A43" w:rsidRDefault="00451A43">
                  <w:pPr>
                    <w:widowControl/>
                    <w:spacing w:before="0" w:line="160" w:lineRule="exact"/>
                    <w:ind w:left="0"/>
                    <w:jc w:val="left"/>
                    <w:rPr>
                      <w:rFonts w:cs="Miriam"/>
                      <w:noProof/>
                      <w:sz w:val="18"/>
                      <w:szCs w:val="18"/>
                      <w:rtl/>
                    </w:rPr>
                  </w:pPr>
                  <w:r>
                    <w:rPr>
                      <w:rFonts w:cs="Miriam"/>
                      <w:sz w:val="18"/>
                      <w:szCs w:val="18"/>
                      <w:rtl/>
                    </w:rPr>
                    <w:t>אי</w:t>
                  </w:r>
                  <w:r>
                    <w:rPr>
                      <w:rFonts w:cs="Miriam" w:hint="cs"/>
                      <w:sz w:val="18"/>
                      <w:szCs w:val="18"/>
                      <w:rtl/>
                    </w:rPr>
                    <w:t xml:space="preserve"> תחולה </w:t>
                  </w:r>
                  <w:r>
                    <w:rPr>
                      <w:rFonts w:cs="Miriam"/>
                      <w:sz w:val="18"/>
                      <w:szCs w:val="18"/>
                      <w:rtl/>
                    </w:rPr>
                    <w:t>על</w:t>
                  </w:r>
                  <w:r>
                    <w:rPr>
                      <w:rFonts w:cs="Miriam" w:hint="cs"/>
                      <w:sz w:val="18"/>
                      <w:szCs w:val="18"/>
                      <w:rtl/>
                    </w:rPr>
                    <w:t xml:space="preserve"> חברות</w:t>
                  </w:r>
                </w:p>
                <w:p w14:paraId="3618C418" w14:textId="77777777" w:rsidR="00451A43" w:rsidRDefault="00451A43">
                  <w:pPr>
                    <w:widowControl/>
                    <w:spacing w:before="0" w:line="160" w:lineRule="exact"/>
                    <w:ind w:left="0"/>
                    <w:jc w:val="left"/>
                    <w:rPr>
                      <w:rFonts w:cs="Miriam"/>
                      <w:noProof/>
                      <w:sz w:val="18"/>
                      <w:szCs w:val="18"/>
                      <w:rtl/>
                    </w:rPr>
                  </w:pPr>
                  <w:r>
                    <w:rPr>
                      <w:rFonts w:cs="Miriam"/>
                      <w:sz w:val="18"/>
                      <w:szCs w:val="18"/>
                      <w:rtl/>
                    </w:rPr>
                    <w:t>ממ</w:t>
                  </w:r>
                  <w:r>
                    <w:rPr>
                      <w:rFonts w:cs="Miriam" w:hint="cs"/>
                      <w:sz w:val="18"/>
                      <w:szCs w:val="18"/>
                      <w:rtl/>
                    </w:rPr>
                    <w:t>שלתיות</w:t>
                  </w:r>
                </w:p>
                <w:p w14:paraId="6F279A44"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2) </w:t>
                  </w:r>
                </w:p>
                <w:p w14:paraId="5D5622D4" w14:textId="77777777" w:rsidR="00451A43" w:rsidRDefault="00451A43">
                  <w:pPr>
                    <w:widowControl/>
                    <w:spacing w:before="0" w:line="160" w:lineRule="exact"/>
                    <w:ind w:left="0"/>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txbxContent>
            </v:textbox>
            <w10:anchorlock/>
          </v:rect>
        </w:pict>
      </w:r>
      <w:r>
        <w:rPr>
          <w:rStyle w:val="big-number"/>
          <w:rFonts w:cs="FrankRuehl"/>
          <w:rtl/>
        </w:rPr>
        <w:t>96</w:t>
      </w:r>
      <w:r>
        <w:rPr>
          <w:rStyle w:val="default"/>
          <w:rFonts w:cs="FrankRuehl"/>
          <w:rtl/>
        </w:rPr>
        <w:t>כ.</w:t>
      </w:r>
      <w:r>
        <w:rPr>
          <w:rStyle w:val="default"/>
          <w:rFonts w:cs="FrankRuehl"/>
          <w:rtl/>
        </w:rPr>
        <w:tab/>
        <w:t>ה</w:t>
      </w:r>
      <w:r>
        <w:rPr>
          <w:rStyle w:val="default"/>
          <w:rFonts w:cs="FrankRuehl" w:hint="cs"/>
          <w:rtl/>
        </w:rPr>
        <w:t>וראות סימן זה לא יחולו על חברה שחלות עליה הוראות חוק החברות הממשלתיות, תש</w:t>
      </w:r>
      <w:r>
        <w:rPr>
          <w:rStyle w:val="default"/>
          <w:rFonts w:cs="FrankRuehl"/>
          <w:rtl/>
        </w:rPr>
        <w:t>ל"</w:t>
      </w:r>
      <w:r>
        <w:rPr>
          <w:rStyle w:val="default"/>
          <w:rFonts w:cs="FrankRuehl" w:hint="cs"/>
          <w:rtl/>
        </w:rPr>
        <w:t>ה</w:t>
      </w:r>
      <w:r>
        <w:rPr>
          <w:rStyle w:val="default"/>
          <w:rFonts w:cs="FrankRuehl"/>
          <w:rtl/>
        </w:rPr>
        <w:t xml:space="preserve">–1975, </w:t>
      </w:r>
      <w:r>
        <w:rPr>
          <w:rStyle w:val="default"/>
          <w:rFonts w:cs="FrankRuehl" w:hint="cs"/>
          <w:rtl/>
        </w:rPr>
        <w:t>כולן או מקצתן.</w:t>
      </w:r>
    </w:p>
    <w:p w14:paraId="4DA5EB4A"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25" w:name="Rov90"/>
      <w:r>
        <w:rPr>
          <w:rStyle w:val="default"/>
          <w:rFonts w:cs="FrankRuehl" w:hint="cs"/>
          <w:vanish/>
          <w:color w:val="FF0000"/>
          <w:sz w:val="20"/>
          <w:szCs w:val="20"/>
          <w:shd w:val="clear" w:color="auto" w:fill="FFFF99"/>
          <w:rtl/>
        </w:rPr>
        <w:t>מיום 9.7.1987</w:t>
      </w:r>
    </w:p>
    <w:p w14:paraId="714044EE"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2</w:t>
      </w:r>
    </w:p>
    <w:p w14:paraId="49A15080" w14:textId="77777777" w:rsidR="00451A43" w:rsidRDefault="00451A43">
      <w:pPr>
        <w:pStyle w:val="P00"/>
        <w:spacing w:before="0"/>
        <w:ind w:left="0" w:right="1134"/>
        <w:rPr>
          <w:rStyle w:val="default"/>
          <w:rFonts w:cs="FrankRuehl" w:hint="cs"/>
          <w:vanish/>
          <w:sz w:val="20"/>
          <w:szCs w:val="20"/>
          <w:shd w:val="clear" w:color="auto" w:fill="FFFF99"/>
          <w:rtl/>
        </w:rPr>
      </w:pPr>
      <w:hyperlink r:id="rId67" w:history="1">
        <w:r>
          <w:rPr>
            <w:rStyle w:val="Hyperlink"/>
            <w:rFonts w:cs="FrankRuehl" w:hint="cs"/>
            <w:vanish/>
            <w:szCs w:val="20"/>
            <w:shd w:val="clear" w:color="auto" w:fill="FFFF99"/>
            <w:rtl/>
          </w:rPr>
          <w:t>ס"ח תשמ"ז מס' 1211</w:t>
        </w:r>
      </w:hyperlink>
      <w:r>
        <w:rPr>
          <w:rStyle w:val="default"/>
          <w:rFonts w:cs="FrankRuehl" w:hint="cs"/>
          <w:vanish/>
          <w:sz w:val="20"/>
          <w:szCs w:val="20"/>
          <w:shd w:val="clear" w:color="auto" w:fill="FFFF99"/>
          <w:rtl/>
        </w:rPr>
        <w:t xml:space="preserve"> מיום 9.4.1987 בעמ' 72 (</w:t>
      </w:r>
      <w:hyperlink r:id="rId68" w:history="1">
        <w:r>
          <w:rPr>
            <w:rStyle w:val="Hyperlink"/>
            <w:rFonts w:cs="FrankRuehl" w:hint="cs"/>
            <w:vanish/>
            <w:szCs w:val="20"/>
            <w:shd w:val="clear" w:color="auto" w:fill="FFFF99"/>
            <w:rtl/>
          </w:rPr>
          <w:t>ה"ח 1811</w:t>
        </w:r>
      </w:hyperlink>
      <w:r>
        <w:rPr>
          <w:rStyle w:val="default"/>
          <w:rFonts w:cs="FrankRuehl" w:hint="cs"/>
          <w:vanish/>
          <w:sz w:val="20"/>
          <w:szCs w:val="20"/>
          <w:shd w:val="clear" w:color="auto" w:fill="FFFF99"/>
          <w:rtl/>
        </w:rPr>
        <w:t>)</w:t>
      </w:r>
    </w:p>
    <w:p w14:paraId="4C9A2A06" w14:textId="77777777" w:rsidR="00451A43" w:rsidRDefault="00451A43">
      <w:pPr>
        <w:pStyle w:val="P00"/>
        <w:spacing w:before="0"/>
        <w:ind w:left="0" w:right="1134"/>
        <w:rPr>
          <w:rStyle w:val="default"/>
          <w:rFonts w:cs="FrankRuehl" w:hint="cs"/>
          <w:b/>
          <w:bCs/>
          <w:vanish/>
          <w:sz w:val="2"/>
          <w:szCs w:val="2"/>
          <w:shd w:val="clear" w:color="auto" w:fill="FFFF99"/>
          <w:rtl/>
        </w:rPr>
      </w:pPr>
      <w:r>
        <w:rPr>
          <w:rStyle w:val="default"/>
          <w:rFonts w:cs="FrankRuehl" w:hint="cs"/>
          <w:b/>
          <w:bCs/>
          <w:vanish/>
          <w:sz w:val="20"/>
          <w:szCs w:val="20"/>
          <w:shd w:val="clear" w:color="auto" w:fill="FFFF99"/>
          <w:rtl/>
        </w:rPr>
        <w:t>הוספת סעיף 96כ</w:t>
      </w:r>
      <w:bookmarkEnd w:id="25"/>
    </w:p>
    <w:p w14:paraId="514AF4C1" w14:textId="77777777" w:rsidR="00451A43" w:rsidRDefault="00451A43">
      <w:pPr>
        <w:pStyle w:val="P00"/>
        <w:spacing w:before="72"/>
        <w:ind w:left="0" w:right="1134"/>
        <w:rPr>
          <w:rStyle w:val="default"/>
          <w:rFonts w:cs="FrankRuehl" w:hint="cs"/>
          <w:rtl/>
        </w:rPr>
      </w:pPr>
      <w:r>
        <w:rPr>
          <w:lang w:val="he-IL"/>
        </w:rPr>
        <w:pict w14:anchorId="03CBD3DD">
          <v:rect id="_x0000_s1159" style="position:absolute;left:0;text-align:left;margin-left:464.5pt;margin-top:8.05pt;width:75.05pt;height:40pt;z-index:251543552" o:allowincell="f" filled="f" stroked="f" strokecolor="lime" strokeweight=".25pt">
            <v:textbox inset="0,0,0,0">
              <w:txbxContent>
                <w:p w14:paraId="5B1292E1" w14:textId="77777777" w:rsidR="00451A43" w:rsidRDefault="00451A43">
                  <w:pPr>
                    <w:widowControl/>
                    <w:spacing w:before="0" w:line="160" w:lineRule="exact"/>
                    <w:ind w:left="0"/>
                    <w:jc w:val="left"/>
                    <w:rPr>
                      <w:rFonts w:cs="Miriam"/>
                      <w:noProof/>
                      <w:sz w:val="18"/>
                      <w:szCs w:val="18"/>
                      <w:rtl/>
                    </w:rPr>
                  </w:pPr>
                  <w:r>
                    <w:rPr>
                      <w:rFonts w:cs="Miriam"/>
                      <w:sz w:val="18"/>
                      <w:szCs w:val="18"/>
                      <w:rtl/>
                    </w:rPr>
                    <w:t>שמ</w:t>
                  </w:r>
                  <w:r>
                    <w:rPr>
                      <w:rFonts w:cs="Miriam" w:hint="cs"/>
                      <w:sz w:val="18"/>
                      <w:szCs w:val="18"/>
                      <w:rtl/>
                    </w:rPr>
                    <w:t xml:space="preserve">ירת תקפם </w:t>
                  </w:r>
                  <w:r>
                    <w:rPr>
                      <w:rFonts w:cs="Miriam"/>
                      <w:sz w:val="18"/>
                      <w:szCs w:val="18"/>
                      <w:rtl/>
                    </w:rPr>
                    <w:t>של</w:t>
                  </w:r>
                  <w:r>
                    <w:rPr>
                      <w:rFonts w:cs="Miriam" w:hint="cs"/>
                      <w:sz w:val="18"/>
                      <w:szCs w:val="18"/>
                      <w:rtl/>
                    </w:rPr>
                    <w:t xml:space="preserve"> הסדרים </w:t>
                  </w:r>
                  <w:r>
                    <w:rPr>
                      <w:rFonts w:cs="Miriam"/>
                      <w:sz w:val="18"/>
                      <w:szCs w:val="18"/>
                      <w:rtl/>
                    </w:rPr>
                    <w:t>אח</w:t>
                  </w:r>
                  <w:r>
                    <w:rPr>
                      <w:rFonts w:cs="Miriam" w:hint="cs"/>
                      <w:sz w:val="18"/>
                      <w:szCs w:val="18"/>
                      <w:rtl/>
                    </w:rPr>
                    <w:t>רים</w:t>
                  </w:r>
                </w:p>
                <w:p w14:paraId="7299ADB5"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2) </w:t>
                  </w:r>
                </w:p>
                <w:p w14:paraId="0CA9EF25" w14:textId="77777777" w:rsidR="00451A43" w:rsidRDefault="00451A43">
                  <w:pPr>
                    <w:widowControl/>
                    <w:spacing w:before="0" w:line="160" w:lineRule="exact"/>
                    <w:ind w:left="0"/>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txbxContent>
            </v:textbox>
            <w10:anchorlock/>
          </v:rect>
        </w:pict>
      </w:r>
      <w:r>
        <w:rPr>
          <w:rStyle w:val="big-number"/>
          <w:rFonts w:cs="FrankRuehl"/>
          <w:rtl/>
        </w:rPr>
        <w:t>96</w:t>
      </w:r>
      <w:r>
        <w:rPr>
          <w:rStyle w:val="default"/>
          <w:rFonts w:cs="FrankRuehl"/>
          <w:rtl/>
        </w:rPr>
        <w:t>כא</w:t>
      </w:r>
      <w:r>
        <w:rPr>
          <w:rStyle w:val="default"/>
          <w:rFonts w:cs="FrankRuehl" w:hint="cs"/>
          <w:rtl/>
        </w:rPr>
        <w:t>.</w:t>
      </w:r>
      <w:r>
        <w:rPr>
          <w:rStyle w:val="default"/>
          <w:rFonts w:cs="FrankRuehl"/>
          <w:rtl/>
        </w:rPr>
        <w:tab/>
        <w:t>א</w:t>
      </w:r>
      <w:r>
        <w:rPr>
          <w:rStyle w:val="default"/>
          <w:rFonts w:cs="FrankRuehl" w:hint="cs"/>
          <w:rtl/>
        </w:rPr>
        <w:t>ין באמור בסימן זה כדי לגרוע</w:t>
      </w:r>
      <w:r>
        <w:rPr>
          <w:rStyle w:val="default"/>
          <w:rFonts w:cs="FrankRuehl"/>
          <w:rtl/>
        </w:rPr>
        <w:t xml:space="preserve"> מ</w:t>
      </w:r>
      <w:r>
        <w:rPr>
          <w:rStyle w:val="default"/>
          <w:rFonts w:cs="FrankRuehl" w:hint="cs"/>
          <w:rtl/>
        </w:rPr>
        <w:t>הוראות חו</w:t>
      </w:r>
      <w:r>
        <w:rPr>
          <w:rStyle w:val="default"/>
          <w:rFonts w:cs="FrankRuehl"/>
          <w:rtl/>
        </w:rPr>
        <w:t>ק</w:t>
      </w:r>
      <w:r>
        <w:rPr>
          <w:rStyle w:val="default"/>
          <w:rFonts w:cs="FrankRuehl" w:hint="cs"/>
          <w:rtl/>
        </w:rPr>
        <w:t xml:space="preserve"> אחר או מהסדר שנעשה או ייעשה על פיו, אלא להוסיף עליהם.</w:t>
      </w:r>
    </w:p>
    <w:p w14:paraId="439C8261"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26" w:name="Rov91"/>
      <w:r>
        <w:rPr>
          <w:rStyle w:val="default"/>
          <w:rFonts w:cs="FrankRuehl" w:hint="cs"/>
          <w:vanish/>
          <w:color w:val="FF0000"/>
          <w:sz w:val="20"/>
          <w:szCs w:val="20"/>
          <w:shd w:val="clear" w:color="auto" w:fill="FFFF99"/>
          <w:rtl/>
        </w:rPr>
        <w:t>מיום 9.7.1987</w:t>
      </w:r>
    </w:p>
    <w:p w14:paraId="66429D26"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2</w:t>
      </w:r>
    </w:p>
    <w:p w14:paraId="2493B9CF" w14:textId="77777777" w:rsidR="00451A43" w:rsidRDefault="00451A43">
      <w:pPr>
        <w:pStyle w:val="P00"/>
        <w:spacing w:before="0"/>
        <w:ind w:left="0" w:right="1134"/>
        <w:rPr>
          <w:rStyle w:val="default"/>
          <w:rFonts w:cs="FrankRuehl" w:hint="cs"/>
          <w:vanish/>
          <w:sz w:val="20"/>
          <w:szCs w:val="20"/>
          <w:shd w:val="clear" w:color="auto" w:fill="FFFF99"/>
          <w:rtl/>
        </w:rPr>
      </w:pPr>
      <w:hyperlink r:id="rId69" w:history="1">
        <w:r>
          <w:rPr>
            <w:rStyle w:val="Hyperlink"/>
            <w:rFonts w:cs="FrankRuehl" w:hint="cs"/>
            <w:vanish/>
            <w:szCs w:val="20"/>
            <w:shd w:val="clear" w:color="auto" w:fill="FFFF99"/>
            <w:rtl/>
          </w:rPr>
          <w:t>ס"ח תשמ"ז מס' 1211</w:t>
        </w:r>
      </w:hyperlink>
      <w:r>
        <w:rPr>
          <w:rStyle w:val="default"/>
          <w:rFonts w:cs="FrankRuehl" w:hint="cs"/>
          <w:vanish/>
          <w:sz w:val="20"/>
          <w:szCs w:val="20"/>
          <w:shd w:val="clear" w:color="auto" w:fill="FFFF99"/>
          <w:rtl/>
        </w:rPr>
        <w:t xml:space="preserve"> מיום 9.4.1987 בעמ' 72 (</w:t>
      </w:r>
      <w:hyperlink r:id="rId70" w:history="1">
        <w:r>
          <w:rPr>
            <w:rStyle w:val="Hyperlink"/>
            <w:rFonts w:cs="FrankRuehl" w:hint="cs"/>
            <w:vanish/>
            <w:szCs w:val="20"/>
            <w:shd w:val="clear" w:color="auto" w:fill="FFFF99"/>
            <w:rtl/>
          </w:rPr>
          <w:t>ה"ח 1811</w:t>
        </w:r>
      </w:hyperlink>
      <w:r>
        <w:rPr>
          <w:rStyle w:val="default"/>
          <w:rFonts w:cs="FrankRuehl" w:hint="cs"/>
          <w:vanish/>
          <w:sz w:val="20"/>
          <w:szCs w:val="20"/>
          <w:shd w:val="clear" w:color="auto" w:fill="FFFF99"/>
          <w:rtl/>
        </w:rPr>
        <w:t>)</w:t>
      </w:r>
    </w:p>
    <w:p w14:paraId="524C0F78" w14:textId="77777777" w:rsidR="00451A43" w:rsidRDefault="00451A43">
      <w:pPr>
        <w:pStyle w:val="P00"/>
        <w:spacing w:before="0"/>
        <w:ind w:left="0" w:right="1134"/>
        <w:rPr>
          <w:rStyle w:val="default"/>
          <w:rFonts w:cs="FrankRuehl" w:hint="cs"/>
          <w:b/>
          <w:bCs/>
          <w:vanish/>
          <w:sz w:val="2"/>
          <w:szCs w:val="2"/>
          <w:shd w:val="clear" w:color="auto" w:fill="FFFF99"/>
          <w:rtl/>
        </w:rPr>
      </w:pPr>
      <w:r>
        <w:rPr>
          <w:rStyle w:val="default"/>
          <w:rFonts w:cs="FrankRuehl" w:hint="cs"/>
          <w:b/>
          <w:bCs/>
          <w:vanish/>
          <w:sz w:val="20"/>
          <w:szCs w:val="20"/>
          <w:shd w:val="clear" w:color="auto" w:fill="FFFF99"/>
          <w:rtl/>
        </w:rPr>
        <w:t>הוספת סעיף 96כא</w:t>
      </w:r>
      <w:bookmarkEnd w:id="26"/>
    </w:p>
    <w:p w14:paraId="4AFA3D31" w14:textId="77777777" w:rsidR="00451A43" w:rsidRDefault="00451A43">
      <w:pPr>
        <w:pStyle w:val="P00"/>
        <w:spacing w:before="72"/>
        <w:ind w:left="0" w:right="1134"/>
        <w:rPr>
          <w:rStyle w:val="default"/>
          <w:rFonts w:cs="FrankRuehl" w:hint="cs"/>
          <w:rtl/>
        </w:rPr>
      </w:pPr>
      <w:r>
        <w:rPr>
          <w:lang w:val="he-IL"/>
        </w:rPr>
        <w:pict w14:anchorId="3D8B8696">
          <v:rect id="_x0000_s1160" style="position:absolute;left:0;text-align:left;margin-left:464.5pt;margin-top:8.05pt;width:75.05pt;height:24pt;z-index:251544576" o:allowincell="f" filled="f" stroked="f" strokecolor="lime" strokeweight=".25pt">
            <v:textbox style="mso-next-textbox:#_x0000_s1160" inset="0,0,0,0">
              <w:txbxContent>
                <w:p w14:paraId="5DD8B68F" w14:textId="77777777" w:rsidR="00451A43" w:rsidRDefault="00451A43">
                  <w:pPr>
                    <w:widowControl/>
                    <w:spacing w:before="0" w:line="160" w:lineRule="exact"/>
                    <w:ind w:left="0"/>
                    <w:jc w:val="left"/>
                    <w:rPr>
                      <w:rFonts w:cs="Miriam"/>
                      <w:noProof/>
                      <w:sz w:val="18"/>
                      <w:szCs w:val="18"/>
                      <w:rtl/>
                    </w:rPr>
                  </w:pPr>
                  <w:r>
                    <w:rPr>
                      <w:rFonts w:cs="Miriam"/>
                      <w:sz w:val="18"/>
                      <w:szCs w:val="18"/>
                      <w:rtl/>
                    </w:rPr>
                    <w:t>חב</w:t>
                  </w:r>
                  <w:r>
                    <w:rPr>
                      <w:rFonts w:cs="Miriam" w:hint="cs"/>
                      <w:sz w:val="18"/>
                      <w:szCs w:val="18"/>
                      <w:rtl/>
                    </w:rPr>
                    <w:t>רה חדשה</w:t>
                  </w:r>
                </w:p>
                <w:p w14:paraId="5DE075F9"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2) </w:t>
                  </w:r>
                </w:p>
                <w:p w14:paraId="071AAC20" w14:textId="77777777" w:rsidR="00451A43" w:rsidRDefault="00451A43">
                  <w:pPr>
                    <w:widowControl/>
                    <w:spacing w:before="0" w:line="160" w:lineRule="exact"/>
                    <w:ind w:left="0"/>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txbxContent>
            </v:textbox>
            <w10:anchorlock/>
          </v:rect>
        </w:pict>
      </w:r>
      <w:r>
        <w:rPr>
          <w:rStyle w:val="big-number"/>
          <w:rFonts w:cs="FrankRuehl"/>
          <w:rtl/>
        </w:rPr>
        <w:t>96</w:t>
      </w:r>
      <w:r>
        <w:rPr>
          <w:rStyle w:val="default"/>
          <w:rFonts w:cs="FrankRuehl"/>
          <w:rtl/>
        </w:rPr>
        <w:t>כב</w:t>
      </w:r>
      <w:r>
        <w:rPr>
          <w:rStyle w:val="default"/>
          <w:rFonts w:cs="FrankRuehl" w:hint="cs"/>
          <w:rtl/>
        </w:rPr>
        <w:t>.</w:t>
      </w:r>
      <w:r>
        <w:rPr>
          <w:rStyle w:val="default"/>
          <w:rFonts w:cs="FrankRuehl"/>
          <w:rtl/>
        </w:rPr>
        <w:tab/>
        <w:t>ח</w:t>
      </w:r>
      <w:r>
        <w:rPr>
          <w:rStyle w:val="default"/>
          <w:rFonts w:cs="FrankRuehl" w:hint="cs"/>
          <w:rtl/>
        </w:rPr>
        <w:t>ברה אשר תנאי המונח "חברה" שבסעיף 96א מתקיימים בה לראשונה לאחר תחילתו של סימן זה, תגיש לועדה את הצעתה למינוי דירקטורים מקרב הציבור תוך חדשיים מיום שמניותיה נרכשו לראשונה על-ידי הציב</w:t>
      </w:r>
      <w:r>
        <w:rPr>
          <w:rStyle w:val="default"/>
          <w:rFonts w:cs="FrankRuehl"/>
          <w:rtl/>
        </w:rPr>
        <w:t>ור</w:t>
      </w:r>
      <w:r>
        <w:rPr>
          <w:rStyle w:val="default"/>
          <w:rFonts w:cs="FrankRuehl" w:hint="cs"/>
          <w:rtl/>
        </w:rPr>
        <w:t>, והועדה תדון ותאשר מינוים של דירקטורים מקרב הציבור תוך חדשיים מיום ההצעה.</w:t>
      </w:r>
    </w:p>
    <w:p w14:paraId="7D0A6F64"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27" w:name="Rov92"/>
      <w:r>
        <w:rPr>
          <w:rStyle w:val="default"/>
          <w:rFonts w:cs="FrankRuehl" w:hint="cs"/>
          <w:vanish/>
          <w:color w:val="FF0000"/>
          <w:sz w:val="20"/>
          <w:szCs w:val="20"/>
          <w:shd w:val="clear" w:color="auto" w:fill="FFFF99"/>
          <w:rtl/>
        </w:rPr>
        <w:t>מיום 9.7.1987</w:t>
      </w:r>
    </w:p>
    <w:p w14:paraId="1460536E"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2</w:t>
      </w:r>
    </w:p>
    <w:p w14:paraId="4E6D5F6D" w14:textId="77777777" w:rsidR="00451A43" w:rsidRDefault="00451A43">
      <w:pPr>
        <w:pStyle w:val="P00"/>
        <w:spacing w:before="0"/>
        <w:ind w:left="0" w:right="1134"/>
        <w:rPr>
          <w:rStyle w:val="default"/>
          <w:rFonts w:cs="FrankRuehl" w:hint="cs"/>
          <w:vanish/>
          <w:sz w:val="20"/>
          <w:szCs w:val="20"/>
          <w:shd w:val="clear" w:color="auto" w:fill="FFFF99"/>
          <w:rtl/>
        </w:rPr>
      </w:pPr>
      <w:hyperlink r:id="rId71" w:history="1">
        <w:r>
          <w:rPr>
            <w:rStyle w:val="Hyperlink"/>
            <w:rFonts w:cs="FrankRuehl" w:hint="cs"/>
            <w:vanish/>
            <w:szCs w:val="20"/>
            <w:shd w:val="clear" w:color="auto" w:fill="FFFF99"/>
            <w:rtl/>
          </w:rPr>
          <w:t>ס"ח תשמ"ז מס' 1211</w:t>
        </w:r>
      </w:hyperlink>
      <w:r>
        <w:rPr>
          <w:rStyle w:val="default"/>
          <w:rFonts w:cs="FrankRuehl" w:hint="cs"/>
          <w:vanish/>
          <w:sz w:val="20"/>
          <w:szCs w:val="20"/>
          <w:shd w:val="clear" w:color="auto" w:fill="FFFF99"/>
          <w:rtl/>
        </w:rPr>
        <w:t xml:space="preserve"> מיום 9.4.1987 בעמ' 72 (</w:t>
      </w:r>
      <w:hyperlink r:id="rId72" w:history="1">
        <w:r>
          <w:rPr>
            <w:rStyle w:val="Hyperlink"/>
            <w:rFonts w:cs="FrankRuehl" w:hint="cs"/>
            <w:vanish/>
            <w:szCs w:val="20"/>
            <w:shd w:val="clear" w:color="auto" w:fill="FFFF99"/>
            <w:rtl/>
          </w:rPr>
          <w:t>ה"ח 1811</w:t>
        </w:r>
      </w:hyperlink>
      <w:r>
        <w:rPr>
          <w:rStyle w:val="default"/>
          <w:rFonts w:cs="FrankRuehl" w:hint="cs"/>
          <w:vanish/>
          <w:sz w:val="20"/>
          <w:szCs w:val="20"/>
          <w:shd w:val="clear" w:color="auto" w:fill="FFFF99"/>
          <w:rtl/>
        </w:rPr>
        <w:t>)</w:t>
      </w:r>
    </w:p>
    <w:p w14:paraId="54F2C8D7" w14:textId="77777777" w:rsidR="00451A43" w:rsidRDefault="00451A43">
      <w:pPr>
        <w:pStyle w:val="P00"/>
        <w:spacing w:before="0"/>
        <w:ind w:left="0" w:right="1134"/>
        <w:rPr>
          <w:rStyle w:val="default"/>
          <w:rFonts w:cs="FrankRuehl" w:hint="cs"/>
          <w:b/>
          <w:bCs/>
          <w:vanish/>
          <w:sz w:val="2"/>
          <w:szCs w:val="2"/>
          <w:shd w:val="clear" w:color="auto" w:fill="FFFF99"/>
          <w:rtl/>
        </w:rPr>
      </w:pPr>
      <w:r>
        <w:rPr>
          <w:rStyle w:val="default"/>
          <w:rFonts w:cs="FrankRuehl" w:hint="cs"/>
          <w:b/>
          <w:bCs/>
          <w:vanish/>
          <w:sz w:val="20"/>
          <w:szCs w:val="20"/>
          <w:shd w:val="clear" w:color="auto" w:fill="FFFF99"/>
          <w:rtl/>
        </w:rPr>
        <w:t>הוספת סעיף 96כב</w:t>
      </w:r>
      <w:bookmarkEnd w:id="27"/>
    </w:p>
    <w:p w14:paraId="010FBDB2" w14:textId="77777777" w:rsidR="00451A43" w:rsidRDefault="00451A43">
      <w:pPr>
        <w:pStyle w:val="P00"/>
        <w:spacing w:before="72"/>
        <w:ind w:left="0" w:right="1134"/>
        <w:rPr>
          <w:rStyle w:val="default"/>
          <w:rFonts w:cs="FrankRuehl" w:hint="cs"/>
          <w:rtl/>
        </w:rPr>
      </w:pPr>
      <w:r>
        <w:rPr>
          <w:lang w:val="he-IL"/>
        </w:rPr>
        <w:pict w14:anchorId="2CB6FAA7">
          <v:rect id="_x0000_s1161" style="position:absolute;left:0;text-align:left;margin-left:464.5pt;margin-top:8.05pt;width:75.05pt;height:32pt;z-index:251545600" o:allowincell="f" filled="f" stroked="f" strokecolor="lime" strokeweight=".25pt">
            <v:textbox inset="0,0,0,0">
              <w:txbxContent>
                <w:p w14:paraId="20F6B458" w14:textId="77777777" w:rsidR="00451A43" w:rsidRDefault="00451A43">
                  <w:pPr>
                    <w:widowControl/>
                    <w:spacing w:before="0" w:line="160" w:lineRule="exact"/>
                    <w:ind w:left="0"/>
                    <w:jc w:val="left"/>
                    <w:rPr>
                      <w:rFonts w:cs="Miriam"/>
                      <w:noProof/>
                      <w:sz w:val="18"/>
                      <w:szCs w:val="18"/>
                      <w:rtl/>
                    </w:rPr>
                  </w:pPr>
                  <w:r>
                    <w:rPr>
                      <w:rFonts w:cs="Miriam"/>
                      <w:sz w:val="18"/>
                      <w:szCs w:val="18"/>
                      <w:rtl/>
                    </w:rPr>
                    <w:t>תק</w:t>
                  </w:r>
                  <w:r>
                    <w:rPr>
                      <w:rFonts w:cs="Miriam" w:hint="cs"/>
                      <w:sz w:val="18"/>
                      <w:szCs w:val="18"/>
                      <w:rtl/>
                    </w:rPr>
                    <w:t xml:space="preserve">נות לענין </w:t>
                  </w:r>
                  <w:r>
                    <w:rPr>
                      <w:rFonts w:cs="Miriam"/>
                      <w:sz w:val="18"/>
                      <w:szCs w:val="18"/>
                      <w:rtl/>
                    </w:rPr>
                    <w:t>די</w:t>
                  </w:r>
                  <w:r>
                    <w:rPr>
                      <w:rFonts w:cs="Miriam" w:hint="cs"/>
                      <w:sz w:val="18"/>
                      <w:szCs w:val="18"/>
                      <w:rtl/>
                    </w:rPr>
                    <w:t>ווח</w:t>
                  </w:r>
                </w:p>
                <w:p w14:paraId="33716651" w14:textId="77777777" w:rsidR="00451A43" w:rsidRDefault="00451A43">
                  <w:pPr>
                    <w:widowControl/>
                    <w:spacing w:before="0" w:line="160" w:lineRule="exact"/>
                    <w:ind w:left="0"/>
                    <w:jc w:val="left"/>
                    <w:rPr>
                      <w:rFonts w:cs="Miriam" w:hint="cs"/>
                      <w:noProof/>
                      <w:sz w:val="18"/>
                      <w:szCs w:val="18"/>
                      <w:rtl/>
                    </w:rPr>
                  </w:pPr>
                  <w:r>
                    <w:rPr>
                      <w:rFonts w:cs="Miriam" w:hint="cs"/>
                      <w:sz w:val="18"/>
                      <w:szCs w:val="18"/>
                      <w:rtl/>
                    </w:rPr>
                    <w:t>(תיקון מס' 2</w:t>
                  </w:r>
                  <w:r>
                    <w:rPr>
                      <w:rFonts w:cs="Miriam"/>
                      <w:sz w:val="18"/>
                      <w:szCs w:val="18"/>
                      <w:rtl/>
                    </w:rPr>
                    <w:t>)</w:t>
                  </w:r>
                  <w:r>
                    <w:rPr>
                      <w:rFonts w:cs="Miriam" w:hint="cs"/>
                      <w:sz w:val="18"/>
                      <w:szCs w:val="18"/>
                      <w:rtl/>
                    </w:rPr>
                    <w:t xml:space="preserve"> </w:t>
                  </w:r>
                </w:p>
                <w:p w14:paraId="206EFCCE" w14:textId="77777777" w:rsidR="00451A43" w:rsidRDefault="00451A43">
                  <w:pPr>
                    <w:widowControl/>
                    <w:spacing w:before="0" w:line="160" w:lineRule="exact"/>
                    <w:ind w:left="0"/>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txbxContent>
            </v:textbox>
            <w10:anchorlock/>
          </v:rect>
        </w:pict>
      </w:r>
      <w:r>
        <w:rPr>
          <w:rStyle w:val="big-number"/>
          <w:rFonts w:cs="FrankRuehl"/>
          <w:rtl/>
        </w:rPr>
        <w:t>96</w:t>
      </w:r>
      <w:r>
        <w:rPr>
          <w:rStyle w:val="default"/>
          <w:rFonts w:cs="FrankRuehl"/>
          <w:rtl/>
        </w:rPr>
        <w:t>כג</w:t>
      </w:r>
      <w:r>
        <w:rPr>
          <w:rStyle w:val="default"/>
          <w:rFonts w:cs="FrankRuehl" w:hint="cs"/>
          <w:rtl/>
        </w:rPr>
        <w:t>.</w:t>
      </w:r>
      <w:r>
        <w:rPr>
          <w:rStyle w:val="default"/>
          <w:rFonts w:cs="FrankRuehl"/>
          <w:rtl/>
        </w:rPr>
        <w:tab/>
        <w:t>ה</w:t>
      </w:r>
      <w:r>
        <w:rPr>
          <w:rStyle w:val="default"/>
          <w:rFonts w:cs="FrankRuehl" w:hint="cs"/>
          <w:rtl/>
        </w:rPr>
        <w:t>שר ושר האוצר רשאים בתקנות לקבוע חובה על חברות לדווח לועדה על אירועים מסויימים, ככל הנחוץ לביצוע תפקידי</w:t>
      </w:r>
      <w:r>
        <w:rPr>
          <w:rStyle w:val="default"/>
          <w:rFonts w:cs="FrankRuehl"/>
          <w:rtl/>
        </w:rPr>
        <w:t xml:space="preserve"> </w:t>
      </w:r>
      <w:r>
        <w:rPr>
          <w:rStyle w:val="default"/>
          <w:rFonts w:cs="FrankRuehl" w:hint="cs"/>
          <w:rtl/>
        </w:rPr>
        <w:t>הועדה לפי סימן זה.</w:t>
      </w:r>
    </w:p>
    <w:p w14:paraId="53ED041E"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28" w:name="Rov93"/>
      <w:r>
        <w:rPr>
          <w:rStyle w:val="default"/>
          <w:rFonts w:cs="FrankRuehl" w:hint="cs"/>
          <w:vanish/>
          <w:color w:val="FF0000"/>
          <w:sz w:val="20"/>
          <w:szCs w:val="20"/>
          <w:shd w:val="clear" w:color="auto" w:fill="FFFF99"/>
          <w:rtl/>
        </w:rPr>
        <w:t>מיום 9.7.1987</w:t>
      </w:r>
    </w:p>
    <w:p w14:paraId="46C3E46A"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2</w:t>
      </w:r>
    </w:p>
    <w:p w14:paraId="641EA2ED" w14:textId="77777777" w:rsidR="00451A43" w:rsidRDefault="00451A43">
      <w:pPr>
        <w:pStyle w:val="P00"/>
        <w:spacing w:before="0"/>
        <w:ind w:left="0" w:right="1134"/>
        <w:rPr>
          <w:rStyle w:val="default"/>
          <w:rFonts w:cs="FrankRuehl" w:hint="cs"/>
          <w:vanish/>
          <w:sz w:val="20"/>
          <w:szCs w:val="20"/>
          <w:shd w:val="clear" w:color="auto" w:fill="FFFF99"/>
          <w:rtl/>
        </w:rPr>
      </w:pPr>
      <w:hyperlink r:id="rId73" w:history="1">
        <w:r>
          <w:rPr>
            <w:rStyle w:val="Hyperlink"/>
            <w:rFonts w:cs="FrankRuehl" w:hint="cs"/>
            <w:vanish/>
            <w:szCs w:val="20"/>
            <w:shd w:val="clear" w:color="auto" w:fill="FFFF99"/>
            <w:rtl/>
          </w:rPr>
          <w:t>ס"ח תשמ"ז מס' 1211</w:t>
        </w:r>
      </w:hyperlink>
      <w:r>
        <w:rPr>
          <w:rStyle w:val="default"/>
          <w:rFonts w:cs="FrankRuehl" w:hint="cs"/>
          <w:vanish/>
          <w:sz w:val="20"/>
          <w:szCs w:val="20"/>
          <w:shd w:val="clear" w:color="auto" w:fill="FFFF99"/>
          <w:rtl/>
        </w:rPr>
        <w:t xml:space="preserve"> מיום 9.4.1987 בעמ' 72 (</w:t>
      </w:r>
      <w:hyperlink r:id="rId74" w:history="1">
        <w:r>
          <w:rPr>
            <w:rStyle w:val="Hyperlink"/>
            <w:rFonts w:cs="FrankRuehl" w:hint="cs"/>
            <w:vanish/>
            <w:szCs w:val="20"/>
            <w:shd w:val="clear" w:color="auto" w:fill="FFFF99"/>
            <w:rtl/>
          </w:rPr>
          <w:t>ה"ח 1811</w:t>
        </w:r>
      </w:hyperlink>
      <w:r>
        <w:rPr>
          <w:rStyle w:val="default"/>
          <w:rFonts w:cs="FrankRuehl" w:hint="cs"/>
          <w:vanish/>
          <w:sz w:val="20"/>
          <w:szCs w:val="20"/>
          <w:shd w:val="clear" w:color="auto" w:fill="FFFF99"/>
          <w:rtl/>
        </w:rPr>
        <w:t>)</w:t>
      </w:r>
    </w:p>
    <w:p w14:paraId="065D57EF" w14:textId="77777777" w:rsidR="00451A43" w:rsidRDefault="00451A43">
      <w:pPr>
        <w:pStyle w:val="P00"/>
        <w:spacing w:before="0"/>
        <w:ind w:left="0" w:right="1134"/>
        <w:rPr>
          <w:rStyle w:val="default"/>
          <w:rFonts w:cs="FrankRuehl"/>
          <w:b/>
          <w:bCs/>
          <w:vanish/>
          <w:sz w:val="2"/>
          <w:szCs w:val="2"/>
          <w:rtl/>
        </w:rPr>
      </w:pPr>
      <w:r>
        <w:rPr>
          <w:rStyle w:val="default"/>
          <w:rFonts w:cs="FrankRuehl" w:hint="cs"/>
          <w:b/>
          <w:bCs/>
          <w:vanish/>
          <w:sz w:val="20"/>
          <w:szCs w:val="20"/>
          <w:shd w:val="clear" w:color="auto" w:fill="FFFF99"/>
          <w:rtl/>
        </w:rPr>
        <w:t>הוספת סעיף 96כג</w:t>
      </w:r>
      <w:bookmarkEnd w:id="28"/>
    </w:p>
    <w:p w14:paraId="46032CA3" w14:textId="77777777" w:rsidR="00451A43" w:rsidRDefault="00451A43">
      <w:pPr>
        <w:pStyle w:val="header-2"/>
        <w:ind w:left="0" w:right="1134"/>
        <w:rPr>
          <w:rFonts w:cs="Miriam" w:hint="cs"/>
          <w:rtl/>
        </w:rPr>
      </w:pPr>
      <w:r>
        <w:rPr>
          <w:lang w:val="he-IL"/>
        </w:rPr>
        <w:pict w14:anchorId="02BAA5D9">
          <v:rect id="_x0000_s1162" style="position:absolute;left:0;text-align:left;margin-left:464.5pt;margin-top:8.05pt;width:75.05pt;height:24.35pt;z-index:251546624" o:allowincell="f" filled="f" stroked="f" strokecolor="lime" strokeweight=".25pt">
            <v:textbox inset="0,0,0,0">
              <w:txbxContent>
                <w:p w14:paraId="60FBC45D" w14:textId="77777777" w:rsidR="00451A43" w:rsidRDefault="00451A43">
                  <w:pPr>
                    <w:widowControl/>
                    <w:spacing w:before="0" w:line="160" w:lineRule="exact"/>
                    <w:ind w:left="0"/>
                    <w:jc w:val="left"/>
                    <w:rPr>
                      <w:rFonts w:cs="Miriam" w:hint="cs"/>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תשנ"ב-</w:t>
                  </w:r>
                  <w:r>
                    <w:rPr>
                      <w:rFonts w:cs="Miriam"/>
                      <w:sz w:val="18"/>
                      <w:szCs w:val="18"/>
                      <w:rtl/>
                    </w:rPr>
                    <w:t>1992</w:t>
                  </w:r>
                </w:p>
              </w:txbxContent>
            </v:textbox>
            <w10:anchorlock/>
          </v:rect>
        </w:pict>
      </w:r>
      <w:r>
        <w:rPr>
          <w:rFonts w:cs="Miriam"/>
          <w:rtl/>
        </w:rPr>
        <w:t>סי</w:t>
      </w:r>
      <w:r>
        <w:rPr>
          <w:rFonts w:cs="Miriam" w:hint="cs"/>
          <w:rtl/>
        </w:rPr>
        <w:t>מן ג': מבקר פנימי</w:t>
      </w:r>
    </w:p>
    <w:p w14:paraId="02D447A1"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29" w:name="Rov94"/>
      <w:r>
        <w:rPr>
          <w:rStyle w:val="default"/>
          <w:rFonts w:cs="FrankRuehl" w:hint="cs"/>
          <w:vanish/>
          <w:color w:val="FF0000"/>
          <w:sz w:val="20"/>
          <w:szCs w:val="20"/>
          <w:shd w:val="clear" w:color="auto" w:fill="FFFF99"/>
          <w:rtl/>
        </w:rPr>
        <w:t>מיום 1.11.1992</w:t>
      </w:r>
    </w:p>
    <w:p w14:paraId="24CC99DF"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8</w:t>
      </w:r>
    </w:p>
    <w:p w14:paraId="5837C433" w14:textId="77777777" w:rsidR="00451A43" w:rsidRDefault="00451A43">
      <w:pPr>
        <w:pStyle w:val="P00"/>
        <w:spacing w:before="0"/>
        <w:ind w:left="0" w:right="1134"/>
        <w:rPr>
          <w:rStyle w:val="default"/>
          <w:rFonts w:cs="FrankRuehl" w:hint="cs"/>
          <w:vanish/>
          <w:sz w:val="20"/>
          <w:szCs w:val="20"/>
          <w:shd w:val="clear" w:color="auto" w:fill="FFFF99"/>
          <w:rtl/>
        </w:rPr>
      </w:pPr>
      <w:hyperlink r:id="rId75" w:history="1">
        <w:r>
          <w:rPr>
            <w:rStyle w:val="Hyperlink"/>
            <w:rFonts w:cs="FrankRuehl" w:hint="cs"/>
            <w:vanish/>
            <w:szCs w:val="20"/>
            <w:shd w:val="clear" w:color="auto" w:fill="FFFF99"/>
            <w:rtl/>
          </w:rPr>
          <w:t>ס"ח תשנ"ב מס' 1395</w:t>
        </w:r>
      </w:hyperlink>
      <w:r>
        <w:rPr>
          <w:rStyle w:val="default"/>
          <w:rFonts w:cs="FrankRuehl" w:hint="cs"/>
          <w:vanish/>
          <w:sz w:val="20"/>
          <w:szCs w:val="20"/>
          <w:shd w:val="clear" w:color="auto" w:fill="FFFF99"/>
          <w:rtl/>
        </w:rPr>
        <w:t xml:space="preserve"> מיום 9.4.1992 בעמ' 202 (</w:t>
      </w:r>
      <w:hyperlink r:id="rId76" w:history="1">
        <w:r>
          <w:rPr>
            <w:rStyle w:val="Hyperlink"/>
            <w:rFonts w:cs="FrankRuehl" w:hint="cs"/>
            <w:vanish/>
            <w:szCs w:val="20"/>
            <w:shd w:val="clear" w:color="auto" w:fill="FFFF99"/>
            <w:rtl/>
          </w:rPr>
          <w:t>ה"ח 2008</w:t>
        </w:r>
      </w:hyperlink>
      <w:r>
        <w:rPr>
          <w:rStyle w:val="default"/>
          <w:rFonts w:cs="FrankRuehl" w:hint="cs"/>
          <w:vanish/>
          <w:sz w:val="20"/>
          <w:szCs w:val="20"/>
          <w:shd w:val="clear" w:color="auto" w:fill="FFFF99"/>
          <w:rtl/>
        </w:rPr>
        <w:t>)</w:t>
      </w:r>
    </w:p>
    <w:p w14:paraId="6E6EAE3E" w14:textId="77777777" w:rsidR="00451A43" w:rsidRDefault="00451A43">
      <w:pPr>
        <w:pStyle w:val="P00"/>
        <w:spacing w:before="0"/>
        <w:ind w:left="0" w:right="1134"/>
        <w:rPr>
          <w:rStyle w:val="default"/>
          <w:rFonts w:cs="FrankRuehl"/>
          <w:b/>
          <w:bCs/>
          <w:vanish/>
          <w:sz w:val="2"/>
          <w:szCs w:val="2"/>
          <w:shd w:val="clear" w:color="auto" w:fill="FFFF99"/>
          <w:rtl/>
        </w:rPr>
      </w:pPr>
      <w:r>
        <w:rPr>
          <w:rStyle w:val="default"/>
          <w:rFonts w:cs="FrankRuehl" w:hint="cs"/>
          <w:b/>
          <w:bCs/>
          <w:vanish/>
          <w:sz w:val="20"/>
          <w:szCs w:val="20"/>
          <w:shd w:val="clear" w:color="auto" w:fill="FFFF99"/>
          <w:rtl/>
        </w:rPr>
        <w:t>הוספת כותרת סימן ג'</w:t>
      </w:r>
      <w:bookmarkEnd w:id="29"/>
    </w:p>
    <w:p w14:paraId="271F78EF" w14:textId="77777777" w:rsidR="00451A43" w:rsidRDefault="00451A43">
      <w:pPr>
        <w:pStyle w:val="P00"/>
        <w:spacing w:before="72"/>
        <w:ind w:left="0" w:right="1134"/>
        <w:rPr>
          <w:rStyle w:val="default"/>
          <w:rFonts w:cs="FrankRuehl"/>
          <w:rtl/>
        </w:rPr>
      </w:pPr>
      <w:r>
        <w:rPr>
          <w:lang w:val="he-IL"/>
        </w:rPr>
        <w:pict w14:anchorId="4D792CC1">
          <v:rect id="_x0000_s1163" style="position:absolute;left:0;text-align:left;margin-left:464.5pt;margin-top:8.05pt;width:75.05pt;height:24pt;z-index:251547648" o:allowincell="f" filled="f" stroked="f" strokecolor="lime" strokeweight=".25pt">
            <v:textbox inset="0,0,0,0">
              <w:txbxContent>
                <w:p w14:paraId="33C27F00" w14:textId="77777777" w:rsidR="00451A43" w:rsidRDefault="00451A43">
                  <w:pPr>
                    <w:widowControl/>
                    <w:spacing w:before="0" w:line="160" w:lineRule="exact"/>
                    <w:ind w:left="0"/>
                    <w:jc w:val="left"/>
                    <w:rPr>
                      <w:rFonts w:cs="Miriam"/>
                      <w:noProof/>
                      <w:sz w:val="18"/>
                      <w:szCs w:val="18"/>
                      <w:rtl/>
                    </w:rPr>
                  </w:pPr>
                  <w:r>
                    <w:rPr>
                      <w:rFonts w:cs="Miriam"/>
                      <w:sz w:val="18"/>
                      <w:szCs w:val="18"/>
                      <w:rtl/>
                    </w:rPr>
                    <w:t>מב</w:t>
                  </w:r>
                  <w:r>
                    <w:rPr>
                      <w:rFonts w:cs="Miriam" w:hint="cs"/>
                      <w:sz w:val="18"/>
                      <w:szCs w:val="18"/>
                      <w:rtl/>
                    </w:rPr>
                    <w:t>קר פנימי</w:t>
                  </w:r>
                </w:p>
                <w:p w14:paraId="478EE204" w14:textId="77777777" w:rsidR="00451A43" w:rsidRDefault="00451A43">
                  <w:pPr>
                    <w:widowControl/>
                    <w:spacing w:before="0" w:line="160" w:lineRule="exact"/>
                    <w:ind w:left="0"/>
                    <w:jc w:val="left"/>
                    <w:rPr>
                      <w:rFonts w:cs="Miriam" w:hint="cs"/>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תשנ"ב-</w:t>
                  </w:r>
                  <w:r>
                    <w:rPr>
                      <w:rFonts w:cs="Miriam"/>
                      <w:sz w:val="18"/>
                      <w:szCs w:val="18"/>
                      <w:rtl/>
                    </w:rPr>
                    <w:t>1992</w:t>
                  </w:r>
                </w:p>
              </w:txbxContent>
            </v:textbox>
            <w10:anchorlock/>
          </v:rect>
        </w:pict>
      </w:r>
      <w:r>
        <w:rPr>
          <w:rStyle w:val="big-number"/>
          <w:rFonts w:cs="FrankRuehl"/>
          <w:rtl/>
        </w:rPr>
        <w:t>96</w:t>
      </w:r>
      <w:r>
        <w:rPr>
          <w:rStyle w:val="default"/>
          <w:rFonts w:cs="FrankRuehl"/>
          <w:rtl/>
        </w:rPr>
        <w:t>כג</w:t>
      </w:r>
      <w:r>
        <w:rPr>
          <w:rStyle w:val="default"/>
          <w:rFonts w:cs="FrankRuehl" w:hint="cs"/>
          <w:rtl/>
        </w:rPr>
        <w:t>1.</w:t>
      </w:r>
      <w:r>
        <w:rPr>
          <w:rStyle w:val="default"/>
          <w:rFonts w:cs="FrankRuehl"/>
          <w:rtl/>
        </w:rPr>
        <w:tab/>
        <w:t>(</w:t>
      </w:r>
      <w:r>
        <w:rPr>
          <w:rStyle w:val="default"/>
          <w:rFonts w:cs="FrankRuehl" w:hint="cs"/>
          <w:rtl/>
        </w:rPr>
        <w:t>א)</w:t>
      </w:r>
      <w:r>
        <w:rPr>
          <w:rStyle w:val="default"/>
          <w:rFonts w:cs="FrankRuehl"/>
          <w:rtl/>
        </w:rPr>
        <w:tab/>
        <w:t>ד</w:t>
      </w:r>
      <w:r>
        <w:rPr>
          <w:rStyle w:val="default"/>
          <w:rFonts w:cs="FrankRuehl" w:hint="cs"/>
          <w:rtl/>
        </w:rPr>
        <w:t>ירקטוריון של ח</w:t>
      </w:r>
      <w:r>
        <w:rPr>
          <w:rStyle w:val="default"/>
          <w:rFonts w:cs="FrankRuehl"/>
          <w:rtl/>
        </w:rPr>
        <w:t>בר</w:t>
      </w:r>
      <w:r>
        <w:rPr>
          <w:rStyle w:val="default"/>
          <w:rFonts w:cs="FrankRuehl" w:hint="cs"/>
          <w:rtl/>
        </w:rPr>
        <w:t>ה כמשמעותה בסעיף 96א ימנה, לפי הצעת ועדת הביקורת, מבקר פנימי.</w:t>
      </w:r>
    </w:p>
    <w:p w14:paraId="7D6F3EC3"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המבקר הפנימי יחולו הוראות סעיפים 3, 5(ד), 7 עד 10, 14(ב) ו-(ג) ו-24(ג) לחוק הביקורת הפנימית, תשנ"ב</w:t>
      </w:r>
      <w:r>
        <w:rPr>
          <w:rStyle w:val="default"/>
          <w:rFonts w:cs="FrankRuehl"/>
          <w:rtl/>
        </w:rPr>
        <w:t xml:space="preserve">–1992, </w:t>
      </w:r>
      <w:r>
        <w:rPr>
          <w:rStyle w:val="default"/>
          <w:rFonts w:cs="FrankRuehl" w:hint="cs"/>
          <w:rtl/>
        </w:rPr>
        <w:t>בכפוף ליתר הוראות סימן זה ובשינויים המחוייבים לפי הענין, ובלבד שסעיף 9 ייקרא כא</w:t>
      </w:r>
      <w:r>
        <w:rPr>
          <w:rStyle w:val="default"/>
          <w:rFonts w:cs="FrankRuehl"/>
          <w:rtl/>
        </w:rPr>
        <w:t>יל</w:t>
      </w:r>
      <w:r>
        <w:rPr>
          <w:rStyle w:val="default"/>
          <w:rFonts w:cs="FrankRuehl" w:hint="cs"/>
          <w:rtl/>
        </w:rPr>
        <w:t>ו בסופו בא:</w:t>
      </w:r>
    </w:p>
    <w:p w14:paraId="2FC7CC28" w14:textId="77777777" w:rsidR="00451A43" w:rsidRDefault="00451A43">
      <w:pPr>
        <w:pStyle w:val="P22"/>
        <w:spacing w:before="72"/>
        <w:ind w:left="1021" w:right="1134"/>
        <w:rPr>
          <w:rStyle w:val="default"/>
          <w:rFonts w:cs="FrankRuehl"/>
          <w:rtl/>
        </w:rPr>
      </w:pPr>
      <w:r>
        <w:rPr>
          <w:rStyle w:val="default"/>
          <w:rFonts w:cs="FrankRuehl"/>
          <w:rtl/>
        </w:rPr>
        <w:t>"(ז</w:t>
      </w:r>
      <w:r>
        <w:rPr>
          <w:rStyle w:val="default"/>
          <w:rFonts w:cs="FrankRuehl" w:hint="cs"/>
          <w:rtl/>
        </w:rPr>
        <w:t>)</w:t>
      </w:r>
      <w:r>
        <w:rPr>
          <w:rStyle w:val="default"/>
          <w:rFonts w:cs="FrankRuehl"/>
          <w:rtl/>
        </w:rPr>
        <w:tab/>
        <w:t>ע</w:t>
      </w:r>
      <w:r>
        <w:rPr>
          <w:rStyle w:val="default"/>
          <w:rFonts w:cs="FrankRuehl" w:hint="cs"/>
          <w:rtl/>
        </w:rPr>
        <w:t xml:space="preserve">ל אף האמור בהוראותיו הקודמות של סעיף זה רשאית ועדת הביקורת, לבקשת הדירקטוריון, להגביל </w:t>
      </w:r>
      <w:r>
        <w:rPr>
          <w:rStyle w:val="default"/>
          <w:rFonts w:cs="FrankRuehl"/>
          <w:rtl/>
        </w:rPr>
        <w:t>ג</w:t>
      </w:r>
      <w:r>
        <w:rPr>
          <w:rStyle w:val="default"/>
          <w:rFonts w:cs="FrankRuehl" w:hint="cs"/>
          <w:rtl/>
        </w:rPr>
        <w:t>ישתו של מבקר פנימי למסמכים ולמידע שיש בהם משום סוד מסחרי."</w:t>
      </w:r>
    </w:p>
    <w:p w14:paraId="1EEFE430"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מבקר הפנימי יבדוק, בין היתר, את תקינותן של פעולות</w:t>
      </w:r>
      <w:r>
        <w:rPr>
          <w:rFonts w:cs="FrankRuehl"/>
          <w:sz w:val="26"/>
          <w:rtl/>
        </w:rPr>
        <w:t> </w:t>
      </w:r>
      <w:r>
        <w:rPr>
          <w:rStyle w:val="default"/>
          <w:rFonts w:cs="FrankRuehl"/>
          <w:rtl/>
        </w:rPr>
        <w:t xml:space="preserve"> ה</w:t>
      </w:r>
      <w:r>
        <w:rPr>
          <w:rStyle w:val="default"/>
          <w:rFonts w:cs="FrankRuehl" w:hint="cs"/>
          <w:rtl/>
        </w:rPr>
        <w:t>חברה מבחינת השמירה על החוק, על ט</w:t>
      </w:r>
      <w:r>
        <w:rPr>
          <w:rStyle w:val="default"/>
          <w:rFonts w:cs="FrankRuehl"/>
          <w:rtl/>
        </w:rPr>
        <w:t>וה</w:t>
      </w:r>
      <w:r>
        <w:rPr>
          <w:rStyle w:val="default"/>
          <w:rFonts w:cs="FrankRuehl" w:hint="cs"/>
          <w:rtl/>
        </w:rPr>
        <w:t>ר המידות ועל נוהל עסקים תקין.</w:t>
      </w:r>
    </w:p>
    <w:p w14:paraId="7411CE1D"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מבקר הפנימי ידווח על ממצאיו ליושב ראש הדירקטוריון, למנהל הכללי וליושב ראש ועדת הביקורת.</w:t>
      </w:r>
    </w:p>
    <w:p w14:paraId="6A1D3614" w14:textId="77777777" w:rsidR="00451A43" w:rsidRDefault="00451A43">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כ</w:t>
      </w:r>
      <w:r>
        <w:rPr>
          <w:rStyle w:val="default"/>
          <w:rFonts w:cs="FrankRuehl" w:hint="cs"/>
          <w:rtl/>
        </w:rPr>
        <w:t>הונתו של המבקר הפנימי לא תופסק שלא בהסכמתו והוא לא יושעה מתפקידו, אלא אם כן החליט על כך הדירקטוריון על פי הצעת ועדת הביקורת.</w:t>
      </w:r>
    </w:p>
    <w:p w14:paraId="7DB08DBB"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30" w:name="Rov95"/>
      <w:r>
        <w:rPr>
          <w:rStyle w:val="default"/>
          <w:rFonts w:cs="FrankRuehl" w:hint="cs"/>
          <w:vanish/>
          <w:color w:val="FF0000"/>
          <w:sz w:val="20"/>
          <w:szCs w:val="20"/>
          <w:shd w:val="clear" w:color="auto" w:fill="FFFF99"/>
          <w:rtl/>
        </w:rPr>
        <w:t>מיום 1.11.1992</w:t>
      </w:r>
    </w:p>
    <w:p w14:paraId="793A316C"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8</w:t>
      </w:r>
    </w:p>
    <w:p w14:paraId="4886EB0E" w14:textId="77777777" w:rsidR="00451A43" w:rsidRDefault="00451A43">
      <w:pPr>
        <w:pStyle w:val="P00"/>
        <w:spacing w:before="0"/>
        <w:ind w:left="0" w:right="1134"/>
        <w:rPr>
          <w:rStyle w:val="default"/>
          <w:rFonts w:cs="FrankRuehl" w:hint="cs"/>
          <w:vanish/>
          <w:sz w:val="20"/>
          <w:szCs w:val="20"/>
          <w:shd w:val="clear" w:color="auto" w:fill="FFFF99"/>
          <w:rtl/>
        </w:rPr>
      </w:pPr>
      <w:hyperlink r:id="rId77" w:history="1">
        <w:r>
          <w:rPr>
            <w:rStyle w:val="Hyperlink"/>
            <w:rFonts w:cs="FrankRuehl" w:hint="cs"/>
            <w:vanish/>
            <w:szCs w:val="20"/>
            <w:shd w:val="clear" w:color="auto" w:fill="FFFF99"/>
            <w:rtl/>
          </w:rPr>
          <w:t>ס"ח תשנ"ב מס' 1395</w:t>
        </w:r>
      </w:hyperlink>
      <w:r>
        <w:rPr>
          <w:rStyle w:val="default"/>
          <w:rFonts w:cs="FrankRuehl" w:hint="cs"/>
          <w:vanish/>
          <w:sz w:val="20"/>
          <w:szCs w:val="20"/>
          <w:shd w:val="clear" w:color="auto" w:fill="FFFF99"/>
          <w:rtl/>
        </w:rPr>
        <w:t xml:space="preserve"> מיום 9.4.1992 בעמ' 202 (</w:t>
      </w:r>
      <w:hyperlink r:id="rId78" w:history="1">
        <w:r>
          <w:rPr>
            <w:rStyle w:val="Hyperlink"/>
            <w:rFonts w:cs="FrankRuehl" w:hint="cs"/>
            <w:vanish/>
            <w:szCs w:val="20"/>
            <w:shd w:val="clear" w:color="auto" w:fill="FFFF99"/>
            <w:rtl/>
          </w:rPr>
          <w:t>ה"ח 2008</w:t>
        </w:r>
      </w:hyperlink>
      <w:r>
        <w:rPr>
          <w:rStyle w:val="default"/>
          <w:rFonts w:cs="FrankRuehl" w:hint="cs"/>
          <w:vanish/>
          <w:sz w:val="20"/>
          <w:szCs w:val="20"/>
          <w:shd w:val="clear" w:color="auto" w:fill="FFFF99"/>
          <w:rtl/>
        </w:rPr>
        <w:t>)</w:t>
      </w:r>
    </w:p>
    <w:p w14:paraId="7AF4446F" w14:textId="77777777" w:rsidR="00451A43" w:rsidRDefault="00451A43">
      <w:pPr>
        <w:pStyle w:val="P00"/>
        <w:spacing w:before="0"/>
        <w:ind w:left="0" w:right="1134"/>
        <w:rPr>
          <w:rStyle w:val="default"/>
          <w:rFonts w:cs="FrankRuehl"/>
          <w:b/>
          <w:bCs/>
          <w:vanish/>
          <w:sz w:val="2"/>
          <w:szCs w:val="2"/>
          <w:shd w:val="clear" w:color="auto" w:fill="FFFF99"/>
          <w:rtl/>
        </w:rPr>
      </w:pPr>
      <w:r>
        <w:rPr>
          <w:rStyle w:val="default"/>
          <w:rFonts w:cs="FrankRuehl" w:hint="cs"/>
          <w:b/>
          <w:bCs/>
          <w:vanish/>
          <w:sz w:val="20"/>
          <w:szCs w:val="20"/>
          <w:shd w:val="clear" w:color="auto" w:fill="FFFF99"/>
          <w:rtl/>
        </w:rPr>
        <w:t>הוספת סעיף 96כג1</w:t>
      </w:r>
      <w:bookmarkEnd w:id="30"/>
    </w:p>
    <w:p w14:paraId="07F25A0D" w14:textId="77777777" w:rsidR="00451A43" w:rsidRDefault="00451A43">
      <w:pPr>
        <w:pStyle w:val="medium2-header"/>
        <w:keepLines w:val="0"/>
        <w:spacing w:before="72"/>
        <w:ind w:left="0" w:right="1134"/>
        <w:rPr>
          <w:rFonts w:cs="FrankRuehl" w:hint="cs"/>
          <w:noProof/>
          <w:rtl/>
        </w:rPr>
      </w:pPr>
      <w:r>
        <w:rPr>
          <w:noProof/>
          <w:sz w:val="20"/>
          <w:lang w:val="he-IL"/>
        </w:rPr>
        <w:pict w14:anchorId="3CB6C76D">
          <v:rect id="_x0000_s1164" style="position:absolute;left:0;text-align:left;margin-left:464.5pt;margin-top:8.05pt;width:75.05pt;height:16pt;z-index:251548672" o:allowincell="f" filled="f" stroked="f" strokecolor="lime" strokeweight=".25pt">
            <v:textbox inset="0,0,0,0">
              <w:txbxContent>
                <w:p w14:paraId="36B4B7D3"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תשנ"א-</w:t>
                  </w:r>
                  <w:r>
                    <w:rPr>
                      <w:rFonts w:cs="Miriam"/>
                      <w:sz w:val="18"/>
                      <w:szCs w:val="18"/>
                      <w:rtl/>
                    </w:rPr>
                    <w:t>1991</w:t>
                  </w:r>
                </w:p>
              </w:txbxContent>
            </v:textbox>
            <w10:anchorlock/>
          </v:rect>
        </w:pict>
      </w:r>
      <w:r>
        <w:rPr>
          <w:rFonts w:cs="FrankRuehl"/>
          <w:noProof/>
          <w:rtl/>
        </w:rPr>
        <w:t>פר</w:t>
      </w:r>
      <w:r>
        <w:rPr>
          <w:rFonts w:cs="FrankRuehl" w:hint="cs"/>
          <w:noProof/>
          <w:rtl/>
        </w:rPr>
        <w:t xml:space="preserve">ק ד'1 </w:t>
      </w:r>
      <w:r>
        <w:rPr>
          <w:rFonts w:cs="FrankRuehl"/>
          <w:noProof/>
          <w:rtl/>
        </w:rPr>
        <w:t>— אח</w:t>
      </w:r>
      <w:r>
        <w:rPr>
          <w:rFonts w:cs="FrankRuehl" w:hint="cs"/>
          <w:noProof/>
          <w:rtl/>
        </w:rPr>
        <w:t>ריות נושאי משרה</w:t>
      </w:r>
    </w:p>
    <w:p w14:paraId="777564C9"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31" w:name="Rov32"/>
      <w:r>
        <w:rPr>
          <w:rStyle w:val="default"/>
          <w:rFonts w:cs="FrankRuehl" w:hint="cs"/>
          <w:vanish/>
          <w:color w:val="FF0000"/>
          <w:sz w:val="20"/>
          <w:szCs w:val="20"/>
          <w:shd w:val="clear" w:color="auto" w:fill="FFFF99"/>
          <w:rtl/>
        </w:rPr>
        <w:t>מיום 28.3.1991</w:t>
      </w:r>
    </w:p>
    <w:p w14:paraId="6DA85878"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4</w:t>
      </w:r>
    </w:p>
    <w:p w14:paraId="6E56F1B2" w14:textId="77777777" w:rsidR="00451A43" w:rsidRDefault="00451A43">
      <w:pPr>
        <w:pStyle w:val="P00"/>
        <w:spacing w:before="0"/>
        <w:ind w:left="0" w:right="1134"/>
        <w:rPr>
          <w:rStyle w:val="default"/>
          <w:rFonts w:cs="FrankRuehl" w:hint="cs"/>
          <w:vanish/>
          <w:sz w:val="20"/>
          <w:szCs w:val="20"/>
          <w:shd w:val="clear" w:color="auto" w:fill="FFFF99"/>
          <w:rtl/>
        </w:rPr>
      </w:pPr>
      <w:hyperlink r:id="rId79" w:history="1">
        <w:r>
          <w:rPr>
            <w:rStyle w:val="Hyperlink"/>
            <w:rFonts w:cs="FrankRuehl" w:hint="cs"/>
            <w:vanish/>
            <w:szCs w:val="20"/>
            <w:shd w:val="clear" w:color="auto" w:fill="FFFF99"/>
            <w:rtl/>
          </w:rPr>
          <w:t>ס"ח תשנ"א מס' 1352</w:t>
        </w:r>
      </w:hyperlink>
      <w:r>
        <w:rPr>
          <w:rStyle w:val="default"/>
          <w:rFonts w:cs="FrankRuehl" w:hint="cs"/>
          <w:vanish/>
          <w:sz w:val="20"/>
          <w:szCs w:val="20"/>
          <w:shd w:val="clear" w:color="auto" w:fill="FFFF99"/>
          <w:rtl/>
        </w:rPr>
        <w:t xml:space="preserve"> מיום 28.3.1991 בעמ' 132 (</w:t>
      </w:r>
      <w:hyperlink r:id="rId80" w:history="1">
        <w:r>
          <w:rPr>
            <w:rStyle w:val="Hyperlink"/>
            <w:rFonts w:cs="FrankRuehl" w:hint="cs"/>
            <w:vanish/>
            <w:szCs w:val="20"/>
            <w:shd w:val="clear" w:color="auto" w:fill="FFFF99"/>
            <w:rtl/>
          </w:rPr>
          <w:t>ה"ח 1981</w:t>
        </w:r>
      </w:hyperlink>
      <w:r>
        <w:rPr>
          <w:rStyle w:val="default"/>
          <w:rFonts w:cs="FrankRuehl" w:hint="cs"/>
          <w:vanish/>
          <w:sz w:val="20"/>
          <w:szCs w:val="20"/>
          <w:shd w:val="clear" w:color="auto" w:fill="FFFF99"/>
          <w:rtl/>
        </w:rPr>
        <w:t>)</w:t>
      </w:r>
    </w:p>
    <w:p w14:paraId="18832E7B" w14:textId="77777777" w:rsidR="00451A43" w:rsidRDefault="00451A43">
      <w:pPr>
        <w:pStyle w:val="P00"/>
        <w:spacing w:before="0"/>
        <w:ind w:left="0" w:right="1134"/>
        <w:rPr>
          <w:rStyle w:val="default"/>
          <w:rFonts w:cs="FrankRuehl" w:hint="cs"/>
          <w:b/>
          <w:bCs/>
          <w:sz w:val="2"/>
          <w:szCs w:val="2"/>
          <w:rtl/>
        </w:rPr>
      </w:pPr>
      <w:r>
        <w:rPr>
          <w:rStyle w:val="default"/>
          <w:rFonts w:cs="FrankRuehl" w:hint="cs"/>
          <w:b/>
          <w:bCs/>
          <w:vanish/>
          <w:sz w:val="20"/>
          <w:szCs w:val="20"/>
          <w:shd w:val="clear" w:color="auto" w:fill="FFFF99"/>
          <w:rtl/>
        </w:rPr>
        <w:t>הוספת כותרת פרק ד'1</w:t>
      </w:r>
      <w:bookmarkEnd w:id="31"/>
    </w:p>
    <w:p w14:paraId="7B9ADF0D" w14:textId="77777777" w:rsidR="00451A43" w:rsidRDefault="00451A43">
      <w:pPr>
        <w:pStyle w:val="header-2"/>
        <w:ind w:left="0" w:right="1134"/>
        <w:rPr>
          <w:rFonts w:cs="Miriam" w:hint="cs"/>
          <w:rtl/>
        </w:rPr>
      </w:pPr>
      <w:r>
        <w:rPr>
          <w:rFonts w:cs="Miriam"/>
          <w:rtl/>
          <w:lang w:val="he-IL"/>
        </w:rPr>
        <w:pict w14:anchorId="4B0D6CE0">
          <v:shapetype id="_x0000_t202" coordsize="21600,21600" o:spt="202" path="m,l,21600r21600,l21600,xe">
            <v:stroke joinstyle="miter"/>
            <v:path gradientshapeok="t" o:connecttype="rect"/>
          </v:shapetype>
          <v:shape id="_x0000_s1965" type="#_x0000_t202" style="position:absolute;left:0;text-align:left;margin-left:470.35pt;margin-top:7.1pt;width:1in;height:20.45pt;z-index:251900928" filled="f" stroked="f">
            <v:textbox style="mso-next-textbox:#_x0000_s1965" inset="1mm,0,1mm,0">
              <w:txbxContent>
                <w:p w14:paraId="5076F268"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תשנ"א-</w:t>
                  </w:r>
                  <w:r>
                    <w:rPr>
                      <w:rFonts w:cs="Miriam"/>
                      <w:sz w:val="18"/>
                      <w:szCs w:val="18"/>
                      <w:rtl/>
                    </w:rPr>
                    <w:t>1991</w:t>
                  </w:r>
                </w:p>
              </w:txbxContent>
            </v:textbox>
            <w10:anchorlock/>
          </v:shape>
        </w:pict>
      </w:r>
      <w:r>
        <w:rPr>
          <w:rFonts w:cs="Miriam"/>
          <w:rtl/>
        </w:rPr>
        <w:t>סי</w:t>
      </w:r>
      <w:r>
        <w:rPr>
          <w:rFonts w:cs="Miriam" w:hint="cs"/>
          <w:rtl/>
        </w:rPr>
        <w:t xml:space="preserve">מן א' </w:t>
      </w:r>
      <w:r>
        <w:rPr>
          <w:rFonts w:cs="Miriam"/>
          <w:rtl/>
        </w:rPr>
        <w:t xml:space="preserve">— </w:t>
      </w:r>
      <w:r>
        <w:rPr>
          <w:rFonts w:cs="Miriam" w:hint="cs"/>
          <w:rtl/>
        </w:rPr>
        <w:t>הגדרות</w:t>
      </w:r>
    </w:p>
    <w:p w14:paraId="7F6BE2AA"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32" w:name="Rov33"/>
      <w:r>
        <w:rPr>
          <w:rStyle w:val="default"/>
          <w:rFonts w:cs="FrankRuehl" w:hint="cs"/>
          <w:vanish/>
          <w:color w:val="FF0000"/>
          <w:sz w:val="20"/>
          <w:szCs w:val="20"/>
          <w:shd w:val="clear" w:color="auto" w:fill="FFFF99"/>
          <w:rtl/>
        </w:rPr>
        <w:t>מיום 28.3.1991</w:t>
      </w:r>
    </w:p>
    <w:p w14:paraId="68E39827"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4</w:t>
      </w:r>
    </w:p>
    <w:p w14:paraId="7E510EDE" w14:textId="77777777" w:rsidR="00451A43" w:rsidRDefault="00451A43">
      <w:pPr>
        <w:pStyle w:val="P00"/>
        <w:spacing w:before="0"/>
        <w:ind w:left="0" w:right="1134"/>
        <w:rPr>
          <w:rStyle w:val="default"/>
          <w:rFonts w:cs="FrankRuehl" w:hint="cs"/>
          <w:vanish/>
          <w:sz w:val="20"/>
          <w:szCs w:val="20"/>
          <w:shd w:val="clear" w:color="auto" w:fill="FFFF99"/>
          <w:rtl/>
        </w:rPr>
      </w:pPr>
      <w:hyperlink r:id="rId81" w:history="1">
        <w:r>
          <w:rPr>
            <w:rStyle w:val="Hyperlink"/>
            <w:rFonts w:cs="FrankRuehl" w:hint="cs"/>
            <w:vanish/>
            <w:szCs w:val="20"/>
            <w:shd w:val="clear" w:color="auto" w:fill="FFFF99"/>
            <w:rtl/>
          </w:rPr>
          <w:t>ס"ח תשנ"א מס' 1352</w:t>
        </w:r>
      </w:hyperlink>
      <w:r>
        <w:rPr>
          <w:rStyle w:val="default"/>
          <w:rFonts w:cs="FrankRuehl" w:hint="cs"/>
          <w:vanish/>
          <w:sz w:val="20"/>
          <w:szCs w:val="20"/>
          <w:shd w:val="clear" w:color="auto" w:fill="FFFF99"/>
          <w:rtl/>
        </w:rPr>
        <w:t xml:space="preserve"> מיום 28.3.1991 בעמ' 132 (</w:t>
      </w:r>
      <w:hyperlink r:id="rId82" w:history="1">
        <w:r>
          <w:rPr>
            <w:rStyle w:val="Hyperlink"/>
            <w:rFonts w:cs="FrankRuehl" w:hint="cs"/>
            <w:vanish/>
            <w:szCs w:val="20"/>
            <w:shd w:val="clear" w:color="auto" w:fill="FFFF99"/>
            <w:rtl/>
          </w:rPr>
          <w:t>ה"ח 1981</w:t>
        </w:r>
      </w:hyperlink>
      <w:r>
        <w:rPr>
          <w:rStyle w:val="default"/>
          <w:rFonts w:cs="FrankRuehl" w:hint="cs"/>
          <w:vanish/>
          <w:sz w:val="20"/>
          <w:szCs w:val="20"/>
          <w:shd w:val="clear" w:color="auto" w:fill="FFFF99"/>
          <w:rtl/>
        </w:rPr>
        <w:t>)</w:t>
      </w:r>
    </w:p>
    <w:p w14:paraId="06B460C6" w14:textId="77777777" w:rsidR="00451A43" w:rsidRDefault="00451A43">
      <w:pPr>
        <w:pStyle w:val="P00"/>
        <w:spacing w:before="0"/>
        <w:ind w:left="0" w:right="1134"/>
        <w:rPr>
          <w:rStyle w:val="default"/>
          <w:rFonts w:cs="FrankRuehl" w:hint="cs"/>
          <w:b/>
          <w:bCs/>
          <w:sz w:val="2"/>
          <w:szCs w:val="2"/>
          <w:rtl/>
        </w:rPr>
      </w:pPr>
      <w:r>
        <w:rPr>
          <w:rStyle w:val="default"/>
          <w:rFonts w:cs="FrankRuehl" w:hint="cs"/>
          <w:b/>
          <w:bCs/>
          <w:vanish/>
          <w:sz w:val="20"/>
          <w:szCs w:val="20"/>
          <w:shd w:val="clear" w:color="auto" w:fill="FFFF99"/>
          <w:rtl/>
        </w:rPr>
        <w:t>הוספת כותרת סימן א'</w:t>
      </w:r>
      <w:bookmarkEnd w:id="32"/>
    </w:p>
    <w:p w14:paraId="50F144CD" w14:textId="77777777" w:rsidR="00451A43" w:rsidRDefault="00451A43">
      <w:pPr>
        <w:pStyle w:val="P00"/>
        <w:spacing w:before="72"/>
        <w:ind w:left="0" w:right="1134"/>
        <w:rPr>
          <w:rStyle w:val="default"/>
          <w:rFonts w:cs="FrankRuehl"/>
          <w:rtl/>
        </w:rPr>
      </w:pPr>
      <w:r>
        <w:rPr>
          <w:lang w:val="he-IL"/>
        </w:rPr>
        <w:pict w14:anchorId="5D16A3C4">
          <v:rect id="_x0000_s1165" style="position:absolute;left:0;text-align:left;margin-left:464.5pt;margin-top:8.05pt;width:75.05pt;height:24pt;z-index:251549696" o:allowincell="f" filled="f" stroked="f" strokecolor="lime" strokeweight=".25pt">
            <v:textbox inset="0,0,0,0">
              <w:txbxContent>
                <w:p w14:paraId="7D3E0D1F" w14:textId="77777777" w:rsidR="00451A43" w:rsidRDefault="00451A43">
                  <w:pPr>
                    <w:widowControl/>
                    <w:spacing w:before="0" w:line="160" w:lineRule="exact"/>
                    <w:ind w:left="0"/>
                    <w:jc w:val="left"/>
                    <w:rPr>
                      <w:rFonts w:cs="Miriam"/>
                      <w:noProof/>
                      <w:sz w:val="18"/>
                      <w:szCs w:val="18"/>
                      <w:rtl/>
                    </w:rPr>
                  </w:pPr>
                  <w:r>
                    <w:rPr>
                      <w:rFonts w:cs="Miriam"/>
                      <w:sz w:val="18"/>
                      <w:szCs w:val="18"/>
                      <w:rtl/>
                    </w:rPr>
                    <w:t>הג</w:t>
                  </w:r>
                  <w:r>
                    <w:rPr>
                      <w:rFonts w:cs="Miriam" w:hint="cs"/>
                      <w:sz w:val="18"/>
                      <w:szCs w:val="18"/>
                      <w:rtl/>
                    </w:rPr>
                    <w:t>דרות</w:t>
                  </w:r>
                </w:p>
                <w:p w14:paraId="508A5B8B"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4) </w:t>
                  </w:r>
                </w:p>
                <w:p w14:paraId="66E6B1F2" w14:textId="77777777" w:rsidR="00451A43" w:rsidRDefault="00451A43">
                  <w:pPr>
                    <w:widowControl/>
                    <w:spacing w:before="0" w:line="160" w:lineRule="exact"/>
                    <w:ind w:left="0"/>
                    <w:jc w:val="lef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w10:anchorlock/>
          </v:rect>
        </w:pict>
      </w:r>
      <w:r>
        <w:rPr>
          <w:rStyle w:val="big-number"/>
          <w:rFonts w:cs="FrankRuehl"/>
          <w:rtl/>
        </w:rPr>
        <w:t>96</w:t>
      </w:r>
      <w:r>
        <w:rPr>
          <w:rStyle w:val="default"/>
          <w:rFonts w:cs="FrankRuehl"/>
          <w:rtl/>
        </w:rPr>
        <w:t>כד</w:t>
      </w:r>
      <w:r>
        <w:rPr>
          <w:rStyle w:val="default"/>
          <w:rFonts w:cs="FrankRuehl" w:hint="cs"/>
          <w:rtl/>
        </w:rPr>
        <w:t>.</w:t>
      </w:r>
      <w:r>
        <w:rPr>
          <w:rStyle w:val="default"/>
          <w:rFonts w:cs="FrankRuehl"/>
          <w:rtl/>
        </w:rPr>
        <w:tab/>
        <w:t>ב</w:t>
      </w:r>
      <w:r>
        <w:rPr>
          <w:rStyle w:val="default"/>
          <w:rFonts w:cs="FrankRuehl" w:hint="cs"/>
          <w:rtl/>
        </w:rPr>
        <w:t xml:space="preserve">פרק זה </w:t>
      </w:r>
      <w:r>
        <w:rPr>
          <w:rStyle w:val="default"/>
          <w:rFonts w:cs="FrankRuehl"/>
          <w:rtl/>
        </w:rPr>
        <w:t>—</w:t>
      </w:r>
    </w:p>
    <w:p w14:paraId="52E94124"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על ענין" </w:t>
      </w:r>
      <w:r>
        <w:rPr>
          <w:rStyle w:val="default"/>
          <w:rFonts w:cs="FrankRuehl"/>
          <w:rtl/>
        </w:rPr>
        <w:t xml:space="preserve">— </w:t>
      </w:r>
      <w:r>
        <w:rPr>
          <w:rStyle w:val="default"/>
          <w:rFonts w:cs="FrankRuehl" w:hint="cs"/>
          <w:rtl/>
        </w:rPr>
        <w:t>כהגדרתו בסעיף 96א;</w:t>
      </w:r>
    </w:p>
    <w:p w14:paraId="5974E5A8" w14:textId="77777777" w:rsidR="00451A43" w:rsidRDefault="00451A43">
      <w:pPr>
        <w:pStyle w:val="P00"/>
        <w:spacing w:before="72"/>
        <w:ind w:left="0" w:right="1134"/>
        <w:rPr>
          <w:rStyle w:val="default"/>
          <w:rFonts w:cs="FrankRuehl"/>
          <w:rtl/>
        </w:rPr>
      </w:pPr>
      <w:r>
        <w:rPr>
          <w:lang w:val="he-IL"/>
        </w:rPr>
        <w:pict w14:anchorId="4895809A">
          <v:rect id="_x0000_s1166" style="position:absolute;left:0;text-align:left;margin-left:464.5pt;margin-top:8.05pt;width:75.05pt;height:16pt;z-index:251550720" o:allowincell="f" filled="f" stroked="f" strokecolor="lime" strokeweight=".25pt">
            <v:textbox inset="0,0,0,0">
              <w:txbxContent>
                <w:p w14:paraId="7222D404"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(תיקון מס' 5)</w:t>
                  </w:r>
                </w:p>
                <w:p w14:paraId="3D2C7F76" w14:textId="77777777" w:rsidR="00451A43" w:rsidRDefault="00451A43">
                  <w:pPr>
                    <w:widowControl/>
                    <w:spacing w:before="0" w:line="160" w:lineRule="exact"/>
                    <w:ind w:left="0"/>
                    <w:jc w:val="lef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w10:anchorlock/>
          </v:rect>
        </w:pict>
      </w:r>
      <w:r>
        <w:rPr>
          <w:rFonts w:cs="FrankRuehl"/>
          <w:sz w:val="26"/>
          <w:rtl/>
        </w:rPr>
        <w:tab/>
      </w:r>
      <w:r>
        <w:rPr>
          <w:rStyle w:val="default"/>
          <w:rFonts w:cs="FrankRuehl"/>
          <w:rtl/>
        </w:rPr>
        <w:t>"ו</w:t>
      </w:r>
      <w:r>
        <w:rPr>
          <w:rStyle w:val="default"/>
          <w:rFonts w:cs="FrankRuehl" w:hint="cs"/>
          <w:rtl/>
        </w:rPr>
        <w:t xml:space="preserve">עדת ביקורת" </w:t>
      </w:r>
      <w:r>
        <w:rPr>
          <w:rStyle w:val="default"/>
          <w:rFonts w:cs="FrankRuehl"/>
          <w:rtl/>
        </w:rPr>
        <w:t xml:space="preserve">— </w:t>
      </w:r>
      <w:r>
        <w:rPr>
          <w:rStyle w:val="default"/>
          <w:rFonts w:cs="FrankRuehl" w:hint="cs"/>
          <w:rtl/>
        </w:rPr>
        <w:t xml:space="preserve">בחברה שסעיף 96א חל עליה </w:t>
      </w:r>
      <w:r>
        <w:rPr>
          <w:rStyle w:val="default"/>
          <w:rFonts w:cs="FrankRuehl"/>
          <w:rtl/>
        </w:rPr>
        <w:t xml:space="preserve">— </w:t>
      </w:r>
      <w:r>
        <w:rPr>
          <w:rStyle w:val="default"/>
          <w:rFonts w:cs="FrankRuehl" w:hint="cs"/>
          <w:rtl/>
        </w:rPr>
        <w:t>ועדה</w:t>
      </w:r>
      <w:r>
        <w:rPr>
          <w:rFonts w:cs="FrankRuehl"/>
          <w:sz w:val="26"/>
          <w:rtl/>
        </w:rPr>
        <w:t> </w:t>
      </w:r>
      <w:r>
        <w:rPr>
          <w:rStyle w:val="default"/>
          <w:rFonts w:cs="FrankRuehl"/>
          <w:rtl/>
        </w:rPr>
        <w:t xml:space="preserve"> כ</w:t>
      </w:r>
      <w:r>
        <w:rPr>
          <w:rStyle w:val="default"/>
          <w:rFonts w:cs="FrankRuehl" w:hint="cs"/>
          <w:rtl/>
        </w:rPr>
        <w:t xml:space="preserve">משמעותה בסעיף 96טו, ובחברה אחרת </w:t>
      </w:r>
      <w:r>
        <w:rPr>
          <w:rStyle w:val="default"/>
          <w:rFonts w:cs="FrankRuehl"/>
          <w:rtl/>
        </w:rPr>
        <w:t xml:space="preserve">— </w:t>
      </w:r>
      <w:r>
        <w:rPr>
          <w:rStyle w:val="default"/>
          <w:rFonts w:cs="FrankRuehl" w:hint="cs"/>
          <w:rtl/>
        </w:rPr>
        <w:t>ועדה בת שלושה חברים לפחות שמינה הדירקטוריון, שהאמור בסעיף 96טו(ג) מתקיים בה ושרוב חברי</w:t>
      </w:r>
      <w:r>
        <w:rPr>
          <w:rStyle w:val="default"/>
          <w:rFonts w:cs="FrankRuehl"/>
          <w:rtl/>
        </w:rPr>
        <w:t xml:space="preserve">ה </w:t>
      </w:r>
      <w:r>
        <w:rPr>
          <w:rStyle w:val="default"/>
          <w:rFonts w:cs="FrankRuehl" w:hint="cs"/>
          <w:rtl/>
        </w:rPr>
        <w:t>או קרוביהם, אינם בעלי מניות בשיעור העולה על חמישה אחוזים;</w:t>
      </w:r>
    </w:p>
    <w:p w14:paraId="749B473A"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סמכי יסוד" </w:t>
      </w:r>
      <w:r>
        <w:rPr>
          <w:rStyle w:val="default"/>
          <w:rFonts w:cs="FrankRuehl"/>
          <w:rtl/>
        </w:rPr>
        <w:t xml:space="preserve">— </w:t>
      </w:r>
      <w:r>
        <w:rPr>
          <w:rStyle w:val="default"/>
          <w:rFonts w:cs="FrankRuehl" w:hint="cs"/>
          <w:rtl/>
        </w:rPr>
        <w:t>תזכיר ותקנון של חברה;</w:t>
      </w:r>
    </w:p>
    <w:p w14:paraId="04087D2D"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ושא משרה" </w:t>
      </w:r>
      <w:r>
        <w:rPr>
          <w:rStyle w:val="default"/>
          <w:rFonts w:cs="FrankRuehl"/>
          <w:rtl/>
        </w:rPr>
        <w:t xml:space="preserve">— </w:t>
      </w:r>
      <w:r>
        <w:rPr>
          <w:rStyle w:val="default"/>
          <w:rFonts w:cs="FrankRuehl" w:hint="cs"/>
          <w:rtl/>
        </w:rPr>
        <w:t>דירקטור, מנהל כללי, מנהל עסקים ראשי, משנה למנהל כללי, סגן מנהל כללי, מנהל אחר הכפוף במישרין למנהל הכללי, וכל ממלא תפקיד כאמור בחברה אף אם תוארו</w:t>
      </w:r>
      <w:r>
        <w:rPr>
          <w:rStyle w:val="default"/>
          <w:rFonts w:cs="FrankRuehl"/>
          <w:rtl/>
        </w:rPr>
        <w:t xml:space="preserve"> ש</w:t>
      </w:r>
      <w:r>
        <w:rPr>
          <w:rStyle w:val="default"/>
          <w:rFonts w:cs="FrankRuehl" w:hint="cs"/>
          <w:rtl/>
        </w:rPr>
        <w:t>ונה;</w:t>
      </w:r>
    </w:p>
    <w:p w14:paraId="54B6D9A0"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נין אישי" </w:t>
      </w:r>
      <w:r>
        <w:rPr>
          <w:rStyle w:val="default"/>
          <w:rFonts w:cs="FrankRuehl"/>
          <w:rtl/>
        </w:rPr>
        <w:t>— ל</w:t>
      </w:r>
      <w:r>
        <w:rPr>
          <w:rStyle w:val="default"/>
          <w:rFonts w:cs="FrankRuehl" w:hint="cs"/>
          <w:rtl/>
        </w:rPr>
        <w:t>רבות ענין אישי של קרובו של נושא המשרה או עניניו של תאגיד אחר שבו נושא המשרה או קרובו הם בעלי ענין;</w:t>
      </w:r>
    </w:p>
    <w:p w14:paraId="05C7A466" w14:textId="77777777" w:rsidR="00451A43" w:rsidRDefault="00451A43">
      <w:pPr>
        <w:pStyle w:val="P00"/>
        <w:spacing w:before="72"/>
        <w:ind w:left="0" w:right="1134"/>
        <w:rPr>
          <w:rStyle w:val="default"/>
          <w:rFonts w:cs="FrankRuehl"/>
          <w:rtl/>
        </w:rPr>
      </w:pPr>
      <w:r>
        <w:rPr>
          <w:lang w:val="he-IL"/>
        </w:rPr>
        <w:pict w14:anchorId="2A736B17">
          <v:rect id="_x0000_s1167" style="position:absolute;left:0;text-align:left;margin-left:464.5pt;margin-top:8.05pt;width:75.05pt;height:16pt;z-index:251551744" o:allowincell="f" filled="f" stroked="f" strokecolor="lime" strokeweight=".25pt">
            <v:textbox inset="0,0,0,0">
              <w:txbxContent>
                <w:p w14:paraId="1DC0ABD8"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(תיקון מס' 7)</w:t>
                  </w:r>
                </w:p>
                <w:p w14:paraId="038D4E52" w14:textId="77777777" w:rsidR="00451A43" w:rsidRDefault="00451A43">
                  <w:pPr>
                    <w:widowControl/>
                    <w:spacing w:before="0" w:line="160" w:lineRule="exact"/>
                    <w:ind w:left="0"/>
                    <w:jc w:val="left"/>
                    <w:rPr>
                      <w:rFonts w:cs="Miriam"/>
                      <w:noProof/>
                      <w:sz w:val="18"/>
                      <w:szCs w:val="18"/>
                      <w:rtl/>
                    </w:rPr>
                  </w:pPr>
                  <w:r>
                    <w:rPr>
                      <w:rFonts w:cs="Miriam"/>
                      <w:sz w:val="18"/>
                      <w:szCs w:val="18"/>
                      <w:rtl/>
                    </w:rPr>
                    <w:t>תש</w:t>
                  </w:r>
                  <w:r>
                    <w:rPr>
                      <w:rFonts w:cs="Miriam" w:hint="cs"/>
                      <w:sz w:val="18"/>
                      <w:szCs w:val="18"/>
                      <w:rtl/>
                    </w:rPr>
                    <w:t>נ"ב-</w:t>
                  </w:r>
                  <w:r>
                    <w:rPr>
                      <w:rFonts w:cs="Miriam"/>
                      <w:sz w:val="18"/>
                      <w:szCs w:val="18"/>
                      <w:rtl/>
                    </w:rPr>
                    <w:t>1992</w:t>
                  </w:r>
                </w:p>
              </w:txbxContent>
            </v:textbox>
            <w10:anchorlock/>
          </v:rect>
        </w:pict>
      </w:r>
      <w:r>
        <w:rPr>
          <w:rFonts w:cs="FrankRuehl"/>
          <w:sz w:val="26"/>
          <w:rtl/>
        </w:rPr>
        <w:tab/>
      </w:r>
      <w:r>
        <w:rPr>
          <w:rStyle w:val="default"/>
          <w:rFonts w:cs="FrankRuehl"/>
          <w:rtl/>
        </w:rPr>
        <w:t>"ע</w:t>
      </w:r>
      <w:r>
        <w:rPr>
          <w:rStyle w:val="default"/>
          <w:rFonts w:cs="FrankRuehl" w:hint="cs"/>
          <w:rtl/>
        </w:rPr>
        <w:t xml:space="preserve">יסקה חריגה" </w:t>
      </w:r>
      <w:r>
        <w:rPr>
          <w:rStyle w:val="default"/>
          <w:rFonts w:cs="FrankRuehl"/>
          <w:rtl/>
        </w:rPr>
        <w:t xml:space="preserve">— </w:t>
      </w:r>
      <w:r>
        <w:rPr>
          <w:rStyle w:val="default"/>
          <w:rFonts w:cs="FrankRuehl" w:hint="cs"/>
          <w:rtl/>
        </w:rPr>
        <w:t>עיסקה שאינה במהלך העסקים הרגיל של</w:t>
      </w:r>
      <w:r>
        <w:rPr>
          <w:rFonts w:cs="FrankRuehl"/>
          <w:sz w:val="26"/>
          <w:rtl/>
        </w:rPr>
        <w:t> </w:t>
      </w:r>
      <w:r>
        <w:rPr>
          <w:rStyle w:val="default"/>
          <w:rFonts w:cs="FrankRuehl"/>
          <w:rtl/>
        </w:rPr>
        <w:t xml:space="preserve"> ה</w:t>
      </w:r>
      <w:r>
        <w:rPr>
          <w:rStyle w:val="default"/>
          <w:rFonts w:cs="FrankRuehl" w:hint="cs"/>
          <w:rtl/>
        </w:rPr>
        <w:t>חברה, או עיסקה שאינה בתנאי שוק, או עיסקה העשויה להשפיע באופן מהותי על רווחיות</w:t>
      </w:r>
      <w:r>
        <w:rPr>
          <w:rStyle w:val="default"/>
          <w:rFonts w:cs="FrankRuehl"/>
          <w:rtl/>
        </w:rPr>
        <w:t xml:space="preserve"> </w:t>
      </w:r>
      <w:r>
        <w:rPr>
          <w:rStyle w:val="default"/>
          <w:rFonts w:cs="FrankRuehl" w:hint="cs"/>
          <w:rtl/>
        </w:rPr>
        <w:t>הת</w:t>
      </w:r>
      <w:r>
        <w:rPr>
          <w:rStyle w:val="default"/>
          <w:rFonts w:cs="FrankRuehl"/>
          <w:rtl/>
        </w:rPr>
        <w:t>אג</w:t>
      </w:r>
      <w:r>
        <w:rPr>
          <w:rStyle w:val="default"/>
          <w:rFonts w:cs="FrankRuehl" w:hint="cs"/>
          <w:rtl/>
        </w:rPr>
        <w:t>יד, רכושו או התחייבויותיו;</w:t>
      </w:r>
    </w:p>
    <w:p w14:paraId="56FA854A"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 xml:space="preserve">עולה" </w:t>
      </w:r>
      <w:r>
        <w:rPr>
          <w:rStyle w:val="default"/>
          <w:rFonts w:cs="FrankRuehl"/>
          <w:rtl/>
        </w:rPr>
        <w:t xml:space="preserve">— </w:t>
      </w:r>
      <w:r>
        <w:rPr>
          <w:rStyle w:val="default"/>
          <w:rFonts w:cs="FrankRuehl" w:hint="cs"/>
          <w:rtl/>
        </w:rPr>
        <w:t>מעשה או מחדל;</w:t>
      </w:r>
    </w:p>
    <w:p w14:paraId="63D8567A"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 xml:space="preserve">קודת הנזיקין" </w:t>
      </w:r>
      <w:r>
        <w:rPr>
          <w:rStyle w:val="default"/>
          <w:rFonts w:cs="FrankRuehl"/>
          <w:rtl/>
        </w:rPr>
        <w:t xml:space="preserve">— </w:t>
      </w:r>
      <w:r>
        <w:rPr>
          <w:rStyle w:val="default"/>
          <w:rFonts w:cs="FrankRuehl" w:hint="cs"/>
          <w:rtl/>
        </w:rPr>
        <w:t>פקודת הנזיקין [נוסח חדש];</w:t>
      </w:r>
    </w:p>
    <w:p w14:paraId="7D7A640D" w14:textId="77777777" w:rsidR="00451A43" w:rsidRDefault="00451A43">
      <w:pPr>
        <w:pStyle w:val="P00"/>
        <w:spacing w:before="72"/>
        <w:ind w:left="0" w:right="1134"/>
        <w:rPr>
          <w:rStyle w:val="default"/>
          <w:rFonts w:cs="FrankRuehl" w:hint="cs"/>
          <w:rtl/>
        </w:rPr>
      </w:pPr>
      <w:r>
        <w:rPr>
          <w:rFonts w:cs="FrankRuehl"/>
          <w:sz w:val="26"/>
          <w:rtl/>
        </w:rPr>
        <w:tab/>
      </w:r>
      <w:r>
        <w:rPr>
          <w:rStyle w:val="default"/>
          <w:rFonts w:cs="FrankRuehl"/>
          <w:rtl/>
        </w:rPr>
        <w:t>"ק</w:t>
      </w:r>
      <w:r>
        <w:rPr>
          <w:rStyle w:val="default"/>
          <w:rFonts w:cs="FrankRuehl" w:hint="cs"/>
          <w:rtl/>
        </w:rPr>
        <w:t xml:space="preserve">רוב" </w:t>
      </w:r>
      <w:r>
        <w:rPr>
          <w:rStyle w:val="default"/>
          <w:rFonts w:cs="FrankRuehl"/>
          <w:rtl/>
        </w:rPr>
        <w:t xml:space="preserve">— </w:t>
      </w:r>
      <w:r>
        <w:rPr>
          <w:rStyle w:val="default"/>
          <w:rFonts w:cs="FrankRuehl" w:hint="cs"/>
          <w:rtl/>
        </w:rPr>
        <w:t>בן זוג, אח, הורה, הורי הורים, צאצא, צאצא של בן הזוג או בן זוגו של כל אחד מאלה.</w:t>
      </w:r>
    </w:p>
    <w:p w14:paraId="5B5D4FD7"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33" w:name="Rov34"/>
      <w:r>
        <w:rPr>
          <w:rStyle w:val="default"/>
          <w:rFonts w:cs="FrankRuehl" w:hint="cs"/>
          <w:vanish/>
          <w:color w:val="FF0000"/>
          <w:sz w:val="20"/>
          <w:szCs w:val="20"/>
          <w:shd w:val="clear" w:color="auto" w:fill="FFFF99"/>
          <w:rtl/>
        </w:rPr>
        <w:t>מיום 28.3.1991</w:t>
      </w:r>
    </w:p>
    <w:p w14:paraId="25CCD488"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4</w:t>
      </w:r>
    </w:p>
    <w:p w14:paraId="3E022EB0" w14:textId="77777777" w:rsidR="00451A43" w:rsidRDefault="00451A43">
      <w:pPr>
        <w:pStyle w:val="P00"/>
        <w:spacing w:before="0"/>
        <w:ind w:left="0" w:right="1134"/>
        <w:rPr>
          <w:rStyle w:val="default"/>
          <w:rFonts w:cs="FrankRuehl" w:hint="cs"/>
          <w:vanish/>
          <w:sz w:val="20"/>
          <w:szCs w:val="20"/>
          <w:shd w:val="clear" w:color="auto" w:fill="FFFF99"/>
          <w:rtl/>
        </w:rPr>
      </w:pPr>
      <w:hyperlink r:id="rId83" w:history="1">
        <w:r>
          <w:rPr>
            <w:rStyle w:val="Hyperlink"/>
            <w:rFonts w:cs="FrankRuehl" w:hint="cs"/>
            <w:vanish/>
            <w:szCs w:val="20"/>
            <w:shd w:val="clear" w:color="auto" w:fill="FFFF99"/>
            <w:rtl/>
          </w:rPr>
          <w:t>ס"ח תשנ"א מס' 1352</w:t>
        </w:r>
      </w:hyperlink>
      <w:r>
        <w:rPr>
          <w:rStyle w:val="default"/>
          <w:rFonts w:cs="FrankRuehl" w:hint="cs"/>
          <w:vanish/>
          <w:sz w:val="20"/>
          <w:szCs w:val="20"/>
          <w:shd w:val="clear" w:color="auto" w:fill="FFFF99"/>
          <w:rtl/>
        </w:rPr>
        <w:t xml:space="preserve"> מיום 28.3.1991 בעמ' 132 (</w:t>
      </w:r>
      <w:hyperlink r:id="rId84" w:history="1">
        <w:r>
          <w:rPr>
            <w:rStyle w:val="Hyperlink"/>
            <w:rFonts w:cs="FrankRuehl" w:hint="cs"/>
            <w:vanish/>
            <w:szCs w:val="20"/>
            <w:shd w:val="clear" w:color="auto" w:fill="FFFF99"/>
            <w:rtl/>
          </w:rPr>
          <w:t>ה"ח 1981</w:t>
        </w:r>
      </w:hyperlink>
      <w:r>
        <w:rPr>
          <w:rStyle w:val="default"/>
          <w:rFonts w:cs="FrankRuehl" w:hint="cs"/>
          <w:vanish/>
          <w:sz w:val="20"/>
          <w:szCs w:val="20"/>
          <w:shd w:val="clear" w:color="auto" w:fill="FFFF99"/>
          <w:rtl/>
        </w:rPr>
        <w:t>)</w:t>
      </w:r>
    </w:p>
    <w:p w14:paraId="74C5E223"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הוספת סעיף 96כד</w:t>
      </w:r>
    </w:p>
    <w:p w14:paraId="66814E80" w14:textId="77777777" w:rsidR="00451A43" w:rsidRDefault="00451A43">
      <w:pPr>
        <w:pStyle w:val="P00"/>
        <w:spacing w:before="0"/>
        <w:ind w:left="0" w:right="1134"/>
        <w:rPr>
          <w:rStyle w:val="default"/>
          <w:rFonts w:cs="FrankRuehl" w:hint="cs"/>
          <w:b/>
          <w:bCs/>
          <w:vanish/>
          <w:sz w:val="20"/>
          <w:szCs w:val="20"/>
          <w:shd w:val="clear" w:color="auto" w:fill="FFFF99"/>
          <w:rtl/>
        </w:rPr>
      </w:pPr>
    </w:p>
    <w:p w14:paraId="09AD7306" w14:textId="77777777" w:rsidR="00451A43" w:rsidRDefault="00451A43">
      <w:pPr>
        <w:pStyle w:val="P00"/>
        <w:spacing w:before="0"/>
        <w:ind w:left="0" w:right="1134"/>
        <w:rPr>
          <w:rStyle w:val="default"/>
          <w:rFonts w:cs="FrankRuehl" w:hint="cs"/>
          <w:vanish/>
          <w:color w:val="FF0000"/>
          <w:sz w:val="20"/>
          <w:szCs w:val="20"/>
          <w:shd w:val="clear" w:color="auto" w:fill="FFFF99"/>
          <w:rtl/>
        </w:rPr>
      </w:pPr>
      <w:r>
        <w:rPr>
          <w:rStyle w:val="default"/>
          <w:rFonts w:cs="FrankRuehl" w:hint="cs"/>
          <w:vanish/>
          <w:color w:val="FF0000"/>
          <w:sz w:val="20"/>
          <w:szCs w:val="20"/>
          <w:shd w:val="clear" w:color="auto" w:fill="FFFF99"/>
          <w:rtl/>
        </w:rPr>
        <w:t>מיום 1.8.1991</w:t>
      </w:r>
    </w:p>
    <w:p w14:paraId="5E225D95"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5</w:t>
      </w:r>
    </w:p>
    <w:p w14:paraId="676D0401" w14:textId="77777777" w:rsidR="00451A43" w:rsidRDefault="00451A43">
      <w:pPr>
        <w:pStyle w:val="P00"/>
        <w:spacing w:before="0"/>
        <w:ind w:left="0" w:right="1134"/>
        <w:rPr>
          <w:rStyle w:val="default"/>
          <w:rFonts w:cs="FrankRuehl" w:hint="cs"/>
          <w:vanish/>
          <w:sz w:val="20"/>
          <w:szCs w:val="20"/>
          <w:shd w:val="clear" w:color="auto" w:fill="FFFF99"/>
          <w:rtl/>
        </w:rPr>
      </w:pPr>
      <w:hyperlink r:id="rId85" w:history="1">
        <w:r>
          <w:rPr>
            <w:rStyle w:val="Hyperlink"/>
            <w:rFonts w:cs="FrankRuehl" w:hint="cs"/>
            <w:vanish/>
            <w:szCs w:val="20"/>
            <w:shd w:val="clear" w:color="auto" w:fill="FFFF99"/>
            <w:rtl/>
          </w:rPr>
          <w:t xml:space="preserve">ס"ח תשנ"א מס' 1367 </w:t>
        </w:r>
      </w:hyperlink>
      <w:r>
        <w:rPr>
          <w:rStyle w:val="default"/>
          <w:rFonts w:cs="FrankRuehl" w:hint="cs"/>
          <w:vanish/>
          <w:sz w:val="20"/>
          <w:szCs w:val="20"/>
          <w:shd w:val="clear" w:color="auto" w:fill="FFFF99"/>
          <w:rtl/>
        </w:rPr>
        <w:t xml:space="preserve"> מיום 1.8.1991 בעמ' 216 (</w:t>
      </w:r>
      <w:hyperlink r:id="rId86" w:history="1">
        <w:r>
          <w:rPr>
            <w:rStyle w:val="Hyperlink"/>
            <w:rFonts w:cs="FrankRuehl" w:hint="cs"/>
            <w:vanish/>
            <w:szCs w:val="20"/>
            <w:shd w:val="clear" w:color="auto" w:fill="FFFF99"/>
            <w:rtl/>
          </w:rPr>
          <w:t>ה"ח 2074</w:t>
        </w:r>
      </w:hyperlink>
      <w:r>
        <w:rPr>
          <w:rStyle w:val="default"/>
          <w:rFonts w:cs="FrankRuehl" w:hint="cs"/>
          <w:vanish/>
          <w:sz w:val="20"/>
          <w:szCs w:val="20"/>
          <w:shd w:val="clear" w:color="auto" w:fill="FFFF99"/>
          <w:rtl/>
        </w:rPr>
        <w:t>)</w:t>
      </w:r>
    </w:p>
    <w:p w14:paraId="5C3F8343"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החלפת הגדרת "ועדת ביקורת"</w:t>
      </w:r>
    </w:p>
    <w:p w14:paraId="0B9B8692" w14:textId="77777777" w:rsidR="00451A43" w:rsidRDefault="00451A43">
      <w:pPr>
        <w:pStyle w:val="P00"/>
        <w:spacing w:before="0"/>
        <w:ind w:left="0" w:right="1134"/>
        <w:rPr>
          <w:rStyle w:val="default"/>
          <w:rFonts w:cs="FrankRuehl" w:hint="cs"/>
          <w:vanish/>
          <w:sz w:val="20"/>
          <w:szCs w:val="20"/>
          <w:shd w:val="clear" w:color="auto" w:fill="FFFF99"/>
          <w:rtl/>
        </w:rPr>
      </w:pPr>
      <w:r>
        <w:rPr>
          <w:rStyle w:val="default"/>
          <w:rFonts w:cs="FrankRuehl" w:hint="cs"/>
          <w:vanish/>
          <w:sz w:val="20"/>
          <w:szCs w:val="20"/>
          <w:shd w:val="clear" w:color="auto" w:fill="FFFF99"/>
          <w:rtl/>
        </w:rPr>
        <w:t>הנוסח הקודם:</w:t>
      </w:r>
    </w:p>
    <w:p w14:paraId="688651B9" w14:textId="77777777" w:rsidR="00451A43" w:rsidRDefault="00451A43">
      <w:pPr>
        <w:pStyle w:val="P00"/>
        <w:spacing w:before="72"/>
        <w:ind w:left="0" w:right="1134"/>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ab/>
      </w:r>
      <w:r>
        <w:rPr>
          <w:rStyle w:val="default"/>
          <w:rFonts w:cs="FrankRuehl"/>
          <w:strike/>
          <w:vanish/>
          <w:sz w:val="22"/>
          <w:szCs w:val="22"/>
          <w:shd w:val="clear" w:color="auto" w:fill="FFFF99"/>
          <w:rtl/>
        </w:rPr>
        <w:t>"ו</w:t>
      </w:r>
      <w:r>
        <w:rPr>
          <w:rStyle w:val="default"/>
          <w:rFonts w:cs="FrankRuehl" w:hint="cs"/>
          <w:strike/>
          <w:vanish/>
          <w:sz w:val="22"/>
          <w:szCs w:val="22"/>
          <w:shd w:val="clear" w:color="auto" w:fill="FFFF99"/>
          <w:rtl/>
        </w:rPr>
        <w:t xml:space="preserve">עדת ביקורת" </w:t>
      </w:r>
      <w:r>
        <w:rPr>
          <w:rStyle w:val="default"/>
          <w:rFonts w:cs="FrankRuehl"/>
          <w:strike/>
          <w:vanish/>
          <w:sz w:val="22"/>
          <w:szCs w:val="22"/>
          <w:shd w:val="clear" w:color="auto" w:fill="FFFF99"/>
          <w:rtl/>
        </w:rPr>
        <w:t xml:space="preserve">— </w:t>
      </w:r>
      <w:r>
        <w:rPr>
          <w:rStyle w:val="default"/>
          <w:rFonts w:cs="FrankRuehl" w:hint="cs"/>
          <w:strike/>
          <w:vanish/>
          <w:sz w:val="22"/>
          <w:szCs w:val="22"/>
          <w:shd w:val="clear" w:color="auto" w:fill="FFFF99"/>
          <w:rtl/>
        </w:rPr>
        <w:t>כמשמעותה בסעיף 96טו;</w:t>
      </w:r>
    </w:p>
    <w:p w14:paraId="03FA1960" w14:textId="77777777" w:rsidR="00451A43" w:rsidRDefault="00451A43">
      <w:pPr>
        <w:pStyle w:val="P00"/>
        <w:spacing w:before="72"/>
        <w:ind w:left="0" w:right="1134"/>
        <w:rPr>
          <w:rStyle w:val="default"/>
          <w:rFonts w:cs="FrankRuehl" w:hint="cs"/>
          <w:strike/>
          <w:vanish/>
          <w:sz w:val="20"/>
          <w:szCs w:val="20"/>
          <w:shd w:val="clear" w:color="auto" w:fill="FFFF99"/>
          <w:rtl/>
        </w:rPr>
      </w:pPr>
    </w:p>
    <w:p w14:paraId="2CAC3252" w14:textId="77777777" w:rsidR="00451A43" w:rsidRDefault="00451A43">
      <w:pPr>
        <w:pStyle w:val="P00"/>
        <w:spacing w:before="0"/>
        <w:ind w:left="0" w:right="1134"/>
        <w:rPr>
          <w:rStyle w:val="default"/>
          <w:rFonts w:cs="FrankRuehl" w:hint="cs"/>
          <w:vanish/>
          <w:color w:val="FF0000"/>
          <w:sz w:val="20"/>
          <w:szCs w:val="20"/>
          <w:shd w:val="clear" w:color="auto" w:fill="FFFF99"/>
          <w:rtl/>
        </w:rPr>
      </w:pPr>
      <w:r>
        <w:rPr>
          <w:rStyle w:val="default"/>
          <w:rFonts w:cs="FrankRuehl" w:hint="cs"/>
          <w:vanish/>
          <w:color w:val="FF0000"/>
          <w:sz w:val="20"/>
          <w:szCs w:val="20"/>
          <w:shd w:val="clear" w:color="auto" w:fill="FFFF99"/>
          <w:rtl/>
        </w:rPr>
        <w:t>מיום 25.3.1992</w:t>
      </w:r>
    </w:p>
    <w:p w14:paraId="65134157"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7</w:t>
      </w:r>
    </w:p>
    <w:p w14:paraId="2EBE805F" w14:textId="77777777" w:rsidR="00451A43" w:rsidRDefault="00451A43">
      <w:pPr>
        <w:pStyle w:val="P00"/>
        <w:spacing w:before="0"/>
        <w:ind w:left="0" w:right="1134"/>
        <w:rPr>
          <w:rStyle w:val="default"/>
          <w:rFonts w:cs="FrankRuehl" w:hint="cs"/>
          <w:vanish/>
          <w:sz w:val="20"/>
          <w:szCs w:val="20"/>
          <w:shd w:val="clear" w:color="auto" w:fill="FFFF99"/>
          <w:rtl/>
        </w:rPr>
      </w:pPr>
      <w:hyperlink r:id="rId87" w:history="1">
        <w:r>
          <w:rPr>
            <w:rStyle w:val="Hyperlink"/>
            <w:rFonts w:cs="FrankRuehl" w:hint="cs"/>
            <w:vanish/>
            <w:szCs w:val="20"/>
            <w:shd w:val="clear" w:color="auto" w:fill="FFFF99"/>
            <w:rtl/>
          </w:rPr>
          <w:t xml:space="preserve">ס"ח תשנ"ב מס' 1391 </w:t>
        </w:r>
      </w:hyperlink>
      <w:r>
        <w:rPr>
          <w:rStyle w:val="default"/>
          <w:rFonts w:cs="FrankRuehl" w:hint="cs"/>
          <w:vanish/>
          <w:sz w:val="20"/>
          <w:szCs w:val="20"/>
          <w:shd w:val="clear" w:color="auto" w:fill="FFFF99"/>
          <w:rtl/>
        </w:rPr>
        <w:t xml:space="preserve"> מיום 25.3.1992 בעמ' 151 (</w:t>
      </w:r>
      <w:hyperlink r:id="rId88" w:history="1">
        <w:r>
          <w:rPr>
            <w:rStyle w:val="Hyperlink"/>
            <w:rFonts w:cs="FrankRuehl" w:hint="cs"/>
            <w:vanish/>
            <w:szCs w:val="20"/>
            <w:shd w:val="clear" w:color="auto" w:fill="FFFF99"/>
            <w:rtl/>
          </w:rPr>
          <w:t>ה"ח 2074</w:t>
        </w:r>
      </w:hyperlink>
      <w:r>
        <w:rPr>
          <w:rStyle w:val="default"/>
          <w:rFonts w:cs="FrankRuehl" w:hint="cs"/>
          <w:vanish/>
          <w:sz w:val="20"/>
          <w:szCs w:val="20"/>
          <w:shd w:val="clear" w:color="auto" w:fill="FFFF99"/>
          <w:rtl/>
        </w:rPr>
        <w:t>)</w:t>
      </w:r>
    </w:p>
    <w:p w14:paraId="5D4F8737" w14:textId="77777777" w:rsidR="00451A43" w:rsidRDefault="00451A43">
      <w:pPr>
        <w:pStyle w:val="P00"/>
        <w:spacing w:before="0"/>
        <w:ind w:left="0" w:right="1134"/>
        <w:rPr>
          <w:rStyle w:val="default"/>
          <w:rFonts w:cs="FrankRuehl" w:hint="cs"/>
          <w:b/>
          <w:bCs/>
          <w:sz w:val="2"/>
          <w:szCs w:val="2"/>
          <w:rtl/>
        </w:rPr>
      </w:pPr>
      <w:r>
        <w:rPr>
          <w:rStyle w:val="default"/>
          <w:rFonts w:cs="FrankRuehl" w:hint="cs"/>
          <w:b/>
          <w:bCs/>
          <w:vanish/>
          <w:sz w:val="20"/>
          <w:szCs w:val="20"/>
          <w:shd w:val="clear" w:color="auto" w:fill="FFFF99"/>
          <w:rtl/>
        </w:rPr>
        <w:t>הוספת הגדרת "עיסקה חריגה"</w:t>
      </w:r>
      <w:bookmarkEnd w:id="33"/>
    </w:p>
    <w:p w14:paraId="4F03267E" w14:textId="77777777" w:rsidR="00451A43" w:rsidRDefault="00451A43">
      <w:pPr>
        <w:pStyle w:val="header-2"/>
        <w:ind w:left="0" w:right="1134"/>
        <w:rPr>
          <w:rFonts w:cs="Miriam" w:hint="cs"/>
          <w:rtl/>
        </w:rPr>
      </w:pPr>
      <w:r>
        <w:rPr>
          <w:rFonts w:cs="Miriam"/>
          <w:rtl/>
          <w:lang w:val="he-IL"/>
        </w:rPr>
        <w:pict w14:anchorId="28E00E59">
          <v:shape id="_x0000_s1966" type="#_x0000_t202" style="position:absolute;left:0;text-align:left;margin-left:470.7pt;margin-top:12.75pt;width:1in;height:19.4pt;z-index:251901952" filled="f" stroked="f">
            <v:textbox inset="1mm,0,1mm,0">
              <w:txbxContent>
                <w:p w14:paraId="7897C323"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4) </w:t>
                  </w:r>
                </w:p>
                <w:p w14:paraId="7126117E" w14:textId="77777777" w:rsidR="00451A43" w:rsidRDefault="00451A43">
                  <w:pPr>
                    <w:widowControl/>
                    <w:spacing w:before="0" w:line="160" w:lineRule="exact"/>
                    <w:ind w:left="0"/>
                    <w:jc w:val="lef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w10:anchorlock/>
          </v:shape>
        </w:pict>
      </w:r>
      <w:r>
        <w:rPr>
          <w:rFonts w:cs="Miriam"/>
          <w:rtl/>
        </w:rPr>
        <w:t>סי</w:t>
      </w:r>
      <w:r>
        <w:rPr>
          <w:rFonts w:cs="Miriam" w:hint="cs"/>
          <w:rtl/>
        </w:rPr>
        <w:t xml:space="preserve">מן ב' </w:t>
      </w:r>
      <w:r>
        <w:rPr>
          <w:rFonts w:cs="Miriam"/>
          <w:rtl/>
        </w:rPr>
        <w:t xml:space="preserve">— </w:t>
      </w:r>
      <w:r>
        <w:rPr>
          <w:rFonts w:cs="Miriam" w:hint="cs"/>
          <w:rtl/>
        </w:rPr>
        <w:t>חובת זהירות</w:t>
      </w:r>
    </w:p>
    <w:p w14:paraId="46E87DA0"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34" w:name="Rov35"/>
      <w:r>
        <w:rPr>
          <w:rStyle w:val="default"/>
          <w:rFonts w:cs="FrankRuehl" w:hint="cs"/>
          <w:vanish/>
          <w:color w:val="FF0000"/>
          <w:sz w:val="20"/>
          <w:szCs w:val="20"/>
          <w:shd w:val="clear" w:color="auto" w:fill="FFFF99"/>
          <w:rtl/>
        </w:rPr>
        <w:t>מיום 28.3.1991</w:t>
      </w:r>
    </w:p>
    <w:p w14:paraId="60283266"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4</w:t>
      </w:r>
    </w:p>
    <w:p w14:paraId="012253A4" w14:textId="77777777" w:rsidR="00451A43" w:rsidRDefault="00451A43">
      <w:pPr>
        <w:pStyle w:val="P00"/>
        <w:spacing w:before="0"/>
        <w:ind w:left="0" w:right="1134"/>
        <w:rPr>
          <w:rStyle w:val="default"/>
          <w:rFonts w:cs="FrankRuehl" w:hint="cs"/>
          <w:vanish/>
          <w:sz w:val="20"/>
          <w:szCs w:val="20"/>
          <w:shd w:val="clear" w:color="auto" w:fill="FFFF99"/>
          <w:rtl/>
        </w:rPr>
      </w:pPr>
      <w:hyperlink r:id="rId89" w:history="1">
        <w:r>
          <w:rPr>
            <w:rStyle w:val="Hyperlink"/>
            <w:rFonts w:cs="FrankRuehl" w:hint="cs"/>
            <w:vanish/>
            <w:szCs w:val="20"/>
            <w:shd w:val="clear" w:color="auto" w:fill="FFFF99"/>
            <w:rtl/>
          </w:rPr>
          <w:t>ס"ח תשנ"א מס' 1352</w:t>
        </w:r>
      </w:hyperlink>
      <w:r>
        <w:rPr>
          <w:rStyle w:val="default"/>
          <w:rFonts w:cs="FrankRuehl" w:hint="cs"/>
          <w:vanish/>
          <w:sz w:val="20"/>
          <w:szCs w:val="20"/>
          <w:shd w:val="clear" w:color="auto" w:fill="FFFF99"/>
          <w:rtl/>
        </w:rPr>
        <w:t xml:space="preserve"> מיום 28.3.1991 בעמ' 132</w:t>
      </w:r>
    </w:p>
    <w:p w14:paraId="1CEF733A" w14:textId="77777777" w:rsidR="00451A43" w:rsidRDefault="00451A43">
      <w:pPr>
        <w:pStyle w:val="P00"/>
        <w:spacing w:before="0"/>
        <w:ind w:left="0" w:right="1134"/>
        <w:rPr>
          <w:rStyle w:val="default"/>
          <w:rFonts w:cs="FrankRuehl" w:hint="cs"/>
          <w:b/>
          <w:bCs/>
          <w:sz w:val="2"/>
          <w:szCs w:val="2"/>
          <w:rtl/>
        </w:rPr>
      </w:pPr>
      <w:r>
        <w:rPr>
          <w:rStyle w:val="default"/>
          <w:rFonts w:cs="FrankRuehl" w:hint="cs"/>
          <w:b/>
          <w:bCs/>
          <w:vanish/>
          <w:sz w:val="20"/>
          <w:szCs w:val="20"/>
          <w:shd w:val="clear" w:color="auto" w:fill="FFFF99"/>
          <w:rtl/>
        </w:rPr>
        <w:t>הוספת כותרת סימן ב'</w:t>
      </w:r>
      <w:bookmarkEnd w:id="34"/>
    </w:p>
    <w:p w14:paraId="292437D6" w14:textId="77777777" w:rsidR="00451A43" w:rsidRDefault="00451A43">
      <w:pPr>
        <w:pStyle w:val="P00"/>
        <w:spacing w:before="72"/>
        <w:ind w:left="0" w:right="1134"/>
        <w:rPr>
          <w:rStyle w:val="default"/>
          <w:rFonts w:cs="FrankRuehl"/>
          <w:rtl/>
        </w:rPr>
      </w:pPr>
      <w:r>
        <w:rPr>
          <w:lang w:val="he-IL"/>
        </w:rPr>
        <w:pict w14:anchorId="369340A1">
          <v:rect id="_x0000_s1168" style="position:absolute;left:0;text-align:left;margin-left:464.5pt;margin-top:8.05pt;width:75.05pt;height:24pt;z-index:251552768" o:allowincell="f" filled="f" stroked="f" strokecolor="lime" strokeweight=".25pt">
            <v:textbox inset="0,0,0,0">
              <w:txbxContent>
                <w:p w14:paraId="7732CA05" w14:textId="77777777" w:rsidR="00451A43" w:rsidRDefault="00451A43">
                  <w:pPr>
                    <w:widowControl/>
                    <w:spacing w:before="0" w:line="160" w:lineRule="exact"/>
                    <w:ind w:left="0"/>
                    <w:jc w:val="left"/>
                    <w:rPr>
                      <w:rFonts w:cs="Miriam"/>
                      <w:noProof/>
                      <w:sz w:val="18"/>
                      <w:szCs w:val="18"/>
                      <w:rtl/>
                    </w:rPr>
                  </w:pPr>
                  <w:r>
                    <w:rPr>
                      <w:rFonts w:cs="Miriam"/>
                      <w:sz w:val="18"/>
                      <w:szCs w:val="18"/>
                      <w:rtl/>
                    </w:rPr>
                    <w:t>חו</w:t>
                  </w:r>
                  <w:r>
                    <w:rPr>
                      <w:rFonts w:cs="Miriam" w:hint="cs"/>
                      <w:sz w:val="18"/>
                      <w:szCs w:val="18"/>
                      <w:rtl/>
                    </w:rPr>
                    <w:t>בת זהירות</w:t>
                  </w:r>
                </w:p>
                <w:p w14:paraId="727D0FCF"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תשנ"א-</w:t>
                  </w:r>
                  <w:r>
                    <w:rPr>
                      <w:rFonts w:cs="Miriam"/>
                      <w:sz w:val="18"/>
                      <w:szCs w:val="18"/>
                      <w:rtl/>
                    </w:rPr>
                    <w:t>1991</w:t>
                  </w:r>
                </w:p>
              </w:txbxContent>
            </v:textbox>
            <w10:anchorlock/>
          </v:rect>
        </w:pict>
      </w:r>
      <w:r>
        <w:rPr>
          <w:rStyle w:val="big-number"/>
          <w:rFonts w:cs="FrankRuehl"/>
          <w:rtl/>
        </w:rPr>
        <w:t>96</w:t>
      </w:r>
      <w:r>
        <w:rPr>
          <w:rStyle w:val="default"/>
          <w:rFonts w:cs="FrankRuehl"/>
          <w:rtl/>
        </w:rPr>
        <w:t>כה</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t>נ</w:t>
      </w:r>
      <w:r>
        <w:rPr>
          <w:rStyle w:val="default"/>
          <w:rFonts w:cs="FrankRuehl" w:hint="cs"/>
          <w:rtl/>
        </w:rPr>
        <w:t>ושא משרה חב כלפי החברה חובת זהירות</w:t>
      </w:r>
      <w:r>
        <w:rPr>
          <w:rStyle w:val="default"/>
          <w:rFonts w:cs="FrankRuehl"/>
          <w:rtl/>
        </w:rPr>
        <w:t xml:space="preserve"> כ</w:t>
      </w:r>
      <w:r>
        <w:rPr>
          <w:rStyle w:val="default"/>
          <w:rFonts w:cs="FrankRuehl" w:hint="cs"/>
          <w:rtl/>
        </w:rPr>
        <w:t>אמור בסעיפים 35 ו-36 לפקודת הנזיקין.</w:t>
      </w:r>
    </w:p>
    <w:p w14:paraId="6D7EE1D2" w14:textId="77777777" w:rsidR="00451A43" w:rsidRDefault="00451A43">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ין באמור בסעיף קטן (א) כדי למנוע קיומה של חובת זהירות של נושא משרה כלפי אדם אחר.</w:t>
      </w:r>
    </w:p>
    <w:p w14:paraId="37AA2C04"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35" w:name="Rov36"/>
      <w:r>
        <w:rPr>
          <w:rStyle w:val="default"/>
          <w:rFonts w:cs="FrankRuehl" w:hint="cs"/>
          <w:vanish/>
          <w:color w:val="FF0000"/>
          <w:sz w:val="20"/>
          <w:szCs w:val="20"/>
          <w:shd w:val="clear" w:color="auto" w:fill="FFFF99"/>
          <w:rtl/>
        </w:rPr>
        <w:t>מיום 28.3.1991</w:t>
      </w:r>
    </w:p>
    <w:p w14:paraId="166754EC"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4</w:t>
      </w:r>
    </w:p>
    <w:p w14:paraId="15318F72" w14:textId="77777777" w:rsidR="00451A43" w:rsidRDefault="00451A43">
      <w:pPr>
        <w:pStyle w:val="P00"/>
        <w:spacing w:before="0"/>
        <w:ind w:left="0" w:right="1134"/>
        <w:rPr>
          <w:rStyle w:val="default"/>
          <w:rFonts w:cs="FrankRuehl" w:hint="cs"/>
          <w:vanish/>
          <w:sz w:val="20"/>
          <w:szCs w:val="20"/>
          <w:shd w:val="clear" w:color="auto" w:fill="FFFF99"/>
          <w:rtl/>
        </w:rPr>
      </w:pPr>
      <w:hyperlink r:id="rId90" w:history="1">
        <w:r>
          <w:rPr>
            <w:rStyle w:val="Hyperlink"/>
            <w:rFonts w:cs="FrankRuehl" w:hint="cs"/>
            <w:vanish/>
            <w:szCs w:val="20"/>
            <w:shd w:val="clear" w:color="auto" w:fill="FFFF99"/>
            <w:rtl/>
          </w:rPr>
          <w:t>ס"ח תשנ"א מס' 1352</w:t>
        </w:r>
      </w:hyperlink>
      <w:r>
        <w:rPr>
          <w:rStyle w:val="default"/>
          <w:rFonts w:cs="FrankRuehl" w:hint="cs"/>
          <w:vanish/>
          <w:sz w:val="20"/>
          <w:szCs w:val="20"/>
          <w:shd w:val="clear" w:color="auto" w:fill="FFFF99"/>
          <w:rtl/>
        </w:rPr>
        <w:t xml:space="preserve"> מיום 28.3.1991 בעמ' 132 (</w:t>
      </w:r>
      <w:hyperlink r:id="rId91" w:history="1">
        <w:r>
          <w:rPr>
            <w:rStyle w:val="Hyperlink"/>
            <w:rFonts w:cs="FrankRuehl" w:hint="cs"/>
            <w:vanish/>
            <w:szCs w:val="20"/>
            <w:shd w:val="clear" w:color="auto" w:fill="FFFF99"/>
            <w:rtl/>
          </w:rPr>
          <w:t>ה"ח 1981</w:t>
        </w:r>
      </w:hyperlink>
      <w:r>
        <w:rPr>
          <w:rStyle w:val="default"/>
          <w:rFonts w:cs="FrankRuehl" w:hint="cs"/>
          <w:vanish/>
          <w:sz w:val="20"/>
          <w:szCs w:val="20"/>
          <w:shd w:val="clear" w:color="auto" w:fill="FFFF99"/>
          <w:rtl/>
        </w:rPr>
        <w:t>)</w:t>
      </w:r>
    </w:p>
    <w:p w14:paraId="2958B440" w14:textId="77777777" w:rsidR="00451A43" w:rsidRDefault="00451A43">
      <w:pPr>
        <w:pStyle w:val="P00"/>
        <w:spacing w:before="0"/>
        <w:ind w:left="0" w:right="1134"/>
        <w:rPr>
          <w:rStyle w:val="default"/>
          <w:rFonts w:cs="FrankRuehl" w:hint="cs"/>
          <w:b/>
          <w:bCs/>
          <w:sz w:val="2"/>
          <w:szCs w:val="2"/>
          <w:rtl/>
        </w:rPr>
      </w:pPr>
      <w:r>
        <w:rPr>
          <w:rStyle w:val="default"/>
          <w:rFonts w:cs="FrankRuehl" w:hint="cs"/>
          <w:b/>
          <w:bCs/>
          <w:vanish/>
          <w:sz w:val="20"/>
          <w:szCs w:val="20"/>
          <w:shd w:val="clear" w:color="auto" w:fill="FFFF99"/>
          <w:rtl/>
        </w:rPr>
        <w:t>הוספת סעיף 96כה</w:t>
      </w:r>
      <w:bookmarkEnd w:id="35"/>
    </w:p>
    <w:p w14:paraId="4B07B8B1" w14:textId="77777777" w:rsidR="00451A43" w:rsidRDefault="00451A43">
      <w:pPr>
        <w:pStyle w:val="P00"/>
        <w:spacing w:before="72"/>
        <w:ind w:left="0" w:right="1134"/>
        <w:rPr>
          <w:rStyle w:val="default"/>
          <w:rFonts w:cs="FrankRuehl" w:hint="cs"/>
          <w:rtl/>
        </w:rPr>
      </w:pPr>
      <w:r>
        <w:rPr>
          <w:lang w:val="he-IL"/>
        </w:rPr>
        <w:pict w14:anchorId="4A23213A">
          <v:rect id="_x0000_s1169" style="position:absolute;left:0;text-align:left;margin-left:464.5pt;margin-top:8.05pt;width:75.05pt;height:32pt;z-index:251553792" o:allowincell="f" filled="f" stroked="f" strokecolor="lime" strokeweight=".25pt">
            <v:textbox inset="0,0,0,0">
              <w:txbxContent>
                <w:p w14:paraId="6A167071" w14:textId="77777777" w:rsidR="00451A43" w:rsidRDefault="00451A43">
                  <w:pPr>
                    <w:widowControl/>
                    <w:spacing w:before="0" w:line="160" w:lineRule="exact"/>
                    <w:ind w:left="0"/>
                    <w:jc w:val="left"/>
                    <w:rPr>
                      <w:rFonts w:cs="Miriam"/>
                      <w:noProof/>
                      <w:sz w:val="18"/>
                      <w:szCs w:val="18"/>
                      <w:rtl/>
                    </w:rPr>
                  </w:pPr>
                  <w:r>
                    <w:rPr>
                      <w:rFonts w:cs="Miriam"/>
                      <w:sz w:val="18"/>
                      <w:szCs w:val="18"/>
                      <w:rtl/>
                    </w:rPr>
                    <w:t>אמ</w:t>
                  </w:r>
                  <w:r>
                    <w:rPr>
                      <w:rFonts w:cs="Miriam" w:hint="cs"/>
                      <w:sz w:val="18"/>
                      <w:szCs w:val="18"/>
                      <w:rtl/>
                    </w:rPr>
                    <w:t>צעי זהירות ורמת מי</w:t>
                  </w:r>
                  <w:r>
                    <w:rPr>
                      <w:rFonts w:cs="Miriam"/>
                      <w:sz w:val="18"/>
                      <w:szCs w:val="18"/>
                      <w:rtl/>
                    </w:rPr>
                    <w:t>ומ</w:t>
                  </w:r>
                  <w:r>
                    <w:rPr>
                      <w:rFonts w:cs="Miriam" w:hint="cs"/>
                      <w:sz w:val="18"/>
                      <w:szCs w:val="18"/>
                      <w:rtl/>
                    </w:rPr>
                    <w:t>נות</w:t>
                  </w:r>
                </w:p>
                <w:p w14:paraId="79E48C4B"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4) </w:t>
                  </w:r>
                </w:p>
                <w:p w14:paraId="4FE71301" w14:textId="77777777" w:rsidR="00451A43" w:rsidRDefault="00451A43">
                  <w:pPr>
                    <w:widowControl/>
                    <w:spacing w:before="0" w:line="160" w:lineRule="exact"/>
                    <w:ind w:left="0"/>
                    <w:jc w:val="lef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w10:anchorlock/>
          </v:rect>
        </w:pict>
      </w:r>
      <w:r>
        <w:rPr>
          <w:rStyle w:val="big-number"/>
          <w:rFonts w:cs="FrankRuehl"/>
          <w:rtl/>
        </w:rPr>
        <w:t>96</w:t>
      </w:r>
      <w:r>
        <w:rPr>
          <w:rStyle w:val="default"/>
          <w:rFonts w:cs="FrankRuehl"/>
          <w:rtl/>
        </w:rPr>
        <w:t>כו</w:t>
      </w:r>
      <w:r>
        <w:rPr>
          <w:rStyle w:val="default"/>
          <w:rFonts w:cs="FrankRuehl" w:hint="cs"/>
          <w:rtl/>
        </w:rPr>
        <w:t>.</w:t>
      </w:r>
      <w:r>
        <w:rPr>
          <w:rStyle w:val="default"/>
          <w:rFonts w:cs="FrankRuehl"/>
          <w:rtl/>
        </w:rPr>
        <w:tab/>
        <w:t>נ</w:t>
      </w:r>
      <w:r>
        <w:rPr>
          <w:rStyle w:val="default"/>
          <w:rFonts w:cs="FrankRuehl" w:hint="cs"/>
          <w:rtl/>
        </w:rPr>
        <w:t>ושא משרה יפעל בר</w:t>
      </w:r>
      <w:r>
        <w:rPr>
          <w:rStyle w:val="default"/>
          <w:rFonts w:cs="FrankRuehl"/>
          <w:rtl/>
        </w:rPr>
        <w:t>מת</w:t>
      </w:r>
      <w:r>
        <w:rPr>
          <w:rStyle w:val="default"/>
          <w:rFonts w:cs="FrankRuehl" w:hint="cs"/>
          <w:rtl/>
        </w:rPr>
        <w:t xml:space="preserve"> מיומנות שבה היה פועל נושא משרה סביר, באותה עמדה ובאותן נסיבות, ובכלל זה ינקוט, בשים לב לנסיבות הענין, באמצעים סבירים לקבלת מידע הנוגע לכדאיות העסקית של פעולה המ</w:t>
      </w:r>
      <w:r>
        <w:rPr>
          <w:rStyle w:val="default"/>
          <w:rFonts w:cs="FrankRuehl"/>
          <w:rtl/>
        </w:rPr>
        <w:t>ו</w:t>
      </w:r>
      <w:r>
        <w:rPr>
          <w:rStyle w:val="default"/>
          <w:rFonts w:cs="FrankRuehl" w:hint="cs"/>
          <w:rtl/>
        </w:rPr>
        <w:t xml:space="preserve">באת לאישורו או של פעולה הנעשית על ידו בתוקף תפקידו, ולקבלת כל מידע אחר שיש לו חשיבות לענין </w:t>
      </w:r>
      <w:r>
        <w:rPr>
          <w:rStyle w:val="default"/>
          <w:rFonts w:cs="FrankRuehl"/>
          <w:rtl/>
        </w:rPr>
        <w:t>פ</w:t>
      </w:r>
      <w:r>
        <w:rPr>
          <w:rStyle w:val="default"/>
          <w:rFonts w:cs="FrankRuehl" w:hint="cs"/>
          <w:rtl/>
        </w:rPr>
        <w:t>ע</w:t>
      </w:r>
      <w:r>
        <w:rPr>
          <w:rStyle w:val="default"/>
          <w:rFonts w:cs="FrankRuehl"/>
          <w:rtl/>
        </w:rPr>
        <w:t>ו</w:t>
      </w:r>
      <w:r>
        <w:rPr>
          <w:rStyle w:val="default"/>
          <w:rFonts w:cs="FrankRuehl" w:hint="cs"/>
          <w:rtl/>
        </w:rPr>
        <w:t>לות כאמור.</w:t>
      </w:r>
    </w:p>
    <w:p w14:paraId="0245360C"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36" w:name="Rov37"/>
      <w:r>
        <w:rPr>
          <w:rStyle w:val="default"/>
          <w:rFonts w:cs="FrankRuehl" w:hint="cs"/>
          <w:vanish/>
          <w:color w:val="FF0000"/>
          <w:sz w:val="20"/>
          <w:szCs w:val="20"/>
          <w:shd w:val="clear" w:color="auto" w:fill="FFFF99"/>
          <w:rtl/>
        </w:rPr>
        <w:t>מיום 28.3.1991</w:t>
      </w:r>
    </w:p>
    <w:p w14:paraId="3437125F"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4</w:t>
      </w:r>
    </w:p>
    <w:p w14:paraId="3FC8A034" w14:textId="77777777" w:rsidR="00451A43" w:rsidRDefault="00451A43">
      <w:pPr>
        <w:pStyle w:val="P00"/>
        <w:spacing w:before="0"/>
        <w:ind w:left="0" w:right="1134"/>
        <w:rPr>
          <w:rStyle w:val="default"/>
          <w:rFonts w:cs="FrankRuehl" w:hint="cs"/>
          <w:vanish/>
          <w:sz w:val="20"/>
          <w:szCs w:val="20"/>
          <w:shd w:val="clear" w:color="auto" w:fill="FFFF99"/>
          <w:rtl/>
        </w:rPr>
      </w:pPr>
      <w:hyperlink r:id="rId92" w:history="1">
        <w:r>
          <w:rPr>
            <w:rStyle w:val="Hyperlink"/>
            <w:rFonts w:cs="FrankRuehl" w:hint="cs"/>
            <w:vanish/>
            <w:szCs w:val="20"/>
            <w:shd w:val="clear" w:color="auto" w:fill="FFFF99"/>
            <w:rtl/>
          </w:rPr>
          <w:t>ס"ח תשנ"א מס' 1352</w:t>
        </w:r>
      </w:hyperlink>
      <w:r>
        <w:rPr>
          <w:rStyle w:val="default"/>
          <w:rFonts w:cs="FrankRuehl" w:hint="cs"/>
          <w:vanish/>
          <w:sz w:val="20"/>
          <w:szCs w:val="20"/>
          <w:shd w:val="clear" w:color="auto" w:fill="FFFF99"/>
          <w:rtl/>
        </w:rPr>
        <w:t xml:space="preserve"> מיום 28.3.1991 בעמ' 132 (</w:t>
      </w:r>
      <w:hyperlink r:id="rId93" w:history="1">
        <w:r>
          <w:rPr>
            <w:rStyle w:val="Hyperlink"/>
            <w:rFonts w:cs="FrankRuehl" w:hint="cs"/>
            <w:vanish/>
            <w:szCs w:val="20"/>
            <w:shd w:val="clear" w:color="auto" w:fill="FFFF99"/>
            <w:rtl/>
          </w:rPr>
          <w:t>ה"ח 1981</w:t>
        </w:r>
      </w:hyperlink>
      <w:r>
        <w:rPr>
          <w:rStyle w:val="default"/>
          <w:rFonts w:cs="FrankRuehl" w:hint="cs"/>
          <w:vanish/>
          <w:sz w:val="20"/>
          <w:szCs w:val="20"/>
          <w:shd w:val="clear" w:color="auto" w:fill="FFFF99"/>
          <w:rtl/>
        </w:rPr>
        <w:t>)</w:t>
      </w:r>
    </w:p>
    <w:p w14:paraId="0EB6C5A2" w14:textId="77777777" w:rsidR="00451A43" w:rsidRDefault="00451A43">
      <w:pPr>
        <w:pStyle w:val="P00"/>
        <w:spacing w:before="0"/>
        <w:ind w:left="0" w:right="1134"/>
        <w:rPr>
          <w:rStyle w:val="default"/>
          <w:rFonts w:cs="FrankRuehl" w:hint="cs"/>
          <w:b/>
          <w:bCs/>
          <w:sz w:val="2"/>
          <w:szCs w:val="2"/>
          <w:rtl/>
        </w:rPr>
      </w:pPr>
      <w:r>
        <w:rPr>
          <w:rStyle w:val="default"/>
          <w:rFonts w:cs="FrankRuehl" w:hint="cs"/>
          <w:b/>
          <w:bCs/>
          <w:vanish/>
          <w:sz w:val="20"/>
          <w:szCs w:val="20"/>
          <w:shd w:val="clear" w:color="auto" w:fill="FFFF99"/>
          <w:rtl/>
        </w:rPr>
        <w:t>הוספת סעיף 96כו</w:t>
      </w:r>
      <w:bookmarkEnd w:id="36"/>
    </w:p>
    <w:p w14:paraId="14C88A0E" w14:textId="77777777" w:rsidR="00451A43" w:rsidRDefault="00451A43">
      <w:pPr>
        <w:pStyle w:val="header-2"/>
        <w:ind w:left="0" w:right="1134"/>
        <w:rPr>
          <w:rFonts w:cs="Miriam" w:hint="cs"/>
          <w:rtl/>
        </w:rPr>
      </w:pPr>
      <w:r>
        <w:rPr>
          <w:rFonts w:cs="Miriam"/>
          <w:rtl/>
          <w:lang w:val="he-IL"/>
        </w:rPr>
        <w:pict w14:anchorId="40BE8583">
          <v:shape id="_x0000_s1967" type="#_x0000_t202" style="position:absolute;left:0;text-align:left;margin-left:470.7pt;margin-top:12.75pt;width:1in;height:18pt;z-index:251902976" filled="f" stroked="f">
            <v:textbox inset="1mm,0,1mm,0">
              <w:txbxContent>
                <w:p w14:paraId="60A29F88"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4) </w:t>
                  </w:r>
                </w:p>
                <w:p w14:paraId="59CF1E77" w14:textId="77777777" w:rsidR="00451A43" w:rsidRDefault="00451A43">
                  <w:pPr>
                    <w:widowControl/>
                    <w:spacing w:before="0" w:line="160" w:lineRule="exact"/>
                    <w:ind w:left="0"/>
                    <w:jc w:val="lef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w10:anchorlock/>
          </v:shape>
        </w:pict>
      </w:r>
      <w:r>
        <w:rPr>
          <w:rFonts w:cs="Miriam"/>
          <w:rtl/>
        </w:rPr>
        <w:t>סי</w:t>
      </w:r>
      <w:r>
        <w:rPr>
          <w:rFonts w:cs="Miriam" w:hint="cs"/>
          <w:rtl/>
        </w:rPr>
        <w:t xml:space="preserve">מן ג' </w:t>
      </w:r>
      <w:r>
        <w:rPr>
          <w:rFonts w:cs="Miriam"/>
          <w:rtl/>
        </w:rPr>
        <w:t xml:space="preserve">— </w:t>
      </w:r>
      <w:r>
        <w:rPr>
          <w:rFonts w:cs="Miriam" w:hint="cs"/>
          <w:rtl/>
        </w:rPr>
        <w:t>חובת אמונים</w:t>
      </w:r>
    </w:p>
    <w:p w14:paraId="6C650962"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37" w:name="Rov38"/>
      <w:r>
        <w:rPr>
          <w:rStyle w:val="default"/>
          <w:rFonts w:cs="FrankRuehl" w:hint="cs"/>
          <w:vanish/>
          <w:color w:val="FF0000"/>
          <w:sz w:val="20"/>
          <w:szCs w:val="20"/>
          <w:shd w:val="clear" w:color="auto" w:fill="FFFF99"/>
          <w:rtl/>
        </w:rPr>
        <w:t>מיום 28.3.1991</w:t>
      </w:r>
    </w:p>
    <w:p w14:paraId="7B25EDAF"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4</w:t>
      </w:r>
    </w:p>
    <w:p w14:paraId="791C40CA" w14:textId="77777777" w:rsidR="00451A43" w:rsidRDefault="00451A43">
      <w:pPr>
        <w:pStyle w:val="P00"/>
        <w:spacing w:before="0"/>
        <w:ind w:left="0" w:right="1134"/>
        <w:rPr>
          <w:rStyle w:val="default"/>
          <w:rFonts w:cs="FrankRuehl" w:hint="cs"/>
          <w:vanish/>
          <w:sz w:val="20"/>
          <w:szCs w:val="20"/>
          <w:shd w:val="clear" w:color="auto" w:fill="FFFF99"/>
          <w:rtl/>
        </w:rPr>
      </w:pPr>
      <w:hyperlink r:id="rId94" w:history="1">
        <w:r>
          <w:rPr>
            <w:rStyle w:val="Hyperlink"/>
            <w:rFonts w:cs="FrankRuehl" w:hint="cs"/>
            <w:vanish/>
            <w:szCs w:val="20"/>
            <w:shd w:val="clear" w:color="auto" w:fill="FFFF99"/>
            <w:rtl/>
          </w:rPr>
          <w:t>ס"ח תשנ"א מס' 1352</w:t>
        </w:r>
      </w:hyperlink>
      <w:r>
        <w:rPr>
          <w:rStyle w:val="default"/>
          <w:rFonts w:cs="FrankRuehl" w:hint="cs"/>
          <w:vanish/>
          <w:sz w:val="20"/>
          <w:szCs w:val="20"/>
          <w:shd w:val="clear" w:color="auto" w:fill="FFFF99"/>
          <w:rtl/>
        </w:rPr>
        <w:t xml:space="preserve"> מיום 28.3.1991 בעמ' 132 (</w:t>
      </w:r>
      <w:hyperlink r:id="rId95" w:history="1">
        <w:r>
          <w:rPr>
            <w:rStyle w:val="Hyperlink"/>
            <w:rFonts w:cs="FrankRuehl" w:hint="cs"/>
            <w:vanish/>
            <w:szCs w:val="20"/>
            <w:shd w:val="clear" w:color="auto" w:fill="FFFF99"/>
            <w:rtl/>
          </w:rPr>
          <w:t>ה"ח 1981</w:t>
        </w:r>
      </w:hyperlink>
      <w:r>
        <w:rPr>
          <w:rStyle w:val="default"/>
          <w:rFonts w:cs="FrankRuehl" w:hint="cs"/>
          <w:vanish/>
          <w:sz w:val="20"/>
          <w:szCs w:val="20"/>
          <w:shd w:val="clear" w:color="auto" w:fill="FFFF99"/>
          <w:rtl/>
        </w:rPr>
        <w:t>)</w:t>
      </w:r>
    </w:p>
    <w:p w14:paraId="4BEE8D14" w14:textId="77777777" w:rsidR="00451A43" w:rsidRDefault="00451A43">
      <w:pPr>
        <w:pStyle w:val="P00"/>
        <w:spacing w:before="0"/>
        <w:ind w:left="0" w:right="1134"/>
        <w:rPr>
          <w:rStyle w:val="default"/>
          <w:rFonts w:cs="FrankRuehl" w:hint="cs"/>
          <w:b/>
          <w:bCs/>
          <w:sz w:val="2"/>
          <w:szCs w:val="2"/>
          <w:rtl/>
        </w:rPr>
      </w:pPr>
      <w:r>
        <w:rPr>
          <w:rStyle w:val="default"/>
          <w:rFonts w:cs="FrankRuehl" w:hint="cs"/>
          <w:b/>
          <w:bCs/>
          <w:vanish/>
          <w:sz w:val="20"/>
          <w:szCs w:val="20"/>
          <w:shd w:val="clear" w:color="auto" w:fill="FFFF99"/>
          <w:rtl/>
        </w:rPr>
        <w:t>הוספת כותרת סימן ג'</w:t>
      </w:r>
      <w:bookmarkEnd w:id="37"/>
    </w:p>
    <w:p w14:paraId="19A7104F" w14:textId="77777777" w:rsidR="00451A43" w:rsidRDefault="00451A43">
      <w:pPr>
        <w:pStyle w:val="P00"/>
        <w:spacing w:before="72"/>
        <w:ind w:left="0" w:right="1134"/>
        <w:rPr>
          <w:rStyle w:val="default"/>
          <w:rFonts w:cs="FrankRuehl"/>
          <w:rtl/>
        </w:rPr>
      </w:pPr>
      <w:r>
        <w:rPr>
          <w:lang w:val="he-IL"/>
        </w:rPr>
        <w:pict w14:anchorId="6814CB74">
          <v:rect id="_x0000_s1170" style="position:absolute;left:0;text-align:left;margin-left:464.5pt;margin-top:8.05pt;width:75.05pt;height:24pt;z-index:251554816" o:allowincell="f" filled="f" stroked="f" strokecolor="lime" strokeweight=".25pt">
            <v:textbox inset="0,0,0,0">
              <w:txbxContent>
                <w:p w14:paraId="6039BC70" w14:textId="77777777" w:rsidR="00451A43" w:rsidRDefault="00451A43">
                  <w:pPr>
                    <w:widowControl/>
                    <w:spacing w:before="0" w:line="160" w:lineRule="exact"/>
                    <w:ind w:left="0"/>
                    <w:jc w:val="left"/>
                    <w:rPr>
                      <w:rFonts w:cs="Miriam"/>
                      <w:noProof/>
                      <w:sz w:val="18"/>
                      <w:szCs w:val="18"/>
                      <w:rtl/>
                    </w:rPr>
                  </w:pPr>
                  <w:r>
                    <w:rPr>
                      <w:rFonts w:cs="Miriam"/>
                      <w:sz w:val="18"/>
                      <w:szCs w:val="18"/>
                      <w:rtl/>
                    </w:rPr>
                    <w:t>חו</w:t>
                  </w:r>
                  <w:r>
                    <w:rPr>
                      <w:rFonts w:cs="Miriam" w:hint="cs"/>
                      <w:sz w:val="18"/>
                      <w:szCs w:val="18"/>
                      <w:rtl/>
                    </w:rPr>
                    <w:t>בת אמונים</w:t>
                  </w:r>
                </w:p>
                <w:p w14:paraId="21FF0B4D"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4) </w:t>
                  </w:r>
                </w:p>
                <w:p w14:paraId="5061510E" w14:textId="77777777" w:rsidR="00451A43" w:rsidRDefault="00451A43">
                  <w:pPr>
                    <w:widowControl/>
                    <w:spacing w:before="0" w:line="160" w:lineRule="exact"/>
                    <w:ind w:left="0"/>
                    <w:jc w:val="lef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w10:anchorlock/>
          </v:rect>
        </w:pict>
      </w:r>
      <w:r>
        <w:rPr>
          <w:rStyle w:val="big-number"/>
          <w:rFonts w:cs="FrankRuehl"/>
          <w:rtl/>
        </w:rPr>
        <w:t>96</w:t>
      </w:r>
      <w:r>
        <w:rPr>
          <w:rStyle w:val="default"/>
          <w:rFonts w:cs="FrankRuehl"/>
          <w:rtl/>
        </w:rPr>
        <w:t>כז</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t>נ</w:t>
      </w:r>
      <w:r>
        <w:rPr>
          <w:rStyle w:val="default"/>
          <w:rFonts w:cs="FrankRuehl" w:hint="cs"/>
          <w:rtl/>
        </w:rPr>
        <w:t xml:space="preserve">ושא משרה חב חובת אמונים לחברה, ינהג בתום לב ויפעל לטובתה, ובכלל זה </w:t>
      </w:r>
      <w:r>
        <w:rPr>
          <w:rStyle w:val="default"/>
          <w:rFonts w:cs="FrankRuehl"/>
          <w:rtl/>
        </w:rPr>
        <w:t>—</w:t>
      </w:r>
    </w:p>
    <w:p w14:paraId="39296A96"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ימנע</w:t>
      </w:r>
      <w:r>
        <w:rPr>
          <w:rStyle w:val="default"/>
          <w:rFonts w:cs="FrankRuehl"/>
          <w:rtl/>
        </w:rPr>
        <w:t xml:space="preserve"> </w:t>
      </w:r>
      <w:r>
        <w:rPr>
          <w:rStyle w:val="default"/>
          <w:rFonts w:cs="FrankRuehl" w:hint="cs"/>
          <w:rtl/>
        </w:rPr>
        <w:t>מכל פעולה שיש בה ניגוד ענינים בין מילוי תפקידו בחברה לבין מילוי תפקיד אחר שלו או לבין עניניו האישיים;</w:t>
      </w:r>
    </w:p>
    <w:p w14:paraId="04EAC5B3"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ימנע מכל פעולה שיש בה מ</w:t>
      </w:r>
      <w:r>
        <w:rPr>
          <w:rStyle w:val="default"/>
          <w:rFonts w:cs="FrankRuehl"/>
          <w:rtl/>
        </w:rPr>
        <w:t>שו</w:t>
      </w:r>
      <w:r>
        <w:rPr>
          <w:rStyle w:val="default"/>
          <w:rFonts w:cs="FrankRuehl" w:hint="cs"/>
          <w:rtl/>
        </w:rPr>
        <w:t>ם תחרות עם עסקי החברה;</w:t>
      </w:r>
    </w:p>
    <w:p w14:paraId="3DAF2943" w14:textId="77777777" w:rsidR="00451A43" w:rsidRDefault="00451A43">
      <w:pPr>
        <w:pStyle w:val="P22"/>
        <w:spacing w:before="72"/>
        <w:ind w:left="1021" w:right="1134"/>
        <w:rPr>
          <w:rStyle w:val="default"/>
          <w:rFonts w:cs="FrankRuehl"/>
          <w:rtl/>
        </w:rPr>
      </w:pPr>
      <w:r>
        <w:rPr>
          <w:rStyle w:val="default"/>
          <w:rFonts w:cs="FrankRuehl" w:hint="cs"/>
          <w:rtl/>
        </w:rPr>
        <w:t>(3)</w:t>
      </w:r>
      <w:r>
        <w:rPr>
          <w:rStyle w:val="default"/>
          <w:rFonts w:cs="FrankRuehl"/>
          <w:rtl/>
        </w:rPr>
        <w:tab/>
        <w:t>י</w:t>
      </w:r>
      <w:r>
        <w:rPr>
          <w:rStyle w:val="default"/>
          <w:rFonts w:cs="FrankRuehl" w:hint="cs"/>
          <w:rtl/>
        </w:rPr>
        <w:t>ימנע מניצול הזדמנות עסקית של החברה במטרה להשיג טובת הנאה לעצמו או לאחר;</w:t>
      </w:r>
    </w:p>
    <w:p w14:paraId="03CEC2E4" w14:textId="77777777" w:rsidR="00451A43" w:rsidRDefault="00451A43">
      <w:pPr>
        <w:pStyle w:val="P22"/>
        <w:spacing w:before="72"/>
        <w:ind w:left="1021" w:right="1134"/>
        <w:rPr>
          <w:rStyle w:val="default"/>
          <w:rFonts w:cs="FrankRuehl"/>
          <w:rtl/>
        </w:rPr>
      </w:pPr>
      <w:r>
        <w:rPr>
          <w:rStyle w:val="default"/>
          <w:rFonts w:cs="FrankRuehl" w:hint="cs"/>
          <w:rtl/>
        </w:rPr>
        <w:t>(4)</w:t>
      </w:r>
      <w:r>
        <w:rPr>
          <w:rStyle w:val="default"/>
          <w:rFonts w:cs="FrankRuehl"/>
          <w:rtl/>
        </w:rPr>
        <w:tab/>
        <w:t>י</w:t>
      </w:r>
      <w:r>
        <w:rPr>
          <w:rStyle w:val="default"/>
          <w:rFonts w:cs="FrankRuehl" w:hint="cs"/>
          <w:rtl/>
        </w:rPr>
        <w:t>גלה לחברה כל ידיעה וימסור לה כל מסמך הנוגעים לעניניה, שבאו לידיו בתוקף מעמדו בחברה.</w:t>
      </w:r>
    </w:p>
    <w:p w14:paraId="2E17463F" w14:textId="77777777" w:rsidR="00451A43" w:rsidRDefault="00451A43">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ין באמור בסעיף קטן (א) כדי למנוע קיומה של חובת אמונים של נו</w:t>
      </w:r>
      <w:r>
        <w:rPr>
          <w:rStyle w:val="default"/>
          <w:rFonts w:cs="FrankRuehl"/>
          <w:rtl/>
        </w:rPr>
        <w:t>שא</w:t>
      </w:r>
      <w:r>
        <w:rPr>
          <w:rStyle w:val="default"/>
          <w:rFonts w:cs="FrankRuehl" w:hint="cs"/>
          <w:rtl/>
        </w:rPr>
        <w:t xml:space="preserve"> משרה כלפי אדם אחר.</w:t>
      </w:r>
    </w:p>
    <w:p w14:paraId="4DEEB92D"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38" w:name="Rov39"/>
      <w:r>
        <w:rPr>
          <w:rStyle w:val="default"/>
          <w:rFonts w:cs="FrankRuehl" w:hint="cs"/>
          <w:vanish/>
          <w:color w:val="FF0000"/>
          <w:sz w:val="20"/>
          <w:szCs w:val="20"/>
          <w:shd w:val="clear" w:color="auto" w:fill="FFFF99"/>
          <w:rtl/>
        </w:rPr>
        <w:t>מיום 28.3.1991</w:t>
      </w:r>
    </w:p>
    <w:p w14:paraId="5A42C877"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4</w:t>
      </w:r>
    </w:p>
    <w:p w14:paraId="4F116442" w14:textId="77777777" w:rsidR="00451A43" w:rsidRDefault="00451A43">
      <w:pPr>
        <w:pStyle w:val="P00"/>
        <w:spacing w:before="0"/>
        <w:ind w:left="0" w:right="1134"/>
        <w:rPr>
          <w:rStyle w:val="default"/>
          <w:rFonts w:cs="FrankRuehl" w:hint="cs"/>
          <w:vanish/>
          <w:sz w:val="20"/>
          <w:szCs w:val="20"/>
          <w:shd w:val="clear" w:color="auto" w:fill="FFFF99"/>
          <w:rtl/>
        </w:rPr>
      </w:pPr>
      <w:hyperlink r:id="rId96" w:history="1">
        <w:r>
          <w:rPr>
            <w:rStyle w:val="Hyperlink"/>
            <w:rFonts w:cs="FrankRuehl" w:hint="cs"/>
            <w:vanish/>
            <w:szCs w:val="20"/>
            <w:shd w:val="clear" w:color="auto" w:fill="FFFF99"/>
            <w:rtl/>
          </w:rPr>
          <w:t>ס"ח תשנ"א מס' 1352</w:t>
        </w:r>
      </w:hyperlink>
      <w:r>
        <w:rPr>
          <w:rStyle w:val="default"/>
          <w:rFonts w:cs="FrankRuehl" w:hint="cs"/>
          <w:vanish/>
          <w:sz w:val="20"/>
          <w:szCs w:val="20"/>
          <w:shd w:val="clear" w:color="auto" w:fill="FFFF99"/>
          <w:rtl/>
        </w:rPr>
        <w:t xml:space="preserve"> מיום 28.3.1991 בעמ' 132 (</w:t>
      </w:r>
      <w:hyperlink r:id="rId97" w:history="1">
        <w:r>
          <w:rPr>
            <w:rStyle w:val="Hyperlink"/>
            <w:rFonts w:cs="FrankRuehl" w:hint="cs"/>
            <w:vanish/>
            <w:szCs w:val="20"/>
            <w:shd w:val="clear" w:color="auto" w:fill="FFFF99"/>
            <w:rtl/>
          </w:rPr>
          <w:t>ה"ח 1981</w:t>
        </w:r>
      </w:hyperlink>
      <w:r>
        <w:rPr>
          <w:rStyle w:val="default"/>
          <w:rFonts w:cs="FrankRuehl" w:hint="cs"/>
          <w:vanish/>
          <w:sz w:val="20"/>
          <w:szCs w:val="20"/>
          <w:shd w:val="clear" w:color="auto" w:fill="FFFF99"/>
          <w:rtl/>
        </w:rPr>
        <w:t>)</w:t>
      </w:r>
    </w:p>
    <w:p w14:paraId="69400873" w14:textId="77777777" w:rsidR="00451A43" w:rsidRDefault="00451A43">
      <w:pPr>
        <w:pStyle w:val="P00"/>
        <w:spacing w:before="0"/>
        <w:ind w:left="0" w:right="1134"/>
        <w:rPr>
          <w:rStyle w:val="default"/>
          <w:rFonts w:cs="FrankRuehl" w:hint="cs"/>
          <w:b/>
          <w:bCs/>
          <w:sz w:val="2"/>
          <w:szCs w:val="2"/>
          <w:rtl/>
        </w:rPr>
      </w:pPr>
      <w:r>
        <w:rPr>
          <w:rStyle w:val="default"/>
          <w:rFonts w:cs="FrankRuehl" w:hint="cs"/>
          <w:b/>
          <w:bCs/>
          <w:vanish/>
          <w:sz w:val="20"/>
          <w:szCs w:val="20"/>
          <w:shd w:val="clear" w:color="auto" w:fill="FFFF99"/>
          <w:rtl/>
        </w:rPr>
        <w:t>הוספת סעיף 96כז</w:t>
      </w:r>
      <w:bookmarkEnd w:id="38"/>
    </w:p>
    <w:p w14:paraId="589100C3" w14:textId="77777777" w:rsidR="00451A43" w:rsidRDefault="00451A43">
      <w:pPr>
        <w:pStyle w:val="P00"/>
        <w:spacing w:before="72"/>
        <w:ind w:left="0" w:right="1134"/>
        <w:rPr>
          <w:rStyle w:val="default"/>
          <w:rFonts w:cs="FrankRuehl"/>
          <w:rtl/>
        </w:rPr>
      </w:pPr>
      <w:r>
        <w:rPr>
          <w:lang w:val="he-IL"/>
        </w:rPr>
        <w:pict w14:anchorId="00CE0B51">
          <v:rect id="_x0000_s1171" style="position:absolute;left:0;text-align:left;margin-left:464.5pt;margin-top:8.05pt;width:75.05pt;height:24pt;z-index:251555840" o:allowincell="f" filled="f" stroked="f" strokecolor="lime" strokeweight=".25pt">
            <v:textbox inset="0,0,0,0">
              <w:txbxContent>
                <w:p w14:paraId="0A3EAA1A" w14:textId="77777777" w:rsidR="00451A43" w:rsidRDefault="00451A43">
                  <w:pPr>
                    <w:widowControl/>
                    <w:spacing w:before="0" w:line="160" w:lineRule="exact"/>
                    <w:ind w:left="0"/>
                    <w:jc w:val="left"/>
                    <w:rPr>
                      <w:rFonts w:cs="Miriam"/>
                      <w:noProof/>
                      <w:sz w:val="18"/>
                      <w:szCs w:val="18"/>
                      <w:rtl/>
                    </w:rPr>
                  </w:pPr>
                  <w:r>
                    <w:rPr>
                      <w:rFonts w:cs="Miriam"/>
                      <w:sz w:val="18"/>
                      <w:szCs w:val="18"/>
                      <w:rtl/>
                    </w:rPr>
                    <w:t>אי</w:t>
                  </w:r>
                  <w:r>
                    <w:rPr>
                      <w:rFonts w:cs="Miriam" w:hint="cs"/>
                      <w:sz w:val="18"/>
                      <w:szCs w:val="18"/>
                      <w:rtl/>
                    </w:rPr>
                    <w:t>שור פעולות</w:t>
                  </w:r>
                </w:p>
                <w:p w14:paraId="2110699C"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תשנ"א-</w:t>
                  </w:r>
                  <w:r>
                    <w:rPr>
                      <w:rFonts w:cs="Miriam"/>
                      <w:sz w:val="18"/>
                      <w:szCs w:val="18"/>
                      <w:rtl/>
                    </w:rPr>
                    <w:t>1991</w:t>
                  </w:r>
                </w:p>
              </w:txbxContent>
            </v:textbox>
            <w10:anchorlock/>
          </v:rect>
        </w:pict>
      </w:r>
      <w:r>
        <w:rPr>
          <w:rStyle w:val="big-number"/>
          <w:rFonts w:cs="FrankRuehl"/>
          <w:rtl/>
        </w:rPr>
        <w:t>96</w:t>
      </w:r>
      <w:r>
        <w:rPr>
          <w:rStyle w:val="default"/>
          <w:rFonts w:cs="FrankRuehl"/>
          <w:rtl/>
        </w:rPr>
        <w:t>כח</w:t>
      </w:r>
      <w:r>
        <w:rPr>
          <w:rStyle w:val="default"/>
          <w:rFonts w:cs="FrankRuehl" w:hint="cs"/>
          <w:rtl/>
        </w:rPr>
        <w:t>.</w:t>
      </w:r>
      <w:r>
        <w:rPr>
          <w:rStyle w:val="default"/>
          <w:rFonts w:cs="FrankRuehl"/>
          <w:rtl/>
        </w:rPr>
        <w:tab/>
        <w:t>ח</w:t>
      </w:r>
      <w:r>
        <w:rPr>
          <w:rStyle w:val="default"/>
          <w:rFonts w:cs="FrankRuehl" w:hint="cs"/>
          <w:rtl/>
        </w:rPr>
        <w:t>ברה רשאית לאשר, בהתאם לקבוע בסעיף 96לג וסעיף 96לו, פעולה</w:t>
      </w:r>
      <w:r>
        <w:rPr>
          <w:rStyle w:val="default"/>
          <w:rFonts w:cs="FrankRuehl"/>
          <w:rtl/>
        </w:rPr>
        <w:t xml:space="preserve"> </w:t>
      </w:r>
      <w:r>
        <w:rPr>
          <w:rStyle w:val="default"/>
          <w:rFonts w:cs="FrankRuehl" w:hint="cs"/>
          <w:rtl/>
        </w:rPr>
        <w:t>מהפעולות המנויות בסעיף 96כז(א) ובלבד שנתקיימו כל התנאים האלה:</w:t>
      </w:r>
    </w:p>
    <w:p w14:paraId="4DD722A3"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ושא המשרה פועל בתום לב והפעולה או אישורה אינן פוגעות בטובת החברה;</w:t>
      </w:r>
    </w:p>
    <w:p w14:paraId="5158B356" w14:textId="77777777" w:rsidR="00451A43" w:rsidRDefault="00451A43">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נ</w:t>
      </w:r>
      <w:r>
        <w:rPr>
          <w:rStyle w:val="default"/>
          <w:rFonts w:cs="FrankRuehl" w:hint="cs"/>
          <w:rtl/>
        </w:rPr>
        <w:t>ושא המשרה גילה לחברה זמן סביר ל</w:t>
      </w:r>
      <w:r>
        <w:rPr>
          <w:rStyle w:val="default"/>
          <w:rFonts w:cs="FrankRuehl"/>
          <w:rtl/>
        </w:rPr>
        <w:t>פנ</w:t>
      </w:r>
      <w:r>
        <w:rPr>
          <w:rStyle w:val="default"/>
          <w:rFonts w:cs="FrankRuehl" w:hint="cs"/>
          <w:rtl/>
        </w:rPr>
        <w:t>י המועד לדיון באישור, את מהות ענינו האישי בפעולה וכל עובדה או מסמך מהותיים.</w:t>
      </w:r>
    </w:p>
    <w:p w14:paraId="52E4C834"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39" w:name="Rov40"/>
      <w:r>
        <w:rPr>
          <w:rStyle w:val="default"/>
          <w:rFonts w:cs="FrankRuehl" w:hint="cs"/>
          <w:vanish/>
          <w:color w:val="FF0000"/>
          <w:sz w:val="20"/>
          <w:szCs w:val="20"/>
          <w:shd w:val="clear" w:color="auto" w:fill="FFFF99"/>
          <w:rtl/>
        </w:rPr>
        <w:t>מיום 28.3.1991</w:t>
      </w:r>
    </w:p>
    <w:p w14:paraId="2DE14430"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4</w:t>
      </w:r>
    </w:p>
    <w:p w14:paraId="3601C259" w14:textId="77777777" w:rsidR="00451A43" w:rsidRDefault="00451A43">
      <w:pPr>
        <w:pStyle w:val="P00"/>
        <w:spacing w:before="0"/>
        <w:ind w:left="0" w:right="1134"/>
        <w:rPr>
          <w:rStyle w:val="default"/>
          <w:rFonts w:cs="FrankRuehl" w:hint="cs"/>
          <w:vanish/>
          <w:sz w:val="20"/>
          <w:szCs w:val="20"/>
          <w:shd w:val="clear" w:color="auto" w:fill="FFFF99"/>
          <w:rtl/>
        </w:rPr>
      </w:pPr>
      <w:hyperlink r:id="rId98" w:history="1">
        <w:r>
          <w:rPr>
            <w:rStyle w:val="Hyperlink"/>
            <w:rFonts w:cs="FrankRuehl" w:hint="cs"/>
            <w:vanish/>
            <w:szCs w:val="20"/>
            <w:shd w:val="clear" w:color="auto" w:fill="FFFF99"/>
            <w:rtl/>
          </w:rPr>
          <w:t>ס"ח תשנ"א מס' 1352</w:t>
        </w:r>
      </w:hyperlink>
      <w:r>
        <w:rPr>
          <w:rStyle w:val="default"/>
          <w:rFonts w:cs="FrankRuehl" w:hint="cs"/>
          <w:vanish/>
          <w:sz w:val="20"/>
          <w:szCs w:val="20"/>
          <w:shd w:val="clear" w:color="auto" w:fill="FFFF99"/>
          <w:rtl/>
        </w:rPr>
        <w:t xml:space="preserve"> מיום 28.3.1991 בעמ' 132 (</w:t>
      </w:r>
      <w:hyperlink r:id="rId99" w:history="1">
        <w:r>
          <w:rPr>
            <w:rStyle w:val="Hyperlink"/>
            <w:rFonts w:cs="FrankRuehl" w:hint="cs"/>
            <w:vanish/>
            <w:szCs w:val="20"/>
            <w:shd w:val="clear" w:color="auto" w:fill="FFFF99"/>
            <w:rtl/>
          </w:rPr>
          <w:t>ה"ח 1981</w:t>
        </w:r>
      </w:hyperlink>
      <w:r>
        <w:rPr>
          <w:rStyle w:val="default"/>
          <w:rFonts w:cs="FrankRuehl" w:hint="cs"/>
          <w:vanish/>
          <w:sz w:val="20"/>
          <w:szCs w:val="20"/>
          <w:shd w:val="clear" w:color="auto" w:fill="FFFF99"/>
          <w:rtl/>
        </w:rPr>
        <w:t>)</w:t>
      </w:r>
    </w:p>
    <w:p w14:paraId="7C89B329" w14:textId="77777777" w:rsidR="00451A43" w:rsidRDefault="00451A43">
      <w:pPr>
        <w:pStyle w:val="P00"/>
        <w:spacing w:before="0"/>
        <w:ind w:left="0" w:right="1134"/>
        <w:rPr>
          <w:rStyle w:val="default"/>
          <w:rFonts w:cs="FrankRuehl" w:hint="cs"/>
          <w:b/>
          <w:bCs/>
          <w:sz w:val="2"/>
          <w:szCs w:val="2"/>
          <w:rtl/>
        </w:rPr>
      </w:pPr>
      <w:r>
        <w:rPr>
          <w:rStyle w:val="default"/>
          <w:rFonts w:cs="FrankRuehl" w:hint="cs"/>
          <w:b/>
          <w:bCs/>
          <w:vanish/>
          <w:sz w:val="20"/>
          <w:szCs w:val="20"/>
          <w:shd w:val="clear" w:color="auto" w:fill="FFFF99"/>
          <w:rtl/>
        </w:rPr>
        <w:t>הוספת סעיף 96כח</w:t>
      </w:r>
      <w:bookmarkEnd w:id="39"/>
    </w:p>
    <w:p w14:paraId="49AB1C23" w14:textId="77777777" w:rsidR="00451A43" w:rsidRDefault="00451A43">
      <w:pPr>
        <w:pStyle w:val="header-2"/>
        <w:ind w:left="0" w:right="1134"/>
        <w:rPr>
          <w:rFonts w:cs="Miriam" w:hint="cs"/>
          <w:rtl/>
        </w:rPr>
      </w:pPr>
      <w:r>
        <w:rPr>
          <w:rFonts w:cs="Miriam"/>
          <w:rtl/>
          <w:lang w:val="he-IL"/>
        </w:rPr>
        <w:pict w14:anchorId="7B94E4A9">
          <v:shape id="_x0000_s1968" type="#_x0000_t202" style="position:absolute;left:0;text-align:left;margin-left:470.7pt;margin-top:12.75pt;width:1in;height:18pt;z-index:251904000" filled="f" stroked="f">
            <v:textbox inset="1mm,0,1mm,0">
              <w:txbxContent>
                <w:p w14:paraId="7A2BB848"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4) </w:t>
                  </w:r>
                </w:p>
                <w:p w14:paraId="7A49AA73" w14:textId="77777777" w:rsidR="00451A43" w:rsidRDefault="00451A43">
                  <w:pPr>
                    <w:widowControl/>
                    <w:spacing w:before="0" w:line="160" w:lineRule="exact"/>
                    <w:ind w:left="0"/>
                    <w:jc w:val="lef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w10:anchorlock/>
          </v:shape>
        </w:pict>
      </w:r>
      <w:r>
        <w:rPr>
          <w:rFonts w:cs="Miriam"/>
          <w:rtl/>
        </w:rPr>
        <w:t>סי</w:t>
      </w:r>
      <w:r>
        <w:rPr>
          <w:rFonts w:cs="Miriam" w:hint="cs"/>
          <w:rtl/>
        </w:rPr>
        <w:t xml:space="preserve">מן ד' </w:t>
      </w:r>
      <w:r>
        <w:rPr>
          <w:rFonts w:cs="Miriam"/>
          <w:rtl/>
        </w:rPr>
        <w:t xml:space="preserve">— </w:t>
      </w:r>
      <w:r>
        <w:rPr>
          <w:rFonts w:cs="Miriam" w:hint="cs"/>
          <w:rtl/>
        </w:rPr>
        <w:t>ענין אישי בהתקשרויות החברה</w:t>
      </w:r>
    </w:p>
    <w:p w14:paraId="44634873"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40" w:name="Rov41"/>
      <w:r>
        <w:rPr>
          <w:rStyle w:val="default"/>
          <w:rFonts w:cs="FrankRuehl" w:hint="cs"/>
          <w:vanish/>
          <w:color w:val="FF0000"/>
          <w:sz w:val="20"/>
          <w:szCs w:val="20"/>
          <w:shd w:val="clear" w:color="auto" w:fill="FFFF99"/>
          <w:rtl/>
        </w:rPr>
        <w:t>מיום 28.3.1991</w:t>
      </w:r>
    </w:p>
    <w:p w14:paraId="2FDF4689"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4</w:t>
      </w:r>
    </w:p>
    <w:p w14:paraId="23A1B8AF" w14:textId="77777777" w:rsidR="00451A43" w:rsidRDefault="00451A43">
      <w:pPr>
        <w:pStyle w:val="P00"/>
        <w:spacing w:before="0"/>
        <w:ind w:left="0" w:right="1134"/>
        <w:rPr>
          <w:rStyle w:val="default"/>
          <w:rFonts w:cs="FrankRuehl" w:hint="cs"/>
          <w:vanish/>
          <w:sz w:val="20"/>
          <w:szCs w:val="20"/>
          <w:shd w:val="clear" w:color="auto" w:fill="FFFF99"/>
          <w:rtl/>
        </w:rPr>
      </w:pPr>
      <w:hyperlink r:id="rId100" w:history="1">
        <w:r>
          <w:rPr>
            <w:rStyle w:val="Hyperlink"/>
            <w:rFonts w:cs="FrankRuehl" w:hint="cs"/>
            <w:vanish/>
            <w:szCs w:val="20"/>
            <w:shd w:val="clear" w:color="auto" w:fill="FFFF99"/>
            <w:rtl/>
          </w:rPr>
          <w:t>ס"ח תשנ"א מס' 1352</w:t>
        </w:r>
      </w:hyperlink>
      <w:r>
        <w:rPr>
          <w:rStyle w:val="default"/>
          <w:rFonts w:cs="FrankRuehl" w:hint="cs"/>
          <w:vanish/>
          <w:sz w:val="20"/>
          <w:szCs w:val="20"/>
          <w:shd w:val="clear" w:color="auto" w:fill="FFFF99"/>
          <w:rtl/>
        </w:rPr>
        <w:t xml:space="preserve"> מיום 28.3.1991 בעמ' 132 (</w:t>
      </w:r>
      <w:hyperlink r:id="rId101" w:history="1">
        <w:r>
          <w:rPr>
            <w:rStyle w:val="Hyperlink"/>
            <w:rFonts w:cs="FrankRuehl" w:hint="cs"/>
            <w:vanish/>
            <w:szCs w:val="20"/>
            <w:shd w:val="clear" w:color="auto" w:fill="FFFF99"/>
            <w:rtl/>
          </w:rPr>
          <w:t>ה"ח 1981</w:t>
        </w:r>
      </w:hyperlink>
      <w:r>
        <w:rPr>
          <w:rStyle w:val="default"/>
          <w:rFonts w:cs="FrankRuehl" w:hint="cs"/>
          <w:vanish/>
          <w:sz w:val="20"/>
          <w:szCs w:val="20"/>
          <w:shd w:val="clear" w:color="auto" w:fill="FFFF99"/>
          <w:rtl/>
        </w:rPr>
        <w:t>)</w:t>
      </w:r>
    </w:p>
    <w:p w14:paraId="0E36CCEC" w14:textId="77777777" w:rsidR="00451A43" w:rsidRDefault="00451A43">
      <w:pPr>
        <w:pStyle w:val="P00"/>
        <w:spacing w:before="0"/>
        <w:ind w:left="0" w:right="1134"/>
        <w:rPr>
          <w:rStyle w:val="default"/>
          <w:rFonts w:cs="FrankRuehl" w:hint="cs"/>
          <w:b/>
          <w:bCs/>
          <w:sz w:val="2"/>
          <w:szCs w:val="2"/>
          <w:rtl/>
        </w:rPr>
      </w:pPr>
      <w:r>
        <w:rPr>
          <w:rStyle w:val="default"/>
          <w:rFonts w:cs="FrankRuehl" w:hint="cs"/>
          <w:b/>
          <w:bCs/>
          <w:vanish/>
          <w:sz w:val="20"/>
          <w:szCs w:val="20"/>
          <w:shd w:val="clear" w:color="auto" w:fill="FFFF99"/>
          <w:rtl/>
        </w:rPr>
        <w:t>הוספת כותרת סימן ד'</w:t>
      </w:r>
      <w:bookmarkEnd w:id="40"/>
    </w:p>
    <w:p w14:paraId="676027D0" w14:textId="77777777" w:rsidR="00451A43" w:rsidRDefault="00451A43">
      <w:pPr>
        <w:pStyle w:val="P00"/>
        <w:spacing w:before="72"/>
        <w:ind w:left="0" w:right="1134"/>
        <w:rPr>
          <w:rStyle w:val="default"/>
          <w:rFonts w:cs="FrankRuehl"/>
          <w:rtl/>
        </w:rPr>
      </w:pPr>
      <w:r>
        <w:rPr>
          <w:lang w:val="he-IL"/>
        </w:rPr>
        <w:pict w14:anchorId="1A15171E">
          <v:rect id="_x0000_s1172" style="position:absolute;left:0;text-align:left;margin-left:464.5pt;margin-top:8.05pt;width:75.05pt;height:53.1pt;z-index:251556864" o:allowincell="f" filled="f" stroked="f" strokecolor="lime" strokeweight=".25pt">
            <v:textbox inset="0,0,0,0">
              <w:txbxContent>
                <w:p w14:paraId="3EC93EBE" w14:textId="77777777" w:rsidR="00451A43" w:rsidRDefault="00451A43">
                  <w:pPr>
                    <w:widowControl/>
                    <w:spacing w:before="0" w:line="160" w:lineRule="exact"/>
                    <w:ind w:left="0"/>
                    <w:jc w:val="left"/>
                    <w:rPr>
                      <w:rFonts w:cs="Miriam"/>
                      <w:noProof/>
                      <w:sz w:val="18"/>
                      <w:szCs w:val="18"/>
                      <w:rtl/>
                    </w:rPr>
                  </w:pPr>
                  <w:r>
                    <w:rPr>
                      <w:rFonts w:cs="Miriam"/>
                      <w:sz w:val="18"/>
                      <w:szCs w:val="18"/>
                      <w:rtl/>
                    </w:rPr>
                    <w:t>ענ</w:t>
                  </w:r>
                  <w:r>
                    <w:rPr>
                      <w:rFonts w:cs="Miriam" w:hint="cs"/>
                      <w:sz w:val="18"/>
                      <w:szCs w:val="18"/>
                      <w:rtl/>
                    </w:rPr>
                    <w:t>ין אישי בהתקשרות חברה</w:t>
                  </w:r>
                </w:p>
                <w:p w14:paraId="4978C9F4"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תשנ"א-</w:t>
                  </w:r>
                  <w:r>
                    <w:rPr>
                      <w:rFonts w:cs="Miriam"/>
                      <w:sz w:val="18"/>
                      <w:szCs w:val="18"/>
                      <w:rtl/>
                    </w:rPr>
                    <w:t>1991</w:t>
                  </w:r>
                </w:p>
                <w:p w14:paraId="39E861B2"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תשנ"ב-</w:t>
                  </w:r>
                  <w:r>
                    <w:rPr>
                      <w:rFonts w:cs="Miriam"/>
                      <w:sz w:val="18"/>
                      <w:szCs w:val="18"/>
                      <w:rtl/>
                    </w:rPr>
                    <w:t>1992</w:t>
                  </w:r>
                </w:p>
              </w:txbxContent>
            </v:textbox>
            <w10:anchorlock/>
          </v:rect>
        </w:pict>
      </w:r>
      <w:r>
        <w:rPr>
          <w:rStyle w:val="big-number"/>
          <w:rFonts w:cs="FrankRuehl"/>
          <w:rtl/>
        </w:rPr>
        <w:t>96</w:t>
      </w:r>
      <w:r>
        <w:rPr>
          <w:rStyle w:val="default"/>
          <w:rFonts w:cs="FrankRuehl"/>
          <w:rtl/>
        </w:rPr>
        <w:t>כט</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t>נ</w:t>
      </w:r>
      <w:r>
        <w:rPr>
          <w:rStyle w:val="default"/>
          <w:rFonts w:cs="FrankRuehl" w:hint="cs"/>
          <w:rtl/>
        </w:rPr>
        <w:t xml:space="preserve">ושא משרה היודע שיש לו, </w:t>
      </w:r>
      <w:r>
        <w:rPr>
          <w:rStyle w:val="default"/>
          <w:rFonts w:cs="FrankRuehl"/>
          <w:rtl/>
        </w:rPr>
        <w:t>במ</w:t>
      </w:r>
      <w:r>
        <w:rPr>
          <w:rStyle w:val="default"/>
          <w:rFonts w:cs="FrankRuehl" w:hint="cs"/>
          <w:rtl/>
        </w:rPr>
        <w:t>ישרין או בעקיפין, ענין אישי בעסקה קיימת או מוצעת של החברה עם אדם אחר, יגלה לחברה את מהות ענינו האישי, וכן כל עובדה או מסמך מהותיים, ללא דיחוי ולא יאוחר מאשר בישיבת הדירקטוריון שבה נדונה לראשונה שאלת ההתקשרות של החברה בעסקה; היה נושא המשרה לבעל ענין אישי</w:t>
      </w:r>
      <w:r>
        <w:rPr>
          <w:rStyle w:val="default"/>
          <w:rFonts w:cs="FrankRuehl"/>
          <w:rtl/>
        </w:rPr>
        <w:t xml:space="preserve"> </w:t>
      </w:r>
      <w:r>
        <w:rPr>
          <w:rStyle w:val="default"/>
          <w:rFonts w:cs="FrankRuehl" w:hint="cs"/>
          <w:rtl/>
        </w:rPr>
        <w:t>ל</w:t>
      </w:r>
      <w:r>
        <w:rPr>
          <w:rStyle w:val="default"/>
          <w:rFonts w:cs="FrankRuehl"/>
          <w:rtl/>
        </w:rPr>
        <w:t>א</w:t>
      </w:r>
      <w:r>
        <w:rPr>
          <w:rStyle w:val="default"/>
          <w:rFonts w:cs="FrankRuehl" w:hint="cs"/>
          <w:rtl/>
        </w:rPr>
        <w:t xml:space="preserve">חר מכן, או </w:t>
      </w:r>
      <w:r>
        <w:rPr>
          <w:rStyle w:val="default"/>
          <w:rFonts w:cs="FrankRuehl"/>
          <w:rtl/>
        </w:rPr>
        <w:t>ש</w:t>
      </w:r>
      <w:r>
        <w:rPr>
          <w:rStyle w:val="default"/>
          <w:rFonts w:cs="FrankRuehl" w:hint="cs"/>
          <w:rtl/>
        </w:rPr>
        <w:t>נודע לו על קיומו של ענין אישי לאחר מועד זה, יגלה אותו ללא דיחוי, ולא יאוחר מאשר בישיבת הדירקטוריון הראשונה שלאחר המועד שבו נעשה לבעל ענין אישי כאמור.</w:t>
      </w:r>
    </w:p>
    <w:p w14:paraId="6EE44B99" w14:textId="77777777" w:rsidR="00451A43" w:rsidRDefault="00451A43">
      <w:pPr>
        <w:pStyle w:val="P00"/>
        <w:spacing w:before="72"/>
        <w:ind w:left="0" w:right="1134"/>
        <w:rPr>
          <w:rStyle w:val="default"/>
          <w:rFonts w:cs="FrankRuehl" w:hint="cs"/>
          <w:rtl/>
        </w:rPr>
      </w:pPr>
      <w:r>
        <w:rPr>
          <w:lang w:val="he-IL"/>
        </w:rPr>
        <w:pict w14:anchorId="36249252">
          <v:rect id="_x0000_s1173" style="position:absolute;left:0;text-align:left;margin-left:464.5pt;margin-top:8.05pt;width:75.05pt;height:22.45pt;z-index:251557888" o:allowincell="f" filled="f" stroked="f" strokecolor="lime" strokeweight=".25pt">
            <v:textbox style="mso-next-textbox:#_x0000_s1173" inset="0,0,0,0">
              <w:txbxContent>
                <w:p w14:paraId="38CAC791"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תשנ"ב-</w:t>
                  </w:r>
                  <w:r>
                    <w:rPr>
                      <w:rFonts w:cs="Miriam"/>
                      <w:sz w:val="18"/>
                      <w:szCs w:val="18"/>
                      <w:rtl/>
                    </w:rPr>
                    <w:t>1992</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ובת הגילוי כאמור בסעיף קטן (א), לא תחול כאשר ענינו האישי של נושא המשרה נו</w:t>
      </w:r>
      <w:r>
        <w:rPr>
          <w:rStyle w:val="default"/>
          <w:rFonts w:cs="FrankRuehl"/>
          <w:rtl/>
        </w:rPr>
        <w:t>ב</w:t>
      </w:r>
      <w:r>
        <w:rPr>
          <w:rStyle w:val="default"/>
          <w:rFonts w:cs="FrankRuehl" w:hint="cs"/>
          <w:rtl/>
        </w:rPr>
        <w:t xml:space="preserve">ע רק מקיום </w:t>
      </w:r>
      <w:r>
        <w:rPr>
          <w:rStyle w:val="default"/>
          <w:rFonts w:cs="FrankRuehl"/>
          <w:rtl/>
        </w:rPr>
        <w:t>ענ</w:t>
      </w:r>
      <w:r>
        <w:rPr>
          <w:rStyle w:val="default"/>
          <w:rFonts w:cs="FrankRuehl" w:hint="cs"/>
          <w:rtl/>
        </w:rPr>
        <w:t>ין אישי של קרובו בעיסקה שאינה חריגה.</w:t>
      </w:r>
    </w:p>
    <w:p w14:paraId="47352225"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41" w:name="Rov42"/>
      <w:r>
        <w:rPr>
          <w:rStyle w:val="default"/>
          <w:rFonts w:cs="FrankRuehl" w:hint="cs"/>
          <w:vanish/>
          <w:color w:val="FF0000"/>
          <w:sz w:val="20"/>
          <w:szCs w:val="20"/>
          <w:shd w:val="clear" w:color="auto" w:fill="FFFF99"/>
          <w:rtl/>
        </w:rPr>
        <w:t>מיום 28.3.1991</w:t>
      </w:r>
    </w:p>
    <w:p w14:paraId="5C6BBF21"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4</w:t>
      </w:r>
    </w:p>
    <w:p w14:paraId="2C903F17" w14:textId="77777777" w:rsidR="00451A43" w:rsidRDefault="00451A43">
      <w:pPr>
        <w:pStyle w:val="P00"/>
        <w:spacing w:before="0"/>
        <w:ind w:left="0" w:right="1134"/>
        <w:rPr>
          <w:rStyle w:val="default"/>
          <w:rFonts w:cs="FrankRuehl" w:hint="cs"/>
          <w:vanish/>
          <w:sz w:val="20"/>
          <w:szCs w:val="20"/>
          <w:shd w:val="clear" w:color="auto" w:fill="FFFF99"/>
          <w:rtl/>
        </w:rPr>
      </w:pPr>
      <w:hyperlink r:id="rId102" w:history="1">
        <w:r>
          <w:rPr>
            <w:rStyle w:val="Hyperlink"/>
            <w:rFonts w:cs="FrankRuehl" w:hint="cs"/>
            <w:vanish/>
            <w:szCs w:val="20"/>
            <w:shd w:val="clear" w:color="auto" w:fill="FFFF99"/>
            <w:rtl/>
          </w:rPr>
          <w:t>ס"ח תשנ"א מס' 1352</w:t>
        </w:r>
      </w:hyperlink>
      <w:r>
        <w:rPr>
          <w:rStyle w:val="default"/>
          <w:rFonts w:cs="FrankRuehl" w:hint="cs"/>
          <w:vanish/>
          <w:sz w:val="20"/>
          <w:szCs w:val="20"/>
          <w:shd w:val="clear" w:color="auto" w:fill="FFFF99"/>
          <w:rtl/>
        </w:rPr>
        <w:t xml:space="preserve"> מיום 28.3.1991 בעמ' 132 (</w:t>
      </w:r>
      <w:hyperlink r:id="rId103" w:history="1">
        <w:r>
          <w:rPr>
            <w:rStyle w:val="Hyperlink"/>
            <w:rFonts w:cs="FrankRuehl" w:hint="cs"/>
            <w:vanish/>
            <w:szCs w:val="20"/>
            <w:shd w:val="clear" w:color="auto" w:fill="FFFF99"/>
            <w:rtl/>
          </w:rPr>
          <w:t>ה"ח 1981</w:t>
        </w:r>
      </w:hyperlink>
      <w:r>
        <w:rPr>
          <w:rStyle w:val="default"/>
          <w:rFonts w:cs="FrankRuehl" w:hint="cs"/>
          <w:vanish/>
          <w:sz w:val="20"/>
          <w:szCs w:val="20"/>
          <w:shd w:val="clear" w:color="auto" w:fill="FFFF99"/>
          <w:rtl/>
        </w:rPr>
        <w:t>)</w:t>
      </w:r>
    </w:p>
    <w:p w14:paraId="34D110A0"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הוספת סעיף 96כט</w:t>
      </w:r>
    </w:p>
    <w:p w14:paraId="5377979A" w14:textId="77777777" w:rsidR="00451A43" w:rsidRDefault="00451A43">
      <w:pPr>
        <w:pStyle w:val="P00"/>
        <w:spacing w:before="0"/>
        <w:ind w:left="0" w:right="1134"/>
        <w:rPr>
          <w:rStyle w:val="default"/>
          <w:rFonts w:cs="FrankRuehl" w:hint="cs"/>
          <w:b/>
          <w:bCs/>
          <w:vanish/>
          <w:sz w:val="20"/>
          <w:szCs w:val="20"/>
          <w:shd w:val="clear" w:color="auto" w:fill="FFFF99"/>
          <w:rtl/>
        </w:rPr>
      </w:pPr>
    </w:p>
    <w:p w14:paraId="2DFFC1BE" w14:textId="77777777" w:rsidR="00451A43" w:rsidRDefault="00451A43">
      <w:pPr>
        <w:pStyle w:val="P00"/>
        <w:spacing w:before="0"/>
        <w:ind w:left="0" w:right="1134"/>
        <w:rPr>
          <w:rStyle w:val="default"/>
          <w:rFonts w:cs="FrankRuehl" w:hint="cs"/>
          <w:vanish/>
          <w:color w:val="FF0000"/>
          <w:sz w:val="20"/>
          <w:szCs w:val="20"/>
          <w:shd w:val="clear" w:color="auto" w:fill="FFFF99"/>
          <w:rtl/>
        </w:rPr>
      </w:pPr>
      <w:r>
        <w:rPr>
          <w:rStyle w:val="default"/>
          <w:rFonts w:cs="FrankRuehl" w:hint="cs"/>
          <w:vanish/>
          <w:color w:val="FF0000"/>
          <w:sz w:val="20"/>
          <w:szCs w:val="20"/>
          <w:shd w:val="clear" w:color="auto" w:fill="FFFF99"/>
          <w:rtl/>
        </w:rPr>
        <w:t>מיום 25.3.1992</w:t>
      </w:r>
    </w:p>
    <w:p w14:paraId="47B864D9"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7</w:t>
      </w:r>
    </w:p>
    <w:p w14:paraId="0801B5F9" w14:textId="77777777" w:rsidR="00451A43" w:rsidRDefault="00451A43">
      <w:pPr>
        <w:pStyle w:val="P00"/>
        <w:spacing w:before="0"/>
        <w:ind w:left="0" w:right="1134"/>
        <w:rPr>
          <w:rStyle w:val="default"/>
          <w:rFonts w:cs="FrankRuehl" w:hint="cs"/>
          <w:vanish/>
          <w:sz w:val="20"/>
          <w:szCs w:val="20"/>
          <w:shd w:val="clear" w:color="auto" w:fill="FFFF99"/>
          <w:rtl/>
        </w:rPr>
      </w:pPr>
      <w:hyperlink r:id="rId104" w:history="1">
        <w:r>
          <w:rPr>
            <w:rStyle w:val="Hyperlink"/>
            <w:rFonts w:cs="FrankRuehl" w:hint="cs"/>
            <w:vanish/>
            <w:szCs w:val="20"/>
            <w:shd w:val="clear" w:color="auto" w:fill="FFFF99"/>
            <w:rtl/>
          </w:rPr>
          <w:t xml:space="preserve">ס"ח תשנ"ב מס' 1391 </w:t>
        </w:r>
      </w:hyperlink>
      <w:r>
        <w:rPr>
          <w:rStyle w:val="default"/>
          <w:rFonts w:cs="FrankRuehl" w:hint="cs"/>
          <w:vanish/>
          <w:sz w:val="20"/>
          <w:szCs w:val="20"/>
          <w:shd w:val="clear" w:color="auto" w:fill="FFFF99"/>
          <w:rtl/>
        </w:rPr>
        <w:t xml:space="preserve"> מיום 25.3.1992 בעמ' 152 (</w:t>
      </w:r>
      <w:hyperlink r:id="rId105" w:history="1">
        <w:r>
          <w:rPr>
            <w:rStyle w:val="Hyperlink"/>
            <w:rFonts w:cs="FrankRuehl" w:hint="cs"/>
            <w:vanish/>
            <w:szCs w:val="20"/>
            <w:shd w:val="clear" w:color="auto" w:fill="FFFF99"/>
            <w:rtl/>
          </w:rPr>
          <w:t>ה"ח 2074</w:t>
        </w:r>
      </w:hyperlink>
      <w:r>
        <w:rPr>
          <w:rStyle w:val="default"/>
          <w:rFonts w:cs="FrankRuehl" w:hint="cs"/>
          <w:vanish/>
          <w:sz w:val="20"/>
          <w:szCs w:val="20"/>
          <w:shd w:val="clear" w:color="auto" w:fill="FFFF99"/>
          <w:rtl/>
        </w:rPr>
        <w:t>)</w:t>
      </w:r>
    </w:p>
    <w:p w14:paraId="44AEBC77" w14:textId="77777777" w:rsidR="00451A43" w:rsidRDefault="00451A43">
      <w:pPr>
        <w:pStyle w:val="P00"/>
        <w:spacing w:before="72"/>
        <w:ind w:left="0" w:right="1134"/>
        <w:rPr>
          <w:rStyle w:val="default"/>
          <w:rFonts w:cs="FrankRuehl"/>
          <w:vanish/>
          <w:sz w:val="22"/>
          <w:szCs w:val="22"/>
          <w:shd w:val="clear" w:color="auto" w:fill="FFFF99"/>
          <w:rtl/>
        </w:rPr>
      </w:pPr>
      <w:r>
        <w:rPr>
          <w:rStyle w:val="big-number"/>
          <w:rFonts w:cs="FrankRuehl"/>
          <w:vanish/>
          <w:sz w:val="22"/>
          <w:szCs w:val="22"/>
          <w:shd w:val="clear" w:color="auto" w:fill="FFFF99"/>
          <w:rtl/>
        </w:rPr>
        <w:t>96</w:t>
      </w:r>
      <w:r>
        <w:rPr>
          <w:rStyle w:val="default"/>
          <w:rFonts w:cs="FrankRuehl"/>
          <w:vanish/>
          <w:sz w:val="22"/>
          <w:szCs w:val="22"/>
          <w:shd w:val="clear" w:color="auto" w:fill="FFFF99"/>
          <w:rtl/>
        </w:rPr>
        <w:t>כט</w:t>
      </w:r>
      <w:r>
        <w:rPr>
          <w:rStyle w:val="default"/>
          <w:rFonts w:cs="FrankRuehl" w:hint="cs"/>
          <w:vanish/>
          <w:sz w:val="22"/>
          <w:szCs w:val="22"/>
          <w:shd w:val="clear" w:color="auto" w:fill="FFFF99"/>
          <w:rtl/>
        </w:rPr>
        <w:t>.</w:t>
      </w:r>
      <w:r>
        <w:rPr>
          <w:rStyle w:val="default"/>
          <w:rFonts w:cs="FrankRuehl"/>
          <w:vanish/>
          <w:sz w:val="22"/>
          <w:szCs w:val="22"/>
          <w:shd w:val="clear" w:color="auto" w:fill="FFFF99"/>
          <w:rtl/>
        </w:rPr>
        <w:tab/>
      </w:r>
      <w:r>
        <w:rPr>
          <w:rStyle w:val="default"/>
          <w:rFonts w:cs="FrankRuehl"/>
          <w:vanish/>
          <w:sz w:val="22"/>
          <w:szCs w:val="22"/>
          <w:u w:val="single"/>
          <w:shd w:val="clear" w:color="auto" w:fill="FFFF99"/>
          <w:rtl/>
        </w:rPr>
        <w:t>(</w:t>
      </w:r>
      <w:r>
        <w:rPr>
          <w:rStyle w:val="default"/>
          <w:rFonts w:cs="FrankRuehl" w:hint="cs"/>
          <w:vanish/>
          <w:sz w:val="22"/>
          <w:szCs w:val="22"/>
          <w:u w:val="single"/>
          <w:shd w:val="clear" w:color="auto" w:fill="FFFF99"/>
          <w:rtl/>
        </w:rPr>
        <w:t>א)</w:t>
      </w:r>
      <w:r>
        <w:rPr>
          <w:rStyle w:val="default"/>
          <w:rFonts w:cs="FrankRuehl"/>
          <w:vanish/>
          <w:sz w:val="22"/>
          <w:szCs w:val="22"/>
          <w:shd w:val="clear" w:color="auto" w:fill="FFFF99"/>
          <w:rtl/>
        </w:rPr>
        <w:tab/>
        <w:t>נ</w:t>
      </w:r>
      <w:r>
        <w:rPr>
          <w:rStyle w:val="default"/>
          <w:rFonts w:cs="FrankRuehl" w:hint="cs"/>
          <w:vanish/>
          <w:sz w:val="22"/>
          <w:szCs w:val="22"/>
          <w:shd w:val="clear" w:color="auto" w:fill="FFFF99"/>
          <w:rtl/>
        </w:rPr>
        <w:t xml:space="preserve">ושא משרה היודע שיש לו, </w:t>
      </w:r>
      <w:r>
        <w:rPr>
          <w:rStyle w:val="default"/>
          <w:rFonts w:cs="FrankRuehl"/>
          <w:vanish/>
          <w:sz w:val="22"/>
          <w:szCs w:val="22"/>
          <w:shd w:val="clear" w:color="auto" w:fill="FFFF99"/>
          <w:rtl/>
        </w:rPr>
        <w:t>במ</w:t>
      </w:r>
      <w:r>
        <w:rPr>
          <w:rStyle w:val="default"/>
          <w:rFonts w:cs="FrankRuehl" w:hint="cs"/>
          <w:vanish/>
          <w:sz w:val="22"/>
          <w:szCs w:val="22"/>
          <w:shd w:val="clear" w:color="auto" w:fill="FFFF99"/>
          <w:rtl/>
        </w:rPr>
        <w:t>ישרין או בעקיפין, ענין אישי בעסקה קיימת או מוצעת של החברה עם אדם אחר, יגלה לחברה את מהות ענינו האישי, וכן כל עובדה או מסמך מהותיים, ללא דיחוי ולא יאוחר מאשר בישיבת הדירקטוריון שבה נדונה לראשונה שאלת ההתקשרות של החברה בעסקה; היה נושא המשרה לבעל ענין אישי</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ל</w:t>
      </w:r>
      <w:r>
        <w:rPr>
          <w:rStyle w:val="default"/>
          <w:rFonts w:cs="FrankRuehl"/>
          <w:vanish/>
          <w:sz w:val="22"/>
          <w:szCs w:val="22"/>
          <w:shd w:val="clear" w:color="auto" w:fill="FFFF99"/>
          <w:rtl/>
        </w:rPr>
        <w:t>א</w:t>
      </w:r>
      <w:r>
        <w:rPr>
          <w:rStyle w:val="default"/>
          <w:rFonts w:cs="FrankRuehl" w:hint="cs"/>
          <w:vanish/>
          <w:sz w:val="22"/>
          <w:szCs w:val="22"/>
          <w:shd w:val="clear" w:color="auto" w:fill="FFFF99"/>
          <w:rtl/>
        </w:rPr>
        <w:t xml:space="preserve">חר מכן, או </w:t>
      </w:r>
      <w:r>
        <w:rPr>
          <w:rStyle w:val="default"/>
          <w:rFonts w:cs="FrankRuehl"/>
          <w:vanish/>
          <w:sz w:val="22"/>
          <w:szCs w:val="22"/>
          <w:shd w:val="clear" w:color="auto" w:fill="FFFF99"/>
          <w:rtl/>
        </w:rPr>
        <w:t>ש</w:t>
      </w:r>
      <w:r>
        <w:rPr>
          <w:rStyle w:val="default"/>
          <w:rFonts w:cs="FrankRuehl" w:hint="cs"/>
          <w:vanish/>
          <w:sz w:val="22"/>
          <w:szCs w:val="22"/>
          <w:shd w:val="clear" w:color="auto" w:fill="FFFF99"/>
          <w:rtl/>
        </w:rPr>
        <w:t>נודע לו על קיומו של ענין אישי לאחר מועד זה, יגלה אותו ללא דיחוי, ולא יאוחר מאשר בישיבת הדירקטוריון הראשונה שלאחר המועד שבו נעשה לבעל ענין אישי כאמור.</w:t>
      </w:r>
    </w:p>
    <w:p w14:paraId="7E81051B" w14:textId="77777777" w:rsidR="00451A43" w:rsidRDefault="00451A43">
      <w:pPr>
        <w:pStyle w:val="P00"/>
        <w:spacing w:before="0"/>
        <w:ind w:left="0" w:right="1134"/>
        <w:rPr>
          <w:rStyle w:val="default"/>
          <w:rFonts w:cs="FrankRuehl" w:hint="cs"/>
          <w:sz w:val="2"/>
          <w:szCs w:val="2"/>
          <w:u w:val="single"/>
          <w:rtl/>
        </w:rPr>
      </w:pPr>
      <w:r>
        <w:rPr>
          <w:rFonts w:cs="FrankRuehl"/>
          <w:vanish/>
          <w:sz w:val="22"/>
          <w:szCs w:val="22"/>
          <w:shd w:val="clear" w:color="auto" w:fill="FFFF99"/>
          <w:rtl/>
        </w:rPr>
        <w:tab/>
      </w:r>
      <w:r>
        <w:rPr>
          <w:rStyle w:val="default"/>
          <w:rFonts w:cs="FrankRuehl"/>
          <w:vanish/>
          <w:sz w:val="22"/>
          <w:szCs w:val="22"/>
          <w:u w:val="single"/>
          <w:shd w:val="clear" w:color="auto" w:fill="FFFF99"/>
          <w:rtl/>
        </w:rPr>
        <w:t>(ב</w:t>
      </w:r>
      <w:r>
        <w:rPr>
          <w:rStyle w:val="default"/>
          <w:rFonts w:cs="FrankRuehl" w:hint="cs"/>
          <w:vanish/>
          <w:sz w:val="22"/>
          <w:szCs w:val="22"/>
          <w:u w:val="single"/>
          <w:shd w:val="clear" w:color="auto" w:fill="FFFF99"/>
          <w:rtl/>
        </w:rPr>
        <w:t>)</w:t>
      </w:r>
      <w:r>
        <w:rPr>
          <w:rStyle w:val="default"/>
          <w:rFonts w:cs="FrankRuehl"/>
          <w:vanish/>
          <w:sz w:val="22"/>
          <w:szCs w:val="22"/>
          <w:u w:val="single"/>
          <w:shd w:val="clear" w:color="auto" w:fill="FFFF99"/>
          <w:rtl/>
        </w:rPr>
        <w:tab/>
        <w:t>ח</w:t>
      </w:r>
      <w:r>
        <w:rPr>
          <w:rStyle w:val="default"/>
          <w:rFonts w:cs="FrankRuehl" w:hint="cs"/>
          <w:vanish/>
          <w:sz w:val="22"/>
          <w:szCs w:val="22"/>
          <w:u w:val="single"/>
          <w:shd w:val="clear" w:color="auto" w:fill="FFFF99"/>
          <w:rtl/>
        </w:rPr>
        <w:t>ובת הגילוי כאמור בסעיף קטן (א), לא תחול כאשר ענינו האישי של נושא המשרה נו</w:t>
      </w:r>
      <w:r>
        <w:rPr>
          <w:rStyle w:val="default"/>
          <w:rFonts w:cs="FrankRuehl"/>
          <w:vanish/>
          <w:sz w:val="22"/>
          <w:szCs w:val="22"/>
          <w:u w:val="single"/>
          <w:shd w:val="clear" w:color="auto" w:fill="FFFF99"/>
          <w:rtl/>
        </w:rPr>
        <w:t>ב</w:t>
      </w:r>
      <w:r>
        <w:rPr>
          <w:rStyle w:val="default"/>
          <w:rFonts w:cs="FrankRuehl" w:hint="cs"/>
          <w:vanish/>
          <w:sz w:val="22"/>
          <w:szCs w:val="22"/>
          <w:u w:val="single"/>
          <w:shd w:val="clear" w:color="auto" w:fill="FFFF99"/>
          <w:rtl/>
        </w:rPr>
        <w:t xml:space="preserve">ע רק מקיום </w:t>
      </w:r>
      <w:r>
        <w:rPr>
          <w:rStyle w:val="default"/>
          <w:rFonts w:cs="FrankRuehl"/>
          <w:vanish/>
          <w:sz w:val="22"/>
          <w:szCs w:val="22"/>
          <w:u w:val="single"/>
          <w:shd w:val="clear" w:color="auto" w:fill="FFFF99"/>
          <w:rtl/>
        </w:rPr>
        <w:t>ענ</w:t>
      </w:r>
      <w:r>
        <w:rPr>
          <w:rStyle w:val="default"/>
          <w:rFonts w:cs="FrankRuehl" w:hint="cs"/>
          <w:vanish/>
          <w:sz w:val="22"/>
          <w:szCs w:val="22"/>
          <w:u w:val="single"/>
          <w:shd w:val="clear" w:color="auto" w:fill="FFFF99"/>
          <w:rtl/>
        </w:rPr>
        <w:t>ין אישי של קרובו בעיסקה שאינה חריגה.</w:t>
      </w:r>
      <w:bookmarkEnd w:id="41"/>
    </w:p>
    <w:p w14:paraId="36ADE1E2" w14:textId="77777777" w:rsidR="00451A43" w:rsidRDefault="00451A43">
      <w:pPr>
        <w:pStyle w:val="P00"/>
        <w:spacing w:before="72"/>
        <w:ind w:left="0" w:right="1134"/>
        <w:rPr>
          <w:rStyle w:val="default"/>
          <w:rFonts w:cs="FrankRuehl"/>
          <w:rtl/>
        </w:rPr>
      </w:pPr>
      <w:r>
        <w:rPr>
          <w:lang w:val="he-IL"/>
        </w:rPr>
        <w:pict w14:anchorId="340E2503">
          <v:rect id="_x0000_s1174" style="position:absolute;left:0;text-align:left;margin-left:464.5pt;margin-top:8.05pt;width:75.05pt;height:51.05pt;z-index:251558912" o:allowincell="f" filled="f" stroked="f" strokecolor="lime" strokeweight=".25pt">
            <v:textbox inset="0,0,0,0">
              <w:txbxContent>
                <w:p w14:paraId="5D370338" w14:textId="77777777" w:rsidR="00451A43" w:rsidRDefault="00451A43">
                  <w:pPr>
                    <w:widowControl/>
                    <w:spacing w:before="0" w:line="160" w:lineRule="exact"/>
                    <w:ind w:left="0"/>
                    <w:jc w:val="left"/>
                    <w:rPr>
                      <w:rFonts w:cs="Miriam"/>
                      <w:noProof/>
                      <w:sz w:val="18"/>
                      <w:szCs w:val="18"/>
                      <w:rtl/>
                    </w:rPr>
                  </w:pPr>
                  <w:r>
                    <w:rPr>
                      <w:rFonts w:cs="Miriam"/>
                      <w:sz w:val="18"/>
                      <w:szCs w:val="18"/>
                      <w:rtl/>
                    </w:rPr>
                    <w:t>הת</w:t>
                  </w:r>
                  <w:r>
                    <w:rPr>
                      <w:rFonts w:cs="Miriam" w:hint="cs"/>
                      <w:sz w:val="18"/>
                      <w:szCs w:val="18"/>
                      <w:rtl/>
                    </w:rPr>
                    <w:t>קשרות החברה עם אחר</w:t>
                  </w:r>
                </w:p>
                <w:p w14:paraId="22836718"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תשנ"א-</w:t>
                  </w:r>
                  <w:r>
                    <w:rPr>
                      <w:rFonts w:cs="Miriam"/>
                      <w:sz w:val="18"/>
                      <w:szCs w:val="18"/>
                      <w:rtl/>
                    </w:rPr>
                    <w:t>1991</w:t>
                  </w:r>
                </w:p>
                <w:p w14:paraId="2616BED7"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w:t>
                  </w:r>
                  <w:r>
                    <w:rPr>
                      <w:rFonts w:cs="Miriam"/>
                      <w:sz w:val="18"/>
                      <w:szCs w:val="18"/>
                      <w:rtl/>
                    </w:rPr>
                    <w:t xml:space="preserve">7) </w:t>
                  </w:r>
                  <w:r>
                    <w:rPr>
                      <w:rFonts w:cs="Miriam" w:hint="cs"/>
                      <w:sz w:val="18"/>
                      <w:szCs w:val="18"/>
                      <w:rtl/>
                    </w:rPr>
                    <w:br/>
                  </w:r>
                  <w:r>
                    <w:rPr>
                      <w:rFonts w:cs="Miriam"/>
                      <w:sz w:val="18"/>
                      <w:szCs w:val="18"/>
                      <w:rtl/>
                    </w:rPr>
                    <w:t>ת</w:t>
                  </w:r>
                  <w:r>
                    <w:rPr>
                      <w:rFonts w:cs="Miriam" w:hint="cs"/>
                      <w:sz w:val="18"/>
                      <w:szCs w:val="18"/>
                      <w:rtl/>
                    </w:rPr>
                    <w:t>שנ"ב-</w:t>
                  </w:r>
                  <w:r>
                    <w:rPr>
                      <w:rFonts w:cs="Miriam"/>
                      <w:sz w:val="18"/>
                      <w:szCs w:val="18"/>
                      <w:rtl/>
                    </w:rPr>
                    <w:t>1992</w:t>
                  </w:r>
                </w:p>
              </w:txbxContent>
            </v:textbox>
            <w10:anchorlock/>
          </v:rect>
        </w:pict>
      </w:r>
      <w:r>
        <w:rPr>
          <w:rStyle w:val="big-number"/>
          <w:rFonts w:cs="FrankRuehl"/>
          <w:rtl/>
        </w:rPr>
        <w:t>96</w:t>
      </w:r>
      <w:r>
        <w:rPr>
          <w:rStyle w:val="default"/>
          <w:rFonts w:cs="FrankRuehl"/>
          <w:rtl/>
        </w:rPr>
        <w:t>ל.</w:t>
      </w:r>
      <w:r>
        <w:rPr>
          <w:rStyle w:val="default"/>
          <w:rFonts w:cs="FrankRuehl"/>
          <w:rtl/>
        </w:rPr>
        <w:tab/>
        <w:t>(</w:t>
      </w:r>
      <w:r>
        <w:rPr>
          <w:rStyle w:val="default"/>
          <w:rFonts w:cs="FrankRuehl" w:hint="cs"/>
          <w:rtl/>
        </w:rPr>
        <w:t>א)</w:t>
      </w:r>
      <w:r>
        <w:rPr>
          <w:rStyle w:val="default"/>
          <w:rFonts w:cs="FrankRuehl"/>
          <w:rtl/>
        </w:rPr>
        <w:tab/>
        <w:t>ח</w:t>
      </w:r>
      <w:r>
        <w:rPr>
          <w:rStyle w:val="default"/>
          <w:rFonts w:cs="FrankRuehl" w:hint="cs"/>
          <w:rtl/>
        </w:rPr>
        <w:t xml:space="preserve">ברה רשאית להתקשר בעסקה עם אדם אחר שבה יש לנושא משרה בחברה ענין אישי, במישרין או בעקיפין (להלן </w:t>
      </w:r>
      <w:r>
        <w:rPr>
          <w:rStyle w:val="default"/>
          <w:rFonts w:cs="FrankRuehl"/>
          <w:rtl/>
        </w:rPr>
        <w:t xml:space="preserve">— </w:t>
      </w:r>
      <w:r>
        <w:rPr>
          <w:rStyle w:val="default"/>
          <w:rFonts w:cs="FrankRuehl" w:hint="cs"/>
          <w:rtl/>
        </w:rPr>
        <w:t>התקשרות החברה עם אחר), ובלבד שנושא המשרה גילה לחברה את מהות ענינו האישי כאמור בסעיף 96כט והחברה אישרה בהתאם לק</w:t>
      </w:r>
      <w:r>
        <w:rPr>
          <w:rStyle w:val="default"/>
          <w:rFonts w:cs="FrankRuehl"/>
          <w:rtl/>
        </w:rPr>
        <w:t>בו</w:t>
      </w:r>
      <w:r>
        <w:rPr>
          <w:rStyle w:val="default"/>
          <w:rFonts w:cs="FrankRuehl" w:hint="cs"/>
          <w:rtl/>
        </w:rPr>
        <w:t>ע בתקנונה כי ההתקשרות אינה פוגעת בטובת החברה.</w:t>
      </w:r>
    </w:p>
    <w:p w14:paraId="47BF655B" w14:textId="77777777" w:rsidR="00451A43" w:rsidRDefault="00451A43">
      <w:pPr>
        <w:pStyle w:val="P00"/>
        <w:spacing w:before="72"/>
        <w:ind w:left="0" w:right="1134"/>
        <w:rPr>
          <w:rStyle w:val="default"/>
          <w:rFonts w:cs="FrankRuehl" w:hint="cs"/>
          <w:rtl/>
        </w:rPr>
      </w:pPr>
      <w:r>
        <w:rPr>
          <w:lang w:val="he-IL"/>
        </w:rPr>
        <w:pict w14:anchorId="1DAEBA09">
          <v:rect id="_x0000_s1175" style="position:absolute;left:0;text-align:left;margin-left:464.5pt;margin-top:8.05pt;width:75.05pt;height:20.5pt;z-index:251559936" o:allowincell="f" filled="f" stroked="f" strokecolor="lime" strokeweight=".25pt">
            <v:textbox style="mso-next-textbox:#_x0000_s1175" inset="0,0,0,0">
              <w:txbxContent>
                <w:p w14:paraId="1B467DFB"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תשנ"ב-</w:t>
                  </w:r>
                  <w:r>
                    <w:rPr>
                      <w:rFonts w:cs="Miriam"/>
                      <w:sz w:val="18"/>
                      <w:szCs w:val="18"/>
                      <w:rtl/>
                    </w:rPr>
                    <w:t>1992</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תקשרות החברה עם אחר בעיסקה חריגה טעונה בנוסף לאמור בסעיף קטן (א), גם אישור בהתאם לקבוע בסעיפים</w:t>
      </w:r>
      <w:r>
        <w:rPr>
          <w:rStyle w:val="default"/>
          <w:rFonts w:cs="FrankRuehl"/>
          <w:rtl/>
        </w:rPr>
        <w:t xml:space="preserve"> 96</w:t>
      </w:r>
      <w:r>
        <w:rPr>
          <w:rStyle w:val="default"/>
          <w:rFonts w:cs="FrankRuehl" w:hint="cs"/>
          <w:rtl/>
        </w:rPr>
        <w:t>לג ו-96לו.</w:t>
      </w:r>
    </w:p>
    <w:p w14:paraId="14A02E20"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42" w:name="Rov43"/>
      <w:r>
        <w:rPr>
          <w:rStyle w:val="default"/>
          <w:rFonts w:cs="FrankRuehl" w:hint="cs"/>
          <w:vanish/>
          <w:color w:val="FF0000"/>
          <w:sz w:val="20"/>
          <w:szCs w:val="20"/>
          <w:shd w:val="clear" w:color="auto" w:fill="FFFF99"/>
          <w:rtl/>
        </w:rPr>
        <w:t>מיום 28.3.1991</w:t>
      </w:r>
    </w:p>
    <w:p w14:paraId="601641D6"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4</w:t>
      </w:r>
    </w:p>
    <w:p w14:paraId="50E8A222" w14:textId="77777777" w:rsidR="00451A43" w:rsidRDefault="00451A43">
      <w:pPr>
        <w:pStyle w:val="P00"/>
        <w:spacing w:before="0"/>
        <w:ind w:left="0" w:right="1134"/>
        <w:rPr>
          <w:rStyle w:val="default"/>
          <w:rFonts w:cs="FrankRuehl" w:hint="cs"/>
          <w:vanish/>
          <w:sz w:val="20"/>
          <w:szCs w:val="20"/>
          <w:shd w:val="clear" w:color="auto" w:fill="FFFF99"/>
          <w:rtl/>
        </w:rPr>
      </w:pPr>
      <w:hyperlink r:id="rId106" w:history="1">
        <w:r>
          <w:rPr>
            <w:rStyle w:val="Hyperlink"/>
            <w:rFonts w:cs="FrankRuehl" w:hint="cs"/>
            <w:vanish/>
            <w:szCs w:val="20"/>
            <w:shd w:val="clear" w:color="auto" w:fill="FFFF99"/>
            <w:rtl/>
          </w:rPr>
          <w:t>ס"ח תשנ"א מס' 1352</w:t>
        </w:r>
      </w:hyperlink>
      <w:r>
        <w:rPr>
          <w:rStyle w:val="default"/>
          <w:rFonts w:cs="FrankRuehl" w:hint="cs"/>
          <w:vanish/>
          <w:sz w:val="20"/>
          <w:szCs w:val="20"/>
          <w:shd w:val="clear" w:color="auto" w:fill="FFFF99"/>
          <w:rtl/>
        </w:rPr>
        <w:t xml:space="preserve"> מיום 28.3.1991 בעמ' 132 (</w:t>
      </w:r>
      <w:hyperlink r:id="rId107" w:history="1">
        <w:r>
          <w:rPr>
            <w:rStyle w:val="Hyperlink"/>
            <w:rFonts w:cs="FrankRuehl" w:hint="cs"/>
            <w:vanish/>
            <w:szCs w:val="20"/>
            <w:shd w:val="clear" w:color="auto" w:fill="FFFF99"/>
            <w:rtl/>
          </w:rPr>
          <w:t>ה"ח 1981</w:t>
        </w:r>
      </w:hyperlink>
      <w:r>
        <w:rPr>
          <w:rStyle w:val="default"/>
          <w:rFonts w:cs="FrankRuehl" w:hint="cs"/>
          <w:vanish/>
          <w:sz w:val="20"/>
          <w:szCs w:val="20"/>
          <w:shd w:val="clear" w:color="auto" w:fill="FFFF99"/>
          <w:rtl/>
        </w:rPr>
        <w:t>)</w:t>
      </w:r>
    </w:p>
    <w:p w14:paraId="07A0C1B4"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הוספת סעיף 96ל</w:t>
      </w:r>
    </w:p>
    <w:p w14:paraId="3D33D794" w14:textId="77777777" w:rsidR="00451A43" w:rsidRDefault="00451A43">
      <w:pPr>
        <w:pStyle w:val="P00"/>
        <w:spacing w:before="0"/>
        <w:ind w:left="0" w:right="1134"/>
        <w:rPr>
          <w:rStyle w:val="default"/>
          <w:rFonts w:cs="FrankRuehl" w:hint="cs"/>
          <w:b/>
          <w:bCs/>
          <w:vanish/>
          <w:sz w:val="20"/>
          <w:szCs w:val="20"/>
          <w:shd w:val="clear" w:color="auto" w:fill="FFFF99"/>
          <w:rtl/>
        </w:rPr>
      </w:pPr>
    </w:p>
    <w:p w14:paraId="08E223A8" w14:textId="77777777" w:rsidR="00451A43" w:rsidRDefault="00451A43">
      <w:pPr>
        <w:pStyle w:val="P00"/>
        <w:spacing w:before="0"/>
        <w:ind w:left="0" w:right="1134"/>
        <w:rPr>
          <w:rStyle w:val="default"/>
          <w:rFonts w:cs="FrankRuehl" w:hint="cs"/>
          <w:vanish/>
          <w:color w:val="FF0000"/>
          <w:sz w:val="20"/>
          <w:szCs w:val="20"/>
          <w:shd w:val="clear" w:color="auto" w:fill="FFFF99"/>
          <w:rtl/>
        </w:rPr>
      </w:pPr>
      <w:r>
        <w:rPr>
          <w:rStyle w:val="default"/>
          <w:rFonts w:cs="FrankRuehl" w:hint="cs"/>
          <w:vanish/>
          <w:color w:val="FF0000"/>
          <w:sz w:val="20"/>
          <w:szCs w:val="20"/>
          <w:shd w:val="clear" w:color="auto" w:fill="FFFF99"/>
          <w:rtl/>
        </w:rPr>
        <w:t>מיום 25.3.1992</w:t>
      </w:r>
    </w:p>
    <w:p w14:paraId="667EA42B"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7</w:t>
      </w:r>
    </w:p>
    <w:p w14:paraId="236CF20B" w14:textId="77777777" w:rsidR="00451A43" w:rsidRDefault="00451A43">
      <w:pPr>
        <w:pStyle w:val="P00"/>
        <w:spacing w:before="0"/>
        <w:ind w:left="0" w:right="1134"/>
        <w:rPr>
          <w:rStyle w:val="default"/>
          <w:rFonts w:cs="FrankRuehl" w:hint="cs"/>
          <w:vanish/>
          <w:sz w:val="20"/>
          <w:szCs w:val="20"/>
          <w:shd w:val="clear" w:color="auto" w:fill="FFFF99"/>
          <w:rtl/>
        </w:rPr>
      </w:pPr>
      <w:hyperlink r:id="rId108" w:history="1">
        <w:r>
          <w:rPr>
            <w:rStyle w:val="Hyperlink"/>
            <w:rFonts w:cs="FrankRuehl" w:hint="cs"/>
            <w:vanish/>
            <w:szCs w:val="20"/>
            <w:shd w:val="clear" w:color="auto" w:fill="FFFF99"/>
            <w:rtl/>
          </w:rPr>
          <w:t xml:space="preserve">ס"ח תשנ"ב מס' 1391 </w:t>
        </w:r>
      </w:hyperlink>
      <w:r>
        <w:rPr>
          <w:rStyle w:val="default"/>
          <w:rFonts w:cs="FrankRuehl" w:hint="cs"/>
          <w:vanish/>
          <w:sz w:val="20"/>
          <w:szCs w:val="20"/>
          <w:shd w:val="clear" w:color="auto" w:fill="FFFF99"/>
          <w:rtl/>
        </w:rPr>
        <w:t xml:space="preserve"> מיום 25.3.1992 בעמ' 152 (</w:t>
      </w:r>
      <w:hyperlink r:id="rId109" w:history="1">
        <w:r>
          <w:rPr>
            <w:rStyle w:val="Hyperlink"/>
            <w:rFonts w:cs="FrankRuehl" w:hint="cs"/>
            <w:vanish/>
            <w:szCs w:val="20"/>
            <w:shd w:val="clear" w:color="auto" w:fill="FFFF99"/>
            <w:rtl/>
          </w:rPr>
          <w:t>ה"ח 2074</w:t>
        </w:r>
      </w:hyperlink>
      <w:r>
        <w:rPr>
          <w:rStyle w:val="default"/>
          <w:rFonts w:cs="FrankRuehl" w:hint="cs"/>
          <w:vanish/>
          <w:sz w:val="20"/>
          <w:szCs w:val="20"/>
          <w:shd w:val="clear" w:color="auto" w:fill="FFFF99"/>
          <w:rtl/>
        </w:rPr>
        <w:t>)</w:t>
      </w:r>
    </w:p>
    <w:p w14:paraId="258E6378" w14:textId="77777777" w:rsidR="00451A43" w:rsidRDefault="00451A43">
      <w:pPr>
        <w:pStyle w:val="P00"/>
        <w:ind w:left="0" w:right="1134"/>
        <w:rPr>
          <w:rStyle w:val="default"/>
          <w:rFonts w:cs="FrankRuehl"/>
          <w:vanish/>
          <w:sz w:val="22"/>
          <w:szCs w:val="22"/>
          <w:shd w:val="clear" w:color="auto" w:fill="FFFF99"/>
          <w:rtl/>
        </w:rPr>
      </w:pPr>
      <w:r>
        <w:rPr>
          <w:rStyle w:val="big-number"/>
          <w:rFonts w:cs="FrankRuehl"/>
          <w:vanish/>
          <w:sz w:val="22"/>
          <w:szCs w:val="22"/>
          <w:shd w:val="clear" w:color="auto" w:fill="FFFF99"/>
          <w:rtl/>
        </w:rPr>
        <w:t>96</w:t>
      </w:r>
      <w:r>
        <w:rPr>
          <w:rStyle w:val="default"/>
          <w:rFonts w:cs="FrankRuehl"/>
          <w:vanish/>
          <w:sz w:val="22"/>
          <w:szCs w:val="22"/>
          <w:shd w:val="clear" w:color="auto" w:fill="FFFF99"/>
          <w:rtl/>
        </w:rPr>
        <w:t>ל.</w:t>
      </w:r>
      <w:r>
        <w:rPr>
          <w:rStyle w:val="default"/>
          <w:rFonts w:cs="FrankRuehl"/>
          <w:vanish/>
          <w:sz w:val="22"/>
          <w:szCs w:val="22"/>
          <w:shd w:val="clear" w:color="auto" w:fill="FFFF99"/>
          <w:rtl/>
        </w:rPr>
        <w:tab/>
      </w:r>
      <w:r>
        <w:rPr>
          <w:rStyle w:val="default"/>
          <w:rFonts w:cs="FrankRuehl"/>
          <w:vanish/>
          <w:sz w:val="22"/>
          <w:szCs w:val="22"/>
          <w:u w:val="single"/>
          <w:shd w:val="clear" w:color="auto" w:fill="FFFF99"/>
          <w:rtl/>
        </w:rPr>
        <w:t>(</w:t>
      </w:r>
      <w:r>
        <w:rPr>
          <w:rStyle w:val="default"/>
          <w:rFonts w:cs="FrankRuehl" w:hint="cs"/>
          <w:vanish/>
          <w:sz w:val="22"/>
          <w:szCs w:val="22"/>
          <w:u w:val="single"/>
          <w:shd w:val="clear" w:color="auto" w:fill="FFFF99"/>
          <w:rtl/>
        </w:rPr>
        <w:t>א)</w:t>
      </w:r>
      <w:r>
        <w:rPr>
          <w:rStyle w:val="default"/>
          <w:rFonts w:cs="FrankRuehl"/>
          <w:vanish/>
          <w:sz w:val="22"/>
          <w:szCs w:val="22"/>
          <w:shd w:val="clear" w:color="auto" w:fill="FFFF99"/>
          <w:rtl/>
        </w:rPr>
        <w:tab/>
        <w:t>ח</w:t>
      </w:r>
      <w:r>
        <w:rPr>
          <w:rStyle w:val="default"/>
          <w:rFonts w:cs="FrankRuehl" w:hint="cs"/>
          <w:vanish/>
          <w:sz w:val="22"/>
          <w:szCs w:val="22"/>
          <w:shd w:val="clear" w:color="auto" w:fill="FFFF99"/>
          <w:rtl/>
        </w:rPr>
        <w:t xml:space="preserve">ברה רשאית להתקשר בעסקה עם אדם אחר שבה יש לנושא משרה בחברה ענין אישי, במישרין או בעקיפין (להלן </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 xml:space="preserve">התקשרות החברה עם אחר), ובלבד שנושא המשרה גילה לחברה את מהות ענינו האישי כאמור בסעיף 96כט והחברה אישרה </w:t>
      </w:r>
      <w:r>
        <w:rPr>
          <w:rStyle w:val="default"/>
          <w:rFonts w:cs="FrankRuehl" w:hint="cs"/>
          <w:strike/>
          <w:vanish/>
          <w:sz w:val="22"/>
          <w:szCs w:val="22"/>
          <w:shd w:val="clear" w:color="auto" w:fill="FFFF99"/>
          <w:rtl/>
        </w:rPr>
        <w:t>בהתאם לקבוע בסעיפים 96לג ו-96לו</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בהתאם לק</w:t>
      </w:r>
      <w:r>
        <w:rPr>
          <w:rStyle w:val="default"/>
          <w:rFonts w:cs="FrankRuehl"/>
          <w:vanish/>
          <w:sz w:val="22"/>
          <w:szCs w:val="22"/>
          <w:u w:val="single"/>
          <w:shd w:val="clear" w:color="auto" w:fill="FFFF99"/>
          <w:rtl/>
        </w:rPr>
        <w:t>בו</w:t>
      </w:r>
      <w:r>
        <w:rPr>
          <w:rStyle w:val="default"/>
          <w:rFonts w:cs="FrankRuehl" w:hint="cs"/>
          <w:vanish/>
          <w:sz w:val="22"/>
          <w:szCs w:val="22"/>
          <w:u w:val="single"/>
          <w:shd w:val="clear" w:color="auto" w:fill="FFFF99"/>
          <w:rtl/>
        </w:rPr>
        <w:t>ע בתקנונה</w:t>
      </w:r>
      <w:r>
        <w:rPr>
          <w:rStyle w:val="default"/>
          <w:rFonts w:cs="FrankRuehl" w:hint="cs"/>
          <w:vanish/>
          <w:sz w:val="22"/>
          <w:szCs w:val="22"/>
          <w:shd w:val="clear" w:color="auto" w:fill="FFFF99"/>
          <w:rtl/>
        </w:rPr>
        <w:t xml:space="preserve"> כי ההתקשרות אינה פוגעת בטובת החברה.</w:t>
      </w:r>
    </w:p>
    <w:p w14:paraId="628AB368" w14:textId="77777777" w:rsidR="00451A43" w:rsidRDefault="00451A43">
      <w:pPr>
        <w:pStyle w:val="P00"/>
        <w:spacing w:before="0"/>
        <w:ind w:left="0" w:right="1134"/>
        <w:rPr>
          <w:rStyle w:val="default"/>
          <w:rFonts w:cs="FrankRuehl" w:hint="cs"/>
          <w:sz w:val="2"/>
          <w:szCs w:val="2"/>
          <w:u w:val="single"/>
          <w:rtl/>
        </w:rPr>
      </w:pPr>
      <w:r>
        <w:rPr>
          <w:rFonts w:cs="FrankRuehl"/>
          <w:vanish/>
          <w:sz w:val="22"/>
          <w:szCs w:val="22"/>
          <w:u w:val="single"/>
          <w:shd w:val="clear" w:color="auto" w:fill="FFFF99"/>
          <w:rtl/>
        </w:rPr>
        <w:tab/>
      </w:r>
      <w:r>
        <w:rPr>
          <w:rStyle w:val="default"/>
          <w:rFonts w:cs="FrankRuehl"/>
          <w:vanish/>
          <w:sz w:val="22"/>
          <w:szCs w:val="22"/>
          <w:u w:val="single"/>
          <w:shd w:val="clear" w:color="auto" w:fill="FFFF99"/>
          <w:rtl/>
        </w:rPr>
        <w:t>(ב</w:t>
      </w:r>
      <w:r>
        <w:rPr>
          <w:rStyle w:val="default"/>
          <w:rFonts w:cs="FrankRuehl" w:hint="cs"/>
          <w:vanish/>
          <w:sz w:val="22"/>
          <w:szCs w:val="22"/>
          <w:u w:val="single"/>
          <w:shd w:val="clear" w:color="auto" w:fill="FFFF99"/>
          <w:rtl/>
        </w:rPr>
        <w:t>)</w:t>
      </w:r>
      <w:r>
        <w:rPr>
          <w:rStyle w:val="default"/>
          <w:rFonts w:cs="FrankRuehl"/>
          <w:vanish/>
          <w:sz w:val="22"/>
          <w:szCs w:val="22"/>
          <w:u w:val="single"/>
          <w:shd w:val="clear" w:color="auto" w:fill="FFFF99"/>
          <w:rtl/>
        </w:rPr>
        <w:tab/>
        <w:t>ה</w:t>
      </w:r>
      <w:r>
        <w:rPr>
          <w:rStyle w:val="default"/>
          <w:rFonts w:cs="FrankRuehl" w:hint="cs"/>
          <w:vanish/>
          <w:sz w:val="22"/>
          <w:szCs w:val="22"/>
          <w:u w:val="single"/>
          <w:shd w:val="clear" w:color="auto" w:fill="FFFF99"/>
          <w:rtl/>
        </w:rPr>
        <w:t>תקשרות החברה עם אחר בעיסקה חריגה טעונה בנוסף לאמור בסעיף קטן (א), גם אישור בהתאם לקבוע בסעיפים</w:t>
      </w:r>
      <w:r>
        <w:rPr>
          <w:rStyle w:val="default"/>
          <w:rFonts w:cs="FrankRuehl"/>
          <w:vanish/>
          <w:sz w:val="22"/>
          <w:szCs w:val="22"/>
          <w:u w:val="single"/>
          <w:shd w:val="clear" w:color="auto" w:fill="FFFF99"/>
          <w:rtl/>
        </w:rPr>
        <w:t xml:space="preserve"> 96</w:t>
      </w:r>
      <w:r>
        <w:rPr>
          <w:rStyle w:val="default"/>
          <w:rFonts w:cs="FrankRuehl" w:hint="cs"/>
          <w:vanish/>
          <w:sz w:val="22"/>
          <w:szCs w:val="22"/>
          <w:u w:val="single"/>
          <w:shd w:val="clear" w:color="auto" w:fill="FFFF99"/>
          <w:rtl/>
        </w:rPr>
        <w:t>לג ו-96לו.</w:t>
      </w:r>
      <w:bookmarkEnd w:id="42"/>
    </w:p>
    <w:p w14:paraId="7E117B30" w14:textId="77777777" w:rsidR="00451A43" w:rsidRDefault="00451A43">
      <w:pPr>
        <w:pStyle w:val="P00"/>
        <w:spacing w:before="72"/>
        <w:ind w:left="0" w:right="1134"/>
        <w:rPr>
          <w:rStyle w:val="default"/>
          <w:rFonts w:cs="FrankRuehl"/>
          <w:rtl/>
        </w:rPr>
      </w:pPr>
      <w:r>
        <w:rPr>
          <w:lang w:val="he-IL"/>
        </w:rPr>
        <w:pict w14:anchorId="5323ABDB">
          <v:rect id="_x0000_s1176" style="position:absolute;left:0;text-align:left;margin-left:464.5pt;margin-top:8.05pt;width:75.05pt;height:32pt;z-index:251560960" o:allowincell="f" filled="f" stroked="f" strokecolor="lime" strokeweight=".25pt">
            <v:textbox inset="0,0,0,0">
              <w:txbxContent>
                <w:p w14:paraId="2FEACC28" w14:textId="77777777" w:rsidR="00451A43" w:rsidRDefault="00451A43">
                  <w:pPr>
                    <w:widowControl/>
                    <w:spacing w:before="0" w:line="160" w:lineRule="exact"/>
                    <w:ind w:left="0"/>
                    <w:jc w:val="left"/>
                    <w:rPr>
                      <w:rFonts w:cs="Miriam"/>
                      <w:noProof/>
                      <w:sz w:val="18"/>
                      <w:szCs w:val="18"/>
                      <w:rtl/>
                    </w:rPr>
                  </w:pPr>
                  <w:r>
                    <w:rPr>
                      <w:rFonts w:cs="Miriam"/>
                      <w:sz w:val="18"/>
                      <w:szCs w:val="18"/>
                      <w:rtl/>
                    </w:rPr>
                    <w:t>הת</w:t>
                  </w:r>
                  <w:r>
                    <w:rPr>
                      <w:rFonts w:cs="Miriam" w:hint="cs"/>
                      <w:sz w:val="18"/>
                      <w:szCs w:val="18"/>
                      <w:rtl/>
                    </w:rPr>
                    <w:t>קשרות נושא משרה עם החברה</w:t>
                  </w:r>
                </w:p>
                <w:p w14:paraId="5DA6EED3"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תשנ"א-</w:t>
                  </w:r>
                  <w:r>
                    <w:rPr>
                      <w:rFonts w:cs="Miriam"/>
                      <w:sz w:val="18"/>
                      <w:szCs w:val="18"/>
                      <w:rtl/>
                    </w:rPr>
                    <w:t>1991</w:t>
                  </w:r>
                </w:p>
              </w:txbxContent>
            </v:textbox>
            <w10:anchorlock/>
          </v:rect>
        </w:pict>
      </w:r>
      <w:r>
        <w:rPr>
          <w:rStyle w:val="big-number"/>
          <w:rFonts w:cs="FrankRuehl"/>
          <w:rtl/>
        </w:rPr>
        <w:t>96</w:t>
      </w:r>
      <w:r>
        <w:rPr>
          <w:rStyle w:val="default"/>
          <w:rFonts w:cs="FrankRuehl"/>
          <w:rtl/>
        </w:rPr>
        <w:t>לא</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t>נ</w:t>
      </w:r>
      <w:r>
        <w:rPr>
          <w:rStyle w:val="default"/>
          <w:rFonts w:cs="FrankRuehl" w:hint="cs"/>
          <w:rtl/>
        </w:rPr>
        <w:t>ושא משרה רשאי להתקשר עם החברה בעסקה שיש לו בה ענין אישי, במישרין או בעקיפין (להלן</w:t>
      </w:r>
      <w:r>
        <w:rPr>
          <w:rStyle w:val="default"/>
          <w:rFonts w:cs="FrankRuehl"/>
          <w:rtl/>
        </w:rPr>
        <w:t xml:space="preserve"> — </w:t>
      </w:r>
      <w:r>
        <w:rPr>
          <w:rStyle w:val="default"/>
          <w:rFonts w:cs="FrankRuehl" w:hint="cs"/>
          <w:rtl/>
        </w:rPr>
        <w:t>התקשרות נושא משרה עם החברה), ובלבד שגילה לחברה זמן סביר לפני ההתקשרות את ענינו האישי, לרבות כ</w:t>
      </w:r>
      <w:r>
        <w:rPr>
          <w:rStyle w:val="default"/>
          <w:rFonts w:cs="FrankRuehl"/>
          <w:rtl/>
        </w:rPr>
        <w:t>ל</w:t>
      </w:r>
      <w:r>
        <w:rPr>
          <w:rStyle w:val="default"/>
          <w:rFonts w:cs="FrankRuehl" w:hint="cs"/>
          <w:rtl/>
        </w:rPr>
        <w:t xml:space="preserve"> עובדה או מסמך מהותיים, והחברה אישרה את ההתקשרות.</w:t>
      </w:r>
    </w:p>
    <w:p w14:paraId="7FAFDB8B" w14:textId="77777777" w:rsidR="00451A43" w:rsidRDefault="00451A43">
      <w:pPr>
        <w:pStyle w:val="P00"/>
        <w:spacing w:before="72"/>
        <w:ind w:left="0" w:right="1134"/>
        <w:rPr>
          <w:rStyle w:val="default"/>
          <w:rFonts w:cs="FrankRuehl" w:hint="cs"/>
          <w:rtl/>
        </w:rPr>
      </w:pPr>
      <w:r>
        <w:rPr>
          <w:lang w:val="he-IL"/>
        </w:rPr>
        <w:pict w14:anchorId="1A84E06E">
          <v:rect id="_x0000_s1177" style="position:absolute;left:0;text-align:left;margin-left:464.5pt;margin-top:8.05pt;width:75.05pt;height:18.25pt;z-index:251561984" o:allowincell="f" filled="f" stroked="f" strokecolor="lime" strokeweight=".25pt">
            <v:textbox style="mso-next-textbox:#_x0000_s1177" inset="0,0,0,0">
              <w:txbxContent>
                <w:p w14:paraId="6DDAF28D"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תשנ"ב-</w:t>
                  </w:r>
                  <w:r>
                    <w:rPr>
                      <w:rFonts w:cs="Miriam"/>
                      <w:sz w:val="18"/>
                      <w:szCs w:val="18"/>
                      <w:rtl/>
                    </w:rPr>
                    <w:t>1992</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ברה רשאית לאשר את התקשרותה עם נושא משרה בהתאם לקבוע בתקנונה ובלבד שנושא המשרה פועל בתום לב וההתקשרות א</w:t>
      </w:r>
      <w:r>
        <w:rPr>
          <w:rStyle w:val="default"/>
          <w:rFonts w:cs="FrankRuehl"/>
          <w:rtl/>
        </w:rPr>
        <w:t>ינ</w:t>
      </w:r>
      <w:r>
        <w:rPr>
          <w:rStyle w:val="default"/>
          <w:rFonts w:cs="FrankRuehl" w:hint="cs"/>
          <w:rtl/>
        </w:rPr>
        <w:t>ה פוגעת בטובת החברה; היתה העיסקה חריגה, טעונה היא גם אישור בהתאם לקבוע בסעיפים 96לג ו-96לו.</w:t>
      </w:r>
    </w:p>
    <w:p w14:paraId="18864E1F"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43" w:name="Rov44"/>
      <w:r>
        <w:rPr>
          <w:rStyle w:val="default"/>
          <w:rFonts w:cs="FrankRuehl" w:hint="cs"/>
          <w:vanish/>
          <w:color w:val="FF0000"/>
          <w:sz w:val="20"/>
          <w:szCs w:val="20"/>
          <w:shd w:val="clear" w:color="auto" w:fill="FFFF99"/>
          <w:rtl/>
        </w:rPr>
        <w:t>מיום 28.3.1991</w:t>
      </w:r>
    </w:p>
    <w:p w14:paraId="736FC104"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4</w:t>
      </w:r>
    </w:p>
    <w:p w14:paraId="214CBAC7" w14:textId="77777777" w:rsidR="00451A43" w:rsidRDefault="00451A43">
      <w:pPr>
        <w:pStyle w:val="P00"/>
        <w:spacing w:before="0"/>
        <w:ind w:left="0" w:right="1134"/>
        <w:rPr>
          <w:rStyle w:val="default"/>
          <w:rFonts w:cs="FrankRuehl" w:hint="cs"/>
          <w:vanish/>
          <w:sz w:val="20"/>
          <w:szCs w:val="20"/>
          <w:shd w:val="clear" w:color="auto" w:fill="FFFF99"/>
          <w:rtl/>
        </w:rPr>
      </w:pPr>
      <w:hyperlink r:id="rId110" w:history="1">
        <w:r>
          <w:rPr>
            <w:rStyle w:val="Hyperlink"/>
            <w:rFonts w:cs="FrankRuehl" w:hint="cs"/>
            <w:vanish/>
            <w:szCs w:val="20"/>
            <w:shd w:val="clear" w:color="auto" w:fill="FFFF99"/>
            <w:rtl/>
          </w:rPr>
          <w:t>ס"ח תשנ"א מס' 1352</w:t>
        </w:r>
      </w:hyperlink>
      <w:r>
        <w:rPr>
          <w:rStyle w:val="default"/>
          <w:rFonts w:cs="FrankRuehl" w:hint="cs"/>
          <w:vanish/>
          <w:sz w:val="20"/>
          <w:szCs w:val="20"/>
          <w:shd w:val="clear" w:color="auto" w:fill="FFFF99"/>
          <w:rtl/>
        </w:rPr>
        <w:t xml:space="preserve"> מיום 28.3.1991 בעמ' 132 (</w:t>
      </w:r>
      <w:hyperlink r:id="rId111" w:history="1">
        <w:r>
          <w:rPr>
            <w:rStyle w:val="Hyperlink"/>
            <w:rFonts w:cs="FrankRuehl" w:hint="cs"/>
            <w:vanish/>
            <w:szCs w:val="20"/>
            <w:shd w:val="clear" w:color="auto" w:fill="FFFF99"/>
            <w:rtl/>
          </w:rPr>
          <w:t>ה"ח 1981</w:t>
        </w:r>
      </w:hyperlink>
      <w:r>
        <w:rPr>
          <w:rStyle w:val="default"/>
          <w:rFonts w:cs="FrankRuehl" w:hint="cs"/>
          <w:vanish/>
          <w:sz w:val="20"/>
          <w:szCs w:val="20"/>
          <w:shd w:val="clear" w:color="auto" w:fill="FFFF99"/>
          <w:rtl/>
        </w:rPr>
        <w:t>)</w:t>
      </w:r>
    </w:p>
    <w:p w14:paraId="17A635BE"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הוספת סעיף 96לא</w:t>
      </w:r>
    </w:p>
    <w:p w14:paraId="5E687E82" w14:textId="77777777" w:rsidR="00451A43" w:rsidRDefault="00451A43">
      <w:pPr>
        <w:pStyle w:val="P00"/>
        <w:spacing w:before="0"/>
        <w:ind w:left="0" w:right="1134"/>
        <w:rPr>
          <w:rStyle w:val="default"/>
          <w:rFonts w:cs="FrankRuehl" w:hint="cs"/>
          <w:b/>
          <w:bCs/>
          <w:vanish/>
          <w:sz w:val="20"/>
          <w:szCs w:val="20"/>
          <w:shd w:val="clear" w:color="auto" w:fill="FFFF99"/>
          <w:rtl/>
        </w:rPr>
      </w:pPr>
    </w:p>
    <w:p w14:paraId="69CA1BD0" w14:textId="77777777" w:rsidR="00451A43" w:rsidRDefault="00451A43">
      <w:pPr>
        <w:pStyle w:val="P00"/>
        <w:spacing w:before="0"/>
        <w:ind w:left="0" w:right="1134"/>
        <w:rPr>
          <w:rStyle w:val="default"/>
          <w:rFonts w:cs="FrankRuehl" w:hint="cs"/>
          <w:vanish/>
          <w:color w:val="FF0000"/>
          <w:sz w:val="20"/>
          <w:szCs w:val="20"/>
          <w:shd w:val="clear" w:color="auto" w:fill="FFFF99"/>
          <w:rtl/>
        </w:rPr>
      </w:pPr>
      <w:r>
        <w:rPr>
          <w:rStyle w:val="default"/>
          <w:rFonts w:cs="FrankRuehl" w:hint="cs"/>
          <w:vanish/>
          <w:color w:val="FF0000"/>
          <w:sz w:val="20"/>
          <w:szCs w:val="20"/>
          <w:shd w:val="clear" w:color="auto" w:fill="FFFF99"/>
          <w:rtl/>
        </w:rPr>
        <w:t>מיום 25.3.1992</w:t>
      </w:r>
    </w:p>
    <w:p w14:paraId="0999EB8F"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7</w:t>
      </w:r>
    </w:p>
    <w:p w14:paraId="70EE7D20" w14:textId="77777777" w:rsidR="00451A43" w:rsidRDefault="00451A43">
      <w:pPr>
        <w:pStyle w:val="P00"/>
        <w:spacing w:before="0"/>
        <w:ind w:left="0" w:right="1134"/>
        <w:rPr>
          <w:rStyle w:val="default"/>
          <w:rFonts w:cs="FrankRuehl" w:hint="cs"/>
          <w:vanish/>
          <w:sz w:val="20"/>
          <w:szCs w:val="20"/>
          <w:shd w:val="clear" w:color="auto" w:fill="FFFF99"/>
          <w:rtl/>
        </w:rPr>
      </w:pPr>
      <w:hyperlink r:id="rId112" w:history="1">
        <w:r>
          <w:rPr>
            <w:rStyle w:val="Hyperlink"/>
            <w:rFonts w:cs="FrankRuehl" w:hint="cs"/>
            <w:vanish/>
            <w:szCs w:val="20"/>
            <w:shd w:val="clear" w:color="auto" w:fill="FFFF99"/>
            <w:rtl/>
          </w:rPr>
          <w:t xml:space="preserve">ס"ח תשנ"ב מס' 1391 </w:t>
        </w:r>
      </w:hyperlink>
      <w:r>
        <w:rPr>
          <w:rStyle w:val="default"/>
          <w:rFonts w:cs="FrankRuehl" w:hint="cs"/>
          <w:vanish/>
          <w:sz w:val="20"/>
          <w:szCs w:val="20"/>
          <w:shd w:val="clear" w:color="auto" w:fill="FFFF99"/>
          <w:rtl/>
        </w:rPr>
        <w:t xml:space="preserve"> מיום 25.3.1992 בעמ' 152 (</w:t>
      </w:r>
      <w:hyperlink r:id="rId113" w:history="1">
        <w:r>
          <w:rPr>
            <w:rStyle w:val="Hyperlink"/>
            <w:rFonts w:cs="FrankRuehl" w:hint="cs"/>
            <w:vanish/>
            <w:szCs w:val="20"/>
            <w:shd w:val="clear" w:color="auto" w:fill="FFFF99"/>
            <w:rtl/>
          </w:rPr>
          <w:t>ה"ח 2074</w:t>
        </w:r>
      </w:hyperlink>
      <w:r>
        <w:rPr>
          <w:rStyle w:val="default"/>
          <w:rFonts w:cs="FrankRuehl" w:hint="cs"/>
          <w:vanish/>
          <w:sz w:val="20"/>
          <w:szCs w:val="20"/>
          <w:shd w:val="clear" w:color="auto" w:fill="FFFF99"/>
          <w:rtl/>
        </w:rPr>
        <w:t>)</w:t>
      </w:r>
    </w:p>
    <w:p w14:paraId="08432CF7"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החלפת סעיף קטן 96לא(ב)</w:t>
      </w:r>
    </w:p>
    <w:p w14:paraId="1420A86B" w14:textId="77777777" w:rsidR="00451A43" w:rsidRDefault="00451A43">
      <w:pPr>
        <w:pStyle w:val="P00"/>
        <w:ind w:left="0" w:right="1134"/>
        <w:rPr>
          <w:rStyle w:val="default"/>
          <w:rFonts w:cs="FrankRuehl" w:hint="cs"/>
          <w:vanish/>
          <w:sz w:val="20"/>
          <w:szCs w:val="20"/>
          <w:shd w:val="clear" w:color="auto" w:fill="FFFF99"/>
          <w:rtl/>
        </w:rPr>
      </w:pPr>
      <w:r>
        <w:rPr>
          <w:rStyle w:val="default"/>
          <w:rFonts w:cs="FrankRuehl" w:hint="cs"/>
          <w:vanish/>
          <w:sz w:val="20"/>
          <w:szCs w:val="20"/>
          <w:shd w:val="clear" w:color="auto" w:fill="FFFF99"/>
          <w:rtl/>
        </w:rPr>
        <w:t>הנוסח הקודם:</w:t>
      </w:r>
    </w:p>
    <w:p w14:paraId="43E9DC8C" w14:textId="77777777" w:rsidR="00451A43" w:rsidRDefault="00451A43">
      <w:pPr>
        <w:pStyle w:val="P00"/>
        <w:spacing w:before="0"/>
        <w:ind w:left="0" w:right="1134"/>
        <w:rPr>
          <w:rStyle w:val="default"/>
          <w:rFonts w:cs="FrankRuehl" w:hint="cs"/>
          <w:strike/>
          <w:sz w:val="2"/>
          <w:szCs w:val="2"/>
          <w:rtl/>
        </w:rPr>
      </w:pPr>
      <w:r>
        <w:rPr>
          <w:rStyle w:val="default"/>
          <w:rFonts w:cs="FrankRuehl" w:hint="cs"/>
          <w:b/>
          <w:bCs/>
          <w:strike/>
          <w:vanish/>
          <w:sz w:val="22"/>
          <w:szCs w:val="22"/>
          <w:shd w:val="clear" w:color="auto" w:fill="FFFF99"/>
          <w:rtl/>
        </w:rPr>
        <w:tab/>
      </w:r>
      <w:r>
        <w:rPr>
          <w:rStyle w:val="default"/>
          <w:rFonts w:cs="FrankRuehl" w:hint="cs"/>
          <w:strike/>
          <w:vanish/>
          <w:sz w:val="22"/>
          <w:szCs w:val="22"/>
          <w:shd w:val="clear" w:color="auto" w:fill="FFFF99"/>
          <w:rtl/>
        </w:rPr>
        <w:t>(ב)</w:t>
      </w:r>
      <w:r>
        <w:rPr>
          <w:rStyle w:val="default"/>
          <w:rFonts w:cs="FrankRuehl" w:hint="cs"/>
          <w:strike/>
          <w:vanish/>
          <w:sz w:val="22"/>
          <w:szCs w:val="22"/>
          <w:shd w:val="clear" w:color="auto" w:fill="FFFF99"/>
          <w:rtl/>
        </w:rPr>
        <w:tab/>
        <w:t>חברה רשאית לאשר בהתאם לקבוע בסעיפים 96לג, 96לד ו-96לו, את התקשרותה עם נושא המשרה ובלבד שנושא המשרה פועל בתום לב וההתקשרות אינה פוגעת בטובת החברה.</w:t>
      </w:r>
      <w:bookmarkEnd w:id="43"/>
    </w:p>
    <w:p w14:paraId="7DBED23A" w14:textId="77777777" w:rsidR="00451A43" w:rsidRDefault="00451A43">
      <w:pPr>
        <w:pStyle w:val="P00"/>
        <w:spacing w:before="72"/>
        <w:ind w:left="0" w:right="1134"/>
        <w:rPr>
          <w:rStyle w:val="default"/>
          <w:rFonts w:cs="FrankRuehl"/>
          <w:rtl/>
        </w:rPr>
      </w:pPr>
      <w:r>
        <w:rPr>
          <w:lang w:val="he-IL"/>
        </w:rPr>
        <w:pict w14:anchorId="76A296B4">
          <v:rect id="_x0000_s1178" style="position:absolute;left:0;text-align:left;margin-left:464.5pt;margin-top:8.05pt;width:75.05pt;height:32pt;z-index:251563008" o:allowincell="f" filled="f" stroked="f" strokecolor="lime" strokeweight=".25pt">
            <v:textbox inset="0,0,0,0">
              <w:txbxContent>
                <w:p w14:paraId="7AD5C819" w14:textId="77777777" w:rsidR="00451A43" w:rsidRDefault="00451A43">
                  <w:pPr>
                    <w:widowControl/>
                    <w:spacing w:before="0" w:line="160" w:lineRule="exact"/>
                    <w:ind w:left="0"/>
                    <w:jc w:val="left"/>
                    <w:rPr>
                      <w:rFonts w:cs="Miriam"/>
                      <w:noProof/>
                      <w:sz w:val="18"/>
                      <w:szCs w:val="18"/>
                      <w:rtl/>
                    </w:rPr>
                  </w:pPr>
                  <w:r>
                    <w:rPr>
                      <w:rFonts w:cs="Miriam"/>
                      <w:sz w:val="18"/>
                      <w:szCs w:val="18"/>
                      <w:rtl/>
                    </w:rPr>
                    <w:t>הת</w:t>
                  </w:r>
                  <w:r>
                    <w:rPr>
                      <w:rFonts w:cs="Miriam" w:hint="cs"/>
                      <w:sz w:val="18"/>
                      <w:szCs w:val="18"/>
                      <w:rtl/>
                    </w:rPr>
                    <w:t xml:space="preserve">קשרות חסרת </w:t>
                  </w:r>
                  <w:r>
                    <w:rPr>
                      <w:rFonts w:cs="Miriam"/>
                      <w:sz w:val="18"/>
                      <w:szCs w:val="18"/>
                      <w:rtl/>
                    </w:rPr>
                    <w:t>תו</w:t>
                  </w:r>
                  <w:r>
                    <w:rPr>
                      <w:rFonts w:cs="Miriam" w:hint="cs"/>
                      <w:sz w:val="18"/>
                      <w:szCs w:val="18"/>
                      <w:rtl/>
                    </w:rPr>
                    <w:t>קף</w:t>
                  </w:r>
                </w:p>
                <w:p w14:paraId="766A5D9E"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4) </w:t>
                  </w:r>
                </w:p>
                <w:p w14:paraId="69965E06" w14:textId="77777777" w:rsidR="00451A43" w:rsidRDefault="00451A43">
                  <w:pPr>
                    <w:widowControl/>
                    <w:spacing w:before="0" w:line="160" w:lineRule="exact"/>
                    <w:ind w:left="0"/>
                    <w:jc w:val="lef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w10:anchorlock/>
          </v:rect>
        </w:pict>
      </w:r>
      <w:r>
        <w:rPr>
          <w:rStyle w:val="big-number"/>
          <w:rFonts w:cs="FrankRuehl"/>
          <w:rtl/>
        </w:rPr>
        <w:t>96</w:t>
      </w:r>
      <w:r>
        <w:rPr>
          <w:rStyle w:val="default"/>
          <w:rFonts w:cs="FrankRuehl"/>
          <w:rtl/>
        </w:rPr>
        <w:t>לב</w:t>
      </w:r>
      <w:r>
        <w:rPr>
          <w:rStyle w:val="default"/>
          <w:rFonts w:cs="FrankRuehl" w:hint="cs"/>
          <w:rtl/>
        </w:rPr>
        <w:t>.</w:t>
      </w:r>
      <w:r>
        <w:rPr>
          <w:rStyle w:val="default"/>
          <w:rFonts w:cs="FrankRuehl"/>
          <w:rtl/>
        </w:rPr>
        <w:tab/>
        <w:t>ל</w:t>
      </w:r>
      <w:r>
        <w:rPr>
          <w:rStyle w:val="default"/>
          <w:rFonts w:cs="FrankRuehl" w:hint="cs"/>
          <w:rtl/>
        </w:rPr>
        <w:t>התקשרות נושא משרה עם החברה לא יהא תוקף כלפי החבר</w:t>
      </w:r>
      <w:r>
        <w:rPr>
          <w:rStyle w:val="default"/>
          <w:rFonts w:cs="FrankRuehl"/>
          <w:rtl/>
        </w:rPr>
        <w:t xml:space="preserve">ה </w:t>
      </w:r>
      <w:r>
        <w:rPr>
          <w:rStyle w:val="default"/>
          <w:rFonts w:cs="FrankRuehl" w:hint="cs"/>
          <w:rtl/>
        </w:rPr>
        <w:t>וכלפי נושא המשרה בכל אחד מאלה:</w:t>
      </w:r>
    </w:p>
    <w:p w14:paraId="1C940670"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ושא המשרה לא גילה את ענינו האישי כאמור בסעיף 96לא(א);</w:t>
      </w:r>
    </w:p>
    <w:p w14:paraId="75C7CAD4"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א נתקיימו התנאים לאישור ההתקשרות כקבוע בסעיף 96לא(ב);</w:t>
      </w:r>
    </w:p>
    <w:p w14:paraId="0CBD268C" w14:textId="77777777" w:rsidR="00451A43" w:rsidRDefault="00451A43">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התקשרות לא אושרה בהתאם לקבוע בסעיפים 96לג, 96לד ו-96לו, או שנפל בהליך האישור פגם מהותי אחר;</w:t>
      </w:r>
    </w:p>
    <w:p w14:paraId="4F7C8254" w14:textId="77777777" w:rsidR="00451A43" w:rsidRDefault="00451A43">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ה</w:t>
      </w:r>
      <w:r>
        <w:rPr>
          <w:rStyle w:val="default"/>
          <w:rFonts w:cs="FrankRuehl" w:hint="cs"/>
          <w:rtl/>
        </w:rPr>
        <w:t>התק</w:t>
      </w:r>
      <w:r>
        <w:rPr>
          <w:rStyle w:val="default"/>
          <w:rFonts w:cs="FrankRuehl"/>
          <w:rtl/>
        </w:rPr>
        <w:t>שר</w:t>
      </w:r>
      <w:r>
        <w:rPr>
          <w:rStyle w:val="default"/>
          <w:rFonts w:cs="FrankRuehl" w:hint="cs"/>
          <w:rtl/>
        </w:rPr>
        <w:t>ות נעשתה בחריגה מן האישור</w:t>
      </w:r>
      <w:r>
        <w:rPr>
          <w:rStyle w:val="default"/>
          <w:rFonts w:cs="FrankRuehl"/>
          <w:rtl/>
        </w:rPr>
        <w:t xml:space="preserve"> </w:t>
      </w:r>
      <w:r>
        <w:rPr>
          <w:rStyle w:val="default"/>
          <w:rFonts w:cs="FrankRuehl" w:hint="cs"/>
          <w:rtl/>
        </w:rPr>
        <w:t>שניתן.</w:t>
      </w:r>
    </w:p>
    <w:p w14:paraId="76A0B691"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44" w:name="Rov45"/>
      <w:r>
        <w:rPr>
          <w:rStyle w:val="default"/>
          <w:rFonts w:cs="FrankRuehl" w:hint="cs"/>
          <w:vanish/>
          <w:color w:val="FF0000"/>
          <w:sz w:val="20"/>
          <w:szCs w:val="20"/>
          <w:shd w:val="clear" w:color="auto" w:fill="FFFF99"/>
          <w:rtl/>
        </w:rPr>
        <w:t>מיום 28.3.1991</w:t>
      </w:r>
    </w:p>
    <w:p w14:paraId="0E88C1A7"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4</w:t>
      </w:r>
    </w:p>
    <w:p w14:paraId="2F79E994" w14:textId="77777777" w:rsidR="00451A43" w:rsidRDefault="00451A43">
      <w:pPr>
        <w:pStyle w:val="P00"/>
        <w:spacing w:before="0"/>
        <w:ind w:left="0" w:right="1134"/>
        <w:rPr>
          <w:rStyle w:val="default"/>
          <w:rFonts w:cs="FrankRuehl" w:hint="cs"/>
          <w:vanish/>
          <w:sz w:val="20"/>
          <w:szCs w:val="20"/>
          <w:shd w:val="clear" w:color="auto" w:fill="FFFF99"/>
          <w:rtl/>
        </w:rPr>
      </w:pPr>
      <w:hyperlink r:id="rId114" w:history="1">
        <w:r>
          <w:rPr>
            <w:rStyle w:val="Hyperlink"/>
            <w:rFonts w:cs="FrankRuehl" w:hint="cs"/>
            <w:vanish/>
            <w:szCs w:val="20"/>
            <w:shd w:val="clear" w:color="auto" w:fill="FFFF99"/>
            <w:rtl/>
          </w:rPr>
          <w:t>ס"ח תשנ"א מס' 1352</w:t>
        </w:r>
      </w:hyperlink>
      <w:r>
        <w:rPr>
          <w:rStyle w:val="default"/>
          <w:rFonts w:cs="FrankRuehl" w:hint="cs"/>
          <w:vanish/>
          <w:sz w:val="20"/>
          <w:szCs w:val="20"/>
          <w:shd w:val="clear" w:color="auto" w:fill="FFFF99"/>
          <w:rtl/>
        </w:rPr>
        <w:t xml:space="preserve"> מיום 28.3.1991 בעמ' 132 (</w:t>
      </w:r>
      <w:hyperlink r:id="rId115" w:history="1">
        <w:r>
          <w:rPr>
            <w:rStyle w:val="Hyperlink"/>
            <w:rFonts w:cs="FrankRuehl" w:hint="cs"/>
            <w:vanish/>
            <w:szCs w:val="20"/>
            <w:shd w:val="clear" w:color="auto" w:fill="FFFF99"/>
            <w:rtl/>
          </w:rPr>
          <w:t>ה"ח 1981</w:t>
        </w:r>
      </w:hyperlink>
      <w:r>
        <w:rPr>
          <w:rStyle w:val="default"/>
          <w:rFonts w:cs="FrankRuehl" w:hint="cs"/>
          <w:vanish/>
          <w:sz w:val="20"/>
          <w:szCs w:val="20"/>
          <w:shd w:val="clear" w:color="auto" w:fill="FFFF99"/>
          <w:rtl/>
        </w:rPr>
        <w:t>)</w:t>
      </w:r>
    </w:p>
    <w:p w14:paraId="7302984C" w14:textId="77777777" w:rsidR="00451A43" w:rsidRDefault="00451A43">
      <w:pPr>
        <w:pStyle w:val="P00"/>
        <w:spacing w:before="0"/>
        <w:ind w:left="0" w:right="1134"/>
        <w:rPr>
          <w:rStyle w:val="default"/>
          <w:rFonts w:cs="FrankRuehl" w:hint="cs"/>
          <w:b/>
          <w:bCs/>
          <w:sz w:val="2"/>
          <w:szCs w:val="2"/>
          <w:rtl/>
        </w:rPr>
      </w:pPr>
      <w:r>
        <w:rPr>
          <w:rStyle w:val="default"/>
          <w:rFonts w:cs="FrankRuehl" w:hint="cs"/>
          <w:b/>
          <w:bCs/>
          <w:vanish/>
          <w:sz w:val="20"/>
          <w:szCs w:val="20"/>
          <w:shd w:val="clear" w:color="auto" w:fill="FFFF99"/>
          <w:rtl/>
        </w:rPr>
        <w:t>הוספת סעיף 96לב</w:t>
      </w:r>
      <w:bookmarkEnd w:id="44"/>
    </w:p>
    <w:p w14:paraId="45998B07" w14:textId="77777777" w:rsidR="00451A43" w:rsidRDefault="00451A43">
      <w:pPr>
        <w:pStyle w:val="P00"/>
        <w:spacing w:before="72"/>
        <w:ind w:left="0" w:right="1134"/>
        <w:rPr>
          <w:rStyle w:val="default"/>
          <w:rFonts w:cs="FrankRuehl"/>
          <w:rtl/>
        </w:rPr>
      </w:pPr>
      <w:r>
        <w:rPr>
          <w:lang w:val="he-IL"/>
        </w:rPr>
        <w:pict w14:anchorId="567C60D0">
          <v:rect id="_x0000_s1179" style="position:absolute;left:0;text-align:left;margin-left:464.5pt;margin-top:8.05pt;width:75.05pt;height:40pt;z-index:251564032" o:allowincell="f" filled="f" stroked="f" strokecolor="lime" strokeweight=".25pt">
            <v:textbox inset="0,0,0,0">
              <w:txbxContent>
                <w:p w14:paraId="07389186" w14:textId="77777777" w:rsidR="00451A43" w:rsidRDefault="00451A43">
                  <w:pPr>
                    <w:widowControl/>
                    <w:spacing w:before="0" w:line="160" w:lineRule="exact"/>
                    <w:ind w:left="0"/>
                    <w:jc w:val="left"/>
                    <w:rPr>
                      <w:rFonts w:cs="Miriam"/>
                      <w:noProof/>
                      <w:sz w:val="18"/>
                      <w:szCs w:val="18"/>
                      <w:rtl/>
                    </w:rPr>
                  </w:pPr>
                  <w:r>
                    <w:rPr>
                      <w:rFonts w:cs="Miriam"/>
                      <w:sz w:val="18"/>
                      <w:szCs w:val="18"/>
                      <w:rtl/>
                    </w:rPr>
                    <w:t>דר</w:t>
                  </w:r>
                  <w:r>
                    <w:rPr>
                      <w:rFonts w:cs="Miriam" w:hint="cs"/>
                      <w:sz w:val="18"/>
                      <w:szCs w:val="18"/>
                      <w:rtl/>
                    </w:rPr>
                    <w:t>כי אישור</w:t>
                  </w:r>
                </w:p>
                <w:p w14:paraId="203383FE"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4) </w:t>
                  </w:r>
                </w:p>
                <w:p w14:paraId="735B7798" w14:textId="77777777" w:rsidR="00451A43" w:rsidRDefault="00451A43">
                  <w:pPr>
                    <w:widowControl/>
                    <w:spacing w:before="0" w:line="160" w:lineRule="exact"/>
                    <w:ind w:left="0"/>
                    <w:jc w:val="lef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p w14:paraId="1707F7A2"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(תיקון מס' 7)</w:t>
                  </w:r>
                </w:p>
                <w:p w14:paraId="27B3CD9B" w14:textId="77777777" w:rsidR="00451A43" w:rsidRDefault="00451A43">
                  <w:pPr>
                    <w:widowControl/>
                    <w:spacing w:before="0" w:line="160" w:lineRule="exact"/>
                    <w:ind w:left="0"/>
                    <w:jc w:val="left"/>
                    <w:rPr>
                      <w:rFonts w:cs="Miriam"/>
                      <w:noProof/>
                      <w:sz w:val="18"/>
                      <w:szCs w:val="18"/>
                      <w:rtl/>
                    </w:rPr>
                  </w:pPr>
                  <w:r>
                    <w:rPr>
                      <w:rFonts w:cs="Miriam"/>
                      <w:sz w:val="18"/>
                      <w:szCs w:val="18"/>
                      <w:rtl/>
                    </w:rPr>
                    <w:t>תש</w:t>
                  </w:r>
                  <w:r>
                    <w:rPr>
                      <w:rFonts w:cs="Miriam" w:hint="cs"/>
                      <w:sz w:val="18"/>
                      <w:szCs w:val="18"/>
                      <w:rtl/>
                    </w:rPr>
                    <w:t>נ"ב-</w:t>
                  </w:r>
                  <w:r>
                    <w:rPr>
                      <w:rFonts w:cs="Miriam"/>
                      <w:sz w:val="18"/>
                      <w:szCs w:val="18"/>
                      <w:rtl/>
                    </w:rPr>
                    <w:t>1992</w:t>
                  </w:r>
                </w:p>
              </w:txbxContent>
            </v:textbox>
            <w10:anchorlock/>
          </v:rect>
        </w:pict>
      </w:r>
      <w:r>
        <w:rPr>
          <w:rStyle w:val="big-number"/>
          <w:rFonts w:cs="FrankRuehl"/>
          <w:rtl/>
        </w:rPr>
        <w:t>96</w:t>
      </w:r>
      <w:r>
        <w:rPr>
          <w:rStyle w:val="default"/>
          <w:rFonts w:cs="FrankRuehl"/>
          <w:rtl/>
        </w:rPr>
        <w:t>לג</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t>ר</w:t>
      </w:r>
      <w:r>
        <w:rPr>
          <w:rStyle w:val="default"/>
          <w:rFonts w:cs="FrankRuehl" w:hint="cs"/>
          <w:rtl/>
        </w:rPr>
        <w:t xml:space="preserve">שאים ליתן אישור לפעולה של נושא משרה כאמור בסעיף 96כח, או להתקשרות החברה עם אדם אחר כאמור בסעיף 96ל(ב) או להתקשרות נושא משרה עם החברה כאמור בסעיף 96לא(ב) סיפה </w:t>
      </w:r>
      <w:r>
        <w:rPr>
          <w:rStyle w:val="default"/>
          <w:rFonts w:cs="FrankRuehl"/>
          <w:rtl/>
        </w:rPr>
        <w:t xml:space="preserve">— </w:t>
      </w:r>
      <w:r>
        <w:rPr>
          <w:rStyle w:val="default"/>
          <w:rFonts w:cs="FrankRuehl" w:hint="cs"/>
          <w:rtl/>
        </w:rPr>
        <w:t xml:space="preserve">ועדת הביקורת והדירקטוריון כאחד; הדירקטוריון ידון </w:t>
      </w:r>
      <w:r>
        <w:rPr>
          <w:rStyle w:val="default"/>
          <w:rFonts w:cs="FrankRuehl"/>
          <w:rtl/>
        </w:rPr>
        <w:t>בא</w:t>
      </w:r>
      <w:r>
        <w:rPr>
          <w:rStyle w:val="default"/>
          <w:rFonts w:cs="FrankRuehl" w:hint="cs"/>
          <w:rtl/>
        </w:rPr>
        <w:t>ישור רק אם ניתן אישורה של ועדת הביקורת.</w:t>
      </w:r>
    </w:p>
    <w:p w14:paraId="2E776948"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יה נושא המשרה דירקטור ולא קיימת בחברה ועדת ביקורת, טעונה הפעולה או ההתקשרות כאמור בסעיף קטן (א) גם אישור האסיפה הכללית.</w:t>
      </w:r>
    </w:p>
    <w:p w14:paraId="360EAB8D" w14:textId="77777777" w:rsidR="00451A43" w:rsidRDefault="00451A43">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יה לרוב חברי הדירקטוריון או לרוב חברי ועדת הביקור</w:t>
      </w:r>
      <w:r>
        <w:rPr>
          <w:rStyle w:val="default"/>
          <w:rFonts w:cs="FrankRuehl"/>
          <w:rtl/>
        </w:rPr>
        <w:t>ת</w:t>
      </w:r>
      <w:r>
        <w:rPr>
          <w:rStyle w:val="default"/>
          <w:rFonts w:cs="FrankRuehl" w:hint="cs"/>
          <w:rtl/>
        </w:rPr>
        <w:t xml:space="preserve"> ענין אישי בפעולה או בהתקשרות כא</w:t>
      </w:r>
      <w:r>
        <w:rPr>
          <w:rStyle w:val="default"/>
          <w:rFonts w:cs="FrankRuehl"/>
          <w:rtl/>
        </w:rPr>
        <w:t>מו</w:t>
      </w:r>
      <w:r>
        <w:rPr>
          <w:rStyle w:val="default"/>
          <w:rFonts w:cs="FrankRuehl" w:hint="cs"/>
          <w:rtl/>
        </w:rPr>
        <w:t>ר בסעיף קטן (א) טעונה הפעולה או ההתקשרות גם אישור האסיפה הכללית.</w:t>
      </w:r>
    </w:p>
    <w:p w14:paraId="6BD80322"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45" w:name="Rov46"/>
      <w:r>
        <w:rPr>
          <w:rStyle w:val="default"/>
          <w:rFonts w:cs="FrankRuehl" w:hint="cs"/>
          <w:vanish/>
          <w:color w:val="FF0000"/>
          <w:sz w:val="20"/>
          <w:szCs w:val="20"/>
          <w:shd w:val="clear" w:color="auto" w:fill="FFFF99"/>
          <w:rtl/>
        </w:rPr>
        <w:t>מיום 28.3.1991</w:t>
      </w:r>
    </w:p>
    <w:p w14:paraId="58FD110F"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4</w:t>
      </w:r>
    </w:p>
    <w:p w14:paraId="7F8440E4" w14:textId="77777777" w:rsidR="00451A43" w:rsidRDefault="00451A43">
      <w:pPr>
        <w:pStyle w:val="P00"/>
        <w:spacing w:before="0"/>
        <w:ind w:left="0" w:right="1134"/>
        <w:rPr>
          <w:rStyle w:val="default"/>
          <w:rFonts w:cs="FrankRuehl" w:hint="cs"/>
          <w:vanish/>
          <w:sz w:val="20"/>
          <w:szCs w:val="20"/>
          <w:shd w:val="clear" w:color="auto" w:fill="FFFF99"/>
          <w:rtl/>
        </w:rPr>
      </w:pPr>
      <w:hyperlink r:id="rId116" w:history="1">
        <w:r>
          <w:rPr>
            <w:rStyle w:val="Hyperlink"/>
            <w:rFonts w:cs="FrankRuehl" w:hint="cs"/>
            <w:vanish/>
            <w:szCs w:val="20"/>
            <w:shd w:val="clear" w:color="auto" w:fill="FFFF99"/>
            <w:rtl/>
          </w:rPr>
          <w:t>ס"ח תשנ"א מס' 1352</w:t>
        </w:r>
      </w:hyperlink>
      <w:r>
        <w:rPr>
          <w:rStyle w:val="default"/>
          <w:rFonts w:cs="FrankRuehl" w:hint="cs"/>
          <w:vanish/>
          <w:sz w:val="20"/>
          <w:szCs w:val="20"/>
          <w:shd w:val="clear" w:color="auto" w:fill="FFFF99"/>
          <w:rtl/>
        </w:rPr>
        <w:t xml:space="preserve"> מיום 28.3.1991 בעמ' 132 (</w:t>
      </w:r>
      <w:hyperlink r:id="rId117" w:history="1">
        <w:r>
          <w:rPr>
            <w:rStyle w:val="Hyperlink"/>
            <w:rFonts w:cs="FrankRuehl" w:hint="cs"/>
            <w:vanish/>
            <w:szCs w:val="20"/>
            <w:shd w:val="clear" w:color="auto" w:fill="FFFF99"/>
            <w:rtl/>
          </w:rPr>
          <w:t>ה"ח 1981</w:t>
        </w:r>
      </w:hyperlink>
      <w:r>
        <w:rPr>
          <w:rStyle w:val="default"/>
          <w:rFonts w:cs="FrankRuehl" w:hint="cs"/>
          <w:vanish/>
          <w:sz w:val="20"/>
          <w:szCs w:val="20"/>
          <w:shd w:val="clear" w:color="auto" w:fill="FFFF99"/>
          <w:rtl/>
        </w:rPr>
        <w:t>)</w:t>
      </w:r>
    </w:p>
    <w:p w14:paraId="0FBA5FDF"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הוספת סעיף 96לג</w:t>
      </w:r>
    </w:p>
    <w:p w14:paraId="7BFC96FF" w14:textId="77777777" w:rsidR="00451A43" w:rsidRDefault="00451A43">
      <w:pPr>
        <w:pStyle w:val="P00"/>
        <w:spacing w:before="0"/>
        <w:ind w:left="0" w:right="1134"/>
        <w:rPr>
          <w:rStyle w:val="default"/>
          <w:rFonts w:cs="FrankRuehl" w:hint="cs"/>
          <w:b/>
          <w:bCs/>
          <w:vanish/>
          <w:sz w:val="20"/>
          <w:szCs w:val="20"/>
          <w:shd w:val="clear" w:color="auto" w:fill="FFFF99"/>
          <w:rtl/>
        </w:rPr>
      </w:pPr>
    </w:p>
    <w:p w14:paraId="24399C31" w14:textId="77777777" w:rsidR="00451A43" w:rsidRDefault="00451A43">
      <w:pPr>
        <w:pStyle w:val="P00"/>
        <w:spacing w:before="0"/>
        <w:ind w:left="0" w:right="1134"/>
        <w:rPr>
          <w:rStyle w:val="default"/>
          <w:rFonts w:cs="FrankRuehl" w:hint="cs"/>
          <w:vanish/>
          <w:color w:val="FF0000"/>
          <w:sz w:val="20"/>
          <w:szCs w:val="20"/>
          <w:shd w:val="clear" w:color="auto" w:fill="FFFF99"/>
          <w:rtl/>
        </w:rPr>
      </w:pPr>
      <w:r>
        <w:rPr>
          <w:rStyle w:val="default"/>
          <w:rFonts w:cs="FrankRuehl" w:hint="cs"/>
          <w:vanish/>
          <w:color w:val="FF0000"/>
          <w:sz w:val="20"/>
          <w:szCs w:val="20"/>
          <w:shd w:val="clear" w:color="auto" w:fill="FFFF99"/>
          <w:rtl/>
        </w:rPr>
        <w:t>מיום 25.3.1992</w:t>
      </w:r>
    </w:p>
    <w:p w14:paraId="5129B87A"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7</w:t>
      </w:r>
    </w:p>
    <w:p w14:paraId="4896EE65" w14:textId="77777777" w:rsidR="00451A43" w:rsidRDefault="00451A43">
      <w:pPr>
        <w:pStyle w:val="P00"/>
        <w:spacing w:before="0"/>
        <w:ind w:left="0" w:right="1134"/>
        <w:rPr>
          <w:rStyle w:val="default"/>
          <w:rFonts w:cs="FrankRuehl" w:hint="cs"/>
          <w:vanish/>
          <w:sz w:val="20"/>
          <w:szCs w:val="20"/>
          <w:shd w:val="clear" w:color="auto" w:fill="FFFF99"/>
          <w:rtl/>
        </w:rPr>
      </w:pPr>
      <w:hyperlink r:id="rId118" w:history="1">
        <w:r>
          <w:rPr>
            <w:rStyle w:val="Hyperlink"/>
            <w:rFonts w:cs="FrankRuehl" w:hint="cs"/>
            <w:vanish/>
            <w:szCs w:val="20"/>
            <w:shd w:val="clear" w:color="auto" w:fill="FFFF99"/>
            <w:rtl/>
          </w:rPr>
          <w:t xml:space="preserve">ס"ח תשנ"ב מס' 1391 </w:t>
        </w:r>
      </w:hyperlink>
      <w:r>
        <w:rPr>
          <w:rStyle w:val="default"/>
          <w:rFonts w:cs="FrankRuehl" w:hint="cs"/>
          <w:vanish/>
          <w:sz w:val="20"/>
          <w:szCs w:val="20"/>
          <w:shd w:val="clear" w:color="auto" w:fill="FFFF99"/>
          <w:rtl/>
        </w:rPr>
        <w:t xml:space="preserve"> מיום 25.3.1992 בעמ' 152 (</w:t>
      </w:r>
      <w:hyperlink r:id="rId119" w:history="1">
        <w:r>
          <w:rPr>
            <w:rStyle w:val="Hyperlink"/>
            <w:rFonts w:cs="FrankRuehl" w:hint="cs"/>
            <w:vanish/>
            <w:szCs w:val="20"/>
            <w:shd w:val="clear" w:color="auto" w:fill="FFFF99"/>
            <w:rtl/>
          </w:rPr>
          <w:t>ה"ח 2074</w:t>
        </w:r>
      </w:hyperlink>
      <w:r>
        <w:rPr>
          <w:rStyle w:val="default"/>
          <w:rFonts w:cs="FrankRuehl" w:hint="cs"/>
          <w:vanish/>
          <w:sz w:val="20"/>
          <w:szCs w:val="20"/>
          <w:shd w:val="clear" w:color="auto" w:fill="FFFF99"/>
          <w:rtl/>
        </w:rPr>
        <w:t>)</w:t>
      </w:r>
    </w:p>
    <w:p w14:paraId="61447CDE" w14:textId="77777777" w:rsidR="00451A43" w:rsidRDefault="00451A43">
      <w:pPr>
        <w:pStyle w:val="P00"/>
        <w:ind w:left="0" w:right="1134"/>
        <w:rPr>
          <w:rStyle w:val="default"/>
          <w:rFonts w:cs="FrankRuehl"/>
          <w:sz w:val="2"/>
          <w:szCs w:val="2"/>
          <w:rtl/>
        </w:rPr>
      </w:pP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א)</w:t>
      </w:r>
      <w:r>
        <w:rPr>
          <w:rStyle w:val="default"/>
          <w:rFonts w:cs="FrankRuehl"/>
          <w:vanish/>
          <w:sz w:val="22"/>
          <w:szCs w:val="22"/>
          <w:shd w:val="clear" w:color="auto" w:fill="FFFF99"/>
          <w:rtl/>
        </w:rPr>
        <w:tab/>
        <w:t>ר</w:t>
      </w:r>
      <w:r>
        <w:rPr>
          <w:rStyle w:val="default"/>
          <w:rFonts w:cs="FrankRuehl" w:hint="cs"/>
          <w:vanish/>
          <w:sz w:val="22"/>
          <w:szCs w:val="22"/>
          <w:shd w:val="clear" w:color="auto" w:fill="FFFF99"/>
          <w:rtl/>
        </w:rPr>
        <w:t xml:space="preserve">שאים ליתן אישור לפעולה של נושא משרה כאמור בסעיף 96כח, או להתקשרות החברה עם אדם אחר כאמור </w:t>
      </w:r>
      <w:r>
        <w:rPr>
          <w:rStyle w:val="default"/>
          <w:rFonts w:cs="FrankRuehl" w:hint="cs"/>
          <w:strike/>
          <w:vanish/>
          <w:sz w:val="22"/>
          <w:szCs w:val="22"/>
          <w:shd w:val="clear" w:color="auto" w:fill="FFFF99"/>
          <w:rtl/>
        </w:rPr>
        <w:t>בסעיף 69ל</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בסעיף 96ל(ב)</w:t>
      </w:r>
      <w:r>
        <w:rPr>
          <w:rStyle w:val="default"/>
          <w:rFonts w:cs="FrankRuehl" w:hint="cs"/>
          <w:vanish/>
          <w:sz w:val="22"/>
          <w:szCs w:val="22"/>
          <w:shd w:val="clear" w:color="auto" w:fill="FFFF99"/>
          <w:rtl/>
        </w:rPr>
        <w:t xml:space="preserve"> או להתקשרות נושא משרה עם החברה כאמור </w:t>
      </w:r>
      <w:r>
        <w:rPr>
          <w:rStyle w:val="default"/>
          <w:rFonts w:cs="FrankRuehl" w:hint="cs"/>
          <w:strike/>
          <w:vanish/>
          <w:sz w:val="22"/>
          <w:szCs w:val="22"/>
          <w:shd w:val="clear" w:color="auto" w:fill="FFFF99"/>
          <w:rtl/>
        </w:rPr>
        <w:t>בסעיף 96לא</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בסעיף 96לא(ב)</w:t>
      </w:r>
      <w:r>
        <w:rPr>
          <w:rStyle w:val="default"/>
          <w:rFonts w:cs="FrankRuehl" w:hint="cs"/>
          <w:vanish/>
          <w:sz w:val="22"/>
          <w:szCs w:val="22"/>
          <w:shd w:val="clear" w:color="auto" w:fill="FFFF99"/>
          <w:rtl/>
        </w:rPr>
        <w:t xml:space="preserve"> סיפה </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 xml:space="preserve">ועדת הביקורת והדירקטוריון כאחד; הדירקטוריון ידון </w:t>
      </w:r>
      <w:r>
        <w:rPr>
          <w:rStyle w:val="default"/>
          <w:rFonts w:cs="FrankRuehl"/>
          <w:vanish/>
          <w:sz w:val="22"/>
          <w:szCs w:val="22"/>
          <w:shd w:val="clear" w:color="auto" w:fill="FFFF99"/>
          <w:rtl/>
        </w:rPr>
        <w:t>בא</w:t>
      </w:r>
      <w:r>
        <w:rPr>
          <w:rStyle w:val="default"/>
          <w:rFonts w:cs="FrankRuehl" w:hint="cs"/>
          <w:vanish/>
          <w:sz w:val="22"/>
          <w:szCs w:val="22"/>
          <w:shd w:val="clear" w:color="auto" w:fill="FFFF99"/>
          <w:rtl/>
        </w:rPr>
        <w:t>ישור רק אם ניתן אישורה של ועדת הביקורת.</w:t>
      </w:r>
      <w:bookmarkEnd w:id="45"/>
    </w:p>
    <w:p w14:paraId="1B774B3C" w14:textId="77777777" w:rsidR="00451A43" w:rsidRDefault="00451A43">
      <w:pPr>
        <w:pStyle w:val="P00"/>
        <w:spacing w:before="72"/>
        <w:ind w:left="0" w:right="1134"/>
        <w:rPr>
          <w:rStyle w:val="default"/>
          <w:rFonts w:cs="FrankRuehl"/>
          <w:rtl/>
        </w:rPr>
      </w:pPr>
      <w:r>
        <w:rPr>
          <w:lang w:val="he-IL"/>
        </w:rPr>
        <w:pict w14:anchorId="7C9AFB47">
          <v:rect id="_x0000_s1180" style="position:absolute;left:0;text-align:left;margin-left:464.5pt;margin-top:8.05pt;width:75.05pt;height:56pt;z-index:251565056" o:allowincell="f" filled="f" stroked="f" strokecolor="lime" strokeweight=".25pt">
            <v:textbox inset="0,0,0,0">
              <w:txbxContent>
                <w:p w14:paraId="2D96F467" w14:textId="77777777" w:rsidR="00451A43" w:rsidRDefault="00451A43">
                  <w:pPr>
                    <w:widowControl/>
                    <w:spacing w:before="0" w:line="160" w:lineRule="exact"/>
                    <w:ind w:left="0"/>
                    <w:jc w:val="left"/>
                    <w:rPr>
                      <w:rFonts w:cs="Miriam"/>
                      <w:noProof/>
                      <w:sz w:val="18"/>
                      <w:szCs w:val="18"/>
                      <w:rtl/>
                    </w:rPr>
                  </w:pPr>
                  <w:r>
                    <w:rPr>
                      <w:rFonts w:cs="Miriam"/>
                      <w:sz w:val="18"/>
                      <w:szCs w:val="18"/>
                      <w:rtl/>
                    </w:rPr>
                    <w:t>אי</w:t>
                  </w:r>
                  <w:r>
                    <w:rPr>
                      <w:rFonts w:cs="Miriam" w:hint="cs"/>
                      <w:sz w:val="18"/>
                      <w:szCs w:val="18"/>
                      <w:rtl/>
                    </w:rPr>
                    <w:t xml:space="preserve">שור תנאי </w:t>
                  </w:r>
                  <w:r>
                    <w:rPr>
                      <w:rFonts w:cs="Miriam"/>
                      <w:sz w:val="18"/>
                      <w:szCs w:val="18"/>
                      <w:rtl/>
                    </w:rPr>
                    <w:t>כה</w:t>
                  </w:r>
                  <w:r>
                    <w:rPr>
                      <w:rFonts w:cs="Miriam" w:hint="cs"/>
                      <w:sz w:val="18"/>
                      <w:szCs w:val="18"/>
                      <w:rtl/>
                    </w:rPr>
                    <w:t>ונה והעסקה</w:t>
                  </w:r>
                </w:p>
                <w:p w14:paraId="132AE7F1"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4) </w:t>
                  </w:r>
                </w:p>
                <w:p w14:paraId="7010B7D4" w14:textId="77777777" w:rsidR="00451A43" w:rsidRDefault="00451A43">
                  <w:pPr>
                    <w:widowControl/>
                    <w:spacing w:before="0" w:line="160" w:lineRule="exact"/>
                    <w:ind w:left="0"/>
                    <w:jc w:val="left"/>
                    <w:rPr>
                      <w:rFonts w:cs="Miriam"/>
                      <w:noProof/>
                      <w:sz w:val="18"/>
                      <w:szCs w:val="18"/>
                      <w:rtl/>
                    </w:rPr>
                  </w:pPr>
                  <w:r>
                    <w:rPr>
                      <w:rFonts w:cs="Miriam"/>
                      <w:sz w:val="18"/>
                      <w:szCs w:val="18"/>
                      <w:rtl/>
                    </w:rPr>
                    <w:t>תשנ"</w:t>
                  </w:r>
                  <w:r>
                    <w:rPr>
                      <w:rFonts w:cs="Miriam" w:hint="cs"/>
                      <w:sz w:val="18"/>
                      <w:szCs w:val="18"/>
                      <w:rtl/>
                    </w:rPr>
                    <w:t>א-</w:t>
                  </w:r>
                  <w:r>
                    <w:rPr>
                      <w:rFonts w:cs="Miriam"/>
                      <w:sz w:val="18"/>
                      <w:szCs w:val="18"/>
                      <w:rtl/>
                    </w:rPr>
                    <w:t>1991</w:t>
                  </w:r>
                </w:p>
                <w:p w14:paraId="4C693175"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(תיקון מס' 7)</w:t>
                  </w:r>
                </w:p>
                <w:p w14:paraId="7A9B2FA4" w14:textId="77777777" w:rsidR="00451A43" w:rsidRDefault="00451A43">
                  <w:pPr>
                    <w:widowControl/>
                    <w:spacing w:before="0" w:line="160" w:lineRule="exact"/>
                    <w:ind w:left="0"/>
                    <w:jc w:val="left"/>
                    <w:rPr>
                      <w:rFonts w:cs="Miriam"/>
                      <w:noProof/>
                      <w:sz w:val="18"/>
                      <w:szCs w:val="18"/>
                      <w:rtl/>
                    </w:rPr>
                  </w:pPr>
                  <w:r>
                    <w:rPr>
                      <w:rFonts w:cs="Miriam"/>
                      <w:sz w:val="18"/>
                      <w:szCs w:val="18"/>
                      <w:rtl/>
                    </w:rPr>
                    <w:t>תש</w:t>
                  </w:r>
                  <w:r>
                    <w:rPr>
                      <w:rFonts w:cs="Miriam" w:hint="cs"/>
                      <w:sz w:val="18"/>
                      <w:szCs w:val="18"/>
                      <w:rtl/>
                    </w:rPr>
                    <w:t>נ"ב-</w:t>
                  </w:r>
                  <w:r>
                    <w:rPr>
                      <w:rFonts w:cs="Miriam"/>
                      <w:sz w:val="18"/>
                      <w:szCs w:val="18"/>
                      <w:rtl/>
                    </w:rPr>
                    <w:t>1992</w:t>
                  </w:r>
                </w:p>
              </w:txbxContent>
            </v:textbox>
            <w10:anchorlock/>
          </v:rect>
        </w:pict>
      </w:r>
      <w:r>
        <w:rPr>
          <w:rStyle w:val="big-number"/>
          <w:rFonts w:cs="FrankRuehl"/>
          <w:rtl/>
        </w:rPr>
        <w:t>96</w:t>
      </w:r>
      <w:r>
        <w:rPr>
          <w:rStyle w:val="default"/>
          <w:rFonts w:cs="FrankRuehl"/>
          <w:rtl/>
        </w:rPr>
        <w:t>לד</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t>ת</w:t>
      </w:r>
      <w:r>
        <w:rPr>
          <w:rStyle w:val="default"/>
          <w:rFonts w:cs="FrankRuehl" w:hint="cs"/>
          <w:rtl/>
        </w:rPr>
        <w:t>נאי כהונתו של דירקטור, לרבות תנאי העסקתו כנושא משרה אחרת או בתפקיד אחר,</w:t>
      </w:r>
      <w:r>
        <w:rPr>
          <w:rStyle w:val="default"/>
          <w:rFonts w:cs="FrankRuehl"/>
          <w:rtl/>
        </w:rPr>
        <w:t xml:space="preserve"> </w:t>
      </w:r>
      <w:r>
        <w:rPr>
          <w:rStyle w:val="default"/>
          <w:rFonts w:cs="FrankRuehl" w:hint="cs"/>
          <w:rtl/>
        </w:rPr>
        <w:t>טעונים אישורם של כל אלה: ועדת הביקורת,</w:t>
      </w:r>
      <w:r>
        <w:rPr>
          <w:rFonts w:cs="FrankRuehl"/>
          <w:sz w:val="26"/>
          <w:rtl/>
        </w:rPr>
        <w:t> </w:t>
      </w:r>
      <w:r>
        <w:rPr>
          <w:rStyle w:val="default"/>
          <w:rFonts w:cs="FrankRuehl"/>
          <w:rtl/>
        </w:rPr>
        <w:t xml:space="preserve"> ו</w:t>
      </w:r>
      <w:r>
        <w:rPr>
          <w:rStyle w:val="default"/>
          <w:rFonts w:cs="FrankRuehl" w:hint="cs"/>
          <w:rtl/>
        </w:rPr>
        <w:t>לאחריה הדירקטוריון ולאחר מכן האסיפה הכללית.</w:t>
      </w:r>
    </w:p>
    <w:p w14:paraId="4A8DF691" w14:textId="77777777" w:rsidR="00451A43" w:rsidRDefault="00451A43">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תקשרות נושא מש</w:t>
      </w:r>
      <w:r>
        <w:rPr>
          <w:rStyle w:val="default"/>
          <w:rFonts w:cs="FrankRuehl"/>
          <w:rtl/>
        </w:rPr>
        <w:t>רה</w:t>
      </w:r>
      <w:r>
        <w:rPr>
          <w:rStyle w:val="default"/>
          <w:rFonts w:cs="FrankRuehl" w:hint="cs"/>
          <w:rtl/>
        </w:rPr>
        <w:t xml:space="preserve"> שאינו דירקטור עם החברה בענין תנאי העסקתו טעונה אישור הדירקטוריון; היה לרוב חבריו ענין אישי בהתקשרות, תאשר אותה גם האסיפה הכללית.</w:t>
      </w:r>
    </w:p>
    <w:p w14:paraId="4338F43D"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46" w:name="Rov47"/>
      <w:r>
        <w:rPr>
          <w:rStyle w:val="default"/>
          <w:rFonts w:cs="FrankRuehl" w:hint="cs"/>
          <w:vanish/>
          <w:color w:val="FF0000"/>
          <w:sz w:val="20"/>
          <w:szCs w:val="20"/>
          <w:shd w:val="clear" w:color="auto" w:fill="FFFF99"/>
          <w:rtl/>
        </w:rPr>
        <w:t>מיום 28.3.1991</w:t>
      </w:r>
    </w:p>
    <w:p w14:paraId="7AFEA0A6"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4</w:t>
      </w:r>
    </w:p>
    <w:p w14:paraId="1565EE01" w14:textId="77777777" w:rsidR="00451A43" w:rsidRDefault="00451A43">
      <w:pPr>
        <w:pStyle w:val="P00"/>
        <w:spacing w:before="0"/>
        <w:ind w:left="0" w:right="1134"/>
        <w:rPr>
          <w:rStyle w:val="default"/>
          <w:rFonts w:cs="FrankRuehl" w:hint="cs"/>
          <w:vanish/>
          <w:sz w:val="20"/>
          <w:szCs w:val="20"/>
          <w:shd w:val="clear" w:color="auto" w:fill="FFFF99"/>
          <w:rtl/>
        </w:rPr>
      </w:pPr>
      <w:hyperlink r:id="rId120" w:history="1">
        <w:r>
          <w:rPr>
            <w:rStyle w:val="Hyperlink"/>
            <w:rFonts w:cs="FrankRuehl" w:hint="cs"/>
            <w:vanish/>
            <w:szCs w:val="20"/>
            <w:shd w:val="clear" w:color="auto" w:fill="FFFF99"/>
            <w:rtl/>
          </w:rPr>
          <w:t>ס"ח תשנ"א מס' 1352</w:t>
        </w:r>
      </w:hyperlink>
      <w:r>
        <w:rPr>
          <w:rStyle w:val="default"/>
          <w:rFonts w:cs="FrankRuehl" w:hint="cs"/>
          <w:vanish/>
          <w:sz w:val="20"/>
          <w:szCs w:val="20"/>
          <w:shd w:val="clear" w:color="auto" w:fill="FFFF99"/>
          <w:rtl/>
        </w:rPr>
        <w:t xml:space="preserve"> מיום 28.3.1991 בעמ' 132 (</w:t>
      </w:r>
      <w:hyperlink r:id="rId121" w:history="1">
        <w:r>
          <w:rPr>
            <w:rStyle w:val="Hyperlink"/>
            <w:rFonts w:cs="FrankRuehl" w:hint="cs"/>
            <w:vanish/>
            <w:szCs w:val="20"/>
            <w:shd w:val="clear" w:color="auto" w:fill="FFFF99"/>
            <w:rtl/>
          </w:rPr>
          <w:t>ה"ח 1981</w:t>
        </w:r>
      </w:hyperlink>
      <w:r>
        <w:rPr>
          <w:rStyle w:val="default"/>
          <w:rFonts w:cs="FrankRuehl" w:hint="cs"/>
          <w:vanish/>
          <w:sz w:val="20"/>
          <w:szCs w:val="20"/>
          <w:shd w:val="clear" w:color="auto" w:fill="FFFF99"/>
          <w:rtl/>
        </w:rPr>
        <w:t>)</w:t>
      </w:r>
    </w:p>
    <w:p w14:paraId="02684CD9"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הוספת סעיף 96לד</w:t>
      </w:r>
    </w:p>
    <w:p w14:paraId="7658C1F3" w14:textId="77777777" w:rsidR="00451A43" w:rsidRDefault="00451A43">
      <w:pPr>
        <w:pStyle w:val="P00"/>
        <w:spacing w:before="0"/>
        <w:ind w:left="0" w:right="1134"/>
        <w:rPr>
          <w:rStyle w:val="default"/>
          <w:rFonts w:cs="FrankRuehl" w:hint="cs"/>
          <w:b/>
          <w:bCs/>
          <w:vanish/>
          <w:sz w:val="20"/>
          <w:szCs w:val="20"/>
          <w:shd w:val="clear" w:color="auto" w:fill="FFFF99"/>
          <w:rtl/>
        </w:rPr>
      </w:pPr>
    </w:p>
    <w:p w14:paraId="46156C0F" w14:textId="77777777" w:rsidR="00451A43" w:rsidRDefault="00451A43">
      <w:pPr>
        <w:pStyle w:val="P00"/>
        <w:spacing w:before="0"/>
        <w:ind w:left="0" w:right="1134"/>
        <w:rPr>
          <w:rStyle w:val="default"/>
          <w:rFonts w:cs="FrankRuehl" w:hint="cs"/>
          <w:vanish/>
          <w:color w:val="FF0000"/>
          <w:sz w:val="20"/>
          <w:szCs w:val="20"/>
          <w:shd w:val="clear" w:color="auto" w:fill="FFFF99"/>
          <w:rtl/>
        </w:rPr>
      </w:pPr>
      <w:r>
        <w:rPr>
          <w:rStyle w:val="default"/>
          <w:rFonts w:cs="FrankRuehl" w:hint="cs"/>
          <w:vanish/>
          <w:color w:val="FF0000"/>
          <w:sz w:val="20"/>
          <w:szCs w:val="20"/>
          <w:shd w:val="clear" w:color="auto" w:fill="FFFF99"/>
          <w:rtl/>
        </w:rPr>
        <w:t>מיום 25.3.1992</w:t>
      </w:r>
    </w:p>
    <w:p w14:paraId="3EDF51B1"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7</w:t>
      </w:r>
    </w:p>
    <w:p w14:paraId="184DCFC4" w14:textId="77777777" w:rsidR="00451A43" w:rsidRDefault="00451A43">
      <w:pPr>
        <w:pStyle w:val="P00"/>
        <w:spacing w:before="0"/>
        <w:ind w:left="0" w:right="1134"/>
        <w:rPr>
          <w:rStyle w:val="default"/>
          <w:rFonts w:cs="FrankRuehl" w:hint="cs"/>
          <w:vanish/>
          <w:sz w:val="20"/>
          <w:szCs w:val="20"/>
          <w:shd w:val="clear" w:color="auto" w:fill="FFFF99"/>
          <w:rtl/>
        </w:rPr>
      </w:pPr>
      <w:hyperlink r:id="rId122" w:history="1">
        <w:r>
          <w:rPr>
            <w:rStyle w:val="Hyperlink"/>
            <w:rFonts w:cs="FrankRuehl" w:hint="cs"/>
            <w:vanish/>
            <w:szCs w:val="20"/>
            <w:shd w:val="clear" w:color="auto" w:fill="FFFF99"/>
            <w:rtl/>
          </w:rPr>
          <w:t xml:space="preserve">ס"ח תשנ"ב מס' 1391 </w:t>
        </w:r>
      </w:hyperlink>
      <w:r>
        <w:rPr>
          <w:rStyle w:val="default"/>
          <w:rFonts w:cs="FrankRuehl" w:hint="cs"/>
          <w:vanish/>
          <w:sz w:val="20"/>
          <w:szCs w:val="20"/>
          <w:shd w:val="clear" w:color="auto" w:fill="FFFF99"/>
          <w:rtl/>
        </w:rPr>
        <w:t xml:space="preserve"> מיום 25.3.1992 בעמ' 152 (</w:t>
      </w:r>
      <w:hyperlink r:id="rId123" w:history="1">
        <w:r>
          <w:rPr>
            <w:rStyle w:val="Hyperlink"/>
            <w:rFonts w:cs="FrankRuehl" w:hint="cs"/>
            <w:vanish/>
            <w:szCs w:val="20"/>
            <w:shd w:val="clear" w:color="auto" w:fill="FFFF99"/>
            <w:rtl/>
          </w:rPr>
          <w:t>ה"ח 2074</w:t>
        </w:r>
      </w:hyperlink>
      <w:r>
        <w:rPr>
          <w:rStyle w:val="default"/>
          <w:rFonts w:cs="FrankRuehl" w:hint="cs"/>
          <w:vanish/>
          <w:sz w:val="20"/>
          <w:szCs w:val="20"/>
          <w:shd w:val="clear" w:color="auto" w:fill="FFFF99"/>
          <w:rtl/>
        </w:rPr>
        <w:t>)</w:t>
      </w:r>
    </w:p>
    <w:p w14:paraId="7C284B38"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החלפת סעיף קטן 96לד(א)</w:t>
      </w:r>
    </w:p>
    <w:p w14:paraId="30DAAC50" w14:textId="77777777" w:rsidR="00451A43" w:rsidRDefault="00451A43">
      <w:pPr>
        <w:pStyle w:val="P00"/>
        <w:ind w:left="0" w:right="1134"/>
        <w:rPr>
          <w:rStyle w:val="default"/>
          <w:rFonts w:cs="FrankRuehl" w:hint="cs"/>
          <w:vanish/>
          <w:sz w:val="20"/>
          <w:szCs w:val="20"/>
          <w:shd w:val="clear" w:color="auto" w:fill="FFFF99"/>
          <w:rtl/>
        </w:rPr>
      </w:pPr>
      <w:r>
        <w:rPr>
          <w:rStyle w:val="default"/>
          <w:rFonts w:cs="FrankRuehl" w:hint="cs"/>
          <w:vanish/>
          <w:sz w:val="20"/>
          <w:szCs w:val="20"/>
          <w:shd w:val="clear" w:color="auto" w:fill="FFFF99"/>
          <w:rtl/>
        </w:rPr>
        <w:t>הנוסח הקודם:</w:t>
      </w:r>
    </w:p>
    <w:p w14:paraId="50115466" w14:textId="77777777" w:rsidR="00451A43" w:rsidRDefault="00451A43">
      <w:pPr>
        <w:pStyle w:val="P00"/>
        <w:spacing w:before="0"/>
        <w:ind w:left="0" w:right="1134"/>
        <w:rPr>
          <w:rStyle w:val="default"/>
          <w:rFonts w:cs="FrankRuehl" w:hint="cs"/>
          <w:strike/>
          <w:sz w:val="2"/>
          <w:szCs w:val="2"/>
          <w:rtl/>
        </w:rPr>
      </w:pPr>
      <w:r>
        <w:rPr>
          <w:rStyle w:val="default"/>
          <w:rFonts w:cs="FrankRuehl" w:hint="cs"/>
          <w:strike/>
          <w:vanish/>
          <w:sz w:val="22"/>
          <w:szCs w:val="22"/>
          <w:shd w:val="clear" w:color="auto" w:fill="FFFF99"/>
          <w:rtl/>
        </w:rPr>
        <w:tab/>
        <w:t>(א)</w:t>
      </w:r>
      <w:r>
        <w:rPr>
          <w:rStyle w:val="default"/>
          <w:rFonts w:cs="FrankRuehl" w:hint="cs"/>
          <w:strike/>
          <w:vanish/>
          <w:sz w:val="22"/>
          <w:szCs w:val="22"/>
          <w:shd w:val="clear" w:color="auto" w:fill="FFFF99"/>
          <w:rtl/>
        </w:rPr>
        <w:tab/>
        <w:t>התקשרות דירקטור עם החברה בענין תנאי כהונתו טעונה אישורם של ועדת הביקורת והדירקטוריון, ובלבד שהדירקטוריון ידון באישור רק אם ניתן אישורה של ועדת הביקורת; ניתן האישור על ידם, טעונה ההתקשרות גם אישור האסיפה הכללית.</w:t>
      </w:r>
      <w:bookmarkEnd w:id="46"/>
    </w:p>
    <w:p w14:paraId="43DFB701" w14:textId="77777777" w:rsidR="00451A43" w:rsidRDefault="00451A43">
      <w:pPr>
        <w:pStyle w:val="P00"/>
        <w:spacing w:before="72"/>
        <w:ind w:left="0" w:right="1134"/>
        <w:rPr>
          <w:rStyle w:val="default"/>
          <w:rFonts w:cs="FrankRuehl"/>
          <w:rtl/>
        </w:rPr>
      </w:pPr>
      <w:r>
        <w:rPr>
          <w:lang w:val="he-IL"/>
        </w:rPr>
        <w:pict w14:anchorId="60A6CC53">
          <v:rect id="_x0000_s1181" style="position:absolute;left:0;text-align:left;margin-left:464.5pt;margin-top:8.05pt;width:75.05pt;height:32pt;z-index:251566080" o:allowincell="f" filled="f" stroked="f" strokecolor="lime" strokeweight=".25pt">
            <v:textbox inset="0,0,0,0">
              <w:txbxContent>
                <w:p w14:paraId="6F6258AD" w14:textId="77777777" w:rsidR="00451A43" w:rsidRDefault="00451A43">
                  <w:pPr>
                    <w:widowControl/>
                    <w:spacing w:before="0" w:line="160" w:lineRule="exact"/>
                    <w:ind w:left="0"/>
                    <w:jc w:val="left"/>
                    <w:rPr>
                      <w:rFonts w:cs="Miriam"/>
                      <w:noProof/>
                      <w:sz w:val="18"/>
                      <w:szCs w:val="18"/>
                      <w:rtl/>
                    </w:rPr>
                  </w:pPr>
                  <w:r>
                    <w:rPr>
                      <w:rFonts w:cs="Miriam"/>
                      <w:sz w:val="18"/>
                      <w:szCs w:val="18"/>
                      <w:rtl/>
                    </w:rPr>
                    <w:t>הי</w:t>
                  </w:r>
                  <w:r>
                    <w:rPr>
                      <w:rFonts w:cs="Miriam" w:hint="cs"/>
                      <w:sz w:val="18"/>
                      <w:szCs w:val="18"/>
                      <w:rtl/>
                    </w:rPr>
                    <w:t xml:space="preserve">מנעות </w:t>
                  </w:r>
                  <w:r>
                    <w:rPr>
                      <w:rFonts w:cs="Miriam"/>
                      <w:sz w:val="18"/>
                      <w:szCs w:val="18"/>
                      <w:rtl/>
                    </w:rPr>
                    <w:t>נו</w:t>
                  </w:r>
                  <w:r>
                    <w:rPr>
                      <w:rFonts w:cs="Miriam" w:hint="cs"/>
                      <w:sz w:val="18"/>
                      <w:szCs w:val="18"/>
                      <w:rtl/>
                    </w:rPr>
                    <w:t>שא משרה</w:t>
                  </w:r>
                </w:p>
                <w:p w14:paraId="2AF0E8DF"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4) </w:t>
                  </w:r>
                </w:p>
                <w:p w14:paraId="77228EF2" w14:textId="77777777" w:rsidR="00451A43" w:rsidRDefault="00451A43">
                  <w:pPr>
                    <w:widowControl/>
                    <w:spacing w:before="0" w:line="160" w:lineRule="exact"/>
                    <w:ind w:left="0"/>
                    <w:jc w:val="lef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w10:anchorlock/>
          </v:rect>
        </w:pict>
      </w:r>
      <w:r>
        <w:rPr>
          <w:rStyle w:val="big-number"/>
          <w:rFonts w:cs="FrankRuehl"/>
          <w:rtl/>
        </w:rPr>
        <w:t>96</w:t>
      </w:r>
      <w:r>
        <w:rPr>
          <w:rStyle w:val="default"/>
          <w:rFonts w:cs="FrankRuehl"/>
          <w:rtl/>
        </w:rPr>
        <w:t>לה</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t>נ</w:t>
      </w:r>
      <w:r>
        <w:rPr>
          <w:rStyle w:val="default"/>
          <w:rFonts w:cs="FrankRuehl" w:hint="cs"/>
          <w:rtl/>
        </w:rPr>
        <w:t>ושא משרה שענינו מובא לאישור, לא יהיה נוכח ולא יצביע בדיונים בענין אישור פעולות או אישור התקשרויות בהתאם לקבוע בס</w:t>
      </w:r>
      <w:r>
        <w:rPr>
          <w:rStyle w:val="default"/>
          <w:rFonts w:cs="FrankRuehl"/>
          <w:rtl/>
        </w:rPr>
        <w:t>עי</w:t>
      </w:r>
      <w:r>
        <w:rPr>
          <w:rStyle w:val="default"/>
          <w:rFonts w:cs="FrankRuehl" w:hint="cs"/>
          <w:rtl/>
        </w:rPr>
        <w:t>פים 96לג ו-96לד; נכח או הצביע בדיון, לא יהיה תוקף לאישור שניתן לפעולה או להתקשרות כאמור.</w:t>
      </w:r>
    </w:p>
    <w:p w14:paraId="787C750E" w14:textId="77777777" w:rsidR="00451A43" w:rsidRDefault="00451A43">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אמור בסעיף קטן (א) לא יחול על דיון המתקיים באסיפה כלל</w:t>
      </w:r>
      <w:r>
        <w:rPr>
          <w:rStyle w:val="default"/>
          <w:rFonts w:cs="FrankRuehl"/>
          <w:rtl/>
        </w:rPr>
        <w:t>ית</w:t>
      </w:r>
      <w:r>
        <w:rPr>
          <w:rStyle w:val="default"/>
          <w:rFonts w:cs="FrankRuehl" w:hint="cs"/>
          <w:rtl/>
        </w:rPr>
        <w:t xml:space="preserve"> בענין אישור פעולה או התקשרות של נושא משרה שהינו גם בעל מניות בחברה.</w:t>
      </w:r>
    </w:p>
    <w:p w14:paraId="59A3962A"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47" w:name="Rov48"/>
      <w:r>
        <w:rPr>
          <w:rStyle w:val="default"/>
          <w:rFonts w:cs="FrankRuehl" w:hint="cs"/>
          <w:vanish/>
          <w:color w:val="FF0000"/>
          <w:sz w:val="20"/>
          <w:szCs w:val="20"/>
          <w:shd w:val="clear" w:color="auto" w:fill="FFFF99"/>
          <w:rtl/>
        </w:rPr>
        <w:t>מיום 28.3.1991</w:t>
      </w:r>
    </w:p>
    <w:p w14:paraId="73C4C1AA"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4</w:t>
      </w:r>
    </w:p>
    <w:p w14:paraId="5E4692FD" w14:textId="77777777" w:rsidR="00451A43" w:rsidRDefault="00451A43">
      <w:pPr>
        <w:pStyle w:val="P00"/>
        <w:spacing w:before="0"/>
        <w:ind w:left="0" w:right="1134"/>
        <w:rPr>
          <w:rStyle w:val="default"/>
          <w:rFonts w:cs="FrankRuehl" w:hint="cs"/>
          <w:vanish/>
          <w:sz w:val="20"/>
          <w:szCs w:val="20"/>
          <w:shd w:val="clear" w:color="auto" w:fill="FFFF99"/>
          <w:rtl/>
        </w:rPr>
      </w:pPr>
      <w:hyperlink r:id="rId124" w:history="1">
        <w:r>
          <w:rPr>
            <w:rStyle w:val="Hyperlink"/>
            <w:rFonts w:cs="FrankRuehl" w:hint="cs"/>
            <w:vanish/>
            <w:szCs w:val="20"/>
            <w:shd w:val="clear" w:color="auto" w:fill="FFFF99"/>
            <w:rtl/>
          </w:rPr>
          <w:t>ס"ח תשנ"א מס' 1352</w:t>
        </w:r>
      </w:hyperlink>
      <w:r>
        <w:rPr>
          <w:rStyle w:val="default"/>
          <w:rFonts w:cs="FrankRuehl" w:hint="cs"/>
          <w:vanish/>
          <w:sz w:val="20"/>
          <w:szCs w:val="20"/>
          <w:shd w:val="clear" w:color="auto" w:fill="FFFF99"/>
          <w:rtl/>
        </w:rPr>
        <w:t xml:space="preserve"> מיום 28.3.1991 בעמ' 132 (</w:t>
      </w:r>
      <w:hyperlink r:id="rId125" w:history="1">
        <w:r>
          <w:rPr>
            <w:rStyle w:val="Hyperlink"/>
            <w:rFonts w:cs="FrankRuehl" w:hint="cs"/>
            <w:vanish/>
            <w:szCs w:val="20"/>
            <w:shd w:val="clear" w:color="auto" w:fill="FFFF99"/>
            <w:rtl/>
          </w:rPr>
          <w:t>ה"ח 1981</w:t>
        </w:r>
      </w:hyperlink>
      <w:r>
        <w:rPr>
          <w:rStyle w:val="default"/>
          <w:rFonts w:cs="FrankRuehl" w:hint="cs"/>
          <w:vanish/>
          <w:sz w:val="20"/>
          <w:szCs w:val="20"/>
          <w:shd w:val="clear" w:color="auto" w:fill="FFFF99"/>
          <w:rtl/>
        </w:rPr>
        <w:t>)</w:t>
      </w:r>
    </w:p>
    <w:p w14:paraId="5481D40B" w14:textId="77777777" w:rsidR="00451A43" w:rsidRDefault="00451A43">
      <w:pPr>
        <w:pStyle w:val="P00"/>
        <w:spacing w:before="0"/>
        <w:ind w:left="0" w:right="1134"/>
        <w:rPr>
          <w:rStyle w:val="default"/>
          <w:rFonts w:cs="FrankRuehl" w:hint="cs"/>
          <w:b/>
          <w:bCs/>
          <w:sz w:val="2"/>
          <w:szCs w:val="2"/>
          <w:rtl/>
        </w:rPr>
      </w:pPr>
      <w:r>
        <w:rPr>
          <w:rStyle w:val="default"/>
          <w:rFonts w:cs="FrankRuehl" w:hint="cs"/>
          <w:b/>
          <w:bCs/>
          <w:vanish/>
          <w:sz w:val="20"/>
          <w:szCs w:val="20"/>
          <w:shd w:val="clear" w:color="auto" w:fill="FFFF99"/>
          <w:rtl/>
        </w:rPr>
        <w:t>הוספת סעיף 96לה</w:t>
      </w:r>
      <w:bookmarkEnd w:id="47"/>
    </w:p>
    <w:p w14:paraId="13B08590" w14:textId="77777777" w:rsidR="00451A43" w:rsidRDefault="00451A43">
      <w:pPr>
        <w:pStyle w:val="P00"/>
        <w:spacing w:before="72"/>
        <w:ind w:left="0" w:right="1134"/>
        <w:rPr>
          <w:rStyle w:val="default"/>
          <w:rFonts w:cs="FrankRuehl"/>
          <w:rtl/>
        </w:rPr>
      </w:pPr>
      <w:r>
        <w:rPr>
          <w:lang w:val="he-IL"/>
        </w:rPr>
        <w:pict w14:anchorId="79F97DF7">
          <v:rect id="_x0000_s1182" style="position:absolute;left:0;text-align:left;margin-left:464.5pt;margin-top:8.05pt;width:75.05pt;height:40pt;z-index:251567104" o:allowincell="f" filled="f" stroked="f" strokecolor="lime" strokeweight=".25pt">
            <v:textbox inset="0,0,0,0">
              <w:txbxContent>
                <w:p w14:paraId="4A4BAB20" w14:textId="77777777" w:rsidR="00451A43" w:rsidRDefault="00451A43">
                  <w:pPr>
                    <w:widowControl/>
                    <w:spacing w:before="0" w:line="160" w:lineRule="exact"/>
                    <w:ind w:left="0"/>
                    <w:jc w:val="left"/>
                    <w:rPr>
                      <w:rFonts w:cs="Miriam"/>
                      <w:noProof/>
                      <w:sz w:val="18"/>
                      <w:szCs w:val="18"/>
                      <w:rtl/>
                    </w:rPr>
                  </w:pPr>
                  <w:r>
                    <w:rPr>
                      <w:rFonts w:cs="Miriam"/>
                      <w:sz w:val="18"/>
                      <w:szCs w:val="18"/>
                      <w:rtl/>
                    </w:rPr>
                    <w:t>אי</w:t>
                  </w:r>
                  <w:r>
                    <w:rPr>
                      <w:rFonts w:cs="Miriam" w:hint="cs"/>
                      <w:sz w:val="18"/>
                      <w:szCs w:val="18"/>
                      <w:rtl/>
                    </w:rPr>
                    <w:t>שור מיוחד</w:t>
                  </w:r>
                </w:p>
                <w:p w14:paraId="53F0D147"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4) </w:t>
                  </w:r>
                </w:p>
                <w:p w14:paraId="589964C9" w14:textId="77777777" w:rsidR="00451A43" w:rsidRDefault="00451A43">
                  <w:pPr>
                    <w:widowControl/>
                    <w:spacing w:before="0" w:line="160" w:lineRule="exact"/>
                    <w:ind w:left="0"/>
                    <w:jc w:val="lef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p w14:paraId="0FBC649D"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(תיקון מס' 7)</w:t>
                  </w:r>
                </w:p>
                <w:p w14:paraId="496C9C99" w14:textId="77777777" w:rsidR="00451A43" w:rsidRDefault="00451A43">
                  <w:pPr>
                    <w:widowControl/>
                    <w:spacing w:before="0" w:line="160" w:lineRule="exact"/>
                    <w:ind w:left="0"/>
                    <w:jc w:val="left"/>
                    <w:rPr>
                      <w:rFonts w:cs="Miriam"/>
                      <w:noProof/>
                      <w:sz w:val="18"/>
                      <w:szCs w:val="18"/>
                      <w:rtl/>
                    </w:rPr>
                  </w:pPr>
                  <w:r>
                    <w:rPr>
                      <w:rFonts w:cs="Miriam"/>
                      <w:sz w:val="18"/>
                      <w:szCs w:val="18"/>
                      <w:rtl/>
                    </w:rPr>
                    <w:t>תש</w:t>
                  </w:r>
                  <w:r>
                    <w:rPr>
                      <w:rFonts w:cs="Miriam" w:hint="cs"/>
                      <w:sz w:val="18"/>
                      <w:szCs w:val="18"/>
                      <w:rtl/>
                    </w:rPr>
                    <w:t>נ"ב-</w:t>
                  </w:r>
                  <w:r>
                    <w:rPr>
                      <w:rFonts w:cs="Miriam"/>
                      <w:sz w:val="18"/>
                      <w:szCs w:val="18"/>
                      <w:rtl/>
                    </w:rPr>
                    <w:t>1992</w:t>
                  </w:r>
                </w:p>
              </w:txbxContent>
            </v:textbox>
            <w10:anchorlock/>
          </v:rect>
        </w:pict>
      </w:r>
      <w:r>
        <w:rPr>
          <w:rStyle w:val="big-number"/>
          <w:rFonts w:cs="FrankRuehl"/>
          <w:rtl/>
        </w:rPr>
        <w:t>96</w:t>
      </w:r>
      <w:r>
        <w:rPr>
          <w:rStyle w:val="default"/>
          <w:rFonts w:cs="FrankRuehl"/>
          <w:rtl/>
        </w:rPr>
        <w:t>לו</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חזיק נושא משרה בחברה כהגדרתה בסעיף 96א, בעשרים וחמישה אחוזים או יותר מאמצעי שליטה בחברה, טעונים אישור הפעולה או ההתקשרות כאמור בסעיפים 96לג ו-96לד בנוסף על האמור בהם גם אישו</w:t>
      </w:r>
      <w:r>
        <w:rPr>
          <w:rStyle w:val="default"/>
          <w:rFonts w:cs="FrankRuehl"/>
          <w:rtl/>
        </w:rPr>
        <w:t xml:space="preserve">ר </w:t>
      </w:r>
      <w:r>
        <w:rPr>
          <w:rStyle w:val="default"/>
          <w:rFonts w:cs="FrankRuehl" w:hint="cs"/>
          <w:rtl/>
        </w:rPr>
        <w:t>האסיפה הכללית ובלבד שהחלטת האסיפה הכללית על</w:t>
      </w:r>
      <w:r>
        <w:rPr>
          <w:rStyle w:val="default"/>
          <w:rFonts w:cs="FrankRuehl"/>
          <w:rtl/>
        </w:rPr>
        <w:t xml:space="preserve"> </w:t>
      </w:r>
      <w:r>
        <w:rPr>
          <w:rStyle w:val="default"/>
          <w:rFonts w:cs="FrankRuehl" w:hint="cs"/>
          <w:rtl/>
        </w:rPr>
        <w:t>מתן אישור לפעולה או להתקשרות כאמור תתקבל בהסכמת רוב בעלי המניות הנוכחים בהצבעה במנין קולות; במנין קולות הרוב ייכללו לפחות שליש מקולות בעלי המניות שאינם בעלי ענין אישי בפעולה או בהתקשרות כאמור הנוכחים בהצבעה.</w:t>
      </w:r>
    </w:p>
    <w:p w14:paraId="76009770"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ל</w:t>
      </w:r>
      <w:r>
        <w:rPr>
          <w:rStyle w:val="default"/>
          <w:rFonts w:cs="FrankRuehl" w:hint="cs"/>
          <w:rtl/>
        </w:rPr>
        <w:t>ע</w:t>
      </w:r>
      <w:r>
        <w:rPr>
          <w:rStyle w:val="default"/>
          <w:rFonts w:cs="FrankRuehl"/>
          <w:rtl/>
        </w:rPr>
        <w:t>נ</w:t>
      </w:r>
      <w:r>
        <w:rPr>
          <w:rStyle w:val="default"/>
          <w:rFonts w:cs="FrankRuehl" w:hint="cs"/>
          <w:rtl/>
        </w:rPr>
        <w:t xml:space="preserve">ין סעיף זה, "החזקה" ו"אמצעי שליטה" </w:t>
      </w:r>
      <w:r>
        <w:rPr>
          <w:rStyle w:val="default"/>
          <w:rFonts w:cs="FrankRuehl"/>
          <w:rtl/>
        </w:rPr>
        <w:t xml:space="preserve">— </w:t>
      </w:r>
      <w:r>
        <w:rPr>
          <w:rStyle w:val="default"/>
          <w:rFonts w:cs="FrankRuehl" w:hint="cs"/>
          <w:rtl/>
        </w:rPr>
        <w:t>כהגדרת</w:t>
      </w:r>
      <w:r>
        <w:rPr>
          <w:rStyle w:val="default"/>
          <w:rFonts w:cs="FrankRuehl"/>
          <w:rtl/>
        </w:rPr>
        <w:t>ם</w:t>
      </w:r>
      <w:r>
        <w:rPr>
          <w:rStyle w:val="default"/>
          <w:rFonts w:cs="FrankRuehl" w:hint="cs"/>
          <w:rtl/>
        </w:rPr>
        <w:t xml:space="preserve"> בסעיף 1 לחוק ניירות ערך, תשכ"ח</w:t>
      </w:r>
      <w:r>
        <w:rPr>
          <w:rStyle w:val="default"/>
          <w:rFonts w:cs="FrankRuehl"/>
          <w:rtl/>
        </w:rPr>
        <w:t>–1968.</w:t>
      </w:r>
    </w:p>
    <w:p w14:paraId="0FBE9163" w14:textId="77777777" w:rsidR="00451A43" w:rsidRDefault="00451A43">
      <w:pPr>
        <w:pStyle w:val="P00"/>
        <w:spacing w:before="72"/>
        <w:ind w:left="0" w:right="1134"/>
        <w:rPr>
          <w:rStyle w:val="default"/>
          <w:rFonts w:cs="FrankRuehl"/>
          <w:rtl/>
        </w:rPr>
      </w:pPr>
      <w:r>
        <w:rPr>
          <w:lang w:val="he-IL"/>
        </w:rPr>
        <w:pict w14:anchorId="7362698F">
          <v:rect id="_x0000_s1183" style="position:absolute;left:0;text-align:left;margin-left:464.5pt;margin-top:8.05pt;width:75.05pt;height:16pt;z-index:251568128" o:allowincell="f" filled="f" stroked="f" strokecolor="lime" strokeweight=".25pt">
            <v:textbox inset="0,0,0,0">
              <w:txbxContent>
                <w:p w14:paraId="7FB9EC2C"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(תיקון מס' 7)</w:t>
                  </w:r>
                </w:p>
                <w:p w14:paraId="1AA64248" w14:textId="77777777" w:rsidR="00451A43" w:rsidRDefault="00451A43">
                  <w:pPr>
                    <w:widowControl/>
                    <w:spacing w:before="0" w:line="160" w:lineRule="exact"/>
                    <w:ind w:left="0"/>
                    <w:jc w:val="left"/>
                    <w:rPr>
                      <w:rFonts w:cs="Miriam"/>
                      <w:noProof/>
                      <w:sz w:val="18"/>
                      <w:szCs w:val="18"/>
                      <w:rtl/>
                    </w:rPr>
                  </w:pPr>
                  <w:r>
                    <w:rPr>
                      <w:rFonts w:cs="Miriam"/>
                      <w:sz w:val="18"/>
                      <w:szCs w:val="18"/>
                      <w:rtl/>
                    </w:rPr>
                    <w:t>תש</w:t>
                  </w:r>
                  <w:r>
                    <w:rPr>
                      <w:rFonts w:cs="Miriam" w:hint="cs"/>
                      <w:sz w:val="18"/>
                      <w:szCs w:val="18"/>
                      <w:rtl/>
                    </w:rPr>
                    <w:t>נ"ב-</w:t>
                  </w:r>
                  <w:r>
                    <w:rPr>
                      <w:rFonts w:cs="Miriam"/>
                      <w:sz w:val="18"/>
                      <w:szCs w:val="18"/>
                      <w:rtl/>
                    </w:rPr>
                    <w:t>1992</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נכחו באסיפה כאמור בסעיף קטן (א) בעלי מניות שאינם בעלי ענין אישי בפעולה או בהתקשרות כאמור, רשאית החברה לאשר את הפעולה או ההתקשרות באסיפה נדחית, בהסכמת רוב בעלי המני</w:t>
      </w:r>
      <w:r>
        <w:rPr>
          <w:rStyle w:val="default"/>
          <w:rFonts w:cs="FrankRuehl"/>
          <w:rtl/>
        </w:rPr>
        <w:t>ות</w:t>
      </w:r>
      <w:r>
        <w:rPr>
          <w:rStyle w:val="default"/>
          <w:rFonts w:cs="FrankRuehl" w:hint="cs"/>
          <w:rtl/>
        </w:rPr>
        <w:t xml:space="preserve"> הנוכחים בהצבעה, ב</w:t>
      </w:r>
      <w:r>
        <w:rPr>
          <w:rStyle w:val="default"/>
          <w:rFonts w:cs="FrankRuehl"/>
          <w:rtl/>
        </w:rPr>
        <w:t>מ</w:t>
      </w:r>
      <w:r>
        <w:rPr>
          <w:rStyle w:val="default"/>
          <w:rFonts w:cs="FrankRuehl" w:hint="cs"/>
          <w:rtl/>
        </w:rPr>
        <w:t>נין קולות.</w:t>
      </w:r>
    </w:p>
    <w:p w14:paraId="1CDC3372" w14:textId="77777777" w:rsidR="00451A43" w:rsidRDefault="00451A43">
      <w:pPr>
        <w:pStyle w:val="P00"/>
        <w:spacing w:before="72"/>
        <w:ind w:left="0" w:right="1134"/>
        <w:rPr>
          <w:rStyle w:val="default"/>
          <w:rFonts w:cs="FrankRuehl"/>
          <w:rtl/>
        </w:rPr>
      </w:pPr>
      <w:r>
        <w:rPr>
          <w:lang w:val="he-IL"/>
        </w:rPr>
        <w:pict w14:anchorId="21788478">
          <v:rect id="_x0000_s1184" style="position:absolute;left:0;text-align:left;margin-left:464.5pt;margin-top:8.05pt;width:75.05pt;height:16pt;z-index:251569152" o:allowincell="f" filled="f" stroked="f" strokecolor="lime" strokeweight=".25pt">
            <v:textbox inset="0,0,0,0">
              <w:txbxContent>
                <w:p w14:paraId="5AA73AB1"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(תיקון מס' 7)</w:t>
                  </w:r>
                </w:p>
                <w:p w14:paraId="5C83803A" w14:textId="77777777" w:rsidR="00451A43" w:rsidRDefault="00451A43">
                  <w:pPr>
                    <w:widowControl/>
                    <w:spacing w:before="0" w:line="160" w:lineRule="exact"/>
                    <w:ind w:left="0"/>
                    <w:jc w:val="left"/>
                    <w:rPr>
                      <w:rFonts w:cs="Miriam"/>
                      <w:noProof/>
                      <w:sz w:val="18"/>
                      <w:szCs w:val="18"/>
                      <w:rtl/>
                    </w:rPr>
                  </w:pPr>
                  <w:r>
                    <w:rPr>
                      <w:rFonts w:cs="Miriam"/>
                      <w:sz w:val="18"/>
                      <w:szCs w:val="18"/>
                      <w:rtl/>
                    </w:rPr>
                    <w:t>תש</w:t>
                  </w:r>
                  <w:r>
                    <w:rPr>
                      <w:rFonts w:cs="Miriam" w:hint="cs"/>
                      <w:sz w:val="18"/>
                      <w:szCs w:val="18"/>
                      <w:rtl/>
                    </w:rPr>
                    <w:t>נ"ב-</w:t>
                  </w:r>
                  <w:r>
                    <w:rPr>
                      <w:rFonts w:cs="Miriam"/>
                      <w:sz w:val="18"/>
                      <w:szCs w:val="18"/>
                      <w:rtl/>
                    </w:rPr>
                    <w:t>1992</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חזיקו רוב חברי הדירקטוריון בחברה כהגדרתה בסעיף 96א, בעשרים וחמישה אחוזים או יותר מאמצעי השליטה בחברה במצטבר, טעונה פעולה או התקשרות שלרוב חברי הדירקטוריון יש ענין אישי בה, בנוסף על האמור בסעיפים 96לג ו-96לד, גם אישור </w:t>
      </w:r>
      <w:r>
        <w:rPr>
          <w:rStyle w:val="default"/>
          <w:rFonts w:cs="FrankRuehl"/>
          <w:rtl/>
        </w:rPr>
        <w:t>בה</w:t>
      </w:r>
      <w:r>
        <w:rPr>
          <w:rStyle w:val="default"/>
          <w:rFonts w:cs="FrankRuehl" w:hint="cs"/>
          <w:rtl/>
        </w:rPr>
        <w:t>תאם לקבוע בסעיפים קטנים (א) או (ב).</w:t>
      </w:r>
    </w:p>
    <w:p w14:paraId="46AE63E5" w14:textId="77777777" w:rsidR="00451A43" w:rsidRDefault="00451A43">
      <w:pPr>
        <w:pStyle w:val="P00"/>
        <w:spacing w:before="72"/>
        <w:ind w:left="0" w:right="1134"/>
        <w:rPr>
          <w:rStyle w:val="default"/>
          <w:rFonts w:cs="FrankRuehl" w:hint="cs"/>
          <w:rtl/>
        </w:rPr>
      </w:pPr>
      <w:r>
        <w:rPr>
          <w:lang w:val="he-IL"/>
        </w:rPr>
        <w:pict w14:anchorId="277EAA44">
          <v:rect id="_x0000_s1185" style="position:absolute;left:0;text-align:left;margin-left:464.5pt;margin-top:8.05pt;width:75.05pt;height:16pt;z-index:251570176" o:allowincell="f" filled="f" stroked="f" strokecolor="lime" strokeweight=".25pt">
            <v:textbox inset="0,0,0,0">
              <w:txbxContent>
                <w:p w14:paraId="5CDF8295"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(תיקון מס' 7)</w:t>
                  </w:r>
                </w:p>
                <w:p w14:paraId="05A17C6D" w14:textId="77777777" w:rsidR="00451A43" w:rsidRDefault="00451A43">
                  <w:pPr>
                    <w:widowControl/>
                    <w:spacing w:before="0" w:line="160" w:lineRule="exact"/>
                    <w:ind w:left="0"/>
                    <w:jc w:val="left"/>
                    <w:rPr>
                      <w:rFonts w:cs="Miriam"/>
                      <w:noProof/>
                      <w:sz w:val="18"/>
                      <w:szCs w:val="18"/>
                      <w:rtl/>
                    </w:rPr>
                  </w:pPr>
                  <w:r>
                    <w:rPr>
                      <w:rFonts w:cs="Miriam"/>
                      <w:sz w:val="18"/>
                      <w:szCs w:val="18"/>
                      <w:rtl/>
                    </w:rPr>
                    <w:t>תש</w:t>
                  </w:r>
                  <w:r>
                    <w:rPr>
                      <w:rFonts w:cs="Miriam" w:hint="cs"/>
                      <w:sz w:val="18"/>
                      <w:szCs w:val="18"/>
                      <w:rtl/>
                    </w:rPr>
                    <w:t>נ"ב-</w:t>
                  </w:r>
                  <w:r>
                    <w:rPr>
                      <w:rFonts w:cs="Miriam"/>
                      <w:sz w:val="18"/>
                      <w:szCs w:val="18"/>
                      <w:rtl/>
                    </w:rPr>
                    <w:t>1992</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הודעה על כינוס אסיפה כללית או אסיפה נדחית לענין אישור פעולות או עיסקאות בהתאם להוראות סעיף זה ייכללו פרטים בדבר מהות העיסקה; שר המשפטים, בהתייעצות עם שר האוצר, רשאי לקבוע תקנות לענין פרטים שיש לכלול בהודעה לענין</w:t>
      </w:r>
      <w:r>
        <w:rPr>
          <w:rStyle w:val="default"/>
          <w:rFonts w:cs="FrankRuehl"/>
          <w:rtl/>
        </w:rPr>
        <w:t xml:space="preserve"> ס</w:t>
      </w:r>
      <w:r>
        <w:rPr>
          <w:rStyle w:val="default"/>
          <w:rFonts w:cs="FrankRuehl" w:hint="cs"/>
          <w:rtl/>
        </w:rPr>
        <w:t>עיף זה.</w:t>
      </w:r>
    </w:p>
    <w:p w14:paraId="2B3B2CF9"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48" w:name="Rov49"/>
      <w:r>
        <w:rPr>
          <w:rStyle w:val="default"/>
          <w:rFonts w:cs="FrankRuehl" w:hint="cs"/>
          <w:vanish/>
          <w:color w:val="FF0000"/>
          <w:sz w:val="20"/>
          <w:szCs w:val="20"/>
          <w:shd w:val="clear" w:color="auto" w:fill="FFFF99"/>
          <w:rtl/>
        </w:rPr>
        <w:t>מיום 28.3.1991</w:t>
      </w:r>
    </w:p>
    <w:p w14:paraId="18390BB3"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4</w:t>
      </w:r>
    </w:p>
    <w:p w14:paraId="5F829131" w14:textId="77777777" w:rsidR="00451A43" w:rsidRDefault="00451A43">
      <w:pPr>
        <w:pStyle w:val="P00"/>
        <w:spacing w:before="0"/>
        <w:ind w:left="0" w:right="1134"/>
        <w:rPr>
          <w:rStyle w:val="default"/>
          <w:rFonts w:cs="FrankRuehl" w:hint="cs"/>
          <w:vanish/>
          <w:sz w:val="20"/>
          <w:szCs w:val="20"/>
          <w:shd w:val="clear" w:color="auto" w:fill="FFFF99"/>
          <w:rtl/>
        </w:rPr>
      </w:pPr>
      <w:hyperlink r:id="rId126" w:history="1">
        <w:r>
          <w:rPr>
            <w:rStyle w:val="Hyperlink"/>
            <w:rFonts w:cs="FrankRuehl" w:hint="cs"/>
            <w:vanish/>
            <w:szCs w:val="20"/>
            <w:shd w:val="clear" w:color="auto" w:fill="FFFF99"/>
            <w:rtl/>
          </w:rPr>
          <w:t>ס"ח תשנ"א מס' 1352</w:t>
        </w:r>
      </w:hyperlink>
      <w:r>
        <w:rPr>
          <w:rStyle w:val="default"/>
          <w:rFonts w:cs="FrankRuehl" w:hint="cs"/>
          <w:vanish/>
          <w:sz w:val="20"/>
          <w:szCs w:val="20"/>
          <w:shd w:val="clear" w:color="auto" w:fill="FFFF99"/>
          <w:rtl/>
        </w:rPr>
        <w:t xml:space="preserve"> מיום 28.3.1991 בעמ' 132 (</w:t>
      </w:r>
      <w:hyperlink r:id="rId127" w:history="1">
        <w:r>
          <w:rPr>
            <w:rStyle w:val="Hyperlink"/>
            <w:rFonts w:cs="FrankRuehl" w:hint="cs"/>
            <w:vanish/>
            <w:szCs w:val="20"/>
            <w:shd w:val="clear" w:color="auto" w:fill="FFFF99"/>
            <w:rtl/>
          </w:rPr>
          <w:t>ה"ח 1981</w:t>
        </w:r>
      </w:hyperlink>
      <w:r>
        <w:rPr>
          <w:rStyle w:val="default"/>
          <w:rFonts w:cs="FrankRuehl" w:hint="cs"/>
          <w:vanish/>
          <w:sz w:val="20"/>
          <w:szCs w:val="20"/>
          <w:shd w:val="clear" w:color="auto" w:fill="FFFF99"/>
          <w:rtl/>
        </w:rPr>
        <w:t>)</w:t>
      </w:r>
    </w:p>
    <w:p w14:paraId="2F08E35D"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הוספת סעיף 96לו</w:t>
      </w:r>
    </w:p>
    <w:p w14:paraId="0307231B" w14:textId="77777777" w:rsidR="00451A43" w:rsidRDefault="00451A43">
      <w:pPr>
        <w:pStyle w:val="P00"/>
        <w:spacing w:before="0"/>
        <w:ind w:left="0" w:right="1134"/>
        <w:rPr>
          <w:rStyle w:val="default"/>
          <w:rFonts w:cs="FrankRuehl" w:hint="cs"/>
          <w:b/>
          <w:bCs/>
          <w:vanish/>
          <w:sz w:val="20"/>
          <w:szCs w:val="20"/>
          <w:shd w:val="clear" w:color="auto" w:fill="FFFF99"/>
          <w:rtl/>
        </w:rPr>
      </w:pPr>
    </w:p>
    <w:p w14:paraId="43DA7EC0" w14:textId="77777777" w:rsidR="00451A43" w:rsidRDefault="00451A43">
      <w:pPr>
        <w:pStyle w:val="P00"/>
        <w:spacing w:before="0"/>
        <w:ind w:left="0" w:right="1134"/>
        <w:rPr>
          <w:rStyle w:val="default"/>
          <w:rFonts w:cs="FrankRuehl" w:hint="cs"/>
          <w:vanish/>
          <w:color w:val="FF0000"/>
          <w:sz w:val="20"/>
          <w:szCs w:val="20"/>
          <w:shd w:val="clear" w:color="auto" w:fill="FFFF99"/>
          <w:rtl/>
        </w:rPr>
      </w:pPr>
      <w:r>
        <w:rPr>
          <w:rStyle w:val="default"/>
          <w:rFonts w:cs="FrankRuehl" w:hint="cs"/>
          <w:vanish/>
          <w:color w:val="FF0000"/>
          <w:sz w:val="20"/>
          <w:szCs w:val="20"/>
          <w:shd w:val="clear" w:color="auto" w:fill="FFFF99"/>
          <w:rtl/>
        </w:rPr>
        <w:t>מיום 25.3.1992</w:t>
      </w:r>
    </w:p>
    <w:p w14:paraId="303D7195"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7</w:t>
      </w:r>
    </w:p>
    <w:p w14:paraId="403B25D7" w14:textId="77777777" w:rsidR="00451A43" w:rsidRDefault="00451A43">
      <w:pPr>
        <w:pStyle w:val="P00"/>
        <w:spacing w:before="0"/>
        <w:ind w:left="0" w:right="1134"/>
        <w:rPr>
          <w:rStyle w:val="default"/>
          <w:rFonts w:cs="FrankRuehl" w:hint="cs"/>
          <w:vanish/>
          <w:sz w:val="20"/>
          <w:szCs w:val="20"/>
          <w:shd w:val="clear" w:color="auto" w:fill="FFFF99"/>
          <w:rtl/>
        </w:rPr>
      </w:pPr>
      <w:hyperlink r:id="rId128" w:history="1">
        <w:r>
          <w:rPr>
            <w:rStyle w:val="Hyperlink"/>
            <w:rFonts w:cs="FrankRuehl" w:hint="cs"/>
            <w:vanish/>
            <w:szCs w:val="20"/>
            <w:shd w:val="clear" w:color="auto" w:fill="FFFF99"/>
            <w:rtl/>
          </w:rPr>
          <w:t xml:space="preserve">ס"ח תשנ"ב מס' 1391 </w:t>
        </w:r>
      </w:hyperlink>
      <w:r>
        <w:rPr>
          <w:rStyle w:val="default"/>
          <w:rFonts w:cs="FrankRuehl" w:hint="cs"/>
          <w:vanish/>
          <w:sz w:val="20"/>
          <w:szCs w:val="20"/>
          <w:shd w:val="clear" w:color="auto" w:fill="FFFF99"/>
          <w:rtl/>
        </w:rPr>
        <w:t xml:space="preserve"> מיום 25.3.1992 בעמ' 152 (</w:t>
      </w:r>
      <w:hyperlink r:id="rId129" w:history="1">
        <w:r>
          <w:rPr>
            <w:rStyle w:val="Hyperlink"/>
            <w:rFonts w:cs="FrankRuehl" w:hint="cs"/>
            <w:vanish/>
            <w:szCs w:val="20"/>
            <w:shd w:val="clear" w:color="auto" w:fill="FFFF99"/>
            <w:rtl/>
          </w:rPr>
          <w:t>ה"ח 2074</w:t>
        </w:r>
      </w:hyperlink>
      <w:r>
        <w:rPr>
          <w:rStyle w:val="default"/>
          <w:rFonts w:cs="FrankRuehl" w:hint="cs"/>
          <w:vanish/>
          <w:sz w:val="20"/>
          <w:szCs w:val="20"/>
          <w:shd w:val="clear" w:color="auto" w:fill="FFFF99"/>
          <w:rtl/>
        </w:rPr>
        <w:t>)</w:t>
      </w:r>
    </w:p>
    <w:p w14:paraId="3827723C" w14:textId="77777777" w:rsidR="00451A43" w:rsidRDefault="00451A43">
      <w:pPr>
        <w:pStyle w:val="P00"/>
        <w:ind w:left="0" w:right="1134"/>
        <w:rPr>
          <w:rStyle w:val="default"/>
          <w:rFonts w:cs="FrankRuehl"/>
          <w:vanish/>
          <w:sz w:val="22"/>
          <w:szCs w:val="22"/>
          <w:shd w:val="clear" w:color="auto" w:fill="FFFF99"/>
          <w:rtl/>
        </w:rPr>
      </w:pPr>
      <w:r>
        <w:rPr>
          <w:rStyle w:val="big-number"/>
          <w:rFonts w:cs="FrankRuehl"/>
          <w:vanish/>
          <w:sz w:val="22"/>
          <w:szCs w:val="22"/>
          <w:shd w:val="clear" w:color="auto" w:fill="FFFF99"/>
          <w:rtl/>
        </w:rPr>
        <w:t>96</w:t>
      </w:r>
      <w:r>
        <w:rPr>
          <w:rStyle w:val="default"/>
          <w:rFonts w:cs="FrankRuehl"/>
          <w:vanish/>
          <w:sz w:val="22"/>
          <w:szCs w:val="22"/>
          <w:shd w:val="clear" w:color="auto" w:fill="FFFF99"/>
          <w:rtl/>
        </w:rPr>
        <w:t>לו</w:t>
      </w:r>
      <w:r>
        <w:rPr>
          <w:rStyle w:val="default"/>
          <w:rFonts w:cs="FrankRuehl" w:hint="cs"/>
          <w:vanish/>
          <w:sz w:val="22"/>
          <w:szCs w:val="22"/>
          <w:shd w:val="clear" w:color="auto" w:fill="FFFF99"/>
          <w:rtl/>
        </w:rPr>
        <w:t>.</w:t>
      </w:r>
      <w:r>
        <w:rPr>
          <w:rStyle w:val="default"/>
          <w:rFonts w:cs="FrankRuehl"/>
          <w:vanish/>
          <w:sz w:val="22"/>
          <w:szCs w:val="22"/>
          <w:shd w:val="clear" w:color="auto" w:fill="FFFF99"/>
          <w:rtl/>
        </w:rPr>
        <w:tab/>
      </w:r>
      <w:r>
        <w:rPr>
          <w:rStyle w:val="default"/>
          <w:rFonts w:cs="FrankRuehl"/>
          <w:vanish/>
          <w:sz w:val="22"/>
          <w:szCs w:val="22"/>
          <w:u w:val="single"/>
          <w:shd w:val="clear" w:color="auto" w:fill="FFFF99"/>
          <w:rtl/>
        </w:rPr>
        <w:t>(</w:t>
      </w:r>
      <w:r>
        <w:rPr>
          <w:rStyle w:val="default"/>
          <w:rFonts w:cs="FrankRuehl" w:hint="cs"/>
          <w:vanish/>
          <w:sz w:val="22"/>
          <w:szCs w:val="22"/>
          <w:u w:val="single"/>
          <w:shd w:val="clear" w:color="auto" w:fill="FFFF99"/>
          <w:rtl/>
        </w:rPr>
        <w:t>א)</w:t>
      </w:r>
      <w:r>
        <w:rPr>
          <w:rStyle w:val="default"/>
          <w:rFonts w:cs="FrankRuehl"/>
          <w:vanish/>
          <w:sz w:val="22"/>
          <w:szCs w:val="22"/>
          <w:shd w:val="clear" w:color="auto" w:fill="FFFF99"/>
          <w:rtl/>
        </w:rPr>
        <w:tab/>
        <w:t>ה</w:t>
      </w:r>
      <w:r>
        <w:rPr>
          <w:rStyle w:val="default"/>
          <w:rFonts w:cs="FrankRuehl" w:hint="cs"/>
          <w:vanish/>
          <w:sz w:val="22"/>
          <w:szCs w:val="22"/>
          <w:shd w:val="clear" w:color="auto" w:fill="FFFF99"/>
          <w:rtl/>
        </w:rPr>
        <w:t>חזיק נושא משרה בחברה כהגדרתה בסעיף 96א, בעשרים וחמישה אחוזים או יותר מאמצעי שליטה בחברה, טעונים אישור הפעולה או ההתקשרות כאמור בסעיפים 96לג ו-96לד בנוסף על האמור בהם גם אישו</w:t>
      </w:r>
      <w:r>
        <w:rPr>
          <w:rStyle w:val="default"/>
          <w:rFonts w:cs="FrankRuehl"/>
          <w:vanish/>
          <w:sz w:val="22"/>
          <w:szCs w:val="22"/>
          <w:shd w:val="clear" w:color="auto" w:fill="FFFF99"/>
          <w:rtl/>
        </w:rPr>
        <w:t xml:space="preserve">ר </w:t>
      </w:r>
      <w:r>
        <w:rPr>
          <w:rStyle w:val="default"/>
          <w:rFonts w:cs="FrankRuehl" w:hint="cs"/>
          <w:vanish/>
          <w:sz w:val="22"/>
          <w:szCs w:val="22"/>
          <w:shd w:val="clear" w:color="auto" w:fill="FFFF99"/>
          <w:rtl/>
        </w:rPr>
        <w:t>האסיפה הכללית ובלבד שהחלטת האסיפה הכללית על</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 xml:space="preserve">מתן אישור לפעולה או להתקשרות כאמור תתקבל בהסכמת רוב בעלי המניות </w:t>
      </w:r>
      <w:r>
        <w:rPr>
          <w:rStyle w:val="default"/>
          <w:rFonts w:cs="FrankRuehl" w:hint="cs"/>
          <w:vanish/>
          <w:sz w:val="22"/>
          <w:szCs w:val="22"/>
          <w:u w:val="single"/>
          <w:shd w:val="clear" w:color="auto" w:fill="FFFF99"/>
          <w:rtl/>
        </w:rPr>
        <w:t>הנוכחים בהצבעה</w:t>
      </w:r>
      <w:r>
        <w:rPr>
          <w:rStyle w:val="default"/>
          <w:rFonts w:cs="FrankRuehl" w:hint="cs"/>
          <w:vanish/>
          <w:sz w:val="22"/>
          <w:szCs w:val="22"/>
          <w:shd w:val="clear" w:color="auto" w:fill="FFFF99"/>
          <w:rtl/>
        </w:rPr>
        <w:t xml:space="preserve"> במנין קולות; במנין קולות הרוב ייכללו לפחות </w:t>
      </w:r>
      <w:r>
        <w:rPr>
          <w:rStyle w:val="default"/>
          <w:rFonts w:cs="FrankRuehl" w:hint="cs"/>
          <w:strike/>
          <w:vanish/>
          <w:sz w:val="22"/>
          <w:szCs w:val="22"/>
          <w:shd w:val="clear" w:color="auto" w:fill="FFFF99"/>
          <w:rtl/>
        </w:rPr>
        <w:t>מחצית</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שליש</w:t>
      </w:r>
      <w:r>
        <w:rPr>
          <w:rStyle w:val="default"/>
          <w:rFonts w:cs="FrankRuehl" w:hint="cs"/>
          <w:vanish/>
          <w:sz w:val="22"/>
          <w:szCs w:val="22"/>
          <w:shd w:val="clear" w:color="auto" w:fill="FFFF99"/>
          <w:rtl/>
        </w:rPr>
        <w:t xml:space="preserve"> מקולות בעלי המניות שאינם בעלי ענין אישי בפעולה או בהתקשרות כאמור </w:t>
      </w:r>
      <w:r>
        <w:rPr>
          <w:rStyle w:val="default"/>
          <w:rFonts w:cs="FrankRuehl" w:hint="cs"/>
          <w:vanish/>
          <w:sz w:val="22"/>
          <w:szCs w:val="22"/>
          <w:u w:val="single"/>
          <w:shd w:val="clear" w:color="auto" w:fill="FFFF99"/>
          <w:rtl/>
        </w:rPr>
        <w:t>הנוכחים בהצבעה</w:t>
      </w:r>
      <w:r>
        <w:rPr>
          <w:rStyle w:val="default"/>
          <w:rFonts w:cs="FrankRuehl" w:hint="cs"/>
          <w:vanish/>
          <w:sz w:val="22"/>
          <w:szCs w:val="22"/>
          <w:shd w:val="clear" w:color="auto" w:fill="FFFF99"/>
          <w:rtl/>
        </w:rPr>
        <w:t>.</w:t>
      </w:r>
    </w:p>
    <w:p w14:paraId="5C564C6D" w14:textId="77777777" w:rsidR="00451A43" w:rsidRDefault="00451A43">
      <w:pPr>
        <w:pStyle w:val="P00"/>
        <w:spacing w:before="0"/>
        <w:ind w:left="0" w:right="1134"/>
        <w:rPr>
          <w:rStyle w:val="default"/>
          <w:rFonts w:cs="FrankRuehl"/>
          <w:vanish/>
          <w:sz w:val="22"/>
          <w:szCs w:val="22"/>
          <w:shd w:val="clear" w:color="auto" w:fill="FFFF99"/>
          <w:rtl/>
        </w:rPr>
      </w:pPr>
      <w:r>
        <w:rPr>
          <w:rFonts w:cs="FrankRuehl"/>
          <w:vanish/>
          <w:sz w:val="22"/>
          <w:szCs w:val="22"/>
          <w:shd w:val="clear" w:color="auto" w:fill="FFFF99"/>
          <w:rtl/>
        </w:rPr>
        <w:tab/>
      </w:r>
      <w:r>
        <w:rPr>
          <w:rStyle w:val="default"/>
          <w:rFonts w:cs="FrankRuehl"/>
          <w:vanish/>
          <w:sz w:val="22"/>
          <w:szCs w:val="22"/>
          <w:shd w:val="clear" w:color="auto" w:fill="FFFF99"/>
          <w:rtl/>
        </w:rPr>
        <w:t>ל</w:t>
      </w:r>
      <w:r>
        <w:rPr>
          <w:rStyle w:val="default"/>
          <w:rFonts w:cs="FrankRuehl" w:hint="cs"/>
          <w:vanish/>
          <w:sz w:val="22"/>
          <w:szCs w:val="22"/>
          <w:shd w:val="clear" w:color="auto" w:fill="FFFF99"/>
          <w:rtl/>
        </w:rPr>
        <w:t>ע</w:t>
      </w:r>
      <w:r>
        <w:rPr>
          <w:rStyle w:val="default"/>
          <w:rFonts w:cs="FrankRuehl"/>
          <w:vanish/>
          <w:sz w:val="22"/>
          <w:szCs w:val="22"/>
          <w:shd w:val="clear" w:color="auto" w:fill="FFFF99"/>
          <w:rtl/>
        </w:rPr>
        <w:t>נ</w:t>
      </w:r>
      <w:r>
        <w:rPr>
          <w:rStyle w:val="default"/>
          <w:rFonts w:cs="FrankRuehl" w:hint="cs"/>
          <w:vanish/>
          <w:sz w:val="22"/>
          <w:szCs w:val="22"/>
          <w:shd w:val="clear" w:color="auto" w:fill="FFFF99"/>
          <w:rtl/>
        </w:rPr>
        <w:t xml:space="preserve">ין סעיף זה, "החזקה" ו"אמצעי שליטה" </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כהגדרת</w:t>
      </w:r>
      <w:r>
        <w:rPr>
          <w:rStyle w:val="default"/>
          <w:rFonts w:cs="FrankRuehl"/>
          <w:vanish/>
          <w:sz w:val="22"/>
          <w:szCs w:val="22"/>
          <w:shd w:val="clear" w:color="auto" w:fill="FFFF99"/>
          <w:rtl/>
        </w:rPr>
        <w:t>ם</w:t>
      </w:r>
      <w:r>
        <w:rPr>
          <w:rStyle w:val="default"/>
          <w:rFonts w:cs="FrankRuehl" w:hint="cs"/>
          <w:vanish/>
          <w:sz w:val="22"/>
          <w:szCs w:val="22"/>
          <w:shd w:val="clear" w:color="auto" w:fill="FFFF99"/>
          <w:rtl/>
        </w:rPr>
        <w:t xml:space="preserve"> בסעיף 1 לחוק ניירות ערך, תשכ"ח</w:t>
      </w:r>
      <w:r>
        <w:rPr>
          <w:rStyle w:val="default"/>
          <w:rFonts w:cs="FrankRuehl"/>
          <w:vanish/>
          <w:sz w:val="22"/>
          <w:szCs w:val="22"/>
          <w:shd w:val="clear" w:color="auto" w:fill="FFFF99"/>
          <w:rtl/>
        </w:rPr>
        <w:t>–1968.</w:t>
      </w:r>
    </w:p>
    <w:p w14:paraId="75BEC943" w14:textId="77777777" w:rsidR="00451A43" w:rsidRDefault="00451A43">
      <w:pPr>
        <w:pStyle w:val="P00"/>
        <w:spacing w:before="0"/>
        <w:ind w:left="0" w:right="1134"/>
        <w:rPr>
          <w:rStyle w:val="default"/>
          <w:rFonts w:cs="FrankRuehl"/>
          <w:vanish/>
          <w:sz w:val="22"/>
          <w:szCs w:val="22"/>
          <w:u w:val="single"/>
          <w:shd w:val="clear" w:color="auto" w:fill="FFFF99"/>
          <w:rtl/>
        </w:rPr>
      </w:pPr>
      <w:r>
        <w:rPr>
          <w:rFonts w:cs="FrankRuehl"/>
          <w:vanish/>
          <w:sz w:val="22"/>
          <w:szCs w:val="22"/>
          <w:u w:val="single"/>
          <w:shd w:val="clear" w:color="auto" w:fill="FFFF99"/>
          <w:rtl/>
        </w:rPr>
        <w:tab/>
      </w:r>
      <w:r>
        <w:rPr>
          <w:rStyle w:val="default"/>
          <w:rFonts w:cs="FrankRuehl"/>
          <w:vanish/>
          <w:sz w:val="22"/>
          <w:szCs w:val="22"/>
          <w:u w:val="single"/>
          <w:shd w:val="clear" w:color="auto" w:fill="FFFF99"/>
          <w:rtl/>
        </w:rPr>
        <w:t>(ב</w:t>
      </w:r>
      <w:r>
        <w:rPr>
          <w:rStyle w:val="default"/>
          <w:rFonts w:cs="FrankRuehl" w:hint="cs"/>
          <w:vanish/>
          <w:sz w:val="22"/>
          <w:szCs w:val="22"/>
          <w:u w:val="single"/>
          <w:shd w:val="clear" w:color="auto" w:fill="FFFF99"/>
          <w:rtl/>
        </w:rPr>
        <w:t>)</w:t>
      </w:r>
      <w:r>
        <w:rPr>
          <w:rStyle w:val="default"/>
          <w:rFonts w:cs="FrankRuehl"/>
          <w:vanish/>
          <w:sz w:val="22"/>
          <w:szCs w:val="22"/>
          <w:u w:val="single"/>
          <w:shd w:val="clear" w:color="auto" w:fill="FFFF99"/>
          <w:rtl/>
        </w:rPr>
        <w:tab/>
        <w:t>ל</w:t>
      </w:r>
      <w:r>
        <w:rPr>
          <w:rStyle w:val="default"/>
          <w:rFonts w:cs="FrankRuehl" w:hint="cs"/>
          <w:vanish/>
          <w:sz w:val="22"/>
          <w:szCs w:val="22"/>
          <w:u w:val="single"/>
          <w:shd w:val="clear" w:color="auto" w:fill="FFFF99"/>
          <w:rtl/>
        </w:rPr>
        <w:t>א נכחו באסיפה כאמור בסעיף קטן (א) בעלי מניות שאינם בעלי ענין אישי בפעולה או בהתקשרות כאמור, רשאית החברה לאשר את הפעולה או ההתקשרות באסיפה נדחית, בהסכמת רוב בעלי המני</w:t>
      </w:r>
      <w:r>
        <w:rPr>
          <w:rStyle w:val="default"/>
          <w:rFonts w:cs="FrankRuehl"/>
          <w:vanish/>
          <w:sz w:val="22"/>
          <w:szCs w:val="22"/>
          <w:u w:val="single"/>
          <w:shd w:val="clear" w:color="auto" w:fill="FFFF99"/>
          <w:rtl/>
        </w:rPr>
        <w:t>ות</w:t>
      </w:r>
      <w:r>
        <w:rPr>
          <w:rStyle w:val="default"/>
          <w:rFonts w:cs="FrankRuehl" w:hint="cs"/>
          <w:vanish/>
          <w:sz w:val="22"/>
          <w:szCs w:val="22"/>
          <w:u w:val="single"/>
          <w:shd w:val="clear" w:color="auto" w:fill="FFFF99"/>
          <w:rtl/>
        </w:rPr>
        <w:t xml:space="preserve"> הנוכחים בהצבעה, ב</w:t>
      </w:r>
      <w:r>
        <w:rPr>
          <w:rStyle w:val="default"/>
          <w:rFonts w:cs="FrankRuehl"/>
          <w:vanish/>
          <w:sz w:val="22"/>
          <w:szCs w:val="22"/>
          <w:u w:val="single"/>
          <w:shd w:val="clear" w:color="auto" w:fill="FFFF99"/>
          <w:rtl/>
        </w:rPr>
        <w:t>מ</w:t>
      </w:r>
      <w:r>
        <w:rPr>
          <w:rStyle w:val="default"/>
          <w:rFonts w:cs="FrankRuehl" w:hint="cs"/>
          <w:vanish/>
          <w:sz w:val="22"/>
          <w:szCs w:val="22"/>
          <w:u w:val="single"/>
          <w:shd w:val="clear" w:color="auto" w:fill="FFFF99"/>
          <w:rtl/>
        </w:rPr>
        <w:t>נין קולות.</w:t>
      </w:r>
    </w:p>
    <w:p w14:paraId="333BFD1C" w14:textId="77777777" w:rsidR="00451A43" w:rsidRDefault="00451A43">
      <w:pPr>
        <w:pStyle w:val="P00"/>
        <w:spacing w:before="0"/>
        <w:ind w:left="0" w:right="1134"/>
        <w:rPr>
          <w:rStyle w:val="default"/>
          <w:rFonts w:cs="FrankRuehl"/>
          <w:vanish/>
          <w:sz w:val="22"/>
          <w:szCs w:val="22"/>
          <w:u w:val="single"/>
          <w:shd w:val="clear" w:color="auto" w:fill="FFFF99"/>
          <w:rtl/>
        </w:rPr>
      </w:pPr>
      <w:r>
        <w:rPr>
          <w:rFonts w:cs="FrankRuehl"/>
          <w:vanish/>
          <w:sz w:val="22"/>
          <w:szCs w:val="22"/>
          <w:u w:val="single"/>
          <w:shd w:val="clear" w:color="auto" w:fill="FFFF99"/>
          <w:rtl/>
        </w:rPr>
        <w:tab/>
      </w:r>
      <w:r>
        <w:rPr>
          <w:rStyle w:val="default"/>
          <w:rFonts w:cs="FrankRuehl"/>
          <w:vanish/>
          <w:sz w:val="22"/>
          <w:szCs w:val="22"/>
          <w:u w:val="single"/>
          <w:shd w:val="clear" w:color="auto" w:fill="FFFF99"/>
          <w:rtl/>
        </w:rPr>
        <w:t>(ג</w:t>
      </w:r>
      <w:r>
        <w:rPr>
          <w:rStyle w:val="default"/>
          <w:rFonts w:cs="FrankRuehl" w:hint="cs"/>
          <w:vanish/>
          <w:sz w:val="22"/>
          <w:szCs w:val="22"/>
          <w:u w:val="single"/>
          <w:shd w:val="clear" w:color="auto" w:fill="FFFF99"/>
          <w:rtl/>
        </w:rPr>
        <w:t>)</w:t>
      </w:r>
      <w:r>
        <w:rPr>
          <w:rStyle w:val="default"/>
          <w:rFonts w:cs="FrankRuehl"/>
          <w:vanish/>
          <w:sz w:val="22"/>
          <w:szCs w:val="22"/>
          <w:u w:val="single"/>
          <w:shd w:val="clear" w:color="auto" w:fill="FFFF99"/>
          <w:rtl/>
        </w:rPr>
        <w:tab/>
        <w:t>ה</w:t>
      </w:r>
      <w:r>
        <w:rPr>
          <w:rStyle w:val="default"/>
          <w:rFonts w:cs="FrankRuehl" w:hint="cs"/>
          <w:vanish/>
          <w:sz w:val="22"/>
          <w:szCs w:val="22"/>
          <w:u w:val="single"/>
          <w:shd w:val="clear" w:color="auto" w:fill="FFFF99"/>
          <w:rtl/>
        </w:rPr>
        <w:t xml:space="preserve">חזיקו רוב חברי הדירקטוריון בחברה כהגדרתה בסעיף 96א, בעשרים וחמישה אחוזים או יותר מאמצעי השליטה בחברה במצטבר, טעונה פעולה או התקשרות שלרוב חברי הדירקטוריון יש ענין אישי בה, בנוסף על האמור בסעיפים 96לג ו-96לד, גם אישור </w:t>
      </w:r>
      <w:r>
        <w:rPr>
          <w:rStyle w:val="default"/>
          <w:rFonts w:cs="FrankRuehl"/>
          <w:vanish/>
          <w:sz w:val="22"/>
          <w:szCs w:val="22"/>
          <w:u w:val="single"/>
          <w:shd w:val="clear" w:color="auto" w:fill="FFFF99"/>
          <w:rtl/>
        </w:rPr>
        <w:t>בה</w:t>
      </w:r>
      <w:r>
        <w:rPr>
          <w:rStyle w:val="default"/>
          <w:rFonts w:cs="FrankRuehl" w:hint="cs"/>
          <w:vanish/>
          <w:sz w:val="22"/>
          <w:szCs w:val="22"/>
          <w:u w:val="single"/>
          <w:shd w:val="clear" w:color="auto" w:fill="FFFF99"/>
          <w:rtl/>
        </w:rPr>
        <w:t>תאם לקבוע בסעיפים קטנים (א) או (ב).</w:t>
      </w:r>
    </w:p>
    <w:p w14:paraId="1F69F90F" w14:textId="77777777" w:rsidR="00451A43" w:rsidRDefault="00451A43">
      <w:pPr>
        <w:pStyle w:val="P00"/>
        <w:spacing w:before="0"/>
        <w:ind w:left="0" w:right="1134"/>
        <w:rPr>
          <w:rStyle w:val="default"/>
          <w:rFonts w:cs="FrankRuehl" w:hint="cs"/>
          <w:sz w:val="2"/>
          <w:szCs w:val="2"/>
          <w:u w:val="single"/>
          <w:rtl/>
        </w:rPr>
      </w:pPr>
      <w:r>
        <w:rPr>
          <w:rFonts w:cs="FrankRuehl"/>
          <w:vanish/>
          <w:sz w:val="22"/>
          <w:szCs w:val="22"/>
          <w:u w:val="single"/>
          <w:shd w:val="clear" w:color="auto" w:fill="FFFF99"/>
          <w:rtl/>
        </w:rPr>
        <w:tab/>
      </w:r>
      <w:r>
        <w:rPr>
          <w:rStyle w:val="default"/>
          <w:rFonts w:cs="FrankRuehl"/>
          <w:vanish/>
          <w:sz w:val="22"/>
          <w:szCs w:val="22"/>
          <w:u w:val="single"/>
          <w:shd w:val="clear" w:color="auto" w:fill="FFFF99"/>
          <w:rtl/>
        </w:rPr>
        <w:t>(ד</w:t>
      </w:r>
      <w:r>
        <w:rPr>
          <w:rStyle w:val="default"/>
          <w:rFonts w:cs="FrankRuehl" w:hint="cs"/>
          <w:vanish/>
          <w:sz w:val="22"/>
          <w:szCs w:val="22"/>
          <w:u w:val="single"/>
          <w:shd w:val="clear" w:color="auto" w:fill="FFFF99"/>
          <w:rtl/>
        </w:rPr>
        <w:t>)</w:t>
      </w:r>
      <w:r>
        <w:rPr>
          <w:rStyle w:val="default"/>
          <w:rFonts w:cs="FrankRuehl"/>
          <w:vanish/>
          <w:sz w:val="22"/>
          <w:szCs w:val="22"/>
          <w:u w:val="single"/>
          <w:shd w:val="clear" w:color="auto" w:fill="FFFF99"/>
          <w:rtl/>
        </w:rPr>
        <w:tab/>
        <w:t>ב</w:t>
      </w:r>
      <w:r>
        <w:rPr>
          <w:rStyle w:val="default"/>
          <w:rFonts w:cs="FrankRuehl" w:hint="cs"/>
          <w:vanish/>
          <w:sz w:val="22"/>
          <w:szCs w:val="22"/>
          <w:u w:val="single"/>
          <w:shd w:val="clear" w:color="auto" w:fill="FFFF99"/>
          <w:rtl/>
        </w:rPr>
        <w:t>הודעה על כינוס אסיפה כללית או אסיפה נדחית לענין אישור פעולות או עיסקאות בהתאם להוראות סעיף זה ייכללו פרטים בדבר מהות העיסקה; שר המשפטים, בהתייעצות עם שר האוצר, רשאי לקבוע תקנות לענין פרטים שיש לכלול בהודעה לענין</w:t>
      </w:r>
      <w:r>
        <w:rPr>
          <w:rStyle w:val="default"/>
          <w:rFonts w:cs="FrankRuehl"/>
          <w:vanish/>
          <w:sz w:val="22"/>
          <w:szCs w:val="22"/>
          <w:u w:val="single"/>
          <w:shd w:val="clear" w:color="auto" w:fill="FFFF99"/>
          <w:rtl/>
        </w:rPr>
        <w:t xml:space="preserve"> ס</w:t>
      </w:r>
      <w:r>
        <w:rPr>
          <w:rStyle w:val="default"/>
          <w:rFonts w:cs="FrankRuehl" w:hint="cs"/>
          <w:vanish/>
          <w:sz w:val="22"/>
          <w:szCs w:val="22"/>
          <w:u w:val="single"/>
          <w:shd w:val="clear" w:color="auto" w:fill="FFFF99"/>
          <w:rtl/>
        </w:rPr>
        <w:t>עיף זה.</w:t>
      </w:r>
      <w:bookmarkEnd w:id="48"/>
    </w:p>
    <w:p w14:paraId="3F847EC7" w14:textId="77777777" w:rsidR="00451A43" w:rsidRDefault="00451A43">
      <w:pPr>
        <w:pStyle w:val="header-2"/>
        <w:ind w:left="0" w:right="1134"/>
        <w:rPr>
          <w:rFonts w:cs="Miriam" w:hint="cs"/>
          <w:rtl/>
        </w:rPr>
      </w:pPr>
      <w:r>
        <w:rPr>
          <w:rFonts w:cs="Miriam"/>
          <w:rtl/>
          <w:lang w:val="he-IL"/>
        </w:rPr>
        <w:pict w14:anchorId="4156AECC">
          <v:shape id="_x0000_s1969" type="#_x0000_t202" style="position:absolute;left:0;text-align:left;margin-left:470.7pt;margin-top:12.7pt;width:1in;height:18pt;z-index:251905024" filled="f" stroked="f">
            <v:textbox inset="1mm,0,1mm,0">
              <w:txbxContent>
                <w:p w14:paraId="5204D9E9"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4) </w:t>
                  </w:r>
                </w:p>
                <w:p w14:paraId="1F28A51A" w14:textId="77777777" w:rsidR="00451A43" w:rsidRDefault="00451A43">
                  <w:pPr>
                    <w:widowControl/>
                    <w:spacing w:before="0" w:line="160" w:lineRule="exact"/>
                    <w:ind w:left="0"/>
                    <w:jc w:val="lef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w10:anchorlock/>
          </v:shape>
        </w:pict>
      </w:r>
      <w:r>
        <w:rPr>
          <w:rFonts w:cs="Miriam"/>
          <w:rtl/>
        </w:rPr>
        <w:t>סי</w:t>
      </w:r>
      <w:r>
        <w:rPr>
          <w:rFonts w:cs="Miriam" w:hint="cs"/>
          <w:rtl/>
        </w:rPr>
        <w:t xml:space="preserve">מן ה' </w:t>
      </w:r>
      <w:r>
        <w:rPr>
          <w:rFonts w:cs="Miriam"/>
          <w:rtl/>
        </w:rPr>
        <w:t xml:space="preserve">— </w:t>
      </w:r>
      <w:r>
        <w:rPr>
          <w:rFonts w:cs="Miriam" w:hint="cs"/>
          <w:rtl/>
        </w:rPr>
        <w:t>תרופות</w:t>
      </w:r>
    </w:p>
    <w:p w14:paraId="59007953"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49" w:name="Rov50"/>
      <w:r>
        <w:rPr>
          <w:rStyle w:val="default"/>
          <w:rFonts w:cs="FrankRuehl" w:hint="cs"/>
          <w:vanish/>
          <w:color w:val="FF0000"/>
          <w:sz w:val="20"/>
          <w:szCs w:val="20"/>
          <w:shd w:val="clear" w:color="auto" w:fill="FFFF99"/>
          <w:rtl/>
        </w:rPr>
        <w:t>מיום 28.3.1991</w:t>
      </w:r>
    </w:p>
    <w:p w14:paraId="023B479D"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4</w:t>
      </w:r>
    </w:p>
    <w:p w14:paraId="3736F913" w14:textId="77777777" w:rsidR="00451A43" w:rsidRDefault="00451A43">
      <w:pPr>
        <w:pStyle w:val="P00"/>
        <w:spacing w:before="0"/>
        <w:ind w:left="0" w:right="1134"/>
        <w:rPr>
          <w:rStyle w:val="default"/>
          <w:rFonts w:cs="FrankRuehl" w:hint="cs"/>
          <w:vanish/>
          <w:sz w:val="20"/>
          <w:szCs w:val="20"/>
          <w:shd w:val="clear" w:color="auto" w:fill="FFFF99"/>
          <w:rtl/>
        </w:rPr>
      </w:pPr>
      <w:hyperlink r:id="rId130" w:history="1">
        <w:r>
          <w:rPr>
            <w:rStyle w:val="Hyperlink"/>
            <w:rFonts w:cs="FrankRuehl" w:hint="cs"/>
            <w:vanish/>
            <w:szCs w:val="20"/>
            <w:shd w:val="clear" w:color="auto" w:fill="FFFF99"/>
            <w:rtl/>
          </w:rPr>
          <w:t>ס"ח תשנ"א מס' 1352</w:t>
        </w:r>
      </w:hyperlink>
      <w:r>
        <w:rPr>
          <w:rStyle w:val="default"/>
          <w:rFonts w:cs="FrankRuehl" w:hint="cs"/>
          <w:vanish/>
          <w:sz w:val="20"/>
          <w:szCs w:val="20"/>
          <w:shd w:val="clear" w:color="auto" w:fill="FFFF99"/>
          <w:rtl/>
        </w:rPr>
        <w:t xml:space="preserve"> מיום 28.3.1991 בעמ' 132 (</w:t>
      </w:r>
      <w:hyperlink r:id="rId131" w:history="1">
        <w:r>
          <w:rPr>
            <w:rStyle w:val="Hyperlink"/>
            <w:rFonts w:cs="FrankRuehl" w:hint="cs"/>
            <w:vanish/>
            <w:szCs w:val="20"/>
            <w:shd w:val="clear" w:color="auto" w:fill="FFFF99"/>
            <w:rtl/>
          </w:rPr>
          <w:t>ה"ח 1981</w:t>
        </w:r>
      </w:hyperlink>
      <w:r>
        <w:rPr>
          <w:rStyle w:val="default"/>
          <w:rFonts w:cs="FrankRuehl" w:hint="cs"/>
          <w:vanish/>
          <w:sz w:val="20"/>
          <w:szCs w:val="20"/>
          <w:shd w:val="clear" w:color="auto" w:fill="FFFF99"/>
          <w:rtl/>
        </w:rPr>
        <w:t>)</w:t>
      </w:r>
    </w:p>
    <w:p w14:paraId="52FE19BB" w14:textId="77777777" w:rsidR="00451A43" w:rsidRDefault="00451A43">
      <w:pPr>
        <w:pStyle w:val="P00"/>
        <w:spacing w:before="0"/>
        <w:ind w:left="0" w:right="1134"/>
        <w:rPr>
          <w:rStyle w:val="default"/>
          <w:rFonts w:cs="FrankRuehl" w:hint="cs"/>
          <w:b/>
          <w:bCs/>
          <w:sz w:val="2"/>
          <w:szCs w:val="2"/>
          <w:rtl/>
        </w:rPr>
      </w:pPr>
      <w:r>
        <w:rPr>
          <w:rStyle w:val="default"/>
          <w:rFonts w:cs="FrankRuehl" w:hint="cs"/>
          <w:b/>
          <w:bCs/>
          <w:vanish/>
          <w:sz w:val="20"/>
          <w:szCs w:val="20"/>
          <w:shd w:val="clear" w:color="auto" w:fill="FFFF99"/>
          <w:rtl/>
        </w:rPr>
        <w:t>הוספת כותרת סימן ה'</w:t>
      </w:r>
      <w:bookmarkEnd w:id="49"/>
    </w:p>
    <w:p w14:paraId="792E04E1" w14:textId="77777777" w:rsidR="00451A43" w:rsidRDefault="00451A43">
      <w:pPr>
        <w:pStyle w:val="P00"/>
        <w:spacing w:before="72"/>
        <w:ind w:left="0" w:right="1134"/>
        <w:rPr>
          <w:rStyle w:val="default"/>
          <w:rFonts w:cs="FrankRuehl"/>
          <w:rtl/>
        </w:rPr>
      </w:pPr>
      <w:r>
        <w:rPr>
          <w:lang w:val="he-IL"/>
        </w:rPr>
        <w:pict w14:anchorId="357C9583">
          <v:rect id="_x0000_s1186" style="position:absolute;left:0;text-align:left;margin-left:464.5pt;margin-top:8.05pt;width:75.05pt;height:24pt;z-index:251571200" o:allowincell="f" filled="f" stroked="f" strokecolor="lime" strokeweight=".25pt">
            <v:textbox inset="0,0,0,0">
              <w:txbxContent>
                <w:p w14:paraId="6E7032BE" w14:textId="77777777" w:rsidR="00451A43" w:rsidRDefault="00451A43">
                  <w:pPr>
                    <w:widowControl/>
                    <w:spacing w:before="0" w:line="160" w:lineRule="exact"/>
                    <w:ind w:left="0"/>
                    <w:jc w:val="left"/>
                    <w:rPr>
                      <w:rFonts w:cs="Miriam"/>
                      <w:noProof/>
                      <w:sz w:val="18"/>
                      <w:szCs w:val="18"/>
                      <w:rtl/>
                    </w:rPr>
                  </w:pPr>
                  <w:r>
                    <w:rPr>
                      <w:rFonts w:cs="Miriam"/>
                      <w:sz w:val="18"/>
                      <w:szCs w:val="18"/>
                      <w:rtl/>
                    </w:rPr>
                    <w:t>תר</w:t>
                  </w:r>
                  <w:r>
                    <w:rPr>
                      <w:rFonts w:cs="Miriam" w:hint="cs"/>
                      <w:sz w:val="18"/>
                      <w:szCs w:val="18"/>
                      <w:rtl/>
                    </w:rPr>
                    <w:t>ופות</w:t>
                  </w:r>
                </w:p>
                <w:p w14:paraId="61578ACC"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4) </w:t>
                  </w:r>
                </w:p>
                <w:p w14:paraId="7674A3F9" w14:textId="77777777" w:rsidR="00451A43" w:rsidRDefault="00451A43">
                  <w:pPr>
                    <w:widowControl/>
                    <w:spacing w:before="0" w:line="160" w:lineRule="exact"/>
                    <w:ind w:left="0"/>
                    <w:jc w:val="lef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w10:anchorlock/>
          </v:rect>
        </w:pict>
      </w:r>
      <w:r>
        <w:rPr>
          <w:rStyle w:val="big-number"/>
          <w:rFonts w:cs="FrankRuehl"/>
          <w:rtl/>
        </w:rPr>
        <w:t>96</w:t>
      </w:r>
      <w:r>
        <w:rPr>
          <w:rStyle w:val="default"/>
          <w:rFonts w:cs="FrankRuehl"/>
          <w:rtl/>
        </w:rPr>
        <w:t>לז</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t>ע</w:t>
      </w:r>
      <w:r>
        <w:rPr>
          <w:rStyle w:val="default"/>
          <w:rFonts w:cs="FrankRuehl" w:hint="cs"/>
          <w:rtl/>
        </w:rPr>
        <w:t>ל הפרת חובת אמונים של נושא משרה יחולו הדינים החלים על הפרת חוזה, בשינויים המחוייבים.</w:t>
      </w:r>
    </w:p>
    <w:p w14:paraId="757E25CB" w14:textId="77777777" w:rsidR="00451A43" w:rsidRDefault="00451A43">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בלי לגרוע מכלליות האמור בסעיף קטן (א), רואים נושא משרה שהפר חוב</w:t>
      </w:r>
      <w:r>
        <w:rPr>
          <w:rStyle w:val="default"/>
          <w:rFonts w:cs="FrankRuehl"/>
          <w:rtl/>
        </w:rPr>
        <w:t>ת</w:t>
      </w:r>
      <w:r>
        <w:rPr>
          <w:rStyle w:val="default"/>
          <w:rFonts w:cs="FrankRuehl" w:hint="cs"/>
          <w:rtl/>
        </w:rPr>
        <w:t xml:space="preserve"> אמונים כלפי החברה כמי שהפר את התקשרותו עם החברה.</w:t>
      </w:r>
    </w:p>
    <w:p w14:paraId="037CD8E8"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50" w:name="Rov51"/>
      <w:r>
        <w:rPr>
          <w:rStyle w:val="default"/>
          <w:rFonts w:cs="FrankRuehl" w:hint="cs"/>
          <w:vanish/>
          <w:color w:val="FF0000"/>
          <w:sz w:val="20"/>
          <w:szCs w:val="20"/>
          <w:shd w:val="clear" w:color="auto" w:fill="FFFF99"/>
          <w:rtl/>
        </w:rPr>
        <w:t>מיום 28.3.1991</w:t>
      </w:r>
    </w:p>
    <w:p w14:paraId="6799EF01"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4</w:t>
      </w:r>
    </w:p>
    <w:p w14:paraId="1772F872" w14:textId="77777777" w:rsidR="00451A43" w:rsidRDefault="00451A43">
      <w:pPr>
        <w:pStyle w:val="P00"/>
        <w:spacing w:before="0"/>
        <w:ind w:left="0" w:right="1134"/>
        <w:rPr>
          <w:rStyle w:val="default"/>
          <w:rFonts w:cs="FrankRuehl" w:hint="cs"/>
          <w:vanish/>
          <w:sz w:val="20"/>
          <w:szCs w:val="20"/>
          <w:shd w:val="clear" w:color="auto" w:fill="FFFF99"/>
          <w:rtl/>
        </w:rPr>
      </w:pPr>
      <w:hyperlink r:id="rId132" w:history="1">
        <w:r>
          <w:rPr>
            <w:rStyle w:val="Hyperlink"/>
            <w:rFonts w:cs="FrankRuehl" w:hint="cs"/>
            <w:vanish/>
            <w:szCs w:val="20"/>
            <w:shd w:val="clear" w:color="auto" w:fill="FFFF99"/>
            <w:rtl/>
          </w:rPr>
          <w:t>ס"ח תשנ"א מס' 1352</w:t>
        </w:r>
      </w:hyperlink>
      <w:r>
        <w:rPr>
          <w:rStyle w:val="default"/>
          <w:rFonts w:cs="FrankRuehl" w:hint="cs"/>
          <w:vanish/>
          <w:sz w:val="20"/>
          <w:szCs w:val="20"/>
          <w:shd w:val="clear" w:color="auto" w:fill="FFFF99"/>
          <w:rtl/>
        </w:rPr>
        <w:t xml:space="preserve"> מיום 28.3.1991 בעמ' 132 (</w:t>
      </w:r>
      <w:hyperlink r:id="rId133" w:history="1">
        <w:r>
          <w:rPr>
            <w:rStyle w:val="Hyperlink"/>
            <w:rFonts w:cs="FrankRuehl" w:hint="cs"/>
            <w:vanish/>
            <w:szCs w:val="20"/>
            <w:shd w:val="clear" w:color="auto" w:fill="FFFF99"/>
            <w:rtl/>
          </w:rPr>
          <w:t>ה"ח 1981</w:t>
        </w:r>
      </w:hyperlink>
      <w:r>
        <w:rPr>
          <w:rStyle w:val="default"/>
          <w:rFonts w:cs="FrankRuehl" w:hint="cs"/>
          <w:vanish/>
          <w:sz w:val="20"/>
          <w:szCs w:val="20"/>
          <w:shd w:val="clear" w:color="auto" w:fill="FFFF99"/>
          <w:rtl/>
        </w:rPr>
        <w:t>)</w:t>
      </w:r>
    </w:p>
    <w:p w14:paraId="30B1E34A" w14:textId="77777777" w:rsidR="00451A43" w:rsidRDefault="00451A43">
      <w:pPr>
        <w:pStyle w:val="P00"/>
        <w:spacing w:before="0"/>
        <w:ind w:left="0" w:right="1134"/>
        <w:rPr>
          <w:rStyle w:val="default"/>
          <w:rFonts w:cs="FrankRuehl" w:hint="cs"/>
          <w:b/>
          <w:bCs/>
          <w:sz w:val="2"/>
          <w:szCs w:val="2"/>
          <w:rtl/>
        </w:rPr>
      </w:pPr>
      <w:r>
        <w:rPr>
          <w:rStyle w:val="default"/>
          <w:rFonts w:cs="FrankRuehl" w:hint="cs"/>
          <w:b/>
          <w:bCs/>
          <w:vanish/>
          <w:sz w:val="20"/>
          <w:szCs w:val="20"/>
          <w:shd w:val="clear" w:color="auto" w:fill="FFFF99"/>
          <w:rtl/>
        </w:rPr>
        <w:t>הוספת סעיף 96לז</w:t>
      </w:r>
      <w:bookmarkEnd w:id="50"/>
    </w:p>
    <w:p w14:paraId="3369585D" w14:textId="77777777" w:rsidR="00451A43" w:rsidRDefault="00451A43">
      <w:pPr>
        <w:pStyle w:val="P00"/>
        <w:spacing w:before="72"/>
        <w:ind w:left="0" w:right="1134"/>
        <w:rPr>
          <w:rStyle w:val="default"/>
          <w:rFonts w:cs="FrankRuehl"/>
          <w:rtl/>
        </w:rPr>
      </w:pPr>
    </w:p>
    <w:p w14:paraId="6B6FB063" w14:textId="77777777" w:rsidR="00451A43" w:rsidRDefault="00451A43">
      <w:pPr>
        <w:pStyle w:val="P00"/>
        <w:spacing w:before="72"/>
        <w:ind w:left="0" w:right="1134"/>
        <w:rPr>
          <w:rStyle w:val="default"/>
          <w:rFonts w:cs="FrankRuehl" w:hint="cs"/>
          <w:rtl/>
        </w:rPr>
      </w:pPr>
      <w:r>
        <w:rPr>
          <w:lang w:val="he-IL"/>
        </w:rPr>
        <w:pict w14:anchorId="07808E6C">
          <v:rect id="_x0000_s1187" style="position:absolute;left:0;text-align:left;margin-left:464.5pt;margin-top:8.05pt;width:75.05pt;height:24pt;z-index:251572224" o:allowincell="f" filled="f" stroked="f" strokecolor="lime" strokeweight=".25pt">
            <v:textbox inset="0,0,0,0">
              <w:txbxContent>
                <w:p w14:paraId="304F0386" w14:textId="77777777" w:rsidR="00451A43" w:rsidRDefault="00451A43">
                  <w:pPr>
                    <w:widowControl/>
                    <w:spacing w:before="0" w:line="160" w:lineRule="exact"/>
                    <w:ind w:left="0"/>
                    <w:jc w:val="left"/>
                    <w:rPr>
                      <w:rFonts w:cs="Miriam"/>
                      <w:noProof/>
                      <w:sz w:val="18"/>
                      <w:szCs w:val="18"/>
                      <w:rtl/>
                    </w:rPr>
                  </w:pPr>
                  <w:r>
                    <w:rPr>
                      <w:rFonts w:cs="Miriam"/>
                      <w:sz w:val="18"/>
                      <w:szCs w:val="18"/>
                      <w:rtl/>
                    </w:rPr>
                    <w:t>בי</w:t>
                  </w:r>
                  <w:r>
                    <w:rPr>
                      <w:rFonts w:cs="Miriam" w:hint="cs"/>
                      <w:sz w:val="18"/>
                      <w:szCs w:val="18"/>
                      <w:rtl/>
                    </w:rPr>
                    <w:t>טול פעולות</w:t>
                  </w:r>
                </w:p>
                <w:p w14:paraId="6246F508" w14:textId="77777777" w:rsidR="00451A43" w:rsidRDefault="00451A43">
                  <w:pPr>
                    <w:widowControl/>
                    <w:spacing w:before="0" w:line="160" w:lineRule="exact"/>
                    <w:ind w:left="0"/>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 xml:space="preserve">ס' 4) </w:t>
                  </w:r>
                </w:p>
                <w:p w14:paraId="57332D70" w14:textId="77777777" w:rsidR="00451A43" w:rsidRDefault="00451A43">
                  <w:pPr>
                    <w:widowControl/>
                    <w:spacing w:before="0" w:line="160" w:lineRule="exact"/>
                    <w:ind w:left="0"/>
                    <w:jc w:val="lef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w10:anchorlock/>
          </v:rect>
        </w:pict>
      </w:r>
      <w:r>
        <w:rPr>
          <w:rStyle w:val="big-number"/>
          <w:rFonts w:cs="FrankRuehl"/>
          <w:rtl/>
        </w:rPr>
        <w:t>96</w:t>
      </w:r>
      <w:r>
        <w:rPr>
          <w:rStyle w:val="default"/>
          <w:rFonts w:cs="FrankRuehl"/>
          <w:rtl/>
        </w:rPr>
        <w:t>לח</w:t>
      </w:r>
      <w:r>
        <w:rPr>
          <w:rStyle w:val="default"/>
          <w:rFonts w:cs="FrankRuehl" w:hint="cs"/>
          <w:rtl/>
        </w:rPr>
        <w:t>.</w:t>
      </w:r>
      <w:r>
        <w:rPr>
          <w:rStyle w:val="default"/>
          <w:rFonts w:cs="FrankRuehl"/>
          <w:rtl/>
        </w:rPr>
        <w:tab/>
        <w:t>ב</w:t>
      </w:r>
      <w:r>
        <w:rPr>
          <w:rStyle w:val="default"/>
          <w:rFonts w:cs="FrankRuehl" w:hint="cs"/>
          <w:rtl/>
        </w:rPr>
        <w:t>נוסף לאמור בסעיף 96לז, רשאית חברה לבטל פעולה שעשה נושא משרה בשם החברה כלפי אדם אחר, אם אותו אדם ידע על הפרת חובת האמונים של נושא המשרה, וכן רשאית היא לתבו</w:t>
      </w:r>
      <w:r>
        <w:rPr>
          <w:rStyle w:val="default"/>
          <w:rFonts w:cs="FrankRuehl"/>
          <w:rtl/>
        </w:rPr>
        <w:t xml:space="preserve">ע </w:t>
      </w:r>
      <w:r>
        <w:rPr>
          <w:rStyle w:val="default"/>
          <w:rFonts w:cs="FrankRuehl" w:hint="cs"/>
          <w:rtl/>
        </w:rPr>
        <w:t>מאותו אדם את הפיצויים המגיעים לה מנושא המשרה, אף ללא ביטולה.</w:t>
      </w:r>
    </w:p>
    <w:p w14:paraId="36CEC68B"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51" w:name="Rov52"/>
      <w:r>
        <w:rPr>
          <w:rStyle w:val="default"/>
          <w:rFonts w:cs="FrankRuehl" w:hint="cs"/>
          <w:vanish/>
          <w:color w:val="FF0000"/>
          <w:sz w:val="20"/>
          <w:szCs w:val="20"/>
          <w:shd w:val="clear" w:color="auto" w:fill="FFFF99"/>
          <w:rtl/>
        </w:rPr>
        <w:t>מיום 28.3.1991</w:t>
      </w:r>
    </w:p>
    <w:p w14:paraId="35A390A6"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4</w:t>
      </w:r>
    </w:p>
    <w:p w14:paraId="5EF0F516" w14:textId="77777777" w:rsidR="00451A43" w:rsidRDefault="00451A43">
      <w:pPr>
        <w:pStyle w:val="P00"/>
        <w:spacing w:before="0"/>
        <w:ind w:left="0" w:right="1134"/>
        <w:rPr>
          <w:rStyle w:val="default"/>
          <w:rFonts w:cs="FrankRuehl" w:hint="cs"/>
          <w:vanish/>
          <w:sz w:val="20"/>
          <w:szCs w:val="20"/>
          <w:shd w:val="clear" w:color="auto" w:fill="FFFF99"/>
          <w:rtl/>
        </w:rPr>
      </w:pPr>
      <w:hyperlink r:id="rId134" w:history="1">
        <w:r>
          <w:rPr>
            <w:rStyle w:val="Hyperlink"/>
            <w:rFonts w:cs="FrankRuehl" w:hint="cs"/>
            <w:vanish/>
            <w:szCs w:val="20"/>
            <w:shd w:val="clear" w:color="auto" w:fill="FFFF99"/>
            <w:rtl/>
          </w:rPr>
          <w:t>ס"ח תשנ"א מס' 1352</w:t>
        </w:r>
      </w:hyperlink>
      <w:r>
        <w:rPr>
          <w:rStyle w:val="default"/>
          <w:rFonts w:cs="FrankRuehl" w:hint="cs"/>
          <w:vanish/>
          <w:sz w:val="20"/>
          <w:szCs w:val="20"/>
          <w:shd w:val="clear" w:color="auto" w:fill="FFFF99"/>
          <w:rtl/>
        </w:rPr>
        <w:t xml:space="preserve"> מיום 28.3.1991 בעמ' 132 (</w:t>
      </w:r>
      <w:hyperlink r:id="rId135" w:history="1">
        <w:r>
          <w:rPr>
            <w:rStyle w:val="Hyperlink"/>
            <w:rFonts w:cs="FrankRuehl" w:hint="cs"/>
            <w:vanish/>
            <w:szCs w:val="20"/>
            <w:shd w:val="clear" w:color="auto" w:fill="FFFF99"/>
            <w:rtl/>
          </w:rPr>
          <w:t>ה"ח 1981</w:t>
        </w:r>
      </w:hyperlink>
      <w:r>
        <w:rPr>
          <w:rStyle w:val="default"/>
          <w:rFonts w:cs="FrankRuehl" w:hint="cs"/>
          <w:vanish/>
          <w:sz w:val="20"/>
          <w:szCs w:val="20"/>
          <w:shd w:val="clear" w:color="auto" w:fill="FFFF99"/>
          <w:rtl/>
        </w:rPr>
        <w:t>)</w:t>
      </w:r>
    </w:p>
    <w:p w14:paraId="5CF74374" w14:textId="77777777" w:rsidR="00451A43" w:rsidRDefault="00451A43">
      <w:pPr>
        <w:pStyle w:val="P00"/>
        <w:spacing w:before="0"/>
        <w:ind w:left="0" w:right="1134"/>
        <w:rPr>
          <w:rStyle w:val="default"/>
          <w:rFonts w:cs="FrankRuehl" w:hint="cs"/>
          <w:b/>
          <w:bCs/>
          <w:sz w:val="2"/>
          <w:szCs w:val="2"/>
          <w:rtl/>
        </w:rPr>
      </w:pPr>
      <w:r>
        <w:rPr>
          <w:rStyle w:val="default"/>
          <w:rFonts w:cs="FrankRuehl" w:hint="cs"/>
          <w:b/>
          <w:bCs/>
          <w:vanish/>
          <w:sz w:val="20"/>
          <w:szCs w:val="20"/>
          <w:shd w:val="clear" w:color="auto" w:fill="FFFF99"/>
          <w:rtl/>
        </w:rPr>
        <w:t>הוספת סעיף 96לח</w:t>
      </w:r>
      <w:bookmarkEnd w:id="51"/>
    </w:p>
    <w:p w14:paraId="14E399A7" w14:textId="77777777" w:rsidR="00451A43" w:rsidRDefault="00451A43">
      <w:pPr>
        <w:pStyle w:val="P00"/>
        <w:spacing w:before="72"/>
        <w:ind w:left="0" w:right="1134"/>
        <w:rPr>
          <w:rStyle w:val="default"/>
          <w:rFonts w:cs="FrankRuehl"/>
          <w:rtl/>
        </w:rPr>
      </w:pPr>
      <w:r>
        <w:rPr>
          <w:lang w:val="he-IL"/>
        </w:rPr>
        <w:pict w14:anchorId="69E471D1">
          <v:rect id="_x0000_s1188" style="position:absolute;left:0;text-align:left;margin-left:464.5pt;margin-top:8.05pt;width:75.05pt;height:32pt;z-index:251573248" o:allowincell="f" filled="f" stroked="f" strokecolor="lime" strokeweight=".25pt">
            <v:textbox inset="0,0,0,0">
              <w:txbxContent>
                <w:p w14:paraId="30EA5297" w14:textId="77777777" w:rsidR="00451A43" w:rsidRDefault="00451A43">
                  <w:pPr>
                    <w:widowControl/>
                    <w:spacing w:before="0" w:line="160" w:lineRule="exact"/>
                    <w:ind w:left="0"/>
                    <w:jc w:val="left"/>
                    <w:rPr>
                      <w:rFonts w:cs="Miriam"/>
                      <w:noProof/>
                      <w:sz w:val="18"/>
                      <w:szCs w:val="18"/>
                      <w:rtl/>
                    </w:rPr>
                  </w:pPr>
                  <w:r>
                    <w:rPr>
                      <w:rFonts w:cs="Miriam"/>
                      <w:sz w:val="18"/>
                      <w:szCs w:val="18"/>
                      <w:rtl/>
                    </w:rPr>
                    <w:t>בי</w:t>
                  </w:r>
                  <w:r>
                    <w:rPr>
                      <w:rFonts w:cs="Miriam" w:hint="cs"/>
                      <w:sz w:val="18"/>
                      <w:szCs w:val="18"/>
                      <w:rtl/>
                    </w:rPr>
                    <w:t>טול התקשרויות</w:t>
                  </w:r>
                </w:p>
                <w:p w14:paraId="286F3E1A" w14:textId="77777777" w:rsidR="00451A43" w:rsidRDefault="00451A43">
                  <w:pPr>
                    <w:widowControl/>
                    <w:spacing w:before="0" w:line="160" w:lineRule="exact"/>
                    <w:ind w:left="0"/>
                    <w:jc w:val="left"/>
                    <w:rPr>
                      <w:rFonts w:cs="Miriam"/>
                      <w:noProof/>
                      <w:sz w:val="18"/>
                      <w:szCs w:val="18"/>
                      <w:rtl/>
                    </w:rPr>
                  </w:pPr>
                  <w:r>
                    <w:rPr>
                      <w:rFonts w:cs="Miriam"/>
                      <w:sz w:val="18"/>
                      <w:szCs w:val="18"/>
                      <w:rtl/>
                    </w:rPr>
                    <w:t>הח</w:t>
                  </w:r>
                  <w:r>
                    <w:rPr>
                      <w:rFonts w:cs="Miriam" w:hint="cs"/>
                      <w:sz w:val="18"/>
                      <w:szCs w:val="18"/>
                      <w:rtl/>
                    </w:rPr>
                    <w:t>ברה</w:t>
                  </w:r>
                </w:p>
                <w:p w14:paraId="4EAE3DB7"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4) </w:t>
                  </w:r>
                </w:p>
                <w:p w14:paraId="0D828042" w14:textId="77777777" w:rsidR="00451A43" w:rsidRDefault="00451A43">
                  <w:pPr>
                    <w:widowControl/>
                    <w:spacing w:before="0" w:line="160" w:lineRule="exact"/>
                    <w:ind w:left="0"/>
                    <w:jc w:val="lef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w10:anchorlock/>
          </v:rect>
        </w:pict>
      </w:r>
      <w:r>
        <w:rPr>
          <w:rStyle w:val="big-number"/>
          <w:rFonts w:cs="FrankRuehl"/>
          <w:rtl/>
        </w:rPr>
        <w:t>96</w:t>
      </w:r>
      <w:r>
        <w:rPr>
          <w:rStyle w:val="default"/>
          <w:rFonts w:cs="FrankRuehl"/>
          <w:rtl/>
        </w:rPr>
        <w:t>לט</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t>ח</w:t>
      </w:r>
      <w:r>
        <w:rPr>
          <w:rStyle w:val="default"/>
          <w:rFonts w:cs="FrankRuehl" w:hint="cs"/>
          <w:rtl/>
        </w:rPr>
        <w:t>ברה רשאית לבטל את התקשרותה עם אחר וכן רשאית היא לתבוע ממנו פיצויים בשל הנזק שנגרם לה אף ללא ביטולה, אם אותו אדם ידע על ענינו האישי של נושא המשרה בהתקשרות, וידע או היה עליו לדעת על ה</w:t>
      </w:r>
      <w:r>
        <w:rPr>
          <w:rStyle w:val="default"/>
          <w:rFonts w:cs="FrankRuehl"/>
          <w:rtl/>
        </w:rPr>
        <w:t>עד</w:t>
      </w:r>
      <w:r>
        <w:rPr>
          <w:rStyle w:val="default"/>
          <w:rFonts w:cs="FrankRuehl" w:hint="cs"/>
          <w:rtl/>
        </w:rPr>
        <w:t>ר אישור להתקשרות בהתאם לקבוע בסעיפים 96לג ו-96לו.</w:t>
      </w:r>
    </w:p>
    <w:p w14:paraId="7A8A4D58" w14:textId="77777777" w:rsidR="00451A43" w:rsidRDefault="00451A43">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 xml:space="preserve">ברה רשאית לתבוע מנושא משרה שלא גילה לה את ענינו </w:t>
      </w:r>
      <w:r>
        <w:rPr>
          <w:rStyle w:val="default"/>
          <w:rFonts w:cs="FrankRuehl"/>
          <w:rtl/>
        </w:rPr>
        <w:t>ה</w:t>
      </w:r>
      <w:r>
        <w:rPr>
          <w:rStyle w:val="default"/>
          <w:rFonts w:cs="FrankRuehl" w:hint="cs"/>
          <w:rtl/>
        </w:rPr>
        <w:t>אישי בהתקשרות החברה עם אחר בהתאם לקבוע בסעיף 96ל, פיצויים בשל הנזק שנגרם לה, וכן רשאית היא לתבוע פיצויים מנושא המשרה בשל הנזק שנגרם לה אף ללא ביטולה,</w:t>
      </w:r>
      <w:r>
        <w:rPr>
          <w:rStyle w:val="default"/>
          <w:rFonts w:cs="FrankRuehl"/>
          <w:rtl/>
        </w:rPr>
        <w:t xml:space="preserve"> ז</w:t>
      </w:r>
      <w:r>
        <w:rPr>
          <w:rStyle w:val="default"/>
          <w:rFonts w:cs="FrankRuehl" w:hint="cs"/>
          <w:rtl/>
        </w:rPr>
        <w:t>ולת אם נושא המשרה לא ידע ולא היה עליו לדעת על קיום ענין אישי בהתקשרות.</w:t>
      </w:r>
    </w:p>
    <w:p w14:paraId="26C61338"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52" w:name="Rov53"/>
      <w:r>
        <w:rPr>
          <w:rStyle w:val="default"/>
          <w:rFonts w:cs="FrankRuehl" w:hint="cs"/>
          <w:vanish/>
          <w:color w:val="FF0000"/>
          <w:sz w:val="20"/>
          <w:szCs w:val="20"/>
          <w:shd w:val="clear" w:color="auto" w:fill="FFFF99"/>
          <w:rtl/>
        </w:rPr>
        <w:t>מיום 28.3.1991</w:t>
      </w:r>
    </w:p>
    <w:p w14:paraId="17DC14B4"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4</w:t>
      </w:r>
    </w:p>
    <w:p w14:paraId="7112EA32" w14:textId="77777777" w:rsidR="00451A43" w:rsidRDefault="00451A43">
      <w:pPr>
        <w:pStyle w:val="P00"/>
        <w:spacing w:before="0"/>
        <w:ind w:left="0" w:right="1134"/>
        <w:rPr>
          <w:rStyle w:val="default"/>
          <w:rFonts w:cs="FrankRuehl" w:hint="cs"/>
          <w:vanish/>
          <w:sz w:val="20"/>
          <w:szCs w:val="20"/>
          <w:shd w:val="clear" w:color="auto" w:fill="FFFF99"/>
          <w:rtl/>
        </w:rPr>
      </w:pPr>
      <w:hyperlink r:id="rId136" w:history="1">
        <w:r>
          <w:rPr>
            <w:rStyle w:val="Hyperlink"/>
            <w:rFonts w:cs="FrankRuehl" w:hint="cs"/>
            <w:vanish/>
            <w:szCs w:val="20"/>
            <w:shd w:val="clear" w:color="auto" w:fill="FFFF99"/>
            <w:rtl/>
          </w:rPr>
          <w:t>ס"ח תשנ"א מס' 1352</w:t>
        </w:r>
      </w:hyperlink>
      <w:r>
        <w:rPr>
          <w:rStyle w:val="default"/>
          <w:rFonts w:cs="FrankRuehl" w:hint="cs"/>
          <w:vanish/>
          <w:sz w:val="20"/>
          <w:szCs w:val="20"/>
          <w:shd w:val="clear" w:color="auto" w:fill="FFFF99"/>
          <w:rtl/>
        </w:rPr>
        <w:t xml:space="preserve"> מיום 28.3.1991 בעמ' 132 (</w:t>
      </w:r>
      <w:hyperlink r:id="rId137" w:history="1">
        <w:r>
          <w:rPr>
            <w:rStyle w:val="Hyperlink"/>
            <w:rFonts w:cs="FrankRuehl" w:hint="cs"/>
            <w:vanish/>
            <w:szCs w:val="20"/>
            <w:shd w:val="clear" w:color="auto" w:fill="FFFF99"/>
            <w:rtl/>
          </w:rPr>
          <w:t>ה"ח 1981</w:t>
        </w:r>
      </w:hyperlink>
      <w:r>
        <w:rPr>
          <w:rStyle w:val="default"/>
          <w:rFonts w:cs="FrankRuehl" w:hint="cs"/>
          <w:vanish/>
          <w:sz w:val="20"/>
          <w:szCs w:val="20"/>
          <w:shd w:val="clear" w:color="auto" w:fill="FFFF99"/>
          <w:rtl/>
        </w:rPr>
        <w:t>)</w:t>
      </w:r>
    </w:p>
    <w:p w14:paraId="7DAF71D4" w14:textId="77777777" w:rsidR="00451A43" w:rsidRDefault="00451A43">
      <w:pPr>
        <w:pStyle w:val="P00"/>
        <w:spacing w:before="0"/>
        <w:ind w:left="0" w:right="1134"/>
        <w:rPr>
          <w:rStyle w:val="default"/>
          <w:rFonts w:cs="FrankRuehl" w:hint="cs"/>
          <w:b/>
          <w:bCs/>
          <w:sz w:val="2"/>
          <w:szCs w:val="2"/>
          <w:rtl/>
        </w:rPr>
      </w:pPr>
      <w:r>
        <w:rPr>
          <w:rStyle w:val="default"/>
          <w:rFonts w:cs="FrankRuehl" w:hint="cs"/>
          <w:b/>
          <w:bCs/>
          <w:vanish/>
          <w:sz w:val="20"/>
          <w:szCs w:val="20"/>
          <w:shd w:val="clear" w:color="auto" w:fill="FFFF99"/>
          <w:rtl/>
        </w:rPr>
        <w:t>הוספת סעיף 96לט</w:t>
      </w:r>
      <w:bookmarkEnd w:id="52"/>
    </w:p>
    <w:p w14:paraId="4EAEC0FC" w14:textId="77777777" w:rsidR="00451A43" w:rsidRDefault="00451A43">
      <w:pPr>
        <w:pStyle w:val="header-2"/>
        <w:ind w:left="0" w:right="1134"/>
        <w:rPr>
          <w:rFonts w:cs="Miriam" w:hint="cs"/>
          <w:rtl/>
        </w:rPr>
      </w:pPr>
      <w:r>
        <w:rPr>
          <w:rFonts w:cs="Miriam"/>
          <w:rtl/>
          <w:lang w:val="he-IL"/>
        </w:rPr>
        <w:pict w14:anchorId="7BEF3BAF">
          <v:shape id="_x0000_s1971" type="#_x0000_t202" style="position:absolute;left:0;text-align:left;margin-left:470.7pt;margin-top:12.75pt;width:1in;height:18pt;z-index:251906048" filled="f" stroked="f">
            <v:textbox inset="1mm,0,1mm,0">
              <w:txbxContent>
                <w:p w14:paraId="2ADE7F3F"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4) </w:t>
                  </w:r>
                </w:p>
                <w:p w14:paraId="34C46722" w14:textId="77777777" w:rsidR="00451A43" w:rsidRDefault="00451A43">
                  <w:pPr>
                    <w:widowControl/>
                    <w:spacing w:before="0" w:line="160" w:lineRule="exact"/>
                    <w:ind w:left="0"/>
                    <w:jc w:val="lef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w10:anchorlock/>
          </v:shape>
        </w:pict>
      </w:r>
      <w:r>
        <w:rPr>
          <w:rFonts w:cs="Miriam"/>
          <w:rtl/>
        </w:rPr>
        <w:t>סי</w:t>
      </w:r>
      <w:r>
        <w:rPr>
          <w:rFonts w:cs="Miriam" w:hint="cs"/>
          <w:rtl/>
        </w:rPr>
        <w:t xml:space="preserve">מן ו' </w:t>
      </w:r>
      <w:r>
        <w:rPr>
          <w:rFonts w:cs="Miriam"/>
          <w:rtl/>
        </w:rPr>
        <w:t xml:space="preserve">— </w:t>
      </w:r>
      <w:r>
        <w:rPr>
          <w:rFonts w:cs="Miriam" w:hint="cs"/>
          <w:rtl/>
        </w:rPr>
        <w:t>ביטוח ושיפוי</w:t>
      </w:r>
    </w:p>
    <w:p w14:paraId="212E5DD6"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53" w:name="Rov54"/>
      <w:r>
        <w:rPr>
          <w:rStyle w:val="default"/>
          <w:rFonts w:cs="FrankRuehl" w:hint="cs"/>
          <w:vanish/>
          <w:color w:val="FF0000"/>
          <w:sz w:val="20"/>
          <w:szCs w:val="20"/>
          <w:shd w:val="clear" w:color="auto" w:fill="FFFF99"/>
          <w:rtl/>
        </w:rPr>
        <w:t>מיום 28.3.1991</w:t>
      </w:r>
    </w:p>
    <w:p w14:paraId="0AD2AFDD"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4</w:t>
      </w:r>
    </w:p>
    <w:p w14:paraId="4FB171F3" w14:textId="77777777" w:rsidR="00451A43" w:rsidRDefault="00451A43">
      <w:pPr>
        <w:pStyle w:val="P00"/>
        <w:spacing w:before="0"/>
        <w:ind w:left="0" w:right="1134"/>
        <w:rPr>
          <w:rStyle w:val="default"/>
          <w:rFonts w:cs="FrankRuehl" w:hint="cs"/>
          <w:vanish/>
          <w:sz w:val="20"/>
          <w:szCs w:val="20"/>
          <w:shd w:val="clear" w:color="auto" w:fill="FFFF99"/>
          <w:rtl/>
        </w:rPr>
      </w:pPr>
      <w:hyperlink r:id="rId138" w:history="1">
        <w:r>
          <w:rPr>
            <w:rStyle w:val="Hyperlink"/>
            <w:rFonts w:cs="FrankRuehl" w:hint="cs"/>
            <w:vanish/>
            <w:szCs w:val="20"/>
            <w:shd w:val="clear" w:color="auto" w:fill="FFFF99"/>
            <w:rtl/>
          </w:rPr>
          <w:t>ס"ח תשנ"א מס' 1352</w:t>
        </w:r>
      </w:hyperlink>
      <w:r>
        <w:rPr>
          <w:rStyle w:val="default"/>
          <w:rFonts w:cs="FrankRuehl" w:hint="cs"/>
          <w:vanish/>
          <w:sz w:val="20"/>
          <w:szCs w:val="20"/>
          <w:shd w:val="clear" w:color="auto" w:fill="FFFF99"/>
          <w:rtl/>
        </w:rPr>
        <w:t xml:space="preserve"> מיום 28.3.1991 בעמ' 132 (</w:t>
      </w:r>
      <w:hyperlink r:id="rId139" w:history="1">
        <w:r>
          <w:rPr>
            <w:rStyle w:val="Hyperlink"/>
            <w:rFonts w:cs="FrankRuehl" w:hint="cs"/>
            <w:vanish/>
            <w:szCs w:val="20"/>
            <w:shd w:val="clear" w:color="auto" w:fill="FFFF99"/>
            <w:rtl/>
          </w:rPr>
          <w:t>ה"ח 1981</w:t>
        </w:r>
      </w:hyperlink>
      <w:r>
        <w:rPr>
          <w:rStyle w:val="default"/>
          <w:rFonts w:cs="FrankRuehl" w:hint="cs"/>
          <w:vanish/>
          <w:sz w:val="20"/>
          <w:szCs w:val="20"/>
          <w:shd w:val="clear" w:color="auto" w:fill="FFFF99"/>
          <w:rtl/>
        </w:rPr>
        <w:t>)</w:t>
      </w:r>
    </w:p>
    <w:p w14:paraId="656D47C0" w14:textId="77777777" w:rsidR="00451A43" w:rsidRDefault="00451A43">
      <w:pPr>
        <w:pStyle w:val="P00"/>
        <w:spacing w:before="0"/>
        <w:ind w:left="0" w:right="1134"/>
        <w:rPr>
          <w:rStyle w:val="default"/>
          <w:rFonts w:cs="FrankRuehl" w:hint="cs"/>
          <w:b/>
          <w:bCs/>
          <w:sz w:val="2"/>
          <w:szCs w:val="2"/>
          <w:rtl/>
        </w:rPr>
      </w:pPr>
      <w:r>
        <w:rPr>
          <w:rStyle w:val="default"/>
          <w:rFonts w:cs="FrankRuehl" w:hint="cs"/>
          <w:b/>
          <w:bCs/>
          <w:vanish/>
          <w:sz w:val="20"/>
          <w:szCs w:val="20"/>
          <w:shd w:val="clear" w:color="auto" w:fill="FFFF99"/>
          <w:rtl/>
        </w:rPr>
        <w:t>הוספת כותרת סימן ו'</w:t>
      </w:r>
      <w:bookmarkEnd w:id="53"/>
    </w:p>
    <w:p w14:paraId="2C666DBD" w14:textId="77777777" w:rsidR="00451A43" w:rsidRDefault="00451A43">
      <w:pPr>
        <w:pStyle w:val="P00"/>
        <w:spacing w:before="72"/>
        <w:ind w:left="0" w:right="1134"/>
        <w:rPr>
          <w:rStyle w:val="default"/>
          <w:rFonts w:cs="FrankRuehl"/>
          <w:rtl/>
        </w:rPr>
      </w:pPr>
      <w:r>
        <w:rPr>
          <w:lang w:val="he-IL"/>
        </w:rPr>
        <w:pict w14:anchorId="23D1A3D5">
          <v:rect id="_x0000_s1189" style="position:absolute;left:0;text-align:left;margin-left:464.5pt;margin-top:8.05pt;width:75.05pt;height:32pt;z-index:251574272" o:allowincell="f" filled="f" stroked="f" strokecolor="lime" strokeweight=".25pt">
            <v:textbox inset="0,0,0,0">
              <w:txbxContent>
                <w:p w14:paraId="3FC4F98C" w14:textId="77777777" w:rsidR="00451A43" w:rsidRDefault="00451A43">
                  <w:pPr>
                    <w:widowControl/>
                    <w:spacing w:before="0" w:line="160" w:lineRule="exact"/>
                    <w:ind w:left="0"/>
                    <w:jc w:val="left"/>
                    <w:rPr>
                      <w:rFonts w:cs="Miriam"/>
                      <w:noProof/>
                      <w:sz w:val="18"/>
                      <w:szCs w:val="18"/>
                      <w:rtl/>
                    </w:rPr>
                  </w:pPr>
                  <w:r>
                    <w:rPr>
                      <w:rFonts w:cs="Miriam"/>
                      <w:sz w:val="18"/>
                      <w:szCs w:val="18"/>
                      <w:rtl/>
                    </w:rPr>
                    <w:t>סי</w:t>
                  </w:r>
                  <w:r>
                    <w:rPr>
                      <w:rFonts w:cs="Miriam" w:hint="cs"/>
                      <w:sz w:val="18"/>
                      <w:szCs w:val="18"/>
                      <w:rtl/>
                    </w:rPr>
                    <w:t xml:space="preserve">וג סמכות </w:t>
                  </w:r>
                  <w:r>
                    <w:rPr>
                      <w:rFonts w:cs="Miriam"/>
                      <w:sz w:val="18"/>
                      <w:szCs w:val="18"/>
                      <w:rtl/>
                    </w:rPr>
                    <w:t>הח</w:t>
                  </w:r>
                  <w:r>
                    <w:rPr>
                      <w:rFonts w:cs="Miriam" w:hint="cs"/>
                      <w:sz w:val="18"/>
                      <w:szCs w:val="18"/>
                      <w:rtl/>
                    </w:rPr>
                    <w:t>ברה</w:t>
                  </w:r>
                </w:p>
                <w:p w14:paraId="02A64608"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4) </w:t>
                  </w:r>
                </w:p>
                <w:p w14:paraId="3FD95009" w14:textId="77777777" w:rsidR="00451A43" w:rsidRDefault="00451A43">
                  <w:pPr>
                    <w:widowControl/>
                    <w:spacing w:before="0" w:line="160" w:lineRule="exact"/>
                    <w:ind w:left="0"/>
                    <w:jc w:val="lef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w10:anchorlock/>
          </v:rect>
        </w:pict>
      </w:r>
      <w:r>
        <w:rPr>
          <w:rStyle w:val="big-number"/>
          <w:rFonts w:cs="FrankRuehl"/>
          <w:rtl/>
        </w:rPr>
        <w:t>96</w:t>
      </w:r>
      <w:r>
        <w:rPr>
          <w:rStyle w:val="default"/>
          <w:rFonts w:cs="FrankRuehl"/>
          <w:rtl/>
        </w:rPr>
        <w:t>מ.</w:t>
      </w:r>
      <w:r>
        <w:rPr>
          <w:rStyle w:val="default"/>
          <w:rFonts w:cs="FrankRuehl"/>
          <w:rtl/>
        </w:rPr>
        <w:tab/>
        <w:t>(</w:t>
      </w:r>
      <w:r>
        <w:rPr>
          <w:rStyle w:val="default"/>
          <w:rFonts w:cs="FrankRuehl" w:hint="cs"/>
          <w:rtl/>
        </w:rPr>
        <w:t>א)</w:t>
      </w:r>
      <w:r>
        <w:rPr>
          <w:rStyle w:val="default"/>
          <w:rFonts w:cs="FrankRuehl"/>
          <w:rtl/>
        </w:rPr>
        <w:tab/>
        <w:t>ח</w:t>
      </w:r>
      <w:r>
        <w:rPr>
          <w:rStyle w:val="default"/>
          <w:rFonts w:cs="FrankRuehl" w:hint="cs"/>
          <w:rtl/>
        </w:rPr>
        <w:t>ברה אינה רשאית לפטור נושא משרה מאחריותו בשל הפרת חובת זהירות והפרת חובת אמונים כלפיה.</w:t>
      </w:r>
    </w:p>
    <w:p w14:paraId="708CAF18" w14:textId="77777777" w:rsidR="00451A43" w:rsidRDefault="00451A43">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ברה רשאית לבטח את אחריותו של נושא משרה בה, או לשפותו בהתא</w:t>
      </w:r>
      <w:r>
        <w:rPr>
          <w:rStyle w:val="default"/>
          <w:rFonts w:cs="FrankRuehl"/>
          <w:rtl/>
        </w:rPr>
        <w:t xml:space="preserve">ם </w:t>
      </w:r>
      <w:r>
        <w:rPr>
          <w:rStyle w:val="default"/>
          <w:rFonts w:cs="FrankRuehl" w:hint="cs"/>
          <w:rtl/>
        </w:rPr>
        <w:t>לקבוע בפרק זה בלבד.</w:t>
      </w:r>
    </w:p>
    <w:p w14:paraId="602617D7"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54" w:name="Rov55"/>
      <w:r>
        <w:rPr>
          <w:rStyle w:val="default"/>
          <w:rFonts w:cs="FrankRuehl" w:hint="cs"/>
          <w:vanish/>
          <w:color w:val="FF0000"/>
          <w:sz w:val="20"/>
          <w:szCs w:val="20"/>
          <w:shd w:val="clear" w:color="auto" w:fill="FFFF99"/>
          <w:rtl/>
        </w:rPr>
        <w:t>מיום 28.3.1991</w:t>
      </w:r>
    </w:p>
    <w:p w14:paraId="306D7124"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4</w:t>
      </w:r>
    </w:p>
    <w:p w14:paraId="719A4A57" w14:textId="77777777" w:rsidR="00451A43" w:rsidRDefault="00451A43">
      <w:pPr>
        <w:pStyle w:val="P00"/>
        <w:spacing w:before="0"/>
        <w:ind w:left="0" w:right="1134"/>
        <w:rPr>
          <w:rStyle w:val="default"/>
          <w:rFonts w:cs="FrankRuehl" w:hint="cs"/>
          <w:vanish/>
          <w:sz w:val="20"/>
          <w:szCs w:val="20"/>
          <w:shd w:val="clear" w:color="auto" w:fill="FFFF99"/>
          <w:rtl/>
        </w:rPr>
      </w:pPr>
      <w:hyperlink r:id="rId140" w:history="1">
        <w:r>
          <w:rPr>
            <w:rStyle w:val="Hyperlink"/>
            <w:rFonts w:cs="FrankRuehl" w:hint="cs"/>
            <w:vanish/>
            <w:szCs w:val="20"/>
            <w:shd w:val="clear" w:color="auto" w:fill="FFFF99"/>
            <w:rtl/>
          </w:rPr>
          <w:t>ס"ח תשנ"א מס' 1352</w:t>
        </w:r>
      </w:hyperlink>
      <w:r>
        <w:rPr>
          <w:rStyle w:val="default"/>
          <w:rFonts w:cs="FrankRuehl" w:hint="cs"/>
          <w:vanish/>
          <w:sz w:val="20"/>
          <w:szCs w:val="20"/>
          <w:shd w:val="clear" w:color="auto" w:fill="FFFF99"/>
          <w:rtl/>
        </w:rPr>
        <w:t xml:space="preserve"> מיום 28.3.1991 בעמ' 132 (</w:t>
      </w:r>
      <w:hyperlink r:id="rId141" w:history="1">
        <w:r>
          <w:rPr>
            <w:rStyle w:val="Hyperlink"/>
            <w:rFonts w:cs="FrankRuehl" w:hint="cs"/>
            <w:vanish/>
            <w:szCs w:val="20"/>
            <w:shd w:val="clear" w:color="auto" w:fill="FFFF99"/>
            <w:rtl/>
          </w:rPr>
          <w:t>ה"ח 1981</w:t>
        </w:r>
      </w:hyperlink>
      <w:r>
        <w:rPr>
          <w:rStyle w:val="default"/>
          <w:rFonts w:cs="FrankRuehl" w:hint="cs"/>
          <w:vanish/>
          <w:sz w:val="20"/>
          <w:szCs w:val="20"/>
          <w:shd w:val="clear" w:color="auto" w:fill="FFFF99"/>
          <w:rtl/>
        </w:rPr>
        <w:t>)</w:t>
      </w:r>
    </w:p>
    <w:p w14:paraId="4722EAC2" w14:textId="77777777" w:rsidR="00451A43" w:rsidRDefault="00451A43">
      <w:pPr>
        <w:pStyle w:val="P00"/>
        <w:spacing w:before="0"/>
        <w:ind w:left="0" w:right="1134"/>
        <w:rPr>
          <w:rStyle w:val="default"/>
          <w:rFonts w:cs="FrankRuehl" w:hint="cs"/>
          <w:b/>
          <w:bCs/>
          <w:sz w:val="2"/>
          <w:szCs w:val="2"/>
          <w:rtl/>
        </w:rPr>
      </w:pPr>
      <w:r>
        <w:rPr>
          <w:rStyle w:val="default"/>
          <w:rFonts w:cs="FrankRuehl" w:hint="cs"/>
          <w:b/>
          <w:bCs/>
          <w:vanish/>
          <w:sz w:val="20"/>
          <w:szCs w:val="20"/>
          <w:shd w:val="clear" w:color="auto" w:fill="FFFF99"/>
          <w:rtl/>
        </w:rPr>
        <w:t>הוספת סעיף 96מ</w:t>
      </w:r>
      <w:bookmarkEnd w:id="54"/>
    </w:p>
    <w:p w14:paraId="2194F7C2" w14:textId="77777777" w:rsidR="00451A43" w:rsidRDefault="00451A43">
      <w:pPr>
        <w:pStyle w:val="P00"/>
        <w:spacing w:before="72"/>
        <w:ind w:left="0" w:right="1134"/>
        <w:rPr>
          <w:rStyle w:val="default"/>
          <w:rFonts w:cs="FrankRuehl"/>
          <w:rtl/>
        </w:rPr>
      </w:pPr>
      <w:r>
        <w:rPr>
          <w:lang w:val="he-IL"/>
        </w:rPr>
        <w:pict w14:anchorId="3C86F493">
          <v:rect id="_x0000_s1190" style="position:absolute;left:0;text-align:left;margin-left:464.5pt;margin-top:8.05pt;width:75.05pt;height:24pt;z-index:251575296" o:allowincell="f" filled="f" stroked="f" strokecolor="lime" strokeweight=".25pt">
            <v:textbox inset="0,0,0,0">
              <w:txbxContent>
                <w:p w14:paraId="4DEE412A" w14:textId="77777777" w:rsidR="00451A43" w:rsidRDefault="00451A43">
                  <w:pPr>
                    <w:widowControl/>
                    <w:spacing w:before="0" w:line="160" w:lineRule="exact"/>
                    <w:ind w:left="0"/>
                    <w:jc w:val="left"/>
                    <w:rPr>
                      <w:rFonts w:cs="Miriam"/>
                      <w:noProof/>
                      <w:sz w:val="18"/>
                      <w:szCs w:val="18"/>
                      <w:rtl/>
                    </w:rPr>
                  </w:pPr>
                  <w:r>
                    <w:rPr>
                      <w:rFonts w:cs="Miriam"/>
                      <w:sz w:val="18"/>
                      <w:szCs w:val="18"/>
                      <w:rtl/>
                    </w:rPr>
                    <w:t>בי</w:t>
                  </w:r>
                  <w:r>
                    <w:rPr>
                      <w:rFonts w:cs="Miriam" w:hint="cs"/>
                      <w:sz w:val="18"/>
                      <w:szCs w:val="18"/>
                      <w:rtl/>
                    </w:rPr>
                    <w:t>טוח אחריות</w:t>
                  </w:r>
                </w:p>
                <w:p w14:paraId="4846BE0D"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4) </w:t>
                  </w:r>
                </w:p>
                <w:p w14:paraId="5CF5D1BC" w14:textId="77777777" w:rsidR="00451A43" w:rsidRDefault="00451A43">
                  <w:pPr>
                    <w:widowControl/>
                    <w:spacing w:before="0" w:line="160" w:lineRule="exact"/>
                    <w:ind w:left="0"/>
                    <w:jc w:val="lef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w10:anchorlock/>
          </v:rect>
        </w:pict>
      </w:r>
      <w:r>
        <w:rPr>
          <w:rStyle w:val="big-number"/>
          <w:rFonts w:cs="FrankRuehl"/>
          <w:rtl/>
        </w:rPr>
        <w:t>96</w:t>
      </w:r>
      <w:r>
        <w:rPr>
          <w:rStyle w:val="default"/>
          <w:rFonts w:cs="FrankRuehl"/>
          <w:rtl/>
        </w:rPr>
        <w:t>מא</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t>ח</w:t>
      </w:r>
      <w:r>
        <w:rPr>
          <w:rStyle w:val="default"/>
          <w:rFonts w:cs="FrankRuehl" w:hint="cs"/>
          <w:rtl/>
        </w:rPr>
        <w:t>ברה רשאית לכלול במסמכי היסוד שלה הוראה המתירה לה להתקשר בחוזה לביטוח אחריותו של נושא משרה בה, כולה או מקצתה, בשל אחת מאלה:</w:t>
      </w:r>
    </w:p>
    <w:p w14:paraId="6AF19ACD"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פרת חובת זהירות כלפי החברה או כלפי אדם אחר;</w:t>
      </w:r>
    </w:p>
    <w:p w14:paraId="51CC95B2"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פרת חובת אמונים כלפיה, ובלבד שנושא המשרה פעל </w:t>
      </w:r>
      <w:r>
        <w:rPr>
          <w:rStyle w:val="default"/>
          <w:rFonts w:cs="FrankRuehl"/>
          <w:rtl/>
        </w:rPr>
        <w:t>בת</w:t>
      </w:r>
      <w:r>
        <w:rPr>
          <w:rStyle w:val="default"/>
          <w:rFonts w:cs="FrankRuehl" w:hint="cs"/>
          <w:rtl/>
        </w:rPr>
        <w:t>ום לב והיה לו יסוד סב</w:t>
      </w:r>
      <w:r>
        <w:rPr>
          <w:rStyle w:val="default"/>
          <w:rFonts w:cs="FrankRuehl"/>
          <w:rtl/>
        </w:rPr>
        <w:t>י</w:t>
      </w:r>
      <w:r>
        <w:rPr>
          <w:rStyle w:val="default"/>
          <w:rFonts w:cs="FrankRuehl" w:hint="cs"/>
          <w:rtl/>
        </w:rPr>
        <w:t>ר להניח שהפעולה לא תפגע בטובת החברה;</w:t>
      </w:r>
    </w:p>
    <w:p w14:paraId="3097A4CF" w14:textId="77777777" w:rsidR="00451A43" w:rsidRDefault="00451A43">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ח</w:t>
      </w:r>
      <w:r>
        <w:rPr>
          <w:rStyle w:val="default"/>
          <w:rFonts w:cs="FrankRuehl" w:hint="cs"/>
          <w:rtl/>
        </w:rPr>
        <w:t>בות כספית שתוטל עליו לטובת אדם אחר בשל פעולה שעשה בתוקף היותו נושא משרה בחברה.</w:t>
      </w:r>
    </w:p>
    <w:p w14:paraId="449A5631"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55" w:name="Rov56"/>
      <w:r>
        <w:rPr>
          <w:rStyle w:val="default"/>
          <w:rFonts w:cs="FrankRuehl" w:hint="cs"/>
          <w:vanish/>
          <w:color w:val="FF0000"/>
          <w:sz w:val="20"/>
          <w:szCs w:val="20"/>
          <w:shd w:val="clear" w:color="auto" w:fill="FFFF99"/>
          <w:rtl/>
        </w:rPr>
        <w:t>מיום 28.3.1991</w:t>
      </w:r>
    </w:p>
    <w:p w14:paraId="6FE96A18"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4</w:t>
      </w:r>
    </w:p>
    <w:p w14:paraId="689801D1" w14:textId="77777777" w:rsidR="00451A43" w:rsidRDefault="00451A43">
      <w:pPr>
        <w:pStyle w:val="P00"/>
        <w:spacing w:before="0"/>
        <w:ind w:left="0" w:right="1134"/>
        <w:rPr>
          <w:rStyle w:val="default"/>
          <w:rFonts w:cs="FrankRuehl" w:hint="cs"/>
          <w:vanish/>
          <w:sz w:val="20"/>
          <w:szCs w:val="20"/>
          <w:shd w:val="clear" w:color="auto" w:fill="FFFF99"/>
          <w:rtl/>
        </w:rPr>
      </w:pPr>
      <w:hyperlink r:id="rId142" w:history="1">
        <w:r>
          <w:rPr>
            <w:rStyle w:val="Hyperlink"/>
            <w:rFonts w:cs="FrankRuehl" w:hint="cs"/>
            <w:vanish/>
            <w:szCs w:val="20"/>
            <w:shd w:val="clear" w:color="auto" w:fill="FFFF99"/>
            <w:rtl/>
          </w:rPr>
          <w:t>ס"ח תשנ"א מס' 1352</w:t>
        </w:r>
      </w:hyperlink>
      <w:r>
        <w:rPr>
          <w:rStyle w:val="default"/>
          <w:rFonts w:cs="FrankRuehl" w:hint="cs"/>
          <w:vanish/>
          <w:sz w:val="20"/>
          <w:szCs w:val="20"/>
          <w:shd w:val="clear" w:color="auto" w:fill="FFFF99"/>
          <w:rtl/>
        </w:rPr>
        <w:t xml:space="preserve"> מיום 28.3.1991 בעמ' 132 (</w:t>
      </w:r>
      <w:hyperlink r:id="rId143" w:history="1">
        <w:r>
          <w:rPr>
            <w:rStyle w:val="Hyperlink"/>
            <w:rFonts w:cs="FrankRuehl" w:hint="cs"/>
            <w:vanish/>
            <w:szCs w:val="20"/>
            <w:shd w:val="clear" w:color="auto" w:fill="FFFF99"/>
            <w:rtl/>
          </w:rPr>
          <w:t>ה"ח 1981</w:t>
        </w:r>
      </w:hyperlink>
      <w:r>
        <w:rPr>
          <w:rStyle w:val="default"/>
          <w:rFonts w:cs="FrankRuehl" w:hint="cs"/>
          <w:vanish/>
          <w:sz w:val="20"/>
          <w:szCs w:val="20"/>
          <w:shd w:val="clear" w:color="auto" w:fill="FFFF99"/>
          <w:rtl/>
        </w:rPr>
        <w:t>)</w:t>
      </w:r>
    </w:p>
    <w:p w14:paraId="2A8AACBB" w14:textId="77777777" w:rsidR="00451A43" w:rsidRDefault="00451A43">
      <w:pPr>
        <w:pStyle w:val="P00"/>
        <w:spacing w:before="0"/>
        <w:ind w:left="0" w:right="1134"/>
        <w:rPr>
          <w:rStyle w:val="default"/>
          <w:rFonts w:cs="FrankRuehl" w:hint="cs"/>
          <w:b/>
          <w:bCs/>
          <w:sz w:val="2"/>
          <w:szCs w:val="2"/>
          <w:rtl/>
        </w:rPr>
      </w:pPr>
      <w:r>
        <w:rPr>
          <w:rStyle w:val="default"/>
          <w:rFonts w:cs="FrankRuehl" w:hint="cs"/>
          <w:b/>
          <w:bCs/>
          <w:vanish/>
          <w:sz w:val="20"/>
          <w:szCs w:val="20"/>
          <w:shd w:val="clear" w:color="auto" w:fill="FFFF99"/>
          <w:rtl/>
        </w:rPr>
        <w:t>הוספת סעיף 96מא</w:t>
      </w:r>
      <w:bookmarkEnd w:id="55"/>
    </w:p>
    <w:p w14:paraId="25115ACD" w14:textId="77777777" w:rsidR="00451A43" w:rsidRDefault="00451A43">
      <w:pPr>
        <w:pStyle w:val="P00"/>
        <w:spacing w:before="72"/>
        <w:ind w:left="0" w:right="1134"/>
        <w:rPr>
          <w:rStyle w:val="default"/>
          <w:rFonts w:cs="FrankRuehl"/>
          <w:rtl/>
        </w:rPr>
      </w:pPr>
      <w:r>
        <w:rPr>
          <w:lang w:val="he-IL"/>
        </w:rPr>
        <w:pict w14:anchorId="20618F36">
          <v:rect id="_x0000_s1191" style="position:absolute;left:0;text-align:left;margin-left:464.5pt;margin-top:8.05pt;width:75.05pt;height:24pt;z-index:251576320" o:allowincell="f" filled="f" stroked="f" strokecolor="lime" strokeweight=".25pt">
            <v:textbox inset="0,0,0,0">
              <w:txbxContent>
                <w:p w14:paraId="7BB4A323" w14:textId="77777777" w:rsidR="00451A43" w:rsidRDefault="00451A43">
                  <w:pPr>
                    <w:widowControl/>
                    <w:spacing w:before="0" w:line="160" w:lineRule="exact"/>
                    <w:ind w:left="0"/>
                    <w:jc w:val="left"/>
                    <w:rPr>
                      <w:rFonts w:cs="Miriam"/>
                      <w:noProof/>
                      <w:sz w:val="18"/>
                      <w:szCs w:val="18"/>
                      <w:rtl/>
                    </w:rPr>
                  </w:pPr>
                  <w:r>
                    <w:rPr>
                      <w:rFonts w:cs="Miriam"/>
                      <w:sz w:val="18"/>
                      <w:szCs w:val="18"/>
                      <w:rtl/>
                    </w:rPr>
                    <w:t>שי</w:t>
                  </w:r>
                  <w:r>
                    <w:rPr>
                      <w:rFonts w:cs="Miriam" w:hint="cs"/>
                      <w:sz w:val="18"/>
                      <w:szCs w:val="18"/>
                      <w:rtl/>
                    </w:rPr>
                    <w:t>פוי</w:t>
                  </w:r>
                </w:p>
                <w:p w14:paraId="5BE3662E"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4) </w:t>
                  </w:r>
                </w:p>
                <w:p w14:paraId="3DD3E547" w14:textId="77777777" w:rsidR="00451A43" w:rsidRDefault="00451A43">
                  <w:pPr>
                    <w:widowControl/>
                    <w:spacing w:before="0" w:line="160" w:lineRule="exact"/>
                    <w:ind w:left="0"/>
                    <w:jc w:val="lef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w10:anchorlock/>
          </v:rect>
        </w:pict>
      </w:r>
      <w:r>
        <w:rPr>
          <w:rStyle w:val="big-number"/>
          <w:rFonts w:cs="FrankRuehl"/>
          <w:rtl/>
        </w:rPr>
        <w:t>96</w:t>
      </w:r>
      <w:r>
        <w:rPr>
          <w:rStyle w:val="default"/>
          <w:rFonts w:cs="FrankRuehl"/>
          <w:rtl/>
        </w:rPr>
        <w:t>מב</w:t>
      </w:r>
      <w:r>
        <w:rPr>
          <w:rStyle w:val="default"/>
          <w:rFonts w:cs="FrankRuehl" w:hint="cs"/>
          <w:rtl/>
        </w:rPr>
        <w:t>.</w:t>
      </w:r>
      <w:r>
        <w:rPr>
          <w:rStyle w:val="default"/>
          <w:rFonts w:cs="FrankRuehl"/>
          <w:rtl/>
        </w:rPr>
        <w:tab/>
        <w:t>ח</w:t>
      </w:r>
      <w:r>
        <w:rPr>
          <w:rStyle w:val="default"/>
          <w:rFonts w:cs="FrankRuehl" w:hint="cs"/>
          <w:rtl/>
        </w:rPr>
        <w:t>ברה רשאית לכלול במסמכי היסוד שלה הוראה המתירה לה לשפות נושא משרה בה, בשל אחת מאלה:</w:t>
      </w:r>
    </w:p>
    <w:p w14:paraId="25D52E49"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בות כספית שהוטלה עליו לטובת אדם אחר על פי פסק דין, לרבות פסק דין שניתן בפשרה או פסק בורר שאושר בידי בית משפט, בשל פעולה שעשה בתוקף היותו נושא משרה בחברה;</w:t>
      </w:r>
    </w:p>
    <w:p w14:paraId="7E5D68C1" w14:textId="77777777" w:rsidR="00451A43" w:rsidRDefault="00451A43">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ה</w:t>
      </w:r>
      <w:r>
        <w:rPr>
          <w:rStyle w:val="default"/>
          <w:rFonts w:cs="FrankRuehl" w:hint="cs"/>
          <w:rtl/>
        </w:rPr>
        <w:t xml:space="preserve">וצאות </w:t>
      </w:r>
      <w:r>
        <w:rPr>
          <w:rStyle w:val="default"/>
          <w:rFonts w:cs="FrankRuehl"/>
          <w:rtl/>
        </w:rPr>
        <w:t>הת</w:t>
      </w:r>
      <w:r>
        <w:rPr>
          <w:rStyle w:val="default"/>
          <w:rFonts w:cs="FrankRuehl" w:hint="cs"/>
          <w:rtl/>
        </w:rPr>
        <w:t>דיינות סבירות, לרבות שכר טרחת עורך דין, שהוציא נושא משרה או שחוייב בהן בידי בית משפט, בהליך שהוגש נגדו בידי החברה או בשמה או בידי אדם אחר, או באישום פלילי שממנו זוכה, והכל בשל פעולה שעשה בתוקף היותו נושא משרה בחברה.</w:t>
      </w:r>
    </w:p>
    <w:p w14:paraId="6088A3D4"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56" w:name="Rov57"/>
      <w:r>
        <w:rPr>
          <w:rStyle w:val="default"/>
          <w:rFonts w:cs="FrankRuehl" w:hint="cs"/>
          <w:vanish/>
          <w:color w:val="FF0000"/>
          <w:sz w:val="20"/>
          <w:szCs w:val="20"/>
          <w:shd w:val="clear" w:color="auto" w:fill="FFFF99"/>
          <w:rtl/>
        </w:rPr>
        <w:t>מיום 28.3.1991</w:t>
      </w:r>
    </w:p>
    <w:p w14:paraId="7501F59F"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4</w:t>
      </w:r>
    </w:p>
    <w:p w14:paraId="6738CD65" w14:textId="77777777" w:rsidR="00451A43" w:rsidRDefault="00451A43">
      <w:pPr>
        <w:pStyle w:val="P00"/>
        <w:spacing w:before="0"/>
        <w:ind w:left="0" w:right="1134"/>
        <w:rPr>
          <w:rStyle w:val="default"/>
          <w:rFonts w:cs="FrankRuehl" w:hint="cs"/>
          <w:vanish/>
          <w:sz w:val="20"/>
          <w:szCs w:val="20"/>
          <w:shd w:val="clear" w:color="auto" w:fill="FFFF99"/>
          <w:rtl/>
        </w:rPr>
      </w:pPr>
      <w:hyperlink r:id="rId144" w:history="1">
        <w:r>
          <w:rPr>
            <w:rStyle w:val="Hyperlink"/>
            <w:rFonts w:cs="FrankRuehl" w:hint="cs"/>
            <w:vanish/>
            <w:szCs w:val="20"/>
            <w:shd w:val="clear" w:color="auto" w:fill="FFFF99"/>
            <w:rtl/>
          </w:rPr>
          <w:t>ס"ח תשנ"א מס' 1352</w:t>
        </w:r>
      </w:hyperlink>
      <w:r>
        <w:rPr>
          <w:rStyle w:val="default"/>
          <w:rFonts w:cs="FrankRuehl" w:hint="cs"/>
          <w:vanish/>
          <w:sz w:val="20"/>
          <w:szCs w:val="20"/>
          <w:shd w:val="clear" w:color="auto" w:fill="FFFF99"/>
          <w:rtl/>
        </w:rPr>
        <w:t xml:space="preserve"> מיום 28.3.1991 בעמ' 132 (</w:t>
      </w:r>
      <w:hyperlink r:id="rId145" w:history="1">
        <w:r>
          <w:rPr>
            <w:rStyle w:val="Hyperlink"/>
            <w:rFonts w:cs="FrankRuehl" w:hint="cs"/>
            <w:vanish/>
            <w:szCs w:val="20"/>
            <w:shd w:val="clear" w:color="auto" w:fill="FFFF99"/>
            <w:rtl/>
          </w:rPr>
          <w:t>ה"ח 1981</w:t>
        </w:r>
      </w:hyperlink>
      <w:r>
        <w:rPr>
          <w:rStyle w:val="default"/>
          <w:rFonts w:cs="FrankRuehl" w:hint="cs"/>
          <w:vanish/>
          <w:sz w:val="20"/>
          <w:szCs w:val="20"/>
          <w:shd w:val="clear" w:color="auto" w:fill="FFFF99"/>
          <w:rtl/>
        </w:rPr>
        <w:t>)</w:t>
      </w:r>
    </w:p>
    <w:p w14:paraId="092C869E" w14:textId="77777777" w:rsidR="00451A43" w:rsidRDefault="00451A43">
      <w:pPr>
        <w:pStyle w:val="P00"/>
        <w:spacing w:before="0"/>
        <w:ind w:left="0" w:right="1134"/>
        <w:rPr>
          <w:rStyle w:val="default"/>
          <w:rFonts w:cs="FrankRuehl" w:hint="cs"/>
          <w:b/>
          <w:bCs/>
          <w:sz w:val="2"/>
          <w:szCs w:val="2"/>
          <w:rtl/>
        </w:rPr>
      </w:pPr>
      <w:r>
        <w:rPr>
          <w:rStyle w:val="default"/>
          <w:rFonts w:cs="FrankRuehl" w:hint="cs"/>
          <w:b/>
          <w:bCs/>
          <w:vanish/>
          <w:sz w:val="20"/>
          <w:szCs w:val="20"/>
          <w:shd w:val="clear" w:color="auto" w:fill="FFFF99"/>
          <w:rtl/>
        </w:rPr>
        <w:t>הוספת סעיף 96מב</w:t>
      </w:r>
      <w:bookmarkEnd w:id="56"/>
    </w:p>
    <w:p w14:paraId="0C351698" w14:textId="77777777" w:rsidR="00451A43" w:rsidRDefault="00451A43">
      <w:pPr>
        <w:pStyle w:val="P00"/>
        <w:spacing w:before="72"/>
        <w:ind w:left="0" w:right="1134"/>
        <w:rPr>
          <w:rStyle w:val="default"/>
          <w:rFonts w:cs="FrankRuehl"/>
          <w:rtl/>
        </w:rPr>
      </w:pPr>
      <w:r>
        <w:rPr>
          <w:lang w:val="he-IL"/>
        </w:rPr>
        <w:pict w14:anchorId="59BFBBFE">
          <v:rect id="_x0000_s1192" style="position:absolute;left:0;text-align:left;margin-left:464.5pt;margin-top:8.05pt;width:75.05pt;height:24pt;z-index:251577344" o:allowincell="f" filled="f" stroked="f" strokecolor="lime" strokeweight=".25pt">
            <v:textbox inset="0,0,0,0">
              <w:txbxContent>
                <w:p w14:paraId="441BC080" w14:textId="77777777" w:rsidR="00451A43" w:rsidRDefault="00451A43">
                  <w:pPr>
                    <w:widowControl/>
                    <w:spacing w:before="0" w:line="160" w:lineRule="exact"/>
                    <w:ind w:left="0"/>
                    <w:jc w:val="left"/>
                    <w:rPr>
                      <w:rFonts w:cs="Miriam"/>
                      <w:noProof/>
                      <w:sz w:val="18"/>
                      <w:szCs w:val="18"/>
                      <w:rtl/>
                    </w:rPr>
                  </w:pPr>
                  <w:r>
                    <w:rPr>
                      <w:rFonts w:cs="Miriam"/>
                      <w:sz w:val="18"/>
                      <w:szCs w:val="18"/>
                      <w:rtl/>
                    </w:rPr>
                    <w:t>הח</w:t>
                  </w:r>
                  <w:r>
                    <w:rPr>
                      <w:rFonts w:cs="Miriam" w:hint="cs"/>
                      <w:sz w:val="18"/>
                      <w:szCs w:val="18"/>
                      <w:rtl/>
                    </w:rPr>
                    <w:t>לטה בדבר שיפוי</w:t>
                  </w:r>
                </w:p>
                <w:p w14:paraId="77B4C544"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תשנ"א-</w:t>
                  </w:r>
                  <w:r>
                    <w:rPr>
                      <w:rFonts w:cs="Miriam"/>
                      <w:sz w:val="18"/>
                      <w:szCs w:val="18"/>
                      <w:rtl/>
                    </w:rPr>
                    <w:t>1991</w:t>
                  </w:r>
                </w:p>
              </w:txbxContent>
            </v:textbox>
            <w10:anchorlock/>
          </v:rect>
        </w:pict>
      </w:r>
      <w:r>
        <w:rPr>
          <w:rStyle w:val="big-number"/>
          <w:rFonts w:cs="FrankRuehl"/>
          <w:rtl/>
        </w:rPr>
        <w:t>96</w:t>
      </w:r>
      <w:r>
        <w:rPr>
          <w:rStyle w:val="default"/>
          <w:rFonts w:cs="FrankRuehl"/>
          <w:rtl/>
        </w:rPr>
        <w:t>מג</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חלטה בדבר שיפוי נושא המשרה</w:t>
      </w:r>
      <w:r>
        <w:rPr>
          <w:rStyle w:val="default"/>
          <w:rFonts w:cs="FrankRuehl"/>
          <w:rtl/>
        </w:rPr>
        <w:t xml:space="preserve"> ו</w:t>
      </w:r>
      <w:r>
        <w:rPr>
          <w:rStyle w:val="default"/>
          <w:rFonts w:cs="FrankRuehl" w:hint="cs"/>
          <w:rtl/>
        </w:rPr>
        <w:t>בדבר שיעור השיפוי תינתן בידי ועדת הביקורת; אישרה ועדת הביקורת את השיפוי וקבעה את שיעורו, טעונה החלטתה אישור הדירקטוריון.</w:t>
      </w:r>
    </w:p>
    <w:p w14:paraId="6BB08BB9"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חלטות שאושרו כאמור בסעיף קטן (א), טעונות גם אישור האסיפה הכללית במקרים האלה:</w:t>
      </w:r>
    </w:p>
    <w:p w14:paraId="6EED357C"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רוב חברי הדירקטוריון או לרוב חברי ועדת הביקור</w:t>
      </w:r>
      <w:r>
        <w:rPr>
          <w:rStyle w:val="default"/>
          <w:rFonts w:cs="FrankRuehl"/>
          <w:rtl/>
        </w:rPr>
        <w:t xml:space="preserve">ת </w:t>
      </w:r>
      <w:r>
        <w:rPr>
          <w:rStyle w:val="default"/>
          <w:rFonts w:cs="FrankRuehl" w:hint="cs"/>
          <w:rtl/>
        </w:rPr>
        <w:t>ענין אישי בהחלטה;</w:t>
      </w:r>
    </w:p>
    <w:p w14:paraId="1D29CADD"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א קיימת בחברה ועדת ביקורת;</w:t>
      </w:r>
    </w:p>
    <w:p w14:paraId="67583AA7" w14:textId="77777777" w:rsidR="00451A43" w:rsidRDefault="00451A43">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ב</w:t>
      </w:r>
      <w:r>
        <w:rPr>
          <w:rStyle w:val="default"/>
          <w:rFonts w:cs="FrankRuehl" w:hint="cs"/>
          <w:rtl/>
        </w:rPr>
        <w:t>נושא המשרה המבקש שיפוי מתקיים האמור בסעיף 96לו, ובלבד שהחלטות האסיפה הכללית יתקבלו בהתאם</w:t>
      </w:r>
      <w:r>
        <w:rPr>
          <w:rFonts w:cs="FrankRuehl"/>
          <w:sz w:val="26"/>
          <w:rtl/>
        </w:rPr>
        <w:t> </w:t>
      </w:r>
      <w:r>
        <w:rPr>
          <w:rStyle w:val="default"/>
          <w:rFonts w:cs="FrankRuehl"/>
          <w:rtl/>
        </w:rPr>
        <w:t xml:space="preserve"> ל</w:t>
      </w:r>
      <w:r>
        <w:rPr>
          <w:rStyle w:val="default"/>
          <w:rFonts w:cs="FrankRuehl" w:hint="cs"/>
          <w:rtl/>
        </w:rPr>
        <w:t>קבוע באותו סעיף.</w:t>
      </w:r>
    </w:p>
    <w:p w14:paraId="3ECF059D"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57" w:name="Rov58"/>
      <w:r>
        <w:rPr>
          <w:rStyle w:val="default"/>
          <w:rFonts w:cs="FrankRuehl" w:hint="cs"/>
          <w:vanish/>
          <w:color w:val="FF0000"/>
          <w:sz w:val="20"/>
          <w:szCs w:val="20"/>
          <w:shd w:val="clear" w:color="auto" w:fill="FFFF99"/>
          <w:rtl/>
        </w:rPr>
        <w:t>מיום 28.3.1991</w:t>
      </w:r>
    </w:p>
    <w:p w14:paraId="271735EC"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4</w:t>
      </w:r>
    </w:p>
    <w:p w14:paraId="407C6910" w14:textId="77777777" w:rsidR="00451A43" w:rsidRDefault="00451A43">
      <w:pPr>
        <w:pStyle w:val="P00"/>
        <w:spacing w:before="0"/>
        <w:ind w:left="0" w:right="1134"/>
        <w:rPr>
          <w:rStyle w:val="default"/>
          <w:rFonts w:cs="FrankRuehl" w:hint="cs"/>
          <w:vanish/>
          <w:sz w:val="20"/>
          <w:szCs w:val="20"/>
          <w:shd w:val="clear" w:color="auto" w:fill="FFFF99"/>
          <w:rtl/>
        </w:rPr>
      </w:pPr>
      <w:hyperlink r:id="rId146" w:history="1">
        <w:r>
          <w:rPr>
            <w:rStyle w:val="Hyperlink"/>
            <w:rFonts w:cs="FrankRuehl" w:hint="cs"/>
            <w:vanish/>
            <w:szCs w:val="20"/>
            <w:shd w:val="clear" w:color="auto" w:fill="FFFF99"/>
            <w:rtl/>
          </w:rPr>
          <w:t>ס"ח תשנ"א מס' 1352</w:t>
        </w:r>
      </w:hyperlink>
      <w:r>
        <w:rPr>
          <w:rStyle w:val="default"/>
          <w:rFonts w:cs="FrankRuehl" w:hint="cs"/>
          <w:vanish/>
          <w:sz w:val="20"/>
          <w:szCs w:val="20"/>
          <w:shd w:val="clear" w:color="auto" w:fill="FFFF99"/>
          <w:rtl/>
        </w:rPr>
        <w:t xml:space="preserve"> מיום 28.3.1991 בעמ' 132 (</w:t>
      </w:r>
      <w:hyperlink r:id="rId147" w:history="1">
        <w:r>
          <w:rPr>
            <w:rStyle w:val="Hyperlink"/>
            <w:rFonts w:cs="FrankRuehl" w:hint="cs"/>
            <w:vanish/>
            <w:szCs w:val="20"/>
            <w:shd w:val="clear" w:color="auto" w:fill="FFFF99"/>
            <w:rtl/>
          </w:rPr>
          <w:t>ה"ח 1981</w:t>
        </w:r>
      </w:hyperlink>
      <w:r>
        <w:rPr>
          <w:rStyle w:val="default"/>
          <w:rFonts w:cs="FrankRuehl" w:hint="cs"/>
          <w:vanish/>
          <w:sz w:val="20"/>
          <w:szCs w:val="20"/>
          <w:shd w:val="clear" w:color="auto" w:fill="FFFF99"/>
          <w:rtl/>
        </w:rPr>
        <w:t>)</w:t>
      </w:r>
    </w:p>
    <w:p w14:paraId="7FD76BD7" w14:textId="77777777" w:rsidR="00451A43" w:rsidRDefault="00451A43">
      <w:pPr>
        <w:pStyle w:val="P00"/>
        <w:spacing w:before="0"/>
        <w:ind w:left="0" w:right="1134"/>
        <w:rPr>
          <w:rStyle w:val="default"/>
          <w:rFonts w:cs="FrankRuehl" w:hint="cs"/>
          <w:b/>
          <w:bCs/>
          <w:sz w:val="2"/>
          <w:szCs w:val="2"/>
          <w:rtl/>
        </w:rPr>
      </w:pPr>
      <w:r>
        <w:rPr>
          <w:rStyle w:val="default"/>
          <w:rFonts w:cs="FrankRuehl" w:hint="cs"/>
          <w:b/>
          <w:bCs/>
          <w:vanish/>
          <w:sz w:val="20"/>
          <w:szCs w:val="20"/>
          <w:shd w:val="clear" w:color="auto" w:fill="FFFF99"/>
          <w:rtl/>
        </w:rPr>
        <w:t>הוספת סעיף 96מג</w:t>
      </w:r>
      <w:bookmarkEnd w:id="57"/>
    </w:p>
    <w:p w14:paraId="06511FEE" w14:textId="77777777" w:rsidR="00451A43" w:rsidRDefault="00451A43">
      <w:pPr>
        <w:pStyle w:val="P00"/>
        <w:spacing w:before="72"/>
        <w:ind w:left="0" w:right="1134"/>
        <w:rPr>
          <w:rStyle w:val="default"/>
          <w:rFonts w:cs="FrankRuehl"/>
          <w:rtl/>
        </w:rPr>
      </w:pPr>
      <w:r>
        <w:rPr>
          <w:lang w:val="he-IL"/>
        </w:rPr>
        <w:pict w14:anchorId="2B9BF403">
          <v:rect id="_x0000_s1193" style="position:absolute;left:0;text-align:left;margin-left:464.5pt;margin-top:8.05pt;width:75.05pt;height:24pt;z-index:251578368" o:allowincell="f" filled="f" stroked="f" strokecolor="lime" strokeweight=".25pt">
            <v:textbox inset="0,0,0,0">
              <w:txbxContent>
                <w:p w14:paraId="4D501EBD" w14:textId="77777777" w:rsidR="00451A43" w:rsidRDefault="00451A43">
                  <w:pPr>
                    <w:widowControl/>
                    <w:spacing w:before="0" w:line="160" w:lineRule="exact"/>
                    <w:ind w:left="0"/>
                    <w:jc w:val="left"/>
                    <w:rPr>
                      <w:rFonts w:cs="Miriam"/>
                      <w:noProof/>
                      <w:sz w:val="18"/>
                      <w:szCs w:val="18"/>
                      <w:rtl/>
                    </w:rPr>
                  </w:pPr>
                  <w:r>
                    <w:rPr>
                      <w:rFonts w:cs="Miriam"/>
                      <w:sz w:val="18"/>
                      <w:szCs w:val="18"/>
                      <w:rtl/>
                    </w:rPr>
                    <w:t>הו</w:t>
                  </w:r>
                  <w:r>
                    <w:rPr>
                      <w:rFonts w:cs="Miriam" w:hint="cs"/>
                      <w:sz w:val="18"/>
                      <w:szCs w:val="18"/>
                      <w:rtl/>
                    </w:rPr>
                    <w:t>ראות חסרות תוקף</w:t>
                  </w:r>
                </w:p>
                <w:p w14:paraId="15B824EF"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תשנ</w:t>
                  </w:r>
                  <w:r>
                    <w:rPr>
                      <w:rFonts w:cs="Miriam"/>
                      <w:sz w:val="18"/>
                      <w:szCs w:val="18"/>
                      <w:rtl/>
                    </w:rPr>
                    <w:t>"א</w:t>
                  </w:r>
                  <w:r>
                    <w:rPr>
                      <w:rFonts w:cs="Miriam" w:hint="cs"/>
                      <w:sz w:val="18"/>
                      <w:szCs w:val="18"/>
                      <w:rtl/>
                    </w:rPr>
                    <w:t>-</w:t>
                  </w:r>
                  <w:r>
                    <w:rPr>
                      <w:rFonts w:cs="Miriam"/>
                      <w:sz w:val="18"/>
                      <w:szCs w:val="18"/>
                      <w:rtl/>
                    </w:rPr>
                    <w:t>1991</w:t>
                  </w:r>
                </w:p>
              </w:txbxContent>
            </v:textbox>
            <w10:anchorlock/>
          </v:rect>
        </w:pict>
      </w:r>
      <w:r>
        <w:rPr>
          <w:rStyle w:val="big-number"/>
          <w:rFonts w:cs="FrankRuehl"/>
          <w:rtl/>
        </w:rPr>
        <w:t>96</w:t>
      </w:r>
      <w:r>
        <w:rPr>
          <w:rStyle w:val="default"/>
          <w:rFonts w:cs="FrankRuehl"/>
          <w:rtl/>
        </w:rPr>
        <w:t>מד</w:t>
      </w:r>
      <w:r>
        <w:rPr>
          <w:rStyle w:val="default"/>
          <w:rFonts w:cs="FrankRuehl" w:hint="cs"/>
          <w:rtl/>
        </w:rPr>
        <w:t>.</w:t>
      </w:r>
      <w:r>
        <w:rPr>
          <w:rStyle w:val="default"/>
          <w:rFonts w:cs="FrankRuehl"/>
          <w:rtl/>
        </w:rPr>
        <w:tab/>
        <w:t>ע</w:t>
      </w:r>
      <w:r>
        <w:rPr>
          <w:rStyle w:val="default"/>
          <w:rFonts w:cs="FrankRuehl" w:hint="cs"/>
          <w:rtl/>
        </w:rPr>
        <w:t>ל אף האמור בסעיפים 96מא עד 96מג, לא יהא תוקף להוראה המתירה לחברה להתקשר בחוזה לביטו</w:t>
      </w:r>
      <w:r>
        <w:rPr>
          <w:rStyle w:val="default"/>
          <w:rFonts w:cs="FrankRuehl"/>
          <w:rtl/>
        </w:rPr>
        <w:t xml:space="preserve">ח </w:t>
      </w:r>
      <w:r>
        <w:rPr>
          <w:rStyle w:val="default"/>
          <w:rFonts w:cs="FrankRuehl" w:hint="cs"/>
          <w:rtl/>
        </w:rPr>
        <w:t>אחריותו של נושא משרה בה או להוראה או להחלטה המתירה לחברה לשפותו בשל חבות כספית שהוטלה עליו, בשל אחד מאלה:</w:t>
      </w:r>
    </w:p>
    <w:p w14:paraId="714294A5"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פרת חובת אמונים, למעט כאמור בסעיף 96מא(2);</w:t>
      </w:r>
    </w:p>
    <w:p w14:paraId="224D7E12"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פרת חובת זהירות שנעשתה במתכוון או מתוך אי אכפתיות לנסיבות ההפרה או לתוצאותיה;</w:t>
      </w:r>
    </w:p>
    <w:p w14:paraId="11EA4365" w14:textId="77777777" w:rsidR="00451A43" w:rsidRDefault="00451A43">
      <w:pPr>
        <w:pStyle w:val="P22"/>
        <w:spacing w:before="72"/>
        <w:ind w:left="1021" w:right="1134"/>
        <w:rPr>
          <w:rStyle w:val="default"/>
          <w:rFonts w:cs="FrankRuehl"/>
          <w:rtl/>
        </w:rPr>
      </w:pPr>
      <w:r>
        <w:rPr>
          <w:rStyle w:val="default"/>
          <w:rFonts w:cs="FrankRuehl" w:hint="cs"/>
          <w:rtl/>
        </w:rPr>
        <w:t>(3)</w:t>
      </w:r>
      <w:r>
        <w:rPr>
          <w:rStyle w:val="default"/>
          <w:rFonts w:cs="FrankRuehl"/>
          <w:rtl/>
        </w:rPr>
        <w:tab/>
        <w:t>פ</w:t>
      </w:r>
      <w:r>
        <w:rPr>
          <w:rStyle w:val="default"/>
          <w:rFonts w:cs="FrankRuehl" w:hint="cs"/>
          <w:rtl/>
        </w:rPr>
        <w:t>עולה מתוך כו</w:t>
      </w:r>
      <w:r>
        <w:rPr>
          <w:rStyle w:val="default"/>
          <w:rFonts w:cs="FrankRuehl"/>
          <w:rtl/>
        </w:rPr>
        <w:t>ונ</w:t>
      </w:r>
      <w:r>
        <w:rPr>
          <w:rStyle w:val="default"/>
          <w:rFonts w:cs="FrankRuehl" w:hint="cs"/>
          <w:rtl/>
        </w:rPr>
        <w:t>ה להפיק רווח אישי שלא כדין;</w:t>
      </w:r>
    </w:p>
    <w:p w14:paraId="63283EC6" w14:textId="77777777" w:rsidR="00451A43" w:rsidRDefault="00451A43">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ק</w:t>
      </w:r>
      <w:r>
        <w:rPr>
          <w:rStyle w:val="default"/>
          <w:rFonts w:cs="FrankRuehl" w:hint="cs"/>
          <w:rtl/>
        </w:rPr>
        <w:t>נס או כופר שהוטל עליו בשל עבירה.</w:t>
      </w:r>
    </w:p>
    <w:p w14:paraId="19FD1DE7"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58" w:name="Rov59"/>
      <w:r>
        <w:rPr>
          <w:rStyle w:val="default"/>
          <w:rFonts w:cs="FrankRuehl" w:hint="cs"/>
          <w:vanish/>
          <w:color w:val="FF0000"/>
          <w:sz w:val="20"/>
          <w:szCs w:val="20"/>
          <w:shd w:val="clear" w:color="auto" w:fill="FFFF99"/>
          <w:rtl/>
        </w:rPr>
        <w:t>מיום 28.3.1991</w:t>
      </w:r>
    </w:p>
    <w:p w14:paraId="1E70F6F2"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4</w:t>
      </w:r>
    </w:p>
    <w:p w14:paraId="6EBE5516" w14:textId="77777777" w:rsidR="00451A43" w:rsidRDefault="00451A43">
      <w:pPr>
        <w:pStyle w:val="P00"/>
        <w:spacing w:before="0"/>
        <w:ind w:left="0" w:right="1134"/>
        <w:rPr>
          <w:rStyle w:val="default"/>
          <w:rFonts w:cs="FrankRuehl" w:hint="cs"/>
          <w:vanish/>
          <w:sz w:val="20"/>
          <w:szCs w:val="20"/>
          <w:shd w:val="clear" w:color="auto" w:fill="FFFF99"/>
          <w:rtl/>
        </w:rPr>
      </w:pPr>
      <w:hyperlink r:id="rId148" w:history="1">
        <w:r>
          <w:rPr>
            <w:rStyle w:val="Hyperlink"/>
            <w:rFonts w:cs="FrankRuehl" w:hint="cs"/>
            <w:vanish/>
            <w:szCs w:val="20"/>
            <w:shd w:val="clear" w:color="auto" w:fill="FFFF99"/>
            <w:rtl/>
          </w:rPr>
          <w:t>ס"ח תשנ"א מס' 1352</w:t>
        </w:r>
      </w:hyperlink>
      <w:r>
        <w:rPr>
          <w:rStyle w:val="default"/>
          <w:rFonts w:cs="FrankRuehl" w:hint="cs"/>
          <w:vanish/>
          <w:sz w:val="20"/>
          <w:szCs w:val="20"/>
          <w:shd w:val="clear" w:color="auto" w:fill="FFFF99"/>
          <w:rtl/>
        </w:rPr>
        <w:t xml:space="preserve"> מיום 28.3.1991 בעמ' 132 (</w:t>
      </w:r>
      <w:hyperlink r:id="rId149" w:history="1">
        <w:r>
          <w:rPr>
            <w:rStyle w:val="Hyperlink"/>
            <w:rFonts w:cs="FrankRuehl" w:hint="cs"/>
            <w:vanish/>
            <w:szCs w:val="20"/>
            <w:shd w:val="clear" w:color="auto" w:fill="FFFF99"/>
            <w:rtl/>
          </w:rPr>
          <w:t>ה"ח 1981</w:t>
        </w:r>
      </w:hyperlink>
      <w:r>
        <w:rPr>
          <w:rStyle w:val="default"/>
          <w:rFonts w:cs="FrankRuehl" w:hint="cs"/>
          <w:vanish/>
          <w:sz w:val="20"/>
          <w:szCs w:val="20"/>
          <w:shd w:val="clear" w:color="auto" w:fill="FFFF99"/>
          <w:rtl/>
        </w:rPr>
        <w:t>)</w:t>
      </w:r>
    </w:p>
    <w:p w14:paraId="16D32F85" w14:textId="77777777" w:rsidR="00451A43" w:rsidRDefault="00451A43">
      <w:pPr>
        <w:pStyle w:val="P00"/>
        <w:spacing w:before="0"/>
        <w:ind w:left="0" w:right="1134"/>
        <w:rPr>
          <w:rStyle w:val="default"/>
          <w:rFonts w:cs="FrankRuehl" w:hint="cs"/>
          <w:b/>
          <w:bCs/>
          <w:sz w:val="2"/>
          <w:szCs w:val="2"/>
          <w:rtl/>
        </w:rPr>
      </w:pPr>
      <w:r>
        <w:rPr>
          <w:rStyle w:val="default"/>
          <w:rFonts w:cs="FrankRuehl" w:hint="cs"/>
          <w:b/>
          <w:bCs/>
          <w:vanish/>
          <w:sz w:val="20"/>
          <w:szCs w:val="20"/>
          <w:shd w:val="clear" w:color="auto" w:fill="FFFF99"/>
          <w:rtl/>
        </w:rPr>
        <w:t>הוספת סעיף 96מד</w:t>
      </w:r>
      <w:bookmarkEnd w:id="58"/>
    </w:p>
    <w:p w14:paraId="3ED2C4FA" w14:textId="77777777" w:rsidR="00451A43" w:rsidRDefault="00451A43">
      <w:pPr>
        <w:pStyle w:val="P00"/>
        <w:spacing w:before="72"/>
        <w:ind w:left="0" w:right="1134"/>
        <w:rPr>
          <w:rStyle w:val="default"/>
          <w:rFonts w:cs="FrankRuehl"/>
          <w:rtl/>
        </w:rPr>
      </w:pPr>
      <w:r>
        <w:rPr>
          <w:lang w:val="he-IL"/>
        </w:rPr>
        <w:pict w14:anchorId="18ECF0C8">
          <v:rect id="_x0000_s1194" style="position:absolute;left:0;text-align:left;margin-left:464.5pt;margin-top:8.05pt;width:75.05pt;height:24pt;z-index:251579392" o:allowincell="f" filled="f" stroked="f" strokecolor="lime" strokeweight=".25pt">
            <v:textbox inset="0,0,0,0">
              <w:txbxContent>
                <w:p w14:paraId="0E2D547B" w14:textId="77777777" w:rsidR="00451A43" w:rsidRDefault="00451A43">
                  <w:pPr>
                    <w:widowControl/>
                    <w:spacing w:before="0" w:line="160" w:lineRule="exact"/>
                    <w:ind w:left="0"/>
                    <w:jc w:val="left"/>
                    <w:rPr>
                      <w:rFonts w:cs="Miriam"/>
                      <w:noProof/>
                      <w:sz w:val="18"/>
                      <w:szCs w:val="18"/>
                      <w:rtl/>
                    </w:rPr>
                  </w:pPr>
                  <w:r>
                    <w:rPr>
                      <w:rFonts w:cs="Miriam"/>
                      <w:sz w:val="18"/>
                      <w:szCs w:val="18"/>
                      <w:rtl/>
                    </w:rPr>
                    <w:t>שי</w:t>
                  </w:r>
                  <w:r>
                    <w:rPr>
                      <w:rFonts w:cs="Miriam" w:hint="cs"/>
                      <w:sz w:val="18"/>
                      <w:szCs w:val="18"/>
                      <w:rtl/>
                    </w:rPr>
                    <w:t>נוי מסמכי יסוד</w:t>
                  </w:r>
                </w:p>
                <w:p w14:paraId="7C0EA9FA"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תשנ"א-</w:t>
                  </w:r>
                  <w:r>
                    <w:rPr>
                      <w:rFonts w:cs="Miriam"/>
                      <w:sz w:val="18"/>
                      <w:szCs w:val="18"/>
                      <w:rtl/>
                    </w:rPr>
                    <w:t>1991</w:t>
                  </w:r>
                </w:p>
              </w:txbxContent>
            </v:textbox>
            <w10:anchorlock/>
          </v:rect>
        </w:pict>
      </w:r>
      <w:r>
        <w:rPr>
          <w:rStyle w:val="big-number"/>
          <w:rFonts w:cs="FrankRuehl"/>
          <w:rtl/>
        </w:rPr>
        <w:t>96</w:t>
      </w:r>
      <w:r>
        <w:rPr>
          <w:rStyle w:val="default"/>
          <w:rFonts w:cs="FrankRuehl"/>
          <w:rtl/>
        </w:rPr>
        <w:t>מה</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t>ח</w:t>
      </w:r>
      <w:r>
        <w:rPr>
          <w:rStyle w:val="default"/>
          <w:rFonts w:cs="FrankRuehl" w:hint="cs"/>
          <w:rtl/>
        </w:rPr>
        <w:t xml:space="preserve">ברה רשאית לשנות את מסמכי היסוד שלה כדי לכלול בהם הוראה כאמור בסעיף </w:t>
      </w:r>
      <w:r>
        <w:rPr>
          <w:rStyle w:val="default"/>
          <w:rFonts w:cs="FrankRuehl"/>
          <w:rtl/>
        </w:rPr>
        <w:br/>
      </w:r>
      <w:r>
        <w:rPr>
          <w:rStyle w:val="default"/>
          <w:rFonts w:cs="FrankRuehl" w:hint="cs"/>
          <w:rtl/>
        </w:rPr>
        <w:t>96מא.</w:t>
      </w:r>
    </w:p>
    <w:p w14:paraId="36DB857C" w14:textId="77777777" w:rsidR="00451A43" w:rsidRDefault="00451A43">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ברה רשאית לשנות את מסמכי היסוד שלה כדי לכלול בהם הוראות כאמור בסעיף 96מב; שינוי כאמור טעון החלטה מיוחדת שנתקבלה באסיפות נפרדות של בעלי מניות לסוגיהן; על כינוסן של אסיפות כאמור יחולו הוראות התקנון, ובלבד שהמנין החוקי בכל אחת מהן יהיה שליש לפחות מבע</w:t>
      </w:r>
      <w:r>
        <w:rPr>
          <w:rStyle w:val="default"/>
          <w:rFonts w:cs="FrankRuehl"/>
          <w:rtl/>
        </w:rPr>
        <w:t>לי</w:t>
      </w:r>
      <w:r>
        <w:rPr>
          <w:rStyle w:val="default"/>
          <w:rFonts w:cs="FrankRuehl" w:hint="cs"/>
          <w:rtl/>
        </w:rPr>
        <w:t xml:space="preserve"> המניות שהונפקו מאותו סוג.</w:t>
      </w:r>
    </w:p>
    <w:p w14:paraId="1E9CB7A5"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59" w:name="Rov60"/>
      <w:r>
        <w:rPr>
          <w:rStyle w:val="default"/>
          <w:rFonts w:cs="FrankRuehl" w:hint="cs"/>
          <w:vanish/>
          <w:color w:val="FF0000"/>
          <w:sz w:val="20"/>
          <w:szCs w:val="20"/>
          <w:shd w:val="clear" w:color="auto" w:fill="FFFF99"/>
          <w:rtl/>
        </w:rPr>
        <w:t>מיום 28.3.1991</w:t>
      </w:r>
    </w:p>
    <w:p w14:paraId="7D3E075C"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4</w:t>
      </w:r>
    </w:p>
    <w:p w14:paraId="4FAD4D21" w14:textId="77777777" w:rsidR="00451A43" w:rsidRDefault="00451A43">
      <w:pPr>
        <w:pStyle w:val="P00"/>
        <w:spacing w:before="0"/>
        <w:ind w:left="0" w:right="1134"/>
        <w:rPr>
          <w:rStyle w:val="default"/>
          <w:rFonts w:cs="FrankRuehl" w:hint="cs"/>
          <w:vanish/>
          <w:sz w:val="20"/>
          <w:szCs w:val="20"/>
          <w:shd w:val="clear" w:color="auto" w:fill="FFFF99"/>
          <w:rtl/>
        </w:rPr>
      </w:pPr>
      <w:hyperlink r:id="rId150" w:history="1">
        <w:r>
          <w:rPr>
            <w:rStyle w:val="Hyperlink"/>
            <w:rFonts w:cs="FrankRuehl" w:hint="cs"/>
            <w:vanish/>
            <w:szCs w:val="20"/>
            <w:shd w:val="clear" w:color="auto" w:fill="FFFF99"/>
            <w:rtl/>
          </w:rPr>
          <w:t>ס"ח תשנ"א מס' 1352</w:t>
        </w:r>
      </w:hyperlink>
      <w:r>
        <w:rPr>
          <w:rStyle w:val="default"/>
          <w:rFonts w:cs="FrankRuehl" w:hint="cs"/>
          <w:vanish/>
          <w:sz w:val="20"/>
          <w:szCs w:val="20"/>
          <w:shd w:val="clear" w:color="auto" w:fill="FFFF99"/>
          <w:rtl/>
        </w:rPr>
        <w:t xml:space="preserve"> מיום 28.3.1991 בעמ' 132 (</w:t>
      </w:r>
      <w:hyperlink r:id="rId151" w:history="1">
        <w:r>
          <w:rPr>
            <w:rStyle w:val="Hyperlink"/>
            <w:rFonts w:cs="FrankRuehl" w:hint="cs"/>
            <w:vanish/>
            <w:szCs w:val="20"/>
            <w:shd w:val="clear" w:color="auto" w:fill="FFFF99"/>
            <w:rtl/>
          </w:rPr>
          <w:t>ה"ח 1981</w:t>
        </w:r>
      </w:hyperlink>
      <w:r>
        <w:rPr>
          <w:rStyle w:val="default"/>
          <w:rFonts w:cs="FrankRuehl" w:hint="cs"/>
          <w:vanish/>
          <w:sz w:val="20"/>
          <w:szCs w:val="20"/>
          <w:shd w:val="clear" w:color="auto" w:fill="FFFF99"/>
          <w:rtl/>
        </w:rPr>
        <w:t>)</w:t>
      </w:r>
    </w:p>
    <w:p w14:paraId="4674DCCE" w14:textId="77777777" w:rsidR="00451A43" w:rsidRDefault="00451A43">
      <w:pPr>
        <w:pStyle w:val="P00"/>
        <w:spacing w:before="0"/>
        <w:ind w:left="0" w:right="1134"/>
        <w:rPr>
          <w:rStyle w:val="default"/>
          <w:rFonts w:cs="FrankRuehl" w:hint="cs"/>
          <w:b/>
          <w:bCs/>
          <w:sz w:val="2"/>
          <w:szCs w:val="2"/>
          <w:rtl/>
        </w:rPr>
      </w:pPr>
      <w:r>
        <w:rPr>
          <w:rStyle w:val="default"/>
          <w:rFonts w:cs="FrankRuehl" w:hint="cs"/>
          <w:b/>
          <w:bCs/>
          <w:vanish/>
          <w:sz w:val="20"/>
          <w:szCs w:val="20"/>
          <w:shd w:val="clear" w:color="auto" w:fill="FFFF99"/>
          <w:rtl/>
        </w:rPr>
        <w:t>הוספת סעיף 96מה</w:t>
      </w:r>
      <w:bookmarkEnd w:id="59"/>
    </w:p>
    <w:p w14:paraId="0C47A14F" w14:textId="77777777" w:rsidR="00451A43" w:rsidRDefault="00451A43">
      <w:pPr>
        <w:pStyle w:val="P00"/>
        <w:spacing w:before="72"/>
        <w:ind w:left="0" w:right="1134"/>
        <w:rPr>
          <w:rStyle w:val="default"/>
          <w:rFonts w:cs="FrankRuehl"/>
          <w:rtl/>
        </w:rPr>
      </w:pPr>
      <w:r>
        <w:rPr>
          <w:lang w:val="he-IL"/>
        </w:rPr>
        <w:pict w14:anchorId="54DDEC64">
          <v:rect id="_x0000_s1195" style="position:absolute;left:0;text-align:left;margin-left:464.5pt;margin-top:8.05pt;width:75.05pt;height:24pt;z-index:251580416" o:allowincell="f" filled="f" stroked="f" strokecolor="lime" strokeweight=".25pt">
            <v:textbox inset="0,0,0,0">
              <w:txbxContent>
                <w:p w14:paraId="4B9F6090" w14:textId="77777777" w:rsidR="00451A43" w:rsidRDefault="00451A43">
                  <w:pPr>
                    <w:widowControl/>
                    <w:spacing w:before="0" w:line="160" w:lineRule="exact"/>
                    <w:ind w:left="0"/>
                    <w:jc w:val="left"/>
                    <w:rPr>
                      <w:rFonts w:cs="Miriam"/>
                      <w:noProof/>
                      <w:sz w:val="18"/>
                      <w:szCs w:val="18"/>
                      <w:rtl/>
                    </w:rPr>
                  </w:pPr>
                  <w:r>
                    <w:rPr>
                      <w:rFonts w:cs="Miriam"/>
                      <w:sz w:val="18"/>
                      <w:szCs w:val="18"/>
                      <w:rtl/>
                    </w:rPr>
                    <w:t>אי</w:t>
                  </w:r>
                  <w:r>
                    <w:rPr>
                      <w:rFonts w:cs="Miriam" w:hint="cs"/>
                      <w:sz w:val="18"/>
                      <w:szCs w:val="18"/>
                      <w:rtl/>
                    </w:rPr>
                    <w:t xml:space="preserve"> התניה</w:t>
                  </w:r>
                </w:p>
                <w:p w14:paraId="3C485C9D"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4) </w:t>
                  </w:r>
                </w:p>
                <w:p w14:paraId="3F15C6E1" w14:textId="77777777" w:rsidR="00451A43" w:rsidRDefault="00451A43">
                  <w:pPr>
                    <w:widowControl/>
                    <w:spacing w:before="0" w:line="160" w:lineRule="exact"/>
                    <w:ind w:left="0"/>
                    <w:jc w:val="left"/>
                    <w:rPr>
                      <w:rFonts w:cs="Miriam"/>
                      <w:noProof/>
                      <w:sz w:val="18"/>
                      <w:szCs w:val="18"/>
                      <w:rtl/>
                    </w:rPr>
                  </w:pPr>
                  <w:r>
                    <w:rPr>
                      <w:rFonts w:cs="Miriam"/>
                      <w:sz w:val="18"/>
                      <w:szCs w:val="18"/>
                      <w:rtl/>
                    </w:rPr>
                    <w:t>תש</w:t>
                  </w:r>
                  <w:r>
                    <w:rPr>
                      <w:rFonts w:cs="Miriam" w:hint="cs"/>
                      <w:sz w:val="18"/>
                      <w:szCs w:val="18"/>
                      <w:rtl/>
                    </w:rPr>
                    <w:t>נ"א-</w:t>
                  </w:r>
                  <w:r>
                    <w:rPr>
                      <w:rFonts w:cs="Miriam"/>
                      <w:sz w:val="18"/>
                      <w:szCs w:val="18"/>
                      <w:rtl/>
                    </w:rPr>
                    <w:t>1991</w:t>
                  </w:r>
                </w:p>
              </w:txbxContent>
            </v:textbox>
            <w10:anchorlock/>
          </v:rect>
        </w:pict>
      </w:r>
      <w:r>
        <w:rPr>
          <w:rStyle w:val="big-number"/>
          <w:rFonts w:cs="FrankRuehl"/>
          <w:rtl/>
        </w:rPr>
        <w:t>96</w:t>
      </w:r>
      <w:r>
        <w:rPr>
          <w:rStyle w:val="default"/>
          <w:rFonts w:cs="FrankRuehl"/>
          <w:rtl/>
        </w:rPr>
        <w:t>מו</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t>א</w:t>
      </w:r>
      <w:r>
        <w:rPr>
          <w:rStyle w:val="default"/>
          <w:rFonts w:cs="FrankRuehl" w:hint="cs"/>
          <w:rtl/>
        </w:rPr>
        <w:t>ין להתנות על האמור בפרק זה.</w:t>
      </w:r>
    </w:p>
    <w:p w14:paraId="3303F857"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יהיה תוקף להוראה במסמכי היסוד של חברה או בחוזה או בכל דרך אחרת, המתנה על האמור בפרק זה, במישרין או בעקיפין.</w:t>
      </w:r>
    </w:p>
    <w:p w14:paraId="3A5AF4A0" w14:textId="77777777" w:rsidR="00451A43" w:rsidRDefault="00451A43">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ין בהוראות סימנים ב' עד ה' כדי לגרוע מכל דין אחר המגביל נושא משרה</w:t>
      </w:r>
      <w:r>
        <w:rPr>
          <w:rStyle w:val="default"/>
          <w:rFonts w:cs="FrankRuehl"/>
          <w:rtl/>
        </w:rPr>
        <w:t xml:space="preserve"> מ</w:t>
      </w:r>
      <w:r>
        <w:rPr>
          <w:rStyle w:val="default"/>
          <w:rFonts w:cs="FrankRuehl" w:hint="cs"/>
          <w:rtl/>
        </w:rPr>
        <w:t>להיות בעל ענין בהתקשרויות החברה.</w:t>
      </w:r>
    </w:p>
    <w:p w14:paraId="4E6781DB"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60" w:name="Rov61"/>
      <w:r>
        <w:rPr>
          <w:rStyle w:val="default"/>
          <w:rFonts w:cs="FrankRuehl" w:hint="cs"/>
          <w:vanish/>
          <w:color w:val="FF0000"/>
          <w:sz w:val="20"/>
          <w:szCs w:val="20"/>
          <w:shd w:val="clear" w:color="auto" w:fill="FFFF99"/>
          <w:rtl/>
        </w:rPr>
        <w:t>מיום 28.3.1991</w:t>
      </w:r>
    </w:p>
    <w:p w14:paraId="73ED7F54"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4</w:t>
      </w:r>
    </w:p>
    <w:p w14:paraId="793AB25F" w14:textId="77777777" w:rsidR="00451A43" w:rsidRDefault="00451A43">
      <w:pPr>
        <w:pStyle w:val="P00"/>
        <w:spacing w:before="0"/>
        <w:ind w:left="0" w:right="1134"/>
        <w:rPr>
          <w:rStyle w:val="default"/>
          <w:rFonts w:cs="FrankRuehl" w:hint="cs"/>
          <w:vanish/>
          <w:sz w:val="20"/>
          <w:szCs w:val="20"/>
          <w:shd w:val="clear" w:color="auto" w:fill="FFFF99"/>
          <w:rtl/>
        </w:rPr>
      </w:pPr>
      <w:hyperlink r:id="rId152" w:history="1">
        <w:r>
          <w:rPr>
            <w:rStyle w:val="Hyperlink"/>
            <w:rFonts w:cs="FrankRuehl" w:hint="cs"/>
            <w:vanish/>
            <w:szCs w:val="20"/>
            <w:shd w:val="clear" w:color="auto" w:fill="FFFF99"/>
            <w:rtl/>
          </w:rPr>
          <w:t>ס"ח תשנ"א מס' 1352</w:t>
        </w:r>
      </w:hyperlink>
      <w:r>
        <w:rPr>
          <w:rStyle w:val="default"/>
          <w:rFonts w:cs="FrankRuehl" w:hint="cs"/>
          <w:vanish/>
          <w:sz w:val="20"/>
          <w:szCs w:val="20"/>
          <w:shd w:val="clear" w:color="auto" w:fill="FFFF99"/>
          <w:rtl/>
        </w:rPr>
        <w:t xml:space="preserve"> מיום 28.3.1991 בעמ' 132 (</w:t>
      </w:r>
      <w:hyperlink r:id="rId153" w:history="1">
        <w:r>
          <w:rPr>
            <w:rStyle w:val="Hyperlink"/>
            <w:rFonts w:cs="FrankRuehl" w:hint="cs"/>
            <w:vanish/>
            <w:szCs w:val="20"/>
            <w:shd w:val="clear" w:color="auto" w:fill="FFFF99"/>
            <w:rtl/>
          </w:rPr>
          <w:t>ה"ח 1981</w:t>
        </w:r>
      </w:hyperlink>
      <w:r>
        <w:rPr>
          <w:rStyle w:val="default"/>
          <w:rFonts w:cs="FrankRuehl" w:hint="cs"/>
          <w:vanish/>
          <w:sz w:val="20"/>
          <w:szCs w:val="20"/>
          <w:shd w:val="clear" w:color="auto" w:fill="FFFF99"/>
          <w:rtl/>
        </w:rPr>
        <w:t>)</w:t>
      </w:r>
    </w:p>
    <w:p w14:paraId="5BD9E643" w14:textId="77777777" w:rsidR="00451A43" w:rsidRDefault="00451A43">
      <w:pPr>
        <w:pStyle w:val="P00"/>
        <w:spacing w:before="0"/>
        <w:ind w:left="0" w:right="1134"/>
        <w:rPr>
          <w:rStyle w:val="default"/>
          <w:rFonts w:cs="FrankRuehl" w:hint="cs"/>
          <w:b/>
          <w:bCs/>
          <w:sz w:val="2"/>
          <w:szCs w:val="2"/>
          <w:rtl/>
        </w:rPr>
      </w:pPr>
      <w:r>
        <w:rPr>
          <w:rStyle w:val="default"/>
          <w:rFonts w:cs="FrankRuehl" w:hint="cs"/>
          <w:b/>
          <w:bCs/>
          <w:vanish/>
          <w:sz w:val="20"/>
          <w:szCs w:val="20"/>
          <w:shd w:val="clear" w:color="auto" w:fill="FFFF99"/>
          <w:rtl/>
        </w:rPr>
        <w:t>הוספת סעיף 96מו</w:t>
      </w:r>
      <w:bookmarkEnd w:id="60"/>
    </w:p>
    <w:p w14:paraId="51638D01" w14:textId="77777777" w:rsidR="00451A43" w:rsidRDefault="00451A43">
      <w:pPr>
        <w:pStyle w:val="P00"/>
        <w:spacing w:before="72"/>
        <w:ind w:left="0" w:right="1134"/>
        <w:rPr>
          <w:rStyle w:val="default"/>
          <w:rFonts w:cs="FrankRuehl"/>
          <w:rtl/>
        </w:rPr>
      </w:pPr>
      <w:r>
        <w:rPr>
          <w:lang w:val="he-IL"/>
        </w:rPr>
        <w:pict w14:anchorId="60C299F5">
          <v:rect id="_x0000_s1196" style="position:absolute;left:0;text-align:left;margin-left:464.5pt;margin-top:8.05pt;width:75.05pt;height:24pt;z-index:251581440" o:allowincell="f" filled="f" stroked="f" strokecolor="lime" strokeweight=".25pt">
            <v:textbox inset="0,0,0,0">
              <w:txbxContent>
                <w:p w14:paraId="3B52B17F" w14:textId="77777777" w:rsidR="00451A43" w:rsidRDefault="00451A43">
                  <w:pPr>
                    <w:widowControl/>
                    <w:spacing w:before="0" w:line="160" w:lineRule="exact"/>
                    <w:ind w:left="0"/>
                    <w:jc w:val="left"/>
                    <w:rPr>
                      <w:rFonts w:cs="Miriam"/>
                      <w:noProof/>
                      <w:sz w:val="18"/>
                      <w:szCs w:val="18"/>
                      <w:rtl/>
                    </w:rPr>
                  </w:pPr>
                  <w:r>
                    <w:rPr>
                      <w:rFonts w:cs="Miriam"/>
                      <w:sz w:val="18"/>
                      <w:szCs w:val="18"/>
                      <w:rtl/>
                    </w:rPr>
                    <w:t>הו</w:t>
                  </w:r>
                  <w:r>
                    <w:rPr>
                      <w:rFonts w:cs="Miriam" w:hint="cs"/>
                      <w:sz w:val="18"/>
                      <w:szCs w:val="18"/>
                      <w:rtl/>
                    </w:rPr>
                    <w:t>דעות</w:t>
                  </w:r>
                </w:p>
                <w:p w14:paraId="6E702BC0"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(תיקון מס' 7)</w:t>
                  </w:r>
                </w:p>
                <w:p w14:paraId="604B640D" w14:textId="77777777" w:rsidR="00451A43" w:rsidRDefault="00451A43">
                  <w:pPr>
                    <w:widowControl/>
                    <w:spacing w:before="0" w:line="160" w:lineRule="exact"/>
                    <w:ind w:left="0"/>
                    <w:jc w:val="left"/>
                    <w:rPr>
                      <w:rFonts w:cs="Miriam"/>
                      <w:noProof/>
                      <w:sz w:val="18"/>
                      <w:szCs w:val="18"/>
                      <w:rtl/>
                    </w:rPr>
                  </w:pPr>
                  <w:r>
                    <w:rPr>
                      <w:rFonts w:cs="Miriam"/>
                      <w:sz w:val="18"/>
                      <w:szCs w:val="18"/>
                      <w:rtl/>
                    </w:rPr>
                    <w:t>תש</w:t>
                  </w:r>
                  <w:r>
                    <w:rPr>
                      <w:rFonts w:cs="Miriam" w:hint="cs"/>
                      <w:sz w:val="18"/>
                      <w:szCs w:val="18"/>
                      <w:rtl/>
                    </w:rPr>
                    <w:t>נ"ב-</w:t>
                  </w:r>
                  <w:r>
                    <w:rPr>
                      <w:rFonts w:cs="Miriam"/>
                      <w:sz w:val="18"/>
                      <w:szCs w:val="18"/>
                      <w:rtl/>
                    </w:rPr>
                    <w:t>1992</w:t>
                  </w:r>
                </w:p>
              </w:txbxContent>
            </v:textbox>
            <w10:anchorlock/>
          </v:rect>
        </w:pict>
      </w:r>
      <w:r>
        <w:rPr>
          <w:rStyle w:val="big-number"/>
          <w:rFonts w:cs="FrankRuehl"/>
          <w:rtl/>
        </w:rPr>
        <w:t>96</w:t>
      </w:r>
      <w:r>
        <w:rPr>
          <w:rStyle w:val="default"/>
          <w:rFonts w:cs="FrankRuehl"/>
          <w:rtl/>
        </w:rPr>
        <w:t>מז</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t>ח</w:t>
      </w:r>
      <w:r>
        <w:rPr>
          <w:rStyle w:val="default"/>
          <w:rFonts w:cs="FrankRuehl" w:hint="cs"/>
          <w:rtl/>
        </w:rPr>
        <w:t>ברה</w:t>
      </w:r>
      <w:r>
        <w:rPr>
          <w:rStyle w:val="default"/>
          <w:rFonts w:cs="FrankRuehl"/>
          <w:rtl/>
        </w:rPr>
        <w:t xml:space="preserve"> </w:t>
      </w:r>
      <w:r>
        <w:rPr>
          <w:rStyle w:val="default"/>
          <w:rFonts w:cs="FrankRuehl" w:hint="cs"/>
          <w:rtl/>
        </w:rPr>
        <w:t xml:space="preserve">כמשמעותה בסעיף 96א תודיע על ההחלטות המנויות בסעיף קטן (ב) (להלן </w:t>
      </w:r>
      <w:r>
        <w:rPr>
          <w:rStyle w:val="default"/>
          <w:rFonts w:cs="FrankRuehl"/>
          <w:rtl/>
        </w:rPr>
        <w:t xml:space="preserve">— </w:t>
      </w:r>
      <w:r>
        <w:rPr>
          <w:rStyle w:val="default"/>
          <w:rFonts w:cs="FrankRuehl" w:hint="cs"/>
          <w:rtl/>
        </w:rPr>
        <w:t>החלטות החברה), בדו"ח לפי סעיף 36 לחוק ניירות ערך, תשכ"ח</w:t>
      </w:r>
      <w:r>
        <w:rPr>
          <w:rStyle w:val="default"/>
          <w:rFonts w:cs="FrankRuehl"/>
          <w:rtl/>
        </w:rPr>
        <w:t>–1968 (</w:t>
      </w:r>
      <w:r>
        <w:rPr>
          <w:rStyle w:val="default"/>
          <w:rFonts w:cs="FrankRuehl" w:hint="cs"/>
          <w:rtl/>
        </w:rPr>
        <w:t xml:space="preserve">להלן </w:t>
      </w:r>
      <w:r>
        <w:rPr>
          <w:rStyle w:val="default"/>
          <w:rFonts w:cs="FrankRuehl"/>
          <w:rtl/>
        </w:rPr>
        <w:t xml:space="preserve">— </w:t>
      </w:r>
      <w:r>
        <w:rPr>
          <w:rStyle w:val="default"/>
          <w:rFonts w:cs="FrankRuehl" w:hint="cs"/>
          <w:rtl/>
        </w:rPr>
        <w:t>חוק ניירות ערך); והוראות סעיף 38 לחוק האמור יחולו לענין הודעות אלה בשי</w:t>
      </w:r>
      <w:r>
        <w:rPr>
          <w:rStyle w:val="default"/>
          <w:rFonts w:cs="FrankRuehl"/>
          <w:rtl/>
        </w:rPr>
        <w:t>נו</w:t>
      </w:r>
      <w:r>
        <w:rPr>
          <w:rStyle w:val="default"/>
          <w:rFonts w:cs="FrankRuehl" w:hint="cs"/>
          <w:rtl/>
        </w:rPr>
        <w:t>יים המחויבים.</w:t>
      </w:r>
    </w:p>
    <w:p w14:paraId="73253215"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ו</w:t>
      </w:r>
      <w:r>
        <w:rPr>
          <w:rStyle w:val="default"/>
          <w:rFonts w:cs="FrankRuehl" w:hint="cs"/>
          <w:rtl/>
        </w:rPr>
        <w:t>אלה החלטות החברה:</w:t>
      </w:r>
    </w:p>
    <w:p w14:paraId="74FF3DD8"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חלטה </w:t>
      </w:r>
      <w:r>
        <w:rPr>
          <w:rStyle w:val="default"/>
          <w:rFonts w:cs="FrankRuehl"/>
          <w:rtl/>
        </w:rPr>
        <w:t>ה</w:t>
      </w:r>
      <w:r>
        <w:rPr>
          <w:rStyle w:val="default"/>
          <w:rFonts w:cs="FrankRuehl" w:hint="cs"/>
          <w:rtl/>
        </w:rPr>
        <w:t>מאשרת פעולה של נושא משרה שיש בה משום הפרת חובת אמונים לפי הוראות סעיף 96כח;</w:t>
      </w:r>
    </w:p>
    <w:p w14:paraId="7EF48F29"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חלטה המאשרת התקשרות החברה עם אדם אחר</w:t>
      </w:r>
      <w:r>
        <w:rPr>
          <w:rFonts w:cs="FrankRuehl"/>
          <w:sz w:val="26"/>
          <w:rtl/>
        </w:rPr>
        <w:t> </w:t>
      </w:r>
      <w:r>
        <w:rPr>
          <w:rStyle w:val="default"/>
          <w:rFonts w:cs="FrankRuehl"/>
          <w:rtl/>
        </w:rPr>
        <w:t xml:space="preserve"> ב</w:t>
      </w:r>
      <w:r>
        <w:rPr>
          <w:rStyle w:val="default"/>
          <w:rFonts w:cs="FrankRuehl" w:hint="cs"/>
          <w:rtl/>
        </w:rPr>
        <w:t>עיסקה חריגה, כאמור בסעיף 96ל(ב);</w:t>
      </w:r>
    </w:p>
    <w:p w14:paraId="0725164D" w14:textId="77777777" w:rsidR="00451A43" w:rsidRDefault="00451A43">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חלטה המאשרת התקשרות החברה עם נושא משרה בעיסקה ח</w:t>
      </w:r>
      <w:r>
        <w:rPr>
          <w:rStyle w:val="default"/>
          <w:rFonts w:cs="FrankRuehl"/>
          <w:rtl/>
        </w:rPr>
        <w:t>רי</w:t>
      </w:r>
      <w:r>
        <w:rPr>
          <w:rStyle w:val="default"/>
          <w:rFonts w:cs="FrankRuehl" w:hint="cs"/>
          <w:rtl/>
        </w:rPr>
        <w:t>גה כאמור בסעיף 96לא(ב);</w:t>
      </w:r>
    </w:p>
    <w:p w14:paraId="34D54BEF" w14:textId="77777777" w:rsidR="00451A43" w:rsidRDefault="00451A43">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חלטה על שיפוי נושא משרה לפי הוראות סעיף 96מג.</w:t>
      </w:r>
    </w:p>
    <w:p w14:paraId="75CEDFFF"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ברה כמשמעותה בסעיף 96א תודיע על החלטות אחרות</w:t>
      </w:r>
      <w:r>
        <w:rPr>
          <w:rFonts w:cs="FrankRuehl"/>
          <w:sz w:val="26"/>
          <w:rtl/>
        </w:rPr>
        <w:t> </w:t>
      </w:r>
      <w:r>
        <w:rPr>
          <w:rStyle w:val="default"/>
          <w:rFonts w:cs="FrankRuehl"/>
          <w:rtl/>
        </w:rPr>
        <w:t xml:space="preserve"> ש</w:t>
      </w:r>
      <w:r>
        <w:rPr>
          <w:rStyle w:val="default"/>
          <w:rFonts w:cs="FrankRuehl" w:hint="cs"/>
          <w:rtl/>
        </w:rPr>
        <w:t>אושרו בהתאם לקבוע בסימן זה, בהודעה שתוגש לפי הקבוע בסעיף 36 לחוק ניירות ערך; הודעה כאמור תוגש אחת לשלושה חדשים, והוראות סעיף 3</w:t>
      </w:r>
      <w:r>
        <w:rPr>
          <w:rStyle w:val="default"/>
          <w:rFonts w:cs="FrankRuehl"/>
          <w:rtl/>
        </w:rPr>
        <w:t>8 ל</w:t>
      </w:r>
      <w:r>
        <w:rPr>
          <w:rStyle w:val="default"/>
          <w:rFonts w:cs="FrankRuehl" w:hint="cs"/>
          <w:rtl/>
        </w:rPr>
        <w:t>חוק האמור יחולו לענין הודעות אלה בשינויים המחוי</w:t>
      </w:r>
      <w:r>
        <w:rPr>
          <w:rStyle w:val="default"/>
          <w:rFonts w:cs="FrankRuehl"/>
          <w:rtl/>
        </w:rPr>
        <w:t>ב</w:t>
      </w:r>
      <w:r>
        <w:rPr>
          <w:rStyle w:val="default"/>
          <w:rFonts w:cs="FrankRuehl" w:hint="cs"/>
          <w:rtl/>
        </w:rPr>
        <w:t>ים.</w:t>
      </w:r>
    </w:p>
    <w:p w14:paraId="1C74211D"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ח</w:t>
      </w:r>
      <w:r>
        <w:rPr>
          <w:rStyle w:val="default"/>
          <w:rFonts w:cs="FrankRuehl" w:hint="cs"/>
          <w:rtl/>
        </w:rPr>
        <w:t>ברה ממשלתית כהגדרתה בחוק החברות הממשלתיות,</w:t>
      </w:r>
      <w:r>
        <w:rPr>
          <w:rFonts w:cs="FrankRuehl"/>
          <w:sz w:val="26"/>
          <w:rtl/>
        </w:rPr>
        <w:t> </w:t>
      </w:r>
      <w:r>
        <w:rPr>
          <w:rStyle w:val="default"/>
          <w:rFonts w:cs="FrankRuehl"/>
          <w:rtl/>
        </w:rPr>
        <w:t xml:space="preserve"> ת</w:t>
      </w:r>
      <w:r>
        <w:rPr>
          <w:rStyle w:val="default"/>
          <w:rFonts w:cs="FrankRuehl" w:hint="cs"/>
          <w:rtl/>
        </w:rPr>
        <w:t>של"ה</w:t>
      </w:r>
      <w:r>
        <w:rPr>
          <w:rStyle w:val="default"/>
          <w:rFonts w:cs="FrankRuehl"/>
          <w:rtl/>
        </w:rPr>
        <w:t xml:space="preserve">–1975, </w:t>
      </w:r>
      <w:r>
        <w:rPr>
          <w:rStyle w:val="default"/>
          <w:rFonts w:cs="FrankRuehl" w:hint="cs"/>
          <w:rtl/>
        </w:rPr>
        <w:t>תודיע על החלטות החברה כאמור בסעיף קטן (ב) בהתאם לקבוע בסעיף 34(א)(3) לחוק החברות הממשלתיות, תשל"ה</w:t>
      </w:r>
      <w:r>
        <w:rPr>
          <w:rStyle w:val="default"/>
          <w:rFonts w:cs="FrankRuehl"/>
          <w:rtl/>
        </w:rPr>
        <w:t xml:space="preserve">–1975, </w:t>
      </w:r>
      <w:r>
        <w:rPr>
          <w:rStyle w:val="default"/>
          <w:rFonts w:cs="FrankRuehl" w:hint="cs"/>
          <w:rtl/>
        </w:rPr>
        <w:t>לענין פרוטוקולים; היתה חברה ממשלתית</w:t>
      </w:r>
      <w:r>
        <w:rPr>
          <w:rStyle w:val="default"/>
          <w:rFonts w:cs="FrankRuehl"/>
          <w:rtl/>
        </w:rPr>
        <w:t xml:space="preserve"> ג</w:t>
      </w:r>
      <w:r>
        <w:rPr>
          <w:rStyle w:val="default"/>
          <w:rFonts w:cs="FrankRuehl" w:hint="cs"/>
          <w:rtl/>
        </w:rPr>
        <w:t>ם חברה כמשמעותה בסעיף 96א יחול עליה גם האמור בסע</w:t>
      </w:r>
      <w:r>
        <w:rPr>
          <w:rStyle w:val="default"/>
          <w:rFonts w:cs="FrankRuehl"/>
          <w:rtl/>
        </w:rPr>
        <w:t>י</w:t>
      </w:r>
      <w:r>
        <w:rPr>
          <w:rStyle w:val="default"/>
          <w:rFonts w:cs="FrankRuehl" w:hint="cs"/>
          <w:rtl/>
        </w:rPr>
        <w:t>פים קטנים (א) עד (ג).</w:t>
      </w:r>
    </w:p>
    <w:p w14:paraId="2E272988" w14:textId="77777777" w:rsidR="00451A43" w:rsidRDefault="00451A43">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ש</w:t>
      </w:r>
      <w:r>
        <w:rPr>
          <w:rStyle w:val="default"/>
          <w:rFonts w:cs="FrankRuehl" w:hint="cs"/>
          <w:rtl/>
        </w:rPr>
        <w:t>ר המשפטים רשאי לקבוע בתקנות הוראות בדבר משלוח הודעות לרשם החברות על החל</w:t>
      </w:r>
      <w:r>
        <w:rPr>
          <w:rStyle w:val="default"/>
          <w:rFonts w:cs="FrankRuehl"/>
          <w:rtl/>
        </w:rPr>
        <w:t>טו</w:t>
      </w:r>
      <w:r>
        <w:rPr>
          <w:rStyle w:val="default"/>
          <w:rFonts w:cs="FrankRuehl" w:hint="cs"/>
          <w:rtl/>
        </w:rPr>
        <w:t>ת חברה המנויות בסעיף קטן (ב) לגבי חברה שסעיף 96א</w:t>
      </w:r>
      <w:r>
        <w:rPr>
          <w:rStyle w:val="default"/>
          <w:rFonts w:cs="FrankRuehl"/>
          <w:rtl/>
        </w:rPr>
        <w:t xml:space="preserve"> </w:t>
      </w:r>
      <w:r>
        <w:rPr>
          <w:rStyle w:val="default"/>
          <w:rFonts w:cs="FrankRuehl" w:hint="cs"/>
          <w:rtl/>
        </w:rPr>
        <w:t>לא חל עליה.</w:t>
      </w:r>
    </w:p>
    <w:p w14:paraId="2F7111A3"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61" w:name="Rov62"/>
      <w:r>
        <w:rPr>
          <w:rStyle w:val="default"/>
          <w:rFonts w:cs="FrankRuehl" w:hint="cs"/>
          <w:vanish/>
          <w:color w:val="FF0000"/>
          <w:sz w:val="20"/>
          <w:szCs w:val="20"/>
          <w:shd w:val="clear" w:color="auto" w:fill="FFFF99"/>
          <w:rtl/>
        </w:rPr>
        <w:t>מיום 28.3.1991</w:t>
      </w:r>
    </w:p>
    <w:p w14:paraId="1FBE5BC8"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4</w:t>
      </w:r>
    </w:p>
    <w:p w14:paraId="64D3B8A8" w14:textId="77777777" w:rsidR="00451A43" w:rsidRDefault="00451A43">
      <w:pPr>
        <w:pStyle w:val="P00"/>
        <w:spacing w:before="0"/>
        <w:ind w:left="0" w:right="1134"/>
        <w:rPr>
          <w:rStyle w:val="default"/>
          <w:rFonts w:cs="FrankRuehl" w:hint="cs"/>
          <w:vanish/>
          <w:sz w:val="20"/>
          <w:szCs w:val="20"/>
          <w:shd w:val="clear" w:color="auto" w:fill="FFFF99"/>
          <w:rtl/>
        </w:rPr>
      </w:pPr>
      <w:hyperlink r:id="rId154" w:history="1">
        <w:r>
          <w:rPr>
            <w:rStyle w:val="Hyperlink"/>
            <w:rFonts w:cs="FrankRuehl" w:hint="cs"/>
            <w:vanish/>
            <w:szCs w:val="20"/>
            <w:shd w:val="clear" w:color="auto" w:fill="FFFF99"/>
            <w:rtl/>
          </w:rPr>
          <w:t>ס"ח תשנ"א מס' 1352</w:t>
        </w:r>
      </w:hyperlink>
      <w:r>
        <w:rPr>
          <w:rStyle w:val="default"/>
          <w:rFonts w:cs="FrankRuehl" w:hint="cs"/>
          <w:vanish/>
          <w:sz w:val="20"/>
          <w:szCs w:val="20"/>
          <w:shd w:val="clear" w:color="auto" w:fill="FFFF99"/>
          <w:rtl/>
        </w:rPr>
        <w:t xml:space="preserve"> מיום 28.3.1991 בעמ' 132 (</w:t>
      </w:r>
      <w:hyperlink r:id="rId155" w:history="1">
        <w:r>
          <w:rPr>
            <w:rStyle w:val="Hyperlink"/>
            <w:rFonts w:cs="FrankRuehl" w:hint="cs"/>
            <w:vanish/>
            <w:szCs w:val="20"/>
            <w:shd w:val="clear" w:color="auto" w:fill="FFFF99"/>
            <w:rtl/>
          </w:rPr>
          <w:t>ה"ח 1981</w:t>
        </w:r>
      </w:hyperlink>
      <w:r>
        <w:rPr>
          <w:rStyle w:val="default"/>
          <w:rFonts w:cs="FrankRuehl" w:hint="cs"/>
          <w:vanish/>
          <w:sz w:val="20"/>
          <w:szCs w:val="20"/>
          <w:shd w:val="clear" w:color="auto" w:fill="FFFF99"/>
          <w:rtl/>
        </w:rPr>
        <w:t>)</w:t>
      </w:r>
    </w:p>
    <w:p w14:paraId="295FFD4B"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הוספת סעיף 96מז</w:t>
      </w:r>
    </w:p>
    <w:p w14:paraId="6284EE2D" w14:textId="77777777" w:rsidR="00451A43" w:rsidRDefault="00451A43">
      <w:pPr>
        <w:pStyle w:val="P00"/>
        <w:spacing w:before="0"/>
        <w:ind w:left="0" w:right="1134"/>
        <w:rPr>
          <w:rStyle w:val="default"/>
          <w:rFonts w:cs="FrankRuehl" w:hint="cs"/>
          <w:b/>
          <w:bCs/>
          <w:vanish/>
          <w:sz w:val="20"/>
          <w:szCs w:val="20"/>
          <w:shd w:val="clear" w:color="auto" w:fill="FFFF99"/>
          <w:rtl/>
        </w:rPr>
      </w:pPr>
    </w:p>
    <w:p w14:paraId="20B21C93" w14:textId="77777777" w:rsidR="00451A43" w:rsidRDefault="00451A43">
      <w:pPr>
        <w:pStyle w:val="P00"/>
        <w:spacing w:before="0"/>
        <w:ind w:left="0" w:right="1134"/>
        <w:rPr>
          <w:rStyle w:val="default"/>
          <w:rFonts w:cs="FrankRuehl" w:hint="cs"/>
          <w:vanish/>
          <w:color w:val="FF0000"/>
          <w:sz w:val="20"/>
          <w:szCs w:val="20"/>
          <w:shd w:val="clear" w:color="auto" w:fill="FFFF99"/>
          <w:rtl/>
        </w:rPr>
      </w:pPr>
      <w:r>
        <w:rPr>
          <w:rStyle w:val="default"/>
          <w:rFonts w:cs="FrankRuehl" w:hint="cs"/>
          <w:vanish/>
          <w:color w:val="FF0000"/>
          <w:sz w:val="20"/>
          <w:szCs w:val="20"/>
          <w:shd w:val="clear" w:color="auto" w:fill="FFFF99"/>
          <w:rtl/>
        </w:rPr>
        <w:t>מיום 25.3.1992</w:t>
      </w:r>
    </w:p>
    <w:p w14:paraId="6BFF0047"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7</w:t>
      </w:r>
    </w:p>
    <w:p w14:paraId="30BA8B92" w14:textId="77777777" w:rsidR="00451A43" w:rsidRDefault="00451A43">
      <w:pPr>
        <w:pStyle w:val="P00"/>
        <w:spacing w:before="0"/>
        <w:ind w:left="0" w:right="1134"/>
        <w:rPr>
          <w:rStyle w:val="default"/>
          <w:rFonts w:cs="FrankRuehl" w:hint="cs"/>
          <w:vanish/>
          <w:sz w:val="20"/>
          <w:szCs w:val="20"/>
          <w:shd w:val="clear" w:color="auto" w:fill="FFFF99"/>
          <w:rtl/>
        </w:rPr>
      </w:pPr>
      <w:hyperlink r:id="rId156" w:history="1">
        <w:r>
          <w:rPr>
            <w:rStyle w:val="Hyperlink"/>
            <w:rFonts w:cs="FrankRuehl" w:hint="cs"/>
            <w:vanish/>
            <w:szCs w:val="20"/>
            <w:shd w:val="clear" w:color="auto" w:fill="FFFF99"/>
            <w:rtl/>
          </w:rPr>
          <w:t xml:space="preserve">ס"ח תשנ"ב מס' 1391 </w:t>
        </w:r>
      </w:hyperlink>
      <w:r>
        <w:rPr>
          <w:rStyle w:val="default"/>
          <w:rFonts w:cs="FrankRuehl" w:hint="cs"/>
          <w:vanish/>
          <w:sz w:val="20"/>
          <w:szCs w:val="20"/>
          <w:shd w:val="clear" w:color="auto" w:fill="FFFF99"/>
          <w:rtl/>
        </w:rPr>
        <w:t xml:space="preserve"> מיום 25.3.1992 בעמ' 152 (</w:t>
      </w:r>
      <w:hyperlink r:id="rId157" w:history="1">
        <w:r>
          <w:rPr>
            <w:rStyle w:val="Hyperlink"/>
            <w:rFonts w:cs="FrankRuehl" w:hint="cs"/>
            <w:vanish/>
            <w:szCs w:val="20"/>
            <w:shd w:val="clear" w:color="auto" w:fill="FFFF99"/>
            <w:rtl/>
          </w:rPr>
          <w:t>ה"ח 2074</w:t>
        </w:r>
      </w:hyperlink>
      <w:r>
        <w:rPr>
          <w:rStyle w:val="default"/>
          <w:rFonts w:cs="FrankRuehl" w:hint="cs"/>
          <w:vanish/>
          <w:sz w:val="20"/>
          <w:szCs w:val="20"/>
          <w:shd w:val="clear" w:color="auto" w:fill="FFFF99"/>
          <w:rtl/>
        </w:rPr>
        <w:t>)</w:t>
      </w:r>
    </w:p>
    <w:p w14:paraId="7F89298A"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החלפת סעיף 96מז</w:t>
      </w:r>
    </w:p>
    <w:p w14:paraId="4C0B9A9A" w14:textId="77777777" w:rsidR="00451A43" w:rsidRDefault="00451A43">
      <w:pPr>
        <w:pStyle w:val="P00"/>
        <w:ind w:left="0" w:right="1134"/>
        <w:rPr>
          <w:rStyle w:val="default"/>
          <w:rFonts w:cs="FrankRuehl" w:hint="cs"/>
          <w:vanish/>
          <w:sz w:val="20"/>
          <w:szCs w:val="20"/>
          <w:shd w:val="clear" w:color="auto" w:fill="FFFF99"/>
          <w:rtl/>
        </w:rPr>
      </w:pPr>
      <w:r>
        <w:rPr>
          <w:rStyle w:val="default"/>
          <w:rFonts w:cs="FrankRuehl" w:hint="cs"/>
          <w:vanish/>
          <w:sz w:val="20"/>
          <w:szCs w:val="20"/>
          <w:shd w:val="clear" w:color="auto" w:fill="FFFF99"/>
          <w:rtl/>
        </w:rPr>
        <w:t>הנוסח הקודם:</w:t>
      </w:r>
    </w:p>
    <w:p w14:paraId="7436EF5E" w14:textId="77777777" w:rsidR="00451A43" w:rsidRDefault="00451A43">
      <w:pPr>
        <w:pStyle w:val="P00"/>
        <w:spacing w:before="0"/>
        <w:ind w:left="0" w:right="1134"/>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96מז.</w:t>
      </w:r>
      <w:r>
        <w:rPr>
          <w:rStyle w:val="default"/>
          <w:rFonts w:cs="FrankRuehl" w:hint="cs"/>
          <w:strike/>
          <w:vanish/>
          <w:sz w:val="22"/>
          <w:szCs w:val="22"/>
          <w:shd w:val="clear" w:color="auto" w:fill="FFFF99"/>
          <w:rtl/>
        </w:rPr>
        <w:tab/>
        <w:t>(א)</w:t>
      </w:r>
      <w:r>
        <w:rPr>
          <w:rStyle w:val="default"/>
          <w:rFonts w:cs="FrankRuehl" w:hint="cs"/>
          <w:strike/>
          <w:vanish/>
          <w:sz w:val="22"/>
          <w:szCs w:val="22"/>
          <w:shd w:val="clear" w:color="auto" w:fill="FFFF99"/>
          <w:rtl/>
        </w:rPr>
        <w:tab/>
        <w:t>חברה תודיע לרשם החברות על אלה (בסעיף זה, "החלטות החברה"):</w:t>
      </w:r>
    </w:p>
    <w:p w14:paraId="7A89D8CA" w14:textId="77777777" w:rsidR="00451A43" w:rsidRDefault="00451A43">
      <w:pPr>
        <w:pStyle w:val="P00"/>
        <w:numPr>
          <w:ilvl w:val="0"/>
          <w:numId w:val="1"/>
        </w:numPr>
        <w:spacing w:before="0"/>
        <w:ind w:right="1134"/>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החלטה המאשרת פעולה בתום לב של נושא משרה, שיש בה משום הפרת חובת אמונים לפי הוראות סעיף 96כח;</w:t>
      </w:r>
    </w:p>
    <w:p w14:paraId="154EB01A" w14:textId="77777777" w:rsidR="00451A43" w:rsidRDefault="00451A43">
      <w:pPr>
        <w:pStyle w:val="P00"/>
        <w:numPr>
          <w:ilvl w:val="0"/>
          <w:numId w:val="1"/>
        </w:numPr>
        <w:spacing w:before="0"/>
        <w:ind w:right="1134"/>
        <w:rPr>
          <w:rStyle w:val="default"/>
          <w:rFonts w:cs="FrankRuehl" w:hint="cs"/>
          <w:strike/>
          <w:vanish/>
          <w:sz w:val="22"/>
          <w:szCs w:val="22"/>
          <w:shd w:val="clear" w:color="auto" w:fill="FFFF99"/>
        </w:rPr>
      </w:pPr>
      <w:r>
        <w:rPr>
          <w:rStyle w:val="default"/>
          <w:rFonts w:cs="FrankRuehl" w:hint="cs"/>
          <w:strike/>
          <w:vanish/>
          <w:sz w:val="22"/>
          <w:szCs w:val="22"/>
          <w:shd w:val="clear" w:color="auto" w:fill="FFFF99"/>
          <w:rtl/>
        </w:rPr>
        <w:t>החלטה המאשרת התקשרות החברה עם אדם אחר שבה יש לנושא משרה ענין אישי, במישרין או בעקיפין, לפי הוראות סעיף 96ל;</w:t>
      </w:r>
    </w:p>
    <w:p w14:paraId="06C68C85" w14:textId="77777777" w:rsidR="00451A43" w:rsidRDefault="00451A43">
      <w:pPr>
        <w:pStyle w:val="P00"/>
        <w:numPr>
          <w:ilvl w:val="0"/>
          <w:numId w:val="1"/>
        </w:numPr>
        <w:spacing w:before="0"/>
        <w:ind w:right="1134"/>
        <w:rPr>
          <w:rStyle w:val="default"/>
          <w:rFonts w:cs="FrankRuehl" w:hint="cs"/>
          <w:strike/>
          <w:vanish/>
          <w:sz w:val="22"/>
          <w:szCs w:val="22"/>
          <w:shd w:val="clear" w:color="auto" w:fill="FFFF99"/>
        </w:rPr>
      </w:pPr>
      <w:r>
        <w:rPr>
          <w:rStyle w:val="default"/>
          <w:rFonts w:cs="FrankRuehl" w:hint="cs"/>
          <w:strike/>
          <w:vanish/>
          <w:sz w:val="22"/>
          <w:szCs w:val="22"/>
          <w:shd w:val="clear" w:color="auto" w:fill="FFFF99"/>
          <w:rtl/>
        </w:rPr>
        <w:t>החלטה המאשרת התקשרות החברה עם נושא משרה בעסקה שיש לו בה עניין אישי, במישרין או בעקיפין, לפי הוראות סעיף 96לא;</w:t>
      </w:r>
    </w:p>
    <w:p w14:paraId="0A099134" w14:textId="77777777" w:rsidR="00451A43" w:rsidRDefault="00451A43">
      <w:pPr>
        <w:pStyle w:val="P00"/>
        <w:numPr>
          <w:ilvl w:val="0"/>
          <w:numId w:val="1"/>
        </w:numPr>
        <w:spacing w:before="0"/>
        <w:ind w:right="1134"/>
        <w:rPr>
          <w:rStyle w:val="default"/>
          <w:rFonts w:cs="FrankRuehl" w:hint="cs"/>
          <w:strike/>
          <w:vanish/>
          <w:sz w:val="22"/>
          <w:szCs w:val="22"/>
          <w:shd w:val="clear" w:color="auto" w:fill="FFFF99"/>
        </w:rPr>
      </w:pPr>
      <w:r>
        <w:rPr>
          <w:rStyle w:val="default"/>
          <w:rFonts w:cs="FrankRuehl" w:hint="cs"/>
          <w:strike/>
          <w:vanish/>
          <w:sz w:val="22"/>
          <w:szCs w:val="22"/>
          <w:shd w:val="clear" w:color="auto" w:fill="FFFF99"/>
          <w:rtl/>
        </w:rPr>
        <w:t>החלטה על שיפוי נושא משרה לפי הוראות סעיף 96מג.</w:t>
      </w:r>
    </w:p>
    <w:p w14:paraId="2C1424ED" w14:textId="77777777" w:rsidR="00451A43" w:rsidRDefault="00451A43">
      <w:pPr>
        <w:pStyle w:val="P00"/>
        <w:numPr>
          <w:ilvl w:val="0"/>
          <w:numId w:val="2"/>
        </w:numPr>
        <w:tabs>
          <w:tab w:val="clear" w:pos="1474"/>
          <w:tab w:val="clear" w:pos="2835"/>
          <w:tab w:val="left" w:pos="1559"/>
        </w:tabs>
        <w:spacing w:before="0"/>
        <w:ind w:right="1134"/>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חברה כמשמעותה בסעיף 96לא, תודיע על החלטות החברה לפי הוראות סעיף 36 לחוק ניירות ערך, התשכ"ח-1968, והוראות סעיף 38 לחוק האמור יחולו לענין הודעות על החלטות החברה, בשינויים המחוייבים.</w:t>
      </w:r>
    </w:p>
    <w:p w14:paraId="1BD951F2" w14:textId="77777777" w:rsidR="00451A43" w:rsidRDefault="00451A43">
      <w:pPr>
        <w:pStyle w:val="P00"/>
        <w:numPr>
          <w:ilvl w:val="0"/>
          <w:numId w:val="2"/>
        </w:numPr>
        <w:tabs>
          <w:tab w:val="clear" w:pos="1474"/>
          <w:tab w:val="clear" w:pos="2835"/>
          <w:tab w:val="left" w:pos="1559"/>
        </w:tabs>
        <w:spacing w:before="0"/>
        <w:ind w:right="1134"/>
        <w:rPr>
          <w:rStyle w:val="default"/>
          <w:rFonts w:cs="FrankRuehl" w:hint="cs"/>
          <w:strike/>
          <w:sz w:val="2"/>
          <w:szCs w:val="2"/>
        </w:rPr>
      </w:pPr>
      <w:r>
        <w:rPr>
          <w:rStyle w:val="default"/>
          <w:rFonts w:cs="FrankRuehl" w:hint="cs"/>
          <w:strike/>
          <w:vanish/>
          <w:sz w:val="22"/>
          <w:szCs w:val="22"/>
          <w:shd w:val="clear" w:color="auto" w:fill="FFFF99"/>
          <w:rtl/>
        </w:rPr>
        <w:t>חברה ממשלתית כהגדרתה בחוק החברות הממשלתיות, התשל"ה-1975, תודיע על החלטות החברה בהתאם לקבוע בסעיף 34(א)(3) לחוק החברות הממשלתיות, התשל"ה-1975, לענין פרוטוקולים.</w:t>
      </w:r>
      <w:bookmarkEnd w:id="61"/>
    </w:p>
    <w:p w14:paraId="7B296D14" w14:textId="77777777" w:rsidR="00451A43" w:rsidRDefault="00451A43">
      <w:pPr>
        <w:pStyle w:val="medium2-header"/>
        <w:keepLines w:val="0"/>
        <w:spacing w:before="72"/>
        <w:ind w:left="0" w:right="1134"/>
        <w:rPr>
          <w:rFonts w:cs="FrankRuehl"/>
          <w:noProof/>
          <w:rtl/>
        </w:rPr>
      </w:pPr>
      <w:r>
        <w:rPr>
          <w:rFonts w:cs="FrankRuehl"/>
          <w:noProof/>
          <w:rtl/>
        </w:rPr>
        <w:t>פר</w:t>
      </w:r>
      <w:r>
        <w:rPr>
          <w:rFonts w:cs="FrankRuehl" w:hint="cs"/>
          <w:noProof/>
          <w:rtl/>
        </w:rPr>
        <w:t>ק ה': מינהל</w:t>
      </w:r>
    </w:p>
    <w:p w14:paraId="7F4A92FF" w14:textId="77777777" w:rsidR="00451A43" w:rsidRDefault="00451A43">
      <w:pPr>
        <w:pStyle w:val="header-2"/>
        <w:ind w:left="0" w:right="1134"/>
        <w:rPr>
          <w:rFonts w:cs="Miriam"/>
          <w:rtl/>
        </w:rPr>
      </w:pPr>
      <w:r>
        <w:rPr>
          <w:rFonts w:cs="Miriam"/>
          <w:rtl/>
        </w:rPr>
        <w:t>סי</w:t>
      </w:r>
      <w:r>
        <w:rPr>
          <w:rFonts w:cs="Miriam" w:hint="cs"/>
          <w:rtl/>
        </w:rPr>
        <w:t>מן א': המשרד הרשום</w:t>
      </w:r>
    </w:p>
    <w:p w14:paraId="6AF62EDB" w14:textId="77777777" w:rsidR="00451A43" w:rsidRDefault="00451A43">
      <w:pPr>
        <w:pStyle w:val="P00"/>
        <w:spacing w:before="72"/>
        <w:ind w:left="0" w:right="1134"/>
        <w:rPr>
          <w:rStyle w:val="default"/>
          <w:rFonts w:cs="FrankRuehl"/>
          <w:rtl/>
        </w:rPr>
      </w:pPr>
      <w:r>
        <w:rPr>
          <w:lang w:val="he-IL"/>
        </w:rPr>
        <w:pict w14:anchorId="24993FD8">
          <v:rect id="_x0000_s1197" style="position:absolute;left:0;text-align:left;margin-left:464.5pt;margin-top:8.05pt;width:75.05pt;height:16pt;z-index:251582464" o:allowincell="f" filled="f" stroked="f" strokecolor="lime" strokeweight=".25pt">
            <v:textbox inset="0,0,0,0">
              <w:txbxContent>
                <w:p w14:paraId="0550DDA3" w14:textId="77777777" w:rsidR="00451A43" w:rsidRDefault="00451A43">
                  <w:pPr>
                    <w:widowControl/>
                    <w:spacing w:before="0" w:line="160" w:lineRule="exact"/>
                    <w:ind w:left="0"/>
                    <w:jc w:val="left"/>
                    <w:rPr>
                      <w:rFonts w:cs="Miriam"/>
                      <w:noProof/>
                      <w:sz w:val="18"/>
                      <w:szCs w:val="18"/>
                      <w:rtl/>
                    </w:rPr>
                  </w:pPr>
                  <w:r>
                    <w:rPr>
                      <w:rFonts w:cs="Miriam"/>
                      <w:sz w:val="18"/>
                      <w:szCs w:val="18"/>
                      <w:rtl/>
                    </w:rPr>
                    <w:t>המ</w:t>
                  </w:r>
                  <w:r>
                    <w:rPr>
                      <w:rFonts w:cs="Miriam" w:hint="cs"/>
                      <w:sz w:val="18"/>
                      <w:szCs w:val="18"/>
                      <w:rtl/>
                    </w:rPr>
                    <w:t xml:space="preserve">שרד הרשום </w:t>
                  </w:r>
                  <w:r>
                    <w:rPr>
                      <w:rFonts w:cs="Miriam"/>
                      <w:sz w:val="18"/>
                      <w:szCs w:val="18"/>
                      <w:rtl/>
                    </w:rPr>
                    <w:t>[59]</w:t>
                  </w:r>
                </w:p>
              </w:txbxContent>
            </v:textbox>
            <w10:anchorlock/>
          </v:rect>
        </w:pict>
      </w:r>
      <w:r>
        <w:rPr>
          <w:rStyle w:val="big-number"/>
          <w:rFonts w:cs="FrankRuehl"/>
          <w:rtl/>
        </w:rPr>
        <w:t>97.</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ן היום שבו מתחילה חברה בניהול עסקיה, או מן היום העשרים ושמונה שלאחר תאריך ההאגד שלה, הכל לפי המוקדם, עליה לקיים משרד רשום בישראל שאליו ניתן להפנות כ</w:t>
      </w:r>
      <w:r>
        <w:rPr>
          <w:rStyle w:val="default"/>
          <w:rFonts w:cs="FrankRuehl"/>
          <w:rtl/>
        </w:rPr>
        <w:t xml:space="preserve">ל </w:t>
      </w:r>
      <w:r>
        <w:rPr>
          <w:rStyle w:val="default"/>
          <w:rFonts w:cs="FrankRuehl" w:hint="cs"/>
          <w:rtl/>
        </w:rPr>
        <w:t>הודעה לחברה וכל תקשורת עמה.</w:t>
      </w:r>
    </w:p>
    <w:p w14:paraId="017068E5"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ודעה על מקומו של המשרד הרשום ועל כל שינוי במקומו תימסר לרשם תוך עשרים ושמונה ימים לאחר תאריך ההאגד או לאחר השינוי, והרשם ירשום את ההודעה.</w:t>
      </w:r>
    </w:p>
    <w:p w14:paraId="5074CADE"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צ</w:t>
      </w:r>
      <w:r>
        <w:rPr>
          <w:rStyle w:val="default"/>
          <w:rFonts w:cs="FrankRuehl" w:hint="cs"/>
          <w:rtl/>
        </w:rPr>
        <w:t>יון מען המשרד בדו"ח השנתי לפי סעיף 123 אינו פוטר מחובת ההודעה לפי סעיף זה.</w:t>
      </w:r>
    </w:p>
    <w:p w14:paraId="2B9790E6"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ח</w:t>
      </w:r>
      <w:r>
        <w:rPr>
          <w:rStyle w:val="default"/>
          <w:rFonts w:cs="FrankRuehl" w:hint="cs"/>
          <w:rtl/>
        </w:rPr>
        <w:t xml:space="preserve">ברה שהפרה הוראה מהוראות סעיף זה, דינה ודין כל נושא משרה בה שביודעין ובמזיד אישר או התיר את ההפרה </w:t>
      </w:r>
      <w:r>
        <w:rPr>
          <w:rStyle w:val="default"/>
          <w:rFonts w:cs="FrankRuehl"/>
          <w:rtl/>
        </w:rPr>
        <w:t xml:space="preserve">— </w:t>
      </w:r>
      <w:r>
        <w:rPr>
          <w:rStyle w:val="default"/>
          <w:rFonts w:cs="FrankRuehl" w:hint="cs"/>
          <w:rtl/>
        </w:rPr>
        <w:t>קנס נמשך.</w:t>
      </w:r>
    </w:p>
    <w:p w14:paraId="709E9C39" w14:textId="77777777" w:rsidR="00451A43" w:rsidRDefault="00451A43">
      <w:pPr>
        <w:pStyle w:val="P00"/>
        <w:spacing w:before="72"/>
        <w:ind w:left="0" w:right="1134"/>
        <w:rPr>
          <w:rStyle w:val="default"/>
          <w:rFonts w:cs="FrankRuehl"/>
          <w:rtl/>
        </w:rPr>
      </w:pPr>
      <w:r>
        <w:rPr>
          <w:lang w:val="he-IL"/>
        </w:rPr>
        <w:pict w14:anchorId="26331444">
          <v:rect id="_x0000_s1198" style="position:absolute;left:0;text-align:left;margin-left:464.5pt;margin-top:8.05pt;width:75.05pt;height:16pt;z-index:251583488" o:allowincell="f" filled="f" stroked="f" strokecolor="lime" strokeweight=".25pt">
            <v:textbox inset="0,0,0,0">
              <w:txbxContent>
                <w:p w14:paraId="3FC21DAD" w14:textId="77777777" w:rsidR="00451A43" w:rsidRDefault="00451A43">
                  <w:pPr>
                    <w:widowControl/>
                    <w:spacing w:before="0" w:line="160" w:lineRule="exact"/>
                    <w:ind w:left="0"/>
                    <w:jc w:val="left"/>
                    <w:rPr>
                      <w:rFonts w:cs="Miriam"/>
                      <w:noProof/>
                      <w:sz w:val="18"/>
                      <w:szCs w:val="18"/>
                      <w:rtl/>
                    </w:rPr>
                  </w:pPr>
                  <w:r>
                    <w:rPr>
                      <w:rFonts w:cs="Miriam"/>
                      <w:sz w:val="18"/>
                      <w:szCs w:val="18"/>
                      <w:rtl/>
                    </w:rPr>
                    <w:t>פר</w:t>
                  </w:r>
                  <w:r>
                    <w:rPr>
                      <w:rFonts w:cs="Miriam" w:hint="cs"/>
                      <w:sz w:val="18"/>
                      <w:szCs w:val="18"/>
                      <w:rtl/>
                    </w:rPr>
                    <w:t xml:space="preserve">סום השם </w:t>
                  </w:r>
                  <w:r>
                    <w:rPr>
                      <w:rFonts w:cs="Miriam"/>
                      <w:sz w:val="18"/>
                      <w:szCs w:val="18"/>
                      <w:rtl/>
                    </w:rPr>
                    <w:t>[60(1)]</w:t>
                  </w:r>
                </w:p>
              </w:txbxContent>
            </v:textbox>
            <w10:anchorlock/>
          </v:rect>
        </w:pict>
      </w:r>
      <w:r>
        <w:rPr>
          <w:rStyle w:val="big-number"/>
          <w:rFonts w:cs="FrankRuehl"/>
          <w:rtl/>
        </w:rPr>
        <w:t>98.</w:t>
      </w:r>
      <w:r>
        <w:rPr>
          <w:rStyle w:val="big-number"/>
          <w:rFonts w:cs="FrankRuehl"/>
          <w:rtl/>
        </w:rPr>
        <w:tab/>
      </w:r>
      <w:r>
        <w:rPr>
          <w:rStyle w:val="default"/>
          <w:rFonts w:cs="FrankRuehl"/>
          <w:rtl/>
        </w:rPr>
        <w:t>כל</w:t>
      </w:r>
      <w:r>
        <w:rPr>
          <w:rStyle w:val="default"/>
          <w:rFonts w:cs="FrankRuehl" w:hint="cs"/>
          <w:rtl/>
        </w:rPr>
        <w:t xml:space="preserve"> חברה חייבת להקפיד ששמה </w:t>
      </w:r>
      <w:r>
        <w:rPr>
          <w:rStyle w:val="default"/>
          <w:rFonts w:cs="FrankRuehl"/>
          <w:rtl/>
        </w:rPr>
        <w:t>—</w:t>
      </w:r>
    </w:p>
    <w:p w14:paraId="0FDC1A4A"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ופיע תמיד באופן בולט ובאותיות נוחות לקריאה בצד החיצוני של כל משרד ומקום שעסקיה מתנהלים בהם;</w:t>
      </w:r>
    </w:p>
    <w:p w14:paraId="09E94BCC"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היה טבו</w:t>
      </w:r>
      <w:r>
        <w:rPr>
          <w:rStyle w:val="default"/>
          <w:rFonts w:cs="FrankRuehl"/>
          <w:rtl/>
        </w:rPr>
        <w:t xml:space="preserve">ע </w:t>
      </w:r>
      <w:r>
        <w:rPr>
          <w:rStyle w:val="default"/>
          <w:rFonts w:cs="FrankRuehl" w:hint="cs"/>
          <w:rtl/>
        </w:rPr>
        <w:t>בחותם החב</w:t>
      </w:r>
      <w:r>
        <w:rPr>
          <w:rStyle w:val="default"/>
          <w:rFonts w:cs="FrankRuehl"/>
          <w:rtl/>
        </w:rPr>
        <w:t>ר</w:t>
      </w:r>
      <w:r>
        <w:rPr>
          <w:rStyle w:val="default"/>
          <w:rFonts w:cs="FrankRuehl" w:hint="cs"/>
          <w:rtl/>
        </w:rPr>
        <w:t>ה ובאותיות נוחות לקריאה;</w:t>
      </w:r>
    </w:p>
    <w:p w14:paraId="560D8C74" w14:textId="77777777" w:rsidR="00451A43" w:rsidRDefault="00451A43">
      <w:pPr>
        <w:pStyle w:val="P22"/>
        <w:spacing w:before="72"/>
        <w:ind w:left="1021" w:right="1134"/>
        <w:rPr>
          <w:rStyle w:val="default"/>
          <w:rFonts w:cs="FrankRuehl"/>
          <w:rtl/>
        </w:rPr>
      </w:pPr>
      <w:r>
        <w:rPr>
          <w:rStyle w:val="default"/>
          <w:rFonts w:cs="FrankRuehl" w:hint="cs"/>
          <w:rtl/>
        </w:rPr>
        <w:t>(3)</w:t>
      </w:r>
      <w:r>
        <w:rPr>
          <w:rStyle w:val="default"/>
          <w:rFonts w:cs="FrankRuehl"/>
          <w:rtl/>
        </w:rPr>
        <w:tab/>
        <w:t>י</w:t>
      </w:r>
      <w:r>
        <w:rPr>
          <w:rStyle w:val="default"/>
          <w:rFonts w:cs="FrankRuehl" w:hint="cs"/>
          <w:rtl/>
        </w:rPr>
        <w:t xml:space="preserve">צויין באותיות נוחות לקריאה בכל הודעה, מודעה או פרסום רשמי אחר של החברה, ובכל שטר, היסב, שיק, המחאת כסף או טובין, מיפרט חבילות, חשבונית, קבלה, מכתב אשראי, ובכל מסמך מסחרי או עסקי היוצא מאת החברה או האמור להיות חתום </w:t>
      </w:r>
      <w:r>
        <w:rPr>
          <w:rStyle w:val="default"/>
          <w:rFonts w:cs="FrankRuehl"/>
          <w:rtl/>
        </w:rPr>
        <w:t>בי</w:t>
      </w:r>
      <w:r>
        <w:rPr>
          <w:rStyle w:val="default"/>
          <w:rFonts w:cs="FrankRuehl" w:hint="cs"/>
          <w:rtl/>
        </w:rPr>
        <w:t xml:space="preserve">די החברה </w:t>
      </w:r>
      <w:r>
        <w:rPr>
          <w:rStyle w:val="default"/>
          <w:rFonts w:cs="FrankRuehl"/>
          <w:rtl/>
        </w:rPr>
        <w:t>א</w:t>
      </w:r>
      <w:r>
        <w:rPr>
          <w:rStyle w:val="default"/>
          <w:rFonts w:cs="FrankRuehl" w:hint="cs"/>
          <w:rtl/>
        </w:rPr>
        <w:t>ו מטעמה.</w:t>
      </w:r>
    </w:p>
    <w:p w14:paraId="60D21295" w14:textId="77777777" w:rsidR="00451A43" w:rsidRDefault="00451A43">
      <w:pPr>
        <w:pStyle w:val="P00"/>
        <w:spacing w:before="72"/>
        <w:ind w:left="0" w:right="1134"/>
        <w:rPr>
          <w:rStyle w:val="default"/>
          <w:rFonts w:cs="FrankRuehl"/>
          <w:rtl/>
        </w:rPr>
      </w:pPr>
      <w:r>
        <w:rPr>
          <w:lang w:val="he-IL"/>
        </w:rPr>
        <w:pict w14:anchorId="109D4388">
          <v:rect id="_x0000_s1199" style="position:absolute;left:0;text-align:left;margin-left:464.5pt;margin-top:8.05pt;width:75.05pt;height:16pt;z-index:251584512" o:allowincell="f" filled="f" stroked="f" strokecolor="lime" strokeweight=".25pt">
            <v:textbox inset="0,0,0,0">
              <w:txbxContent>
                <w:p w14:paraId="3B676521" w14:textId="77777777" w:rsidR="00451A43" w:rsidRDefault="00451A43">
                  <w:pPr>
                    <w:widowControl/>
                    <w:spacing w:before="0" w:line="160" w:lineRule="exact"/>
                    <w:ind w:left="0"/>
                    <w:jc w:val="left"/>
                    <w:rPr>
                      <w:rFonts w:cs="Miriam"/>
                      <w:noProof/>
                      <w:sz w:val="18"/>
                      <w:szCs w:val="18"/>
                      <w:rtl/>
                    </w:rPr>
                  </w:pPr>
                  <w:r>
                    <w:rPr>
                      <w:rFonts w:cs="Miriam"/>
                      <w:sz w:val="18"/>
                      <w:szCs w:val="18"/>
                      <w:rtl/>
                    </w:rPr>
                    <w:t>הפ</w:t>
                  </w:r>
                  <w:r>
                    <w:rPr>
                      <w:rFonts w:cs="Miriam" w:hint="cs"/>
                      <w:sz w:val="18"/>
                      <w:szCs w:val="18"/>
                      <w:rtl/>
                    </w:rPr>
                    <w:t>רת הוראה</w:t>
                  </w:r>
                </w:p>
                <w:p w14:paraId="089F6681" w14:textId="77777777" w:rsidR="00451A43" w:rsidRDefault="00451A43">
                  <w:pPr>
                    <w:widowControl/>
                    <w:spacing w:before="0" w:line="160" w:lineRule="exact"/>
                    <w:ind w:left="0"/>
                    <w:jc w:val="left"/>
                    <w:rPr>
                      <w:rFonts w:cs="Miriam"/>
                      <w:noProof/>
                      <w:sz w:val="18"/>
                      <w:szCs w:val="18"/>
                      <w:rtl/>
                    </w:rPr>
                  </w:pPr>
                  <w:r>
                    <w:rPr>
                      <w:rFonts w:cs="Miriam"/>
                      <w:sz w:val="18"/>
                      <w:szCs w:val="18"/>
                      <w:rtl/>
                    </w:rPr>
                    <w:t>[60(2), (3)]</w:t>
                  </w:r>
                </w:p>
              </w:txbxContent>
            </v:textbox>
            <w10:anchorlock/>
          </v:rect>
        </w:pict>
      </w:r>
      <w:r>
        <w:rPr>
          <w:rStyle w:val="big-number"/>
          <w:rFonts w:cs="FrankRuehl"/>
          <w:rtl/>
        </w:rPr>
        <w:t>99.</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ברה שהפרה הוראה מהוראות סעיף 98(1), דינה ודין כל</w:t>
      </w:r>
      <w:r>
        <w:rPr>
          <w:rFonts w:cs="FrankRuehl"/>
          <w:sz w:val="26"/>
          <w:rtl/>
        </w:rPr>
        <w:t> </w:t>
      </w:r>
      <w:r>
        <w:rPr>
          <w:rStyle w:val="default"/>
          <w:rFonts w:cs="FrankRuehl"/>
          <w:rtl/>
        </w:rPr>
        <w:t xml:space="preserve"> נ</w:t>
      </w:r>
      <w:r>
        <w:rPr>
          <w:rStyle w:val="default"/>
          <w:rFonts w:cs="FrankRuehl" w:hint="cs"/>
          <w:rtl/>
        </w:rPr>
        <w:t xml:space="preserve">ושא משרה בה שביודעין ובמזיד אישר או התיר את ההפרה </w:t>
      </w:r>
      <w:r>
        <w:rPr>
          <w:rStyle w:val="default"/>
          <w:rFonts w:cs="FrankRuehl"/>
          <w:rtl/>
        </w:rPr>
        <w:t xml:space="preserve">— </w:t>
      </w:r>
      <w:r>
        <w:rPr>
          <w:rStyle w:val="default"/>
          <w:rFonts w:cs="FrankRuehl" w:hint="cs"/>
          <w:rtl/>
        </w:rPr>
        <w:t>קנס וקנס נמשך.</w:t>
      </w:r>
    </w:p>
    <w:p w14:paraId="761FD32A"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ושא משרה בחברה, או כל אדם הפועל בשמה, שהשתמש, או אישר את השימוש, בחותם האמו</w:t>
      </w:r>
      <w:r>
        <w:rPr>
          <w:rStyle w:val="default"/>
          <w:rFonts w:cs="FrankRuehl"/>
          <w:rtl/>
        </w:rPr>
        <w:t xml:space="preserve">ר </w:t>
      </w:r>
      <w:r>
        <w:rPr>
          <w:rStyle w:val="default"/>
          <w:rFonts w:cs="FrankRuehl" w:hint="cs"/>
          <w:rtl/>
        </w:rPr>
        <w:t xml:space="preserve">להיות חותם החברה, כשאין שמה טבוע בו כאמור בסעיף 98(2), או שהוציא או חתם אחד ממסמכי החברה האמורים בסעיף 98(3), כשאין שמה מצויין בו, או אישר להוציא אותו או לחתום עליו, דינו </w:t>
      </w:r>
      <w:r>
        <w:rPr>
          <w:rStyle w:val="default"/>
          <w:rFonts w:cs="FrankRuehl"/>
          <w:rtl/>
        </w:rPr>
        <w:t xml:space="preserve">— </w:t>
      </w:r>
      <w:r>
        <w:rPr>
          <w:rStyle w:val="default"/>
          <w:rFonts w:cs="FrankRuehl" w:hint="cs"/>
          <w:rtl/>
        </w:rPr>
        <w:t xml:space="preserve">קנס, ואם היה המסמך שטר, שיק או המחאה, יהיה בנוסף על הקנס חב אישית </w:t>
      </w:r>
      <w:r>
        <w:rPr>
          <w:rStyle w:val="default"/>
          <w:rFonts w:cs="FrankRuehl"/>
          <w:rtl/>
        </w:rPr>
        <w:t>כ</w:t>
      </w:r>
      <w:r>
        <w:rPr>
          <w:rStyle w:val="default"/>
          <w:rFonts w:cs="FrankRuehl" w:hint="cs"/>
          <w:rtl/>
        </w:rPr>
        <w:t>לפי אוחז המסמ</w:t>
      </w:r>
      <w:r>
        <w:rPr>
          <w:rStyle w:val="default"/>
          <w:rFonts w:cs="FrankRuehl"/>
          <w:rtl/>
        </w:rPr>
        <w:t>ך</w:t>
      </w:r>
      <w:r>
        <w:rPr>
          <w:rStyle w:val="default"/>
          <w:rFonts w:cs="FrankRuehl" w:hint="cs"/>
          <w:rtl/>
        </w:rPr>
        <w:t xml:space="preserve"> </w:t>
      </w:r>
      <w:r>
        <w:rPr>
          <w:rStyle w:val="default"/>
          <w:rFonts w:cs="FrankRuehl"/>
          <w:rtl/>
        </w:rPr>
        <w:t>ב</w:t>
      </w:r>
      <w:r>
        <w:rPr>
          <w:rStyle w:val="default"/>
          <w:rFonts w:cs="FrankRuehl" w:hint="cs"/>
          <w:rtl/>
        </w:rPr>
        <w:t>תשלום הסכום שבו, זולת אם שילמה אותו החברה כראוי.</w:t>
      </w:r>
    </w:p>
    <w:p w14:paraId="3DF4E7D2" w14:textId="77777777" w:rsidR="00451A43" w:rsidRDefault="00451A43">
      <w:pPr>
        <w:pStyle w:val="header-2"/>
        <w:ind w:left="0" w:right="1134"/>
        <w:rPr>
          <w:rFonts w:cs="Miriam"/>
          <w:rtl/>
        </w:rPr>
      </w:pPr>
      <w:r>
        <w:rPr>
          <w:rFonts w:cs="Miriam"/>
          <w:rtl/>
        </w:rPr>
        <w:t>סי</w:t>
      </w:r>
      <w:r>
        <w:rPr>
          <w:rFonts w:cs="Miriam" w:hint="cs"/>
          <w:rtl/>
        </w:rPr>
        <w:t>מן ב': מסמכים</w:t>
      </w:r>
    </w:p>
    <w:p w14:paraId="776E3CFA" w14:textId="77777777" w:rsidR="00451A43" w:rsidRDefault="00451A43">
      <w:pPr>
        <w:pStyle w:val="P00"/>
        <w:spacing w:before="72"/>
        <w:ind w:left="0" w:right="1134"/>
        <w:rPr>
          <w:rStyle w:val="default"/>
          <w:rFonts w:cs="FrankRuehl"/>
          <w:rtl/>
        </w:rPr>
      </w:pPr>
      <w:r>
        <w:rPr>
          <w:lang w:val="he-IL"/>
        </w:rPr>
        <w:pict w14:anchorId="7C346F2D">
          <v:rect id="_x0000_s1200" style="position:absolute;left:0;text-align:left;margin-left:464.5pt;margin-top:8.05pt;width:75.05pt;height:16pt;z-index:251585536" o:allowincell="f" filled="f" stroked="f" strokecolor="lime" strokeweight=".25pt">
            <v:textbox inset="0,0,0,0">
              <w:txbxContent>
                <w:p w14:paraId="426ACFE9" w14:textId="77777777" w:rsidR="00451A43" w:rsidRDefault="00451A43">
                  <w:pPr>
                    <w:widowControl/>
                    <w:spacing w:before="0" w:line="160" w:lineRule="exact"/>
                    <w:ind w:left="0"/>
                    <w:jc w:val="left"/>
                    <w:rPr>
                      <w:rFonts w:cs="Miriam"/>
                      <w:noProof/>
                      <w:sz w:val="18"/>
                      <w:szCs w:val="18"/>
                      <w:rtl/>
                    </w:rPr>
                  </w:pPr>
                  <w:r>
                    <w:rPr>
                      <w:rFonts w:cs="Miriam"/>
                      <w:sz w:val="18"/>
                      <w:szCs w:val="18"/>
                      <w:rtl/>
                    </w:rPr>
                    <w:t>חו</w:t>
                  </w:r>
                  <w:r>
                    <w:rPr>
                      <w:rFonts w:cs="Miriam" w:hint="cs"/>
                      <w:sz w:val="18"/>
                      <w:szCs w:val="18"/>
                      <w:rtl/>
                    </w:rPr>
                    <w:t xml:space="preserve">זים ושטרות </w:t>
                  </w:r>
                  <w:r>
                    <w:rPr>
                      <w:rFonts w:cs="Miriam"/>
                      <w:sz w:val="18"/>
                      <w:szCs w:val="18"/>
                      <w:rtl/>
                    </w:rPr>
                    <w:t>[82]</w:t>
                  </w:r>
                </w:p>
              </w:txbxContent>
            </v:textbox>
            <w10:anchorlock/>
          </v:rect>
        </w:pict>
      </w:r>
      <w:r>
        <w:rPr>
          <w:rStyle w:val="big-number"/>
          <w:rFonts w:cs="FrankRuehl"/>
          <w:rtl/>
        </w:rPr>
        <w:t>100.</w:t>
      </w:r>
      <w:r>
        <w:rPr>
          <w:rStyle w:val="big-number"/>
          <w:rFonts w:cs="FrankRuehl"/>
          <w:rtl/>
        </w:rPr>
        <w:tab/>
      </w:r>
      <w:r>
        <w:rPr>
          <w:rStyle w:val="default"/>
          <w:rFonts w:cs="FrankRuehl"/>
          <w:rtl/>
        </w:rPr>
        <w:t>חו</w:t>
      </w:r>
      <w:r>
        <w:rPr>
          <w:rStyle w:val="default"/>
          <w:rFonts w:cs="FrankRuehl" w:hint="cs"/>
          <w:rtl/>
        </w:rPr>
        <w:t>זה שנעשה או שטר שנעשה, הוסב או קובל בשם החברה או על חשבונה בידי אדם הפועל לפי הרשאתה, יראוהו כחוזה שנעשה או כשטר שנעשה, הוסב או קובל בידי החברה.</w:t>
      </w:r>
    </w:p>
    <w:p w14:paraId="5B262CEB" w14:textId="77777777" w:rsidR="00451A43" w:rsidRDefault="00451A43">
      <w:pPr>
        <w:pStyle w:val="P00"/>
        <w:spacing w:before="72"/>
        <w:ind w:left="0" w:right="1134"/>
        <w:rPr>
          <w:rStyle w:val="default"/>
          <w:rFonts w:cs="FrankRuehl"/>
          <w:rtl/>
        </w:rPr>
      </w:pPr>
      <w:r>
        <w:rPr>
          <w:lang w:val="he-IL"/>
        </w:rPr>
        <w:pict w14:anchorId="029A0916">
          <v:rect id="_x0000_s1201" style="position:absolute;left:0;text-align:left;margin-left:464.5pt;margin-top:8.05pt;width:75.05pt;height:16pt;z-index:251586560" o:allowincell="f" filled="f" stroked="f" strokecolor="lime" strokeweight=".25pt">
            <v:textbox inset="0,0,0,0">
              <w:txbxContent>
                <w:p w14:paraId="0307CFD2" w14:textId="77777777" w:rsidR="00451A43" w:rsidRDefault="00451A43">
                  <w:pPr>
                    <w:widowControl/>
                    <w:spacing w:before="0" w:line="160" w:lineRule="exact"/>
                    <w:ind w:left="0"/>
                    <w:jc w:val="left"/>
                    <w:rPr>
                      <w:rFonts w:cs="Miriam"/>
                      <w:noProof/>
                      <w:sz w:val="18"/>
                      <w:szCs w:val="18"/>
                      <w:rtl/>
                    </w:rPr>
                  </w:pPr>
                  <w:r>
                    <w:rPr>
                      <w:rFonts w:cs="Miriam"/>
                      <w:sz w:val="18"/>
                      <w:szCs w:val="18"/>
                      <w:rtl/>
                    </w:rPr>
                    <w:t>מס</w:t>
                  </w:r>
                  <w:r>
                    <w:rPr>
                      <w:rFonts w:cs="Miriam" w:hint="cs"/>
                      <w:sz w:val="18"/>
                      <w:szCs w:val="18"/>
                      <w:rtl/>
                    </w:rPr>
                    <w:t xml:space="preserve">מכי חוץ </w:t>
                  </w:r>
                  <w:r>
                    <w:rPr>
                      <w:rFonts w:cs="Miriam"/>
                      <w:sz w:val="18"/>
                      <w:szCs w:val="18"/>
                      <w:rtl/>
                    </w:rPr>
                    <w:t>[83]</w:t>
                  </w:r>
                </w:p>
              </w:txbxContent>
            </v:textbox>
            <w10:anchorlock/>
          </v:rect>
        </w:pict>
      </w:r>
      <w:r>
        <w:rPr>
          <w:rStyle w:val="big-number"/>
          <w:rFonts w:cs="FrankRuehl"/>
          <w:rtl/>
        </w:rPr>
        <w:t>101.</w:t>
      </w:r>
      <w:r>
        <w:rPr>
          <w:rStyle w:val="big-number"/>
          <w:rFonts w:cs="FrankRuehl"/>
          <w:rtl/>
        </w:rPr>
        <w:tab/>
      </w:r>
      <w:r>
        <w:rPr>
          <w:rStyle w:val="default"/>
          <w:rFonts w:cs="FrankRuehl"/>
          <w:rtl/>
        </w:rPr>
        <w:t>חב</w:t>
      </w:r>
      <w:r>
        <w:rPr>
          <w:rStyle w:val="default"/>
          <w:rFonts w:cs="FrankRuehl" w:hint="cs"/>
          <w:rtl/>
        </w:rPr>
        <w:t>רה רשאית בכתב חתום בחותמה לה</w:t>
      </w:r>
      <w:r>
        <w:rPr>
          <w:rStyle w:val="default"/>
          <w:rFonts w:cs="FrankRuehl"/>
          <w:rtl/>
        </w:rPr>
        <w:t>רש</w:t>
      </w:r>
      <w:r>
        <w:rPr>
          <w:rStyle w:val="default"/>
          <w:rFonts w:cs="FrankRuehl" w:hint="cs"/>
          <w:rtl/>
        </w:rPr>
        <w:t>ות אדם, בין בכלל ובין לענין מיוחד, להיות נציגה להוציא מסמכים מטעמה מחוץ לישראל, וכל מסמך שייחתם מטעמה בידי הנציג ובחותמו יחייב את החברה ויהיה בר תוקף כאילו נחתם בחותמה.</w:t>
      </w:r>
    </w:p>
    <w:p w14:paraId="62961500" w14:textId="77777777" w:rsidR="00451A43" w:rsidRDefault="00451A43">
      <w:pPr>
        <w:pStyle w:val="P00"/>
        <w:spacing w:before="72"/>
        <w:ind w:left="0" w:right="1134"/>
        <w:rPr>
          <w:rStyle w:val="default"/>
          <w:rFonts w:cs="FrankRuehl"/>
          <w:rtl/>
        </w:rPr>
      </w:pPr>
      <w:r>
        <w:rPr>
          <w:lang w:val="he-IL"/>
        </w:rPr>
        <w:pict w14:anchorId="6A5B4EA8">
          <v:rect id="_x0000_s1202" style="position:absolute;left:0;text-align:left;margin-left:464.5pt;margin-top:8.05pt;width:75.05pt;height:24pt;z-index:251587584" o:allowincell="f" filled="f" stroked="f" strokecolor="lime" strokeweight=".25pt">
            <v:textbox inset="0,0,0,0">
              <w:txbxContent>
                <w:p w14:paraId="1CCECAED" w14:textId="77777777" w:rsidR="00451A43" w:rsidRDefault="00451A43">
                  <w:pPr>
                    <w:widowControl/>
                    <w:spacing w:before="0" w:line="160" w:lineRule="exact"/>
                    <w:ind w:left="0"/>
                    <w:jc w:val="left"/>
                    <w:rPr>
                      <w:rFonts w:cs="Miriam"/>
                      <w:noProof/>
                      <w:sz w:val="18"/>
                      <w:szCs w:val="18"/>
                      <w:rtl/>
                    </w:rPr>
                  </w:pPr>
                  <w:r>
                    <w:rPr>
                      <w:rFonts w:cs="Miriam"/>
                      <w:sz w:val="18"/>
                      <w:szCs w:val="18"/>
                      <w:rtl/>
                    </w:rPr>
                    <w:t>חו</w:t>
                  </w:r>
                  <w:r>
                    <w:rPr>
                      <w:rFonts w:cs="Miriam" w:hint="cs"/>
                      <w:sz w:val="18"/>
                      <w:szCs w:val="18"/>
                      <w:rtl/>
                    </w:rPr>
                    <w:t xml:space="preserve">תם רשמי </w:t>
                  </w:r>
                  <w:r>
                    <w:rPr>
                      <w:rFonts w:cs="Miriam"/>
                      <w:sz w:val="18"/>
                      <w:szCs w:val="18"/>
                      <w:rtl/>
                    </w:rPr>
                    <w:t>למ</w:t>
                  </w:r>
                  <w:r>
                    <w:rPr>
                      <w:rFonts w:cs="Miriam" w:hint="cs"/>
                      <w:sz w:val="18"/>
                      <w:szCs w:val="18"/>
                      <w:rtl/>
                    </w:rPr>
                    <w:t xml:space="preserve">סמכי חוץ </w:t>
                  </w:r>
                  <w:r>
                    <w:rPr>
                      <w:rFonts w:cs="Miriam"/>
                      <w:sz w:val="18"/>
                      <w:szCs w:val="18"/>
                      <w:rtl/>
                    </w:rPr>
                    <w:t>[84]</w:t>
                  </w:r>
                </w:p>
              </w:txbxContent>
            </v:textbox>
            <w10:anchorlock/>
          </v:rect>
        </w:pict>
      </w:r>
      <w:r>
        <w:rPr>
          <w:rStyle w:val="big-number"/>
          <w:rFonts w:cs="FrankRuehl"/>
          <w:rtl/>
        </w:rPr>
        <w:t>102.</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ברה שמטרותיה מצריכות או כוללות עשיית עסקאות מחוץ לישראל רשאית, אם תקנונה מ</w:t>
      </w:r>
      <w:r>
        <w:rPr>
          <w:rStyle w:val="default"/>
          <w:rFonts w:cs="FrankRuehl"/>
          <w:rtl/>
        </w:rPr>
        <w:t>רש</w:t>
      </w:r>
      <w:r>
        <w:rPr>
          <w:rStyle w:val="default"/>
          <w:rFonts w:cs="FrankRuehl" w:hint="cs"/>
          <w:rtl/>
        </w:rPr>
        <w:t xml:space="preserve">ה אותה לכך, לקיים לשימוש במקום שמחוץ לישראל חותם רשמי בדמות חותמה שבישראל, כשעל פניו יווסף שם המקום שבו ישתמשו בחותם זה, ואם עשתה כן, רשאית היא, בכתב חתום בחותמה, להרשות אדם </w:t>
      </w:r>
      <w:r>
        <w:rPr>
          <w:rStyle w:val="default"/>
          <w:rFonts w:cs="FrankRuehl"/>
          <w:rtl/>
        </w:rPr>
        <w:t>ש</w:t>
      </w:r>
      <w:r>
        <w:rPr>
          <w:rStyle w:val="default"/>
          <w:rFonts w:cs="FrankRuehl" w:hint="cs"/>
          <w:rtl/>
        </w:rPr>
        <w:t>נתמנה לכך במקום שמחוץ לישראל לטבוע את החותם הרשמי על מסמך שהחברה צד לו באותו מ</w:t>
      </w:r>
      <w:r>
        <w:rPr>
          <w:rStyle w:val="default"/>
          <w:rFonts w:cs="FrankRuehl"/>
          <w:rtl/>
        </w:rPr>
        <w:t>ק</w:t>
      </w:r>
      <w:r>
        <w:rPr>
          <w:rStyle w:val="default"/>
          <w:rFonts w:cs="FrankRuehl" w:hint="cs"/>
          <w:rtl/>
        </w:rPr>
        <w:t>ו</w:t>
      </w:r>
      <w:r>
        <w:rPr>
          <w:rStyle w:val="default"/>
          <w:rFonts w:cs="FrankRuehl"/>
          <w:rtl/>
        </w:rPr>
        <w:t>ם</w:t>
      </w:r>
      <w:r>
        <w:rPr>
          <w:rStyle w:val="default"/>
          <w:rFonts w:cs="FrankRuehl" w:hint="cs"/>
          <w:rtl/>
        </w:rPr>
        <w:t>.</w:t>
      </w:r>
    </w:p>
    <w:p w14:paraId="32B094D7"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 xml:space="preserve">וקף הרשאתו של מורשה כאמור, לענין היחסים שבין החברה ובין האדם הנושא ונותן עם המורשה, הוא לתקופה שנקבעה בהרשאה, ואם לא נקבעה בה תקופה </w:t>
      </w:r>
      <w:r>
        <w:rPr>
          <w:rStyle w:val="default"/>
          <w:rFonts w:cs="FrankRuehl"/>
          <w:rtl/>
        </w:rPr>
        <w:t xml:space="preserve">— </w:t>
      </w:r>
      <w:r>
        <w:rPr>
          <w:rStyle w:val="default"/>
          <w:rFonts w:cs="FrankRuehl" w:hint="cs"/>
          <w:rtl/>
        </w:rPr>
        <w:t>עד שניתנת לאדם הודעה על סיומה או</w:t>
      </w:r>
      <w:r>
        <w:rPr>
          <w:rStyle w:val="default"/>
          <w:rFonts w:cs="FrankRuehl"/>
          <w:rtl/>
        </w:rPr>
        <w:t xml:space="preserve"> </w:t>
      </w:r>
      <w:r>
        <w:rPr>
          <w:rStyle w:val="default"/>
          <w:rFonts w:cs="FrankRuehl" w:hint="cs"/>
          <w:rtl/>
        </w:rPr>
        <w:t>ביטולה של ההרשאה.</w:t>
      </w:r>
    </w:p>
    <w:p w14:paraId="3B4ACEE7"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טובע את החותם הרשמי יאשר בכתב חתום בידו, על גבי המסמך ש</w:t>
      </w:r>
      <w:r>
        <w:rPr>
          <w:rStyle w:val="default"/>
          <w:rFonts w:cs="FrankRuehl"/>
          <w:rtl/>
        </w:rPr>
        <w:t>על</w:t>
      </w:r>
      <w:r>
        <w:rPr>
          <w:rStyle w:val="default"/>
          <w:rFonts w:cs="FrankRuehl" w:hint="cs"/>
          <w:rtl/>
        </w:rPr>
        <w:t>יו נטבע החותם, את המקום ואת התאריך של הטביעה, וכל מסמך הטבוע בחותם הרשמי כדין, יחייב את החברה כאילו נחתם בחותמה.</w:t>
      </w:r>
    </w:p>
    <w:p w14:paraId="3FF042BE" w14:textId="77777777" w:rsidR="00451A43" w:rsidRDefault="00451A43">
      <w:pPr>
        <w:pStyle w:val="P00"/>
        <w:spacing w:before="72"/>
        <w:ind w:left="0" w:right="1134"/>
        <w:rPr>
          <w:rStyle w:val="default"/>
          <w:rFonts w:cs="FrankRuehl"/>
          <w:rtl/>
        </w:rPr>
      </w:pPr>
      <w:r>
        <w:rPr>
          <w:lang w:val="he-IL"/>
        </w:rPr>
        <w:pict w14:anchorId="4BE56FAE">
          <v:rect id="_x0000_s1203" style="position:absolute;left:0;text-align:left;margin-left:464.5pt;margin-top:8.05pt;width:75.05pt;height:16pt;z-index:251588608" o:allowincell="f" filled="f" stroked="f" strokecolor="lime" strokeweight=".25pt">
            <v:textbox inset="0,0,0,0">
              <w:txbxContent>
                <w:p w14:paraId="24AE1E4C" w14:textId="77777777" w:rsidR="00451A43" w:rsidRDefault="00451A43">
                  <w:pPr>
                    <w:widowControl/>
                    <w:spacing w:before="0" w:line="160" w:lineRule="exact"/>
                    <w:ind w:left="0"/>
                    <w:jc w:val="left"/>
                    <w:rPr>
                      <w:rFonts w:cs="Miriam"/>
                      <w:noProof/>
                      <w:sz w:val="18"/>
                      <w:szCs w:val="18"/>
                      <w:rtl/>
                    </w:rPr>
                  </w:pPr>
                  <w:r>
                    <w:rPr>
                      <w:rFonts w:cs="Miriam"/>
                      <w:sz w:val="18"/>
                      <w:szCs w:val="18"/>
                      <w:rtl/>
                    </w:rPr>
                    <w:t>קי</w:t>
                  </w:r>
                  <w:r>
                    <w:rPr>
                      <w:rFonts w:cs="Miriam" w:hint="cs"/>
                      <w:sz w:val="18"/>
                      <w:szCs w:val="18"/>
                      <w:rtl/>
                    </w:rPr>
                    <w:t xml:space="preserve">ום מסמכים </w:t>
                  </w:r>
                  <w:r>
                    <w:rPr>
                      <w:rFonts w:cs="Miriam"/>
                      <w:sz w:val="18"/>
                      <w:szCs w:val="18"/>
                      <w:rtl/>
                    </w:rPr>
                    <w:t>[114]</w:t>
                  </w:r>
                </w:p>
              </w:txbxContent>
            </v:textbox>
            <w10:anchorlock/>
          </v:rect>
        </w:pict>
      </w:r>
      <w:r>
        <w:rPr>
          <w:rStyle w:val="big-number"/>
          <w:rFonts w:cs="FrankRuehl"/>
          <w:rtl/>
        </w:rPr>
        <w:t>103.</w:t>
      </w:r>
      <w:r>
        <w:rPr>
          <w:rStyle w:val="big-number"/>
          <w:rFonts w:cs="FrankRuehl"/>
          <w:rtl/>
        </w:rPr>
        <w:tab/>
      </w:r>
      <w:r>
        <w:rPr>
          <w:rStyle w:val="default"/>
          <w:rFonts w:cs="FrankRuehl"/>
          <w:rtl/>
        </w:rPr>
        <w:t>תע</w:t>
      </w:r>
      <w:r>
        <w:rPr>
          <w:rStyle w:val="default"/>
          <w:rFonts w:cs="FrankRuehl" w:hint="cs"/>
          <w:rtl/>
        </w:rPr>
        <w:t>ודה וכל הליך הטעונים קיום מטעם הח</w:t>
      </w:r>
      <w:r>
        <w:rPr>
          <w:rStyle w:val="default"/>
          <w:rFonts w:cs="FrankRuehl"/>
          <w:rtl/>
        </w:rPr>
        <w:t>ב</w:t>
      </w:r>
      <w:r>
        <w:rPr>
          <w:rStyle w:val="default"/>
          <w:rFonts w:cs="FrankRuehl" w:hint="cs"/>
          <w:rtl/>
        </w:rPr>
        <w:t>רה, דיים שייחתמו בידי דירקטור או מזכיר או עובד מוסמך אחר של החברה ואין צורך שיהיו טבועים בחותמה.</w:t>
      </w:r>
    </w:p>
    <w:p w14:paraId="7F3D5028" w14:textId="77777777" w:rsidR="00451A43" w:rsidRDefault="00451A43">
      <w:pPr>
        <w:pStyle w:val="P00"/>
        <w:spacing w:before="72"/>
        <w:ind w:left="0" w:right="1134"/>
        <w:rPr>
          <w:rStyle w:val="default"/>
          <w:rFonts w:cs="FrankRuehl"/>
          <w:rtl/>
        </w:rPr>
      </w:pPr>
      <w:r>
        <w:rPr>
          <w:lang w:val="he-IL"/>
        </w:rPr>
        <w:pict w14:anchorId="3BFA3F3A">
          <v:rect id="_x0000_s1204" style="position:absolute;left:0;text-align:left;margin-left:464.5pt;margin-top:8.05pt;width:75.05pt;height:16pt;z-index:251589632" o:allowincell="f" filled="f" stroked="f" strokecolor="lime" strokeweight=".25pt">
            <v:textbox inset="0,0,0,0">
              <w:txbxContent>
                <w:p w14:paraId="46294C35" w14:textId="77777777" w:rsidR="00451A43" w:rsidRDefault="00451A43">
                  <w:pPr>
                    <w:widowControl/>
                    <w:spacing w:before="0" w:line="160" w:lineRule="exact"/>
                    <w:ind w:left="0"/>
                    <w:jc w:val="left"/>
                    <w:rPr>
                      <w:rFonts w:cs="Miriam"/>
                      <w:noProof/>
                      <w:sz w:val="18"/>
                      <w:szCs w:val="18"/>
                      <w:rtl/>
                    </w:rPr>
                  </w:pPr>
                  <w:r>
                    <w:rPr>
                      <w:rFonts w:cs="Miriam"/>
                      <w:sz w:val="18"/>
                      <w:szCs w:val="18"/>
                      <w:rtl/>
                    </w:rPr>
                    <w:t>המ</w:t>
                  </w:r>
                  <w:r>
                    <w:rPr>
                      <w:rFonts w:cs="Miriam" w:hint="cs"/>
                      <w:sz w:val="18"/>
                      <w:szCs w:val="18"/>
                      <w:rtl/>
                    </w:rPr>
                    <w:t xml:space="preserve">צאת מסמך </w:t>
                  </w:r>
                  <w:r>
                    <w:rPr>
                      <w:rFonts w:cs="Miriam"/>
                      <w:sz w:val="18"/>
                      <w:szCs w:val="18"/>
                      <w:rtl/>
                    </w:rPr>
                    <w:t>[113]</w:t>
                  </w:r>
                </w:p>
              </w:txbxContent>
            </v:textbox>
            <w10:anchorlock/>
          </v:rect>
        </w:pict>
      </w:r>
      <w:r>
        <w:rPr>
          <w:rStyle w:val="big-number"/>
          <w:rFonts w:cs="FrankRuehl"/>
          <w:rtl/>
        </w:rPr>
        <w:t>104.</w:t>
      </w:r>
      <w:r>
        <w:rPr>
          <w:rStyle w:val="big-number"/>
          <w:rFonts w:cs="FrankRuehl"/>
          <w:rtl/>
        </w:rPr>
        <w:tab/>
      </w:r>
      <w:r>
        <w:rPr>
          <w:rStyle w:val="default"/>
          <w:rFonts w:cs="FrankRuehl"/>
          <w:rtl/>
        </w:rPr>
        <w:t>המ</w:t>
      </w:r>
      <w:r>
        <w:rPr>
          <w:rStyle w:val="default"/>
          <w:rFonts w:cs="FrankRuehl" w:hint="cs"/>
          <w:rtl/>
        </w:rPr>
        <w:t>צאת מסמך לחברה יכול שתהיה בהנחה במשרדה כפי שהוא</w:t>
      </w:r>
      <w:r>
        <w:rPr>
          <w:rFonts w:cs="FrankRuehl"/>
          <w:sz w:val="26"/>
          <w:rtl/>
        </w:rPr>
        <w:t> </w:t>
      </w:r>
      <w:r>
        <w:rPr>
          <w:rStyle w:val="default"/>
          <w:rFonts w:cs="FrankRuehl"/>
          <w:rtl/>
        </w:rPr>
        <w:t xml:space="preserve"> ר</w:t>
      </w:r>
      <w:r>
        <w:rPr>
          <w:rStyle w:val="default"/>
          <w:rFonts w:cs="FrankRuehl" w:hint="cs"/>
          <w:rtl/>
        </w:rPr>
        <w:t>שום בפנקסי הרשם בשעת המסירה או במשלוח אליו בדואר.</w:t>
      </w:r>
    </w:p>
    <w:p w14:paraId="6E390644" w14:textId="77777777" w:rsidR="00451A43" w:rsidRDefault="00451A43">
      <w:pPr>
        <w:pStyle w:val="header-2"/>
        <w:ind w:left="0" w:right="1134"/>
        <w:rPr>
          <w:rFonts w:cs="Miriam"/>
          <w:rtl/>
        </w:rPr>
      </w:pPr>
      <w:r>
        <w:rPr>
          <w:rFonts w:cs="Miriam"/>
          <w:rtl/>
        </w:rPr>
        <w:t>סי</w:t>
      </w:r>
      <w:r>
        <w:rPr>
          <w:rFonts w:cs="Miriam" w:hint="cs"/>
          <w:rtl/>
        </w:rPr>
        <w:t>מן ג': חריגה מסמכות</w:t>
      </w:r>
    </w:p>
    <w:p w14:paraId="1CB242BC" w14:textId="77777777" w:rsidR="00451A43" w:rsidRDefault="00451A43">
      <w:pPr>
        <w:pStyle w:val="P00"/>
        <w:spacing w:before="72"/>
        <w:ind w:left="0" w:right="1134"/>
        <w:rPr>
          <w:rStyle w:val="default"/>
          <w:rFonts w:cs="FrankRuehl"/>
          <w:rtl/>
        </w:rPr>
      </w:pPr>
      <w:r>
        <w:rPr>
          <w:lang w:val="he-IL"/>
        </w:rPr>
        <w:pict w14:anchorId="0A5865D2">
          <v:rect id="_x0000_s1205" style="position:absolute;left:0;text-align:left;margin-left:464.5pt;margin-top:8.05pt;width:75.05pt;height:24pt;z-index:251590656" o:allowincell="f" filled="f" stroked="f" strokecolor="lime" strokeweight=".25pt">
            <v:textbox inset="0,0,0,0">
              <w:txbxContent>
                <w:p w14:paraId="51C6F8AE" w14:textId="77777777" w:rsidR="00451A43" w:rsidRDefault="00451A43">
                  <w:pPr>
                    <w:widowControl/>
                    <w:spacing w:before="0" w:line="160" w:lineRule="exact"/>
                    <w:ind w:left="0"/>
                    <w:jc w:val="left"/>
                    <w:rPr>
                      <w:rFonts w:cs="Miriam"/>
                      <w:noProof/>
                      <w:sz w:val="18"/>
                      <w:szCs w:val="18"/>
                      <w:rtl/>
                    </w:rPr>
                  </w:pPr>
                  <w:r>
                    <w:rPr>
                      <w:rFonts w:cs="Miriam"/>
                      <w:sz w:val="18"/>
                      <w:szCs w:val="18"/>
                      <w:rtl/>
                    </w:rPr>
                    <w:t>פע</w:t>
                  </w:r>
                  <w:r>
                    <w:rPr>
                      <w:rFonts w:cs="Miriam" w:hint="cs"/>
                      <w:sz w:val="18"/>
                      <w:szCs w:val="18"/>
                      <w:rtl/>
                    </w:rPr>
                    <w:t xml:space="preserve">ולה </w:t>
                  </w:r>
                  <w:r>
                    <w:rPr>
                      <w:rFonts w:cs="Miriam"/>
                      <w:sz w:val="18"/>
                      <w:szCs w:val="18"/>
                      <w:rtl/>
                    </w:rPr>
                    <w:t>לל</w:t>
                  </w:r>
                  <w:r>
                    <w:rPr>
                      <w:rFonts w:cs="Miriam" w:hint="cs"/>
                      <w:sz w:val="18"/>
                      <w:szCs w:val="18"/>
                      <w:rtl/>
                    </w:rPr>
                    <w:t>א סמכות</w:t>
                  </w:r>
                </w:p>
                <w:p w14:paraId="593F0A72" w14:textId="77777777" w:rsidR="00451A43" w:rsidRDefault="00451A43">
                  <w:pPr>
                    <w:widowControl/>
                    <w:spacing w:before="0" w:line="160" w:lineRule="exact"/>
                    <w:ind w:left="0"/>
                    <w:jc w:val="left"/>
                    <w:rPr>
                      <w:rFonts w:cs="Miriam"/>
                      <w:noProof/>
                      <w:sz w:val="18"/>
                      <w:szCs w:val="18"/>
                      <w:rtl/>
                    </w:rPr>
                  </w:pPr>
                  <w:r>
                    <w:rPr>
                      <w:rFonts w:cs="Miriam"/>
                      <w:sz w:val="18"/>
                      <w:szCs w:val="18"/>
                      <w:rtl/>
                    </w:rPr>
                    <w:t>[19א</w:t>
                  </w:r>
                  <w:r>
                    <w:rPr>
                      <w:rFonts w:cs="Miriam" w:hint="cs"/>
                      <w:sz w:val="18"/>
                      <w:szCs w:val="18"/>
                      <w:rtl/>
                    </w:rPr>
                    <w:t>]</w:t>
                  </w:r>
                </w:p>
              </w:txbxContent>
            </v:textbox>
            <w10:anchorlock/>
          </v:rect>
        </w:pict>
      </w:r>
      <w:r>
        <w:rPr>
          <w:rStyle w:val="big-number"/>
          <w:rFonts w:cs="FrankRuehl"/>
          <w:rtl/>
        </w:rPr>
        <w:t>105.</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 xml:space="preserve">עולה משפטית שנעשתה בשביל חברה ללא הרשאה ממנה או בחריגה מן ההרשאה, והצד שכלפיו נעשתה ידע או </w:t>
      </w:r>
      <w:r>
        <w:rPr>
          <w:rStyle w:val="default"/>
          <w:rFonts w:cs="FrankRuehl"/>
          <w:rtl/>
        </w:rPr>
        <w:t>הי</w:t>
      </w:r>
      <w:r>
        <w:rPr>
          <w:rStyle w:val="default"/>
          <w:rFonts w:cs="FrankRuehl" w:hint="cs"/>
          <w:rtl/>
        </w:rPr>
        <w:t xml:space="preserve">ה עליו לדעת על החריגה, אין לה תוקף כלפי החברה אלא אם אושרה בהחלטת האסיפה הכללית או </w:t>
      </w:r>
      <w:r>
        <w:rPr>
          <w:rStyle w:val="default"/>
          <w:rFonts w:cs="FrankRuehl"/>
          <w:rtl/>
        </w:rPr>
        <w:t xml:space="preserve">— </w:t>
      </w:r>
      <w:r>
        <w:rPr>
          <w:rStyle w:val="default"/>
          <w:rFonts w:cs="FrankRuehl" w:hint="cs"/>
          <w:rtl/>
        </w:rPr>
        <w:t>אם מתן ההרשאה היה בסמכות ה</w:t>
      </w:r>
      <w:r>
        <w:rPr>
          <w:rStyle w:val="default"/>
          <w:rFonts w:cs="FrankRuehl"/>
          <w:rtl/>
        </w:rPr>
        <w:t>ד</w:t>
      </w:r>
      <w:r>
        <w:rPr>
          <w:rStyle w:val="default"/>
          <w:rFonts w:cs="FrankRuehl" w:hint="cs"/>
          <w:rtl/>
        </w:rPr>
        <w:t xml:space="preserve">ירקטורים </w:t>
      </w:r>
      <w:r>
        <w:rPr>
          <w:rStyle w:val="default"/>
          <w:rFonts w:cs="FrankRuehl"/>
          <w:rtl/>
        </w:rPr>
        <w:t xml:space="preserve">— </w:t>
      </w:r>
      <w:r>
        <w:rPr>
          <w:rStyle w:val="default"/>
          <w:rFonts w:cs="FrankRuehl" w:hint="cs"/>
          <w:rtl/>
        </w:rPr>
        <w:t>בהחלטת הדירקטורים.</w:t>
      </w:r>
    </w:p>
    <w:p w14:paraId="7DB6ECA7"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גשה לרשם של התזכיר ושל שאר המסמכים שעל חברה</w:t>
      </w:r>
      <w:r>
        <w:rPr>
          <w:rFonts w:cs="FrankRuehl"/>
          <w:sz w:val="26"/>
          <w:rtl/>
        </w:rPr>
        <w:t> </w:t>
      </w:r>
      <w:r>
        <w:rPr>
          <w:rStyle w:val="default"/>
          <w:rFonts w:cs="FrankRuehl"/>
          <w:rtl/>
        </w:rPr>
        <w:t xml:space="preserve"> ל</w:t>
      </w:r>
      <w:r>
        <w:rPr>
          <w:rStyle w:val="default"/>
          <w:rFonts w:cs="FrankRuehl" w:hint="cs"/>
          <w:rtl/>
        </w:rPr>
        <w:t>הגיש לרשם ורישומם בידי הרשם, אין בהם בלבד ראיה לידיעת תכנם ל</w:t>
      </w:r>
      <w:r>
        <w:rPr>
          <w:rStyle w:val="default"/>
          <w:rFonts w:cs="FrankRuehl"/>
          <w:rtl/>
        </w:rPr>
        <w:t>ענ</w:t>
      </w:r>
      <w:r>
        <w:rPr>
          <w:rStyle w:val="default"/>
          <w:rFonts w:cs="FrankRuehl" w:hint="cs"/>
          <w:rtl/>
        </w:rPr>
        <w:t>ין סעיף קטן (א).</w:t>
      </w:r>
    </w:p>
    <w:p w14:paraId="6DA1B202"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יפגע אישור לפי סעיף קטן (א) בזכות שרכש אדם אחר בתום לב ובתמורה לפני נתינתו.</w:t>
      </w:r>
    </w:p>
    <w:p w14:paraId="6F36F3EE" w14:textId="77777777" w:rsidR="00451A43" w:rsidRDefault="00451A43">
      <w:pPr>
        <w:pStyle w:val="P00"/>
        <w:spacing w:before="72"/>
        <w:ind w:left="0" w:right="1134"/>
        <w:rPr>
          <w:rStyle w:val="default"/>
          <w:rFonts w:cs="FrankRuehl"/>
          <w:rtl/>
        </w:rPr>
      </w:pPr>
      <w:r>
        <w:rPr>
          <w:lang w:val="he-IL"/>
        </w:rPr>
        <w:pict w14:anchorId="7C46E348">
          <v:rect id="_x0000_s1206" style="position:absolute;left:0;text-align:left;margin-left:464.5pt;margin-top:8.05pt;width:75.05pt;height:16pt;z-index:251591680" o:allowincell="f" filled="f" stroked="f" strokecolor="lime" strokeweight=".25pt">
            <v:textbox inset="0,0,0,0">
              <w:txbxContent>
                <w:p w14:paraId="788AE535" w14:textId="77777777" w:rsidR="00451A43" w:rsidRDefault="00451A43">
                  <w:pPr>
                    <w:widowControl/>
                    <w:spacing w:before="0" w:line="160" w:lineRule="exact"/>
                    <w:ind w:left="0"/>
                    <w:jc w:val="left"/>
                    <w:rPr>
                      <w:rFonts w:cs="Miriam"/>
                      <w:noProof/>
                      <w:sz w:val="18"/>
                      <w:szCs w:val="18"/>
                      <w:rtl/>
                    </w:rPr>
                  </w:pPr>
                  <w:r>
                    <w:rPr>
                      <w:rFonts w:cs="Miriam"/>
                      <w:sz w:val="18"/>
                      <w:szCs w:val="18"/>
                      <w:rtl/>
                    </w:rPr>
                    <w:t>תר</w:t>
                  </w:r>
                  <w:r>
                    <w:rPr>
                      <w:rFonts w:cs="Miriam" w:hint="cs"/>
                      <w:sz w:val="18"/>
                      <w:szCs w:val="18"/>
                      <w:rtl/>
                    </w:rPr>
                    <w:t>ופות בשל</w:t>
                  </w:r>
                  <w:r>
                    <w:rPr>
                      <w:rFonts w:cs="Miriam"/>
                      <w:sz w:val="18"/>
                      <w:szCs w:val="18"/>
                      <w:rtl/>
                    </w:rPr>
                    <w:t xml:space="preserve"> </w:t>
                  </w:r>
                  <w:r>
                    <w:rPr>
                      <w:rFonts w:cs="Miriam" w:hint="cs"/>
                      <w:sz w:val="18"/>
                      <w:szCs w:val="18"/>
                      <w:rtl/>
                    </w:rPr>
                    <w:t>פעולה פגומה [19ב]</w:t>
                  </w:r>
                </w:p>
              </w:txbxContent>
            </v:textbox>
            <w10:anchorlock/>
          </v:rect>
        </w:pict>
      </w:r>
      <w:r>
        <w:rPr>
          <w:rStyle w:val="big-number"/>
          <w:rFonts w:cs="FrankRuehl"/>
          <w:rtl/>
        </w:rPr>
        <w:t>106.</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 שפועל בשביל חברה חייב להימנע מפעולה שיש בה חריגה מן המטרות הקבועות בתזכירה ומפעולה ללא הרשאה מן החברה או בחריגה מן ההרשאה, ואם פעל כשהוא ידע</w:t>
      </w:r>
      <w:r>
        <w:rPr>
          <w:rStyle w:val="default"/>
          <w:rFonts w:cs="FrankRuehl"/>
          <w:rtl/>
        </w:rPr>
        <w:t xml:space="preserve"> א</w:t>
      </w:r>
      <w:r>
        <w:rPr>
          <w:rStyle w:val="default"/>
          <w:rFonts w:cs="FrankRuehl" w:hint="cs"/>
          <w:rtl/>
        </w:rPr>
        <w:t>ו היה עליו לדעת על פגם כאמור בפעולתו, זכאית החברה כלפיו לתרופות הנתונות לה בשל ה</w:t>
      </w:r>
      <w:r>
        <w:rPr>
          <w:rStyle w:val="default"/>
          <w:rFonts w:cs="FrankRuehl"/>
          <w:rtl/>
        </w:rPr>
        <w:t>פ</w:t>
      </w:r>
      <w:r>
        <w:rPr>
          <w:rStyle w:val="default"/>
          <w:rFonts w:cs="FrankRuehl" w:hint="cs"/>
          <w:rtl/>
        </w:rPr>
        <w:t xml:space="preserve">רת חובותיו כלפיה; הטוען שלא ידע או שלא היה עליו לדעת על הפגם </w:t>
      </w:r>
      <w:r>
        <w:rPr>
          <w:rStyle w:val="default"/>
          <w:rFonts w:cs="FrankRuehl"/>
          <w:rtl/>
        </w:rPr>
        <w:t xml:space="preserve">— </w:t>
      </w:r>
      <w:r>
        <w:rPr>
          <w:rStyle w:val="default"/>
          <w:rFonts w:cs="FrankRuehl" w:hint="cs"/>
          <w:rtl/>
        </w:rPr>
        <w:t>עליו הראיה.</w:t>
      </w:r>
    </w:p>
    <w:p w14:paraId="2A38DF62"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יה יסוד להניח שעומדת להיעשות פעולה שיש בה פגם כאמור בסעיף קטן (א), רשאי בית המשפט, לבקשת חבר</w:t>
      </w:r>
      <w:r>
        <w:rPr>
          <w:rStyle w:val="default"/>
          <w:rFonts w:cs="FrankRuehl"/>
          <w:rtl/>
        </w:rPr>
        <w:t xml:space="preserve"> א</w:t>
      </w:r>
      <w:r>
        <w:rPr>
          <w:rStyle w:val="default"/>
          <w:rFonts w:cs="FrankRuehl" w:hint="cs"/>
          <w:rtl/>
        </w:rPr>
        <w:t>ו נושה של החברה, לתת צו למניעתה.</w:t>
      </w:r>
    </w:p>
    <w:p w14:paraId="62DE780F" w14:textId="77777777" w:rsidR="00451A43" w:rsidRDefault="00451A43">
      <w:pPr>
        <w:pStyle w:val="header-2"/>
        <w:ind w:left="0" w:right="1134"/>
        <w:rPr>
          <w:rFonts w:cs="Miriam"/>
          <w:rtl/>
        </w:rPr>
      </w:pPr>
      <w:r>
        <w:rPr>
          <w:rFonts w:cs="Miriam"/>
          <w:rtl/>
        </w:rPr>
        <w:t>סי</w:t>
      </w:r>
      <w:r>
        <w:rPr>
          <w:rFonts w:cs="Miriam" w:hint="cs"/>
          <w:rtl/>
        </w:rPr>
        <w:t>מן ד': ניהול במספר חברים מופחת</w:t>
      </w:r>
    </w:p>
    <w:p w14:paraId="0BB0BFE7" w14:textId="77777777" w:rsidR="00451A43" w:rsidRDefault="00451A43">
      <w:pPr>
        <w:pStyle w:val="P00"/>
        <w:spacing w:before="72"/>
        <w:ind w:left="0" w:right="1134"/>
        <w:rPr>
          <w:rStyle w:val="default"/>
          <w:rFonts w:cs="FrankRuehl"/>
          <w:rtl/>
        </w:rPr>
      </w:pPr>
      <w:r>
        <w:rPr>
          <w:lang w:val="he-IL"/>
        </w:rPr>
        <w:pict w14:anchorId="468A31A0">
          <v:rect id="_x0000_s1207" style="position:absolute;left:0;text-align:left;margin-left:464.5pt;margin-top:8.05pt;width:75.05pt;height:32pt;z-index:251592704" o:allowincell="f" filled="f" stroked="f" strokecolor="lime" strokeweight=".25pt">
            <v:textbox inset="0,0,0,0">
              <w:txbxContent>
                <w:p w14:paraId="152C3BE2" w14:textId="77777777" w:rsidR="00451A43" w:rsidRDefault="00451A43">
                  <w:pPr>
                    <w:widowControl/>
                    <w:spacing w:before="0" w:line="160" w:lineRule="exact"/>
                    <w:ind w:left="0"/>
                    <w:jc w:val="left"/>
                    <w:rPr>
                      <w:rFonts w:cs="Miriam"/>
                      <w:noProof/>
                      <w:sz w:val="18"/>
                      <w:szCs w:val="18"/>
                      <w:rtl/>
                    </w:rPr>
                  </w:pPr>
                  <w:r>
                    <w:rPr>
                      <w:rFonts w:cs="Miriam"/>
                      <w:sz w:val="18"/>
                      <w:szCs w:val="18"/>
                      <w:rtl/>
                    </w:rPr>
                    <w:t>ני</w:t>
                  </w:r>
                  <w:r>
                    <w:rPr>
                      <w:rFonts w:cs="Miriam" w:hint="cs"/>
                      <w:sz w:val="18"/>
                      <w:szCs w:val="18"/>
                      <w:rtl/>
                    </w:rPr>
                    <w:t xml:space="preserve">הול עסקים במספר מופחת </w:t>
                  </w:r>
                  <w:r>
                    <w:rPr>
                      <w:rFonts w:cs="Miriam"/>
                      <w:sz w:val="18"/>
                      <w:szCs w:val="18"/>
                      <w:rtl/>
                    </w:rPr>
                    <w:t>של</w:t>
                  </w:r>
                  <w:r>
                    <w:rPr>
                      <w:rFonts w:cs="Miriam" w:hint="cs"/>
                      <w:sz w:val="18"/>
                      <w:szCs w:val="18"/>
                      <w:rtl/>
                    </w:rPr>
                    <w:t xml:space="preserve"> חברים</w:t>
                  </w:r>
                </w:p>
                <w:p w14:paraId="5D01FF4D" w14:textId="77777777" w:rsidR="00451A43" w:rsidRDefault="00451A43">
                  <w:pPr>
                    <w:widowControl/>
                    <w:spacing w:before="0" w:line="160" w:lineRule="exact"/>
                    <w:ind w:left="0"/>
                    <w:jc w:val="left"/>
                    <w:rPr>
                      <w:rFonts w:cs="Miriam"/>
                      <w:noProof/>
                      <w:sz w:val="18"/>
                      <w:szCs w:val="18"/>
                      <w:rtl/>
                    </w:rPr>
                  </w:pPr>
                  <w:r>
                    <w:rPr>
                      <w:rFonts w:cs="Miriam"/>
                      <w:sz w:val="18"/>
                      <w:szCs w:val="18"/>
                      <w:rtl/>
                    </w:rPr>
                    <w:t>[112]</w:t>
                  </w:r>
                </w:p>
              </w:txbxContent>
            </v:textbox>
            <w10:anchorlock/>
          </v:rect>
        </w:pict>
      </w:r>
      <w:r>
        <w:rPr>
          <w:rStyle w:val="big-number"/>
          <w:rFonts w:cs="FrankRuehl"/>
          <w:rtl/>
        </w:rPr>
        <w:t>107.</w:t>
      </w:r>
      <w:r>
        <w:rPr>
          <w:rStyle w:val="big-number"/>
          <w:rFonts w:cs="FrankRuehl"/>
          <w:rtl/>
        </w:rPr>
        <w:tab/>
      </w:r>
      <w:r>
        <w:rPr>
          <w:rStyle w:val="default"/>
          <w:rFonts w:cs="FrankRuehl"/>
          <w:rtl/>
        </w:rPr>
        <w:t>פח</w:t>
      </w:r>
      <w:r>
        <w:rPr>
          <w:rStyle w:val="default"/>
          <w:rFonts w:cs="FrankRuehl" w:hint="cs"/>
          <w:rtl/>
        </w:rPr>
        <w:t xml:space="preserve">ת מספר חברי החברה ועמד על פחות משבעה, ובחברה פרטית </w:t>
      </w:r>
      <w:r>
        <w:rPr>
          <w:rStyle w:val="default"/>
          <w:rFonts w:cs="FrankRuehl"/>
          <w:rtl/>
        </w:rPr>
        <w:t xml:space="preserve">— </w:t>
      </w:r>
      <w:r>
        <w:rPr>
          <w:rStyle w:val="default"/>
          <w:rFonts w:cs="FrankRuehl" w:hint="cs"/>
          <w:rtl/>
        </w:rPr>
        <w:t xml:space="preserve">על אחד, והחברה מנהלת עסקים יותר מששה חדשים במספר המופחת </w:t>
      </w:r>
      <w:r>
        <w:rPr>
          <w:rStyle w:val="default"/>
          <w:rFonts w:cs="FrankRuehl"/>
          <w:rtl/>
        </w:rPr>
        <w:t xml:space="preserve">— </w:t>
      </w:r>
      <w:r>
        <w:rPr>
          <w:rStyle w:val="default"/>
          <w:rFonts w:cs="FrankRuehl" w:hint="cs"/>
          <w:rtl/>
        </w:rPr>
        <w:t>כל מי שהיה חבר החברה כתום תקופת ששת החדשים הללו, כשהוא יודע שהחברה מנ</w:t>
      </w:r>
      <w:r>
        <w:rPr>
          <w:rStyle w:val="default"/>
          <w:rFonts w:cs="FrankRuehl"/>
          <w:rtl/>
        </w:rPr>
        <w:t>הל</w:t>
      </w:r>
      <w:r>
        <w:rPr>
          <w:rStyle w:val="default"/>
          <w:rFonts w:cs="FrankRuehl" w:hint="cs"/>
          <w:rtl/>
        </w:rPr>
        <w:t xml:space="preserve">ת עסקים במספר חברים מופחת, יהא חב לבדו </w:t>
      </w:r>
      <w:r>
        <w:rPr>
          <w:rStyle w:val="default"/>
          <w:rFonts w:cs="FrankRuehl"/>
          <w:rtl/>
        </w:rPr>
        <w:t>ל</w:t>
      </w:r>
      <w:r>
        <w:rPr>
          <w:rStyle w:val="default"/>
          <w:rFonts w:cs="FrankRuehl" w:hint="cs"/>
          <w:rtl/>
        </w:rPr>
        <w:t>תשלום כל החובות שהתחייבה בהם החברה אחרי אותה תקופה ויהא ניתן להיתבע בשל חובות אלה בלי שיצורפו שאר החברים.</w:t>
      </w:r>
    </w:p>
    <w:p w14:paraId="16BEBC57" w14:textId="77777777" w:rsidR="00451A43" w:rsidRDefault="00451A43">
      <w:pPr>
        <w:pStyle w:val="medium2-header"/>
        <w:keepLines w:val="0"/>
        <w:spacing w:before="72"/>
        <w:ind w:left="0" w:right="1134"/>
        <w:rPr>
          <w:rFonts w:cs="FrankRuehl"/>
          <w:noProof/>
          <w:rtl/>
        </w:rPr>
      </w:pPr>
      <w:r>
        <w:rPr>
          <w:rFonts w:cs="FrankRuehl"/>
          <w:noProof/>
          <w:rtl/>
        </w:rPr>
        <w:t>פר</w:t>
      </w:r>
      <w:r>
        <w:rPr>
          <w:rFonts w:cs="FrankRuehl" w:hint="cs"/>
          <w:noProof/>
          <w:rtl/>
        </w:rPr>
        <w:t>ק ו': אסיפות ודו"חות</w:t>
      </w:r>
    </w:p>
    <w:p w14:paraId="2E4C0AA8" w14:textId="77777777" w:rsidR="00451A43" w:rsidRDefault="00451A43">
      <w:pPr>
        <w:pStyle w:val="header-2"/>
        <w:ind w:left="0" w:right="1134"/>
        <w:rPr>
          <w:rFonts w:cs="Miriam"/>
          <w:rtl/>
        </w:rPr>
      </w:pPr>
      <w:r>
        <w:rPr>
          <w:rFonts w:cs="Miriam"/>
          <w:rtl/>
        </w:rPr>
        <w:t>סי</w:t>
      </w:r>
      <w:r>
        <w:rPr>
          <w:rFonts w:cs="Miriam" w:hint="cs"/>
          <w:rtl/>
        </w:rPr>
        <w:t>מן א': אסיפות כלליות</w:t>
      </w:r>
    </w:p>
    <w:p w14:paraId="36419996" w14:textId="77777777" w:rsidR="00451A43" w:rsidRDefault="00451A43">
      <w:pPr>
        <w:pStyle w:val="P00"/>
        <w:spacing w:before="72"/>
        <w:ind w:left="0" w:right="1134"/>
        <w:rPr>
          <w:rStyle w:val="default"/>
          <w:rFonts w:cs="FrankRuehl"/>
          <w:rtl/>
        </w:rPr>
      </w:pPr>
      <w:r>
        <w:rPr>
          <w:lang w:val="he-IL"/>
        </w:rPr>
        <w:pict w14:anchorId="3E9E9354">
          <v:rect id="_x0000_s1208" style="position:absolute;left:0;text-align:left;margin-left:464.5pt;margin-top:8.05pt;width:75.05pt;height:24pt;z-index:251593728" o:allowincell="f" filled="f" stroked="f" strokecolor="lime" strokeweight=".25pt">
            <v:textbox inset="0,0,0,0">
              <w:txbxContent>
                <w:p w14:paraId="56933CEF" w14:textId="77777777" w:rsidR="00451A43" w:rsidRDefault="00451A43">
                  <w:pPr>
                    <w:widowControl/>
                    <w:spacing w:before="0" w:line="160" w:lineRule="exact"/>
                    <w:ind w:left="0"/>
                    <w:jc w:val="left"/>
                    <w:rPr>
                      <w:rFonts w:cs="Miriam"/>
                      <w:noProof/>
                      <w:sz w:val="18"/>
                      <w:szCs w:val="18"/>
                      <w:rtl/>
                    </w:rPr>
                  </w:pPr>
                  <w:r>
                    <w:rPr>
                      <w:rFonts w:cs="Miriam"/>
                      <w:sz w:val="18"/>
                      <w:szCs w:val="18"/>
                      <w:rtl/>
                    </w:rPr>
                    <w:t>אס</w:t>
                  </w:r>
                  <w:r>
                    <w:rPr>
                      <w:rFonts w:cs="Miriam" w:hint="cs"/>
                      <w:sz w:val="18"/>
                      <w:szCs w:val="18"/>
                      <w:rtl/>
                    </w:rPr>
                    <w:t xml:space="preserve">יפה כללית </w:t>
                  </w:r>
                  <w:r>
                    <w:rPr>
                      <w:rFonts w:cs="Miriam"/>
                      <w:sz w:val="18"/>
                      <w:szCs w:val="18"/>
                      <w:rtl/>
                    </w:rPr>
                    <w:t>שנ</w:t>
                  </w:r>
                  <w:r>
                    <w:rPr>
                      <w:rFonts w:cs="Miriam" w:hint="cs"/>
                      <w:sz w:val="18"/>
                      <w:szCs w:val="18"/>
                      <w:rtl/>
                    </w:rPr>
                    <w:t>תית</w:t>
                  </w:r>
                </w:p>
                <w:p w14:paraId="69958B0B" w14:textId="77777777" w:rsidR="00451A43" w:rsidRDefault="00451A43">
                  <w:pPr>
                    <w:widowControl/>
                    <w:spacing w:before="0" w:line="160" w:lineRule="exact"/>
                    <w:ind w:left="0"/>
                    <w:jc w:val="left"/>
                    <w:rPr>
                      <w:rFonts w:cs="Miriam"/>
                      <w:noProof/>
                      <w:sz w:val="18"/>
                      <w:szCs w:val="18"/>
                      <w:rtl/>
                    </w:rPr>
                  </w:pPr>
                  <w:r>
                    <w:rPr>
                      <w:rFonts w:cs="Miriam"/>
                      <w:sz w:val="18"/>
                      <w:szCs w:val="18"/>
                      <w:rtl/>
                    </w:rPr>
                    <w:t>[61]</w:t>
                  </w:r>
                </w:p>
              </w:txbxContent>
            </v:textbox>
            <w10:anchorlock/>
          </v:rect>
        </w:pict>
      </w:r>
      <w:r>
        <w:rPr>
          <w:rStyle w:val="big-number"/>
          <w:rFonts w:cs="FrankRuehl"/>
          <w:rtl/>
        </w:rPr>
        <w:t>108.</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ברה חייבת לקיים אסיפה כלל</w:t>
      </w:r>
      <w:r>
        <w:rPr>
          <w:rStyle w:val="default"/>
          <w:rFonts w:cs="FrankRuehl"/>
          <w:rtl/>
        </w:rPr>
        <w:t>ית</w:t>
      </w:r>
      <w:r>
        <w:rPr>
          <w:rStyle w:val="default"/>
          <w:rFonts w:cs="FrankRuehl" w:hint="cs"/>
          <w:rtl/>
        </w:rPr>
        <w:t xml:space="preserve"> לפחות אחת בכל שנת לוח ולא יאוחר מתום חמישה עשר חדשים לאחר אסיפתה הכללית האחרונה.</w:t>
      </w:r>
    </w:p>
    <w:p w14:paraId="0DADDF12"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קויימה אסיפה כאמור, דין החברה ודינם של כל דירקטור או מנהל שביודעין היה שותף למחדל </w:t>
      </w:r>
      <w:r>
        <w:rPr>
          <w:rStyle w:val="default"/>
          <w:rFonts w:cs="FrankRuehl"/>
          <w:rtl/>
        </w:rPr>
        <w:t xml:space="preserve">— </w:t>
      </w:r>
      <w:r>
        <w:rPr>
          <w:rStyle w:val="default"/>
          <w:rFonts w:cs="FrankRuehl" w:hint="cs"/>
          <w:rtl/>
        </w:rPr>
        <w:t>קנס.</w:t>
      </w:r>
    </w:p>
    <w:p w14:paraId="62536544"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קויימה אסיפה כאמור, רשאי בית המשפט, לבקשת חבר החברה, לכנס את האסיפה</w:t>
      </w:r>
      <w:r>
        <w:rPr>
          <w:rStyle w:val="default"/>
          <w:rFonts w:cs="FrankRuehl"/>
          <w:rtl/>
        </w:rPr>
        <w:t xml:space="preserve"> א</w:t>
      </w:r>
      <w:r>
        <w:rPr>
          <w:rStyle w:val="default"/>
          <w:rFonts w:cs="FrankRuehl" w:hint="cs"/>
          <w:rtl/>
        </w:rPr>
        <w:t>ו להורות על כי</w:t>
      </w:r>
      <w:r>
        <w:rPr>
          <w:rStyle w:val="default"/>
          <w:rFonts w:cs="FrankRuehl"/>
          <w:rtl/>
        </w:rPr>
        <w:t>נ</w:t>
      </w:r>
      <w:r>
        <w:rPr>
          <w:rStyle w:val="default"/>
          <w:rFonts w:cs="FrankRuehl" w:hint="cs"/>
          <w:rtl/>
        </w:rPr>
        <w:t>וסה.</w:t>
      </w:r>
    </w:p>
    <w:p w14:paraId="3460D698" w14:textId="77777777" w:rsidR="00451A43" w:rsidRDefault="00451A43">
      <w:pPr>
        <w:pStyle w:val="P00"/>
        <w:spacing w:before="72"/>
        <w:ind w:left="0" w:right="1134"/>
        <w:rPr>
          <w:rStyle w:val="default"/>
          <w:rFonts w:cs="FrankRuehl"/>
          <w:rtl/>
        </w:rPr>
      </w:pPr>
      <w:r>
        <w:rPr>
          <w:lang w:val="he-IL"/>
        </w:rPr>
        <w:pict w14:anchorId="6486CCF0">
          <v:rect id="_x0000_s1209" style="position:absolute;left:0;text-align:left;margin-left:464.5pt;margin-top:8.05pt;width:75.05pt;height:24pt;z-index:251594752" o:allowincell="f" filled="f" stroked="f" strokecolor="lime" strokeweight=".25pt">
            <v:textbox inset="0,0,0,0">
              <w:txbxContent>
                <w:p w14:paraId="1A70BC9D" w14:textId="77777777" w:rsidR="00451A43" w:rsidRDefault="00451A43">
                  <w:pPr>
                    <w:widowControl/>
                    <w:spacing w:before="0" w:line="160" w:lineRule="exact"/>
                    <w:ind w:left="0"/>
                    <w:jc w:val="left"/>
                    <w:rPr>
                      <w:rFonts w:cs="Miriam"/>
                      <w:noProof/>
                      <w:sz w:val="18"/>
                      <w:szCs w:val="18"/>
                      <w:rtl/>
                    </w:rPr>
                  </w:pPr>
                  <w:r>
                    <w:rPr>
                      <w:rFonts w:cs="Miriam"/>
                      <w:sz w:val="18"/>
                      <w:szCs w:val="18"/>
                      <w:rtl/>
                    </w:rPr>
                    <w:t>אס</w:t>
                  </w:r>
                  <w:r>
                    <w:rPr>
                      <w:rFonts w:cs="Miriam" w:hint="cs"/>
                      <w:sz w:val="18"/>
                      <w:szCs w:val="18"/>
                      <w:rtl/>
                    </w:rPr>
                    <w:t xml:space="preserve">יפה כללית </w:t>
                  </w:r>
                  <w:r>
                    <w:rPr>
                      <w:rFonts w:cs="Miriam"/>
                      <w:sz w:val="18"/>
                      <w:szCs w:val="18"/>
                      <w:rtl/>
                    </w:rPr>
                    <w:t>של</w:t>
                  </w:r>
                  <w:r>
                    <w:rPr>
                      <w:rFonts w:cs="Miriam" w:hint="cs"/>
                      <w:sz w:val="18"/>
                      <w:szCs w:val="18"/>
                      <w:rtl/>
                    </w:rPr>
                    <w:t xml:space="preserve">א מן המנין </w:t>
                  </w:r>
                  <w:r>
                    <w:rPr>
                      <w:rFonts w:cs="Miriam"/>
                      <w:sz w:val="18"/>
                      <w:szCs w:val="18"/>
                      <w:rtl/>
                    </w:rPr>
                    <w:t>[63(1), (2)]</w:t>
                  </w:r>
                </w:p>
              </w:txbxContent>
            </v:textbox>
            <w10:anchorlock/>
          </v:rect>
        </w:pict>
      </w:r>
      <w:r>
        <w:rPr>
          <w:rStyle w:val="big-number"/>
          <w:rFonts w:cs="FrankRuehl"/>
          <w:rtl/>
        </w:rPr>
        <w:t>109.</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 xml:space="preserve">ל פי דרישת חברים המחזיקים ביום הגשת הדרישה לפחות 10% של הון המניות הנפרע המקנה אותו יום זכות הצבעה באסיפותיה הכלליות של החברה, חייבים הדירקטורים של החברה </w:t>
      </w:r>
      <w:r>
        <w:rPr>
          <w:rStyle w:val="default"/>
          <w:rFonts w:cs="FrankRuehl"/>
          <w:rtl/>
        </w:rPr>
        <w:t xml:space="preserve">— </w:t>
      </w:r>
      <w:r>
        <w:rPr>
          <w:rStyle w:val="default"/>
          <w:rFonts w:cs="FrankRuehl" w:hint="cs"/>
          <w:rtl/>
        </w:rPr>
        <w:t xml:space="preserve">על אף האמור בתקנון </w:t>
      </w:r>
      <w:r>
        <w:rPr>
          <w:rStyle w:val="default"/>
          <w:rFonts w:cs="FrankRuehl"/>
          <w:rtl/>
        </w:rPr>
        <w:t xml:space="preserve">— </w:t>
      </w:r>
      <w:r>
        <w:rPr>
          <w:rStyle w:val="default"/>
          <w:rFonts w:cs="FrankRuehl" w:hint="cs"/>
          <w:rtl/>
        </w:rPr>
        <w:t>לכנס מיד כדין אסיפה כל</w:t>
      </w:r>
      <w:r>
        <w:rPr>
          <w:rStyle w:val="default"/>
          <w:rFonts w:cs="FrankRuehl"/>
          <w:rtl/>
        </w:rPr>
        <w:t>ל</w:t>
      </w:r>
      <w:r>
        <w:rPr>
          <w:rStyle w:val="default"/>
          <w:rFonts w:cs="FrankRuehl" w:hint="cs"/>
          <w:rtl/>
        </w:rPr>
        <w:t xml:space="preserve">ית שלא מן המנין; בחברה </w:t>
      </w:r>
      <w:r>
        <w:rPr>
          <w:rStyle w:val="default"/>
          <w:rFonts w:cs="FrankRuehl"/>
          <w:rtl/>
        </w:rPr>
        <w:t>שא</w:t>
      </w:r>
      <w:r>
        <w:rPr>
          <w:rStyle w:val="default"/>
          <w:rFonts w:cs="FrankRuehl" w:hint="cs"/>
          <w:rtl/>
        </w:rPr>
        <w:t>ין לה הון מניות חייבים הם לעשות כאמור על פי דרישת חברים המייצגים לפחות 10% מזכות ההצבעה של החברים הזכאים להצביע אותו יום באסיפה כללית של החברה.</w:t>
      </w:r>
    </w:p>
    <w:p w14:paraId="0215467C"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דרישה תפרש מטרת האסיפה, תיחתם בידי הדורשים ותוגש למשרד הרשום של החברה, ואפשר שתה</w:t>
      </w:r>
      <w:r>
        <w:rPr>
          <w:rStyle w:val="default"/>
          <w:rFonts w:cs="FrankRuehl"/>
          <w:rtl/>
        </w:rPr>
        <w:t>א</w:t>
      </w:r>
      <w:r>
        <w:rPr>
          <w:rStyle w:val="default"/>
          <w:rFonts w:cs="FrankRuehl" w:hint="cs"/>
          <w:rtl/>
        </w:rPr>
        <w:t xml:space="preserve"> מורכבת ממסמכים נפרדים</w:t>
      </w:r>
      <w:r>
        <w:rPr>
          <w:rFonts w:cs="FrankRuehl"/>
          <w:sz w:val="26"/>
          <w:rtl/>
        </w:rPr>
        <w:t> </w:t>
      </w:r>
      <w:r>
        <w:rPr>
          <w:rStyle w:val="default"/>
          <w:rFonts w:cs="FrankRuehl"/>
          <w:rtl/>
        </w:rPr>
        <w:t xml:space="preserve"> ש</w:t>
      </w:r>
      <w:r>
        <w:rPr>
          <w:rStyle w:val="default"/>
          <w:rFonts w:cs="FrankRuehl" w:hint="cs"/>
          <w:rtl/>
        </w:rPr>
        <w:t>ווי-נוסח, כשכל אחד חתום בידי דורש אחד או יותר.</w:t>
      </w:r>
    </w:p>
    <w:p w14:paraId="053DBE8B" w14:textId="77777777" w:rsidR="00451A43" w:rsidRDefault="00451A43">
      <w:pPr>
        <w:pStyle w:val="P00"/>
        <w:spacing w:before="72"/>
        <w:ind w:left="0" w:right="1134"/>
        <w:rPr>
          <w:rStyle w:val="default"/>
          <w:rFonts w:cs="FrankRuehl"/>
          <w:rtl/>
        </w:rPr>
      </w:pPr>
      <w:r>
        <w:rPr>
          <w:lang w:val="he-IL"/>
        </w:rPr>
        <w:pict w14:anchorId="227101B5">
          <v:rect id="_x0000_s1210" style="position:absolute;left:0;text-align:left;margin-left:464.5pt;margin-top:8.05pt;width:75.05pt;height:28.6pt;z-index:251595776" o:allowincell="f" filled="f" stroked="f" strokecolor="lime" strokeweight=".25pt">
            <v:textbox inset="0,0,0,0">
              <w:txbxContent>
                <w:p w14:paraId="1B3D69DB" w14:textId="77777777" w:rsidR="00451A43" w:rsidRDefault="00451A43">
                  <w:pPr>
                    <w:widowControl/>
                    <w:spacing w:before="0" w:line="160" w:lineRule="exact"/>
                    <w:ind w:left="0"/>
                    <w:jc w:val="left"/>
                    <w:rPr>
                      <w:rFonts w:cs="Miriam"/>
                      <w:noProof/>
                      <w:sz w:val="18"/>
                      <w:szCs w:val="18"/>
                      <w:rtl/>
                    </w:rPr>
                  </w:pPr>
                  <w:r>
                    <w:rPr>
                      <w:rFonts w:cs="Miriam"/>
                      <w:sz w:val="18"/>
                      <w:szCs w:val="18"/>
                      <w:rtl/>
                    </w:rPr>
                    <w:t>כי</w:t>
                  </w:r>
                  <w:r>
                    <w:rPr>
                      <w:rFonts w:cs="Miriam" w:hint="cs"/>
                      <w:sz w:val="18"/>
                      <w:szCs w:val="18"/>
                      <w:rtl/>
                    </w:rPr>
                    <w:t xml:space="preserve">נוס אסיפה </w:t>
                  </w:r>
                  <w:r>
                    <w:rPr>
                      <w:rFonts w:cs="Miriam"/>
                      <w:sz w:val="18"/>
                      <w:szCs w:val="18"/>
                      <w:rtl/>
                    </w:rPr>
                    <w:t>כל</w:t>
                  </w:r>
                  <w:r>
                    <w:rPr>
                      <w:rFonts w:cs="Miriam" w:hint="cs"/>
                      <w:sz w:val="18"/>
                      <w:szCs w:val="18"/>
                      <w:rtl/>
                    </w:rPr>
                    <w:t xml:space="preserve">לית שלא מן </w:t>
                  </w:r>
                  <w:r>
                    <w:rPr>
                      <w:rFonts w:cs="Miriam"/>
                      <w:sz w:val="18"/>
                      <w:szCs w:val="18"/>
                      <w:rtl/>
                    </w:rPr>
                    <w:t>המ</w:t>
                  </w:r>
                  <w:r>
                    <w:rPr>
                      <w:rFonts w:cs="Miriam" w:hint="cs"/>
                      <w:sz w:val="18"/>
                      <w:szCs w:val="18"/>
                      <w:rtl/>
                    </w:rPr>
                    <w:t>נין בידי</w:t>
                  </w:r>
                </w:p>
                <w:p w14:paraId="1E12BF04" w14:textId="77777777" w:rsidR="00451A43" w:rsidRDefault="00451A43">
                  <w:pPr>
                    <w:widowControl/>
                    <w:spacing w:before="0" w:line="160" w:lineRule="exact"/>
                    <w:ind w:left="0"/>
                    <w:jc w:val="left"/>
                    <w:rPr>
                      <w:rFonts w:cs="Miriam"/>
                      <w:noProof/>
                      <w:sz w:val="18"/>
                      <w:szCs w:val="18"/>
                      <w:rtl/>
                    </w:rPr>
                  </w:pPr>
                  <w:r>
                    <w:rPr>
                      <w:rFonts w:cs="Miriam"/>
                      <w:sz w:val="18"/>
                      <w:szCs w:val="18"/>
                      <w:rtl/>
                    </w:rPr>
                    <w:t>חב</w:t>
                  </w:r>
                  <w:r>
                    <w:rPr>
                      <w:rFonts w:cs="Miriam" w:hint="cs"/>
                      <w:sz w:val="18"/>
                      <w:szCs w:val="18"/>
                      <w:rtl/>
                    </w:rPr>
                    <w:t xml:space="preserve">רים </w:t>
                  </w:r>
                  <w:r>
                    <w:rPr>
                      <w:rFonts w:cs="Miriam"/>
                      <w:sz w:val="18"/>
                      <w:szCs w:val="18"/>
                      <w:rtl/>
                    </w:rPr>
                    <w:t>[6</w:t>
                  </w:r>
                  <w:r>
                    <w:rPr>
                      <w:rFonts w:cs="Miriam" w:hint="cs"/>
                      <w:sz w:val="18"/>
                      <w:szCs w:val="18"/>
                      <w:rtl/>
                    </w:rPr>
                    <w:t>3(3)-</w:t>
                  </w:r>
                  <w:r>
                    <w:rPr>
                      <w:rFonts w:cs="Miriam"/>
                      <w:sz w:val="18"/>
                      <w:szCs w:val="18"/>
                      <w:rtl/>
                    </w:rPr>
                    <w:t>(6)]</w:t>
                  </w:r>
                </w:p>
              </w:txbxContent>
            </v:textbox>
            <w10:anchorlock/>
          </v:rect>
        </w:pict>
      </w:r>
      <w:r>
        <w:rPr>
          <w:rStyle w:val="big-number"/>
          <w:rFonts w:cs="FrankRuehl"/>
          <w:rtl/>
        </w:rPr>
        <w:t>110.</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כינסו הדירקטורים כדין את האסיפה תוך עשרים ואחד</w:t>
      </w:r>
      <w:r>
        <w:rPr>
          <w:rFonts w:cs="FrankRuehl"/>
          <w:sz w:val="26"/>
          <w:rtl/>
        </w:rPr>
        <w:t> </w:t>
      </w:r>
      <w:r>
        <w:rPr>
          <w:rStyle w:val="default"/>
          <w:rFonts w:cs="FrankRuehl"/>
          <w:rtl/>
        </w:rPr>
        <w:t xml:space="preserve"> י</w:t>
      </w:r>
      <w:r>
        <w:rPr>
          <w:rStyle w:val="default"/>
          <w:rFonts w:cs="FrankRuehl" w:hint="cs"/>
          <w:rtl/>
        </w:rPr>
        <w:t>מים מיום שהוגשה הדרישה לפי סעיף 109, רשאים הדורשים, או החלק מהם שיש לו יותר ממחצית כלל זכות ההצבעה שלהם, לכנס את האסיפה בעצמם ובלבד שלא תתקיים אח</w:t>
      </w:r>
      <w:r>
        <w:rPr>
          <w:rStyle w:val="default"/>
          <w:rFonts w:cs="FrankRuehl"/>
          <w:rtl/>
        </w:rPr>
        <w:t>רי</w:t>
      </w:r>
      <w:r>
        <w:rPr>
          <w:rStyle w:val="default"/>
          <w:rFonts w:cs="FrankRuehl" w:hint="cs"/>
          <w:rtl/>
        </w:rPr>
        <w:t xml:space="preserve"> עבור שלושה חדשים מיום שהוגשה הדרישה כאמור, והיא תכונס ככל האפשר באותו אופן שבו מכונסות אסיפות בידי דירקטורים.</w:t>
      </w:r>
    </w:p>
    <w:p w14:paraId="2CC39684"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וצאות סבירות שהוציאו הדורשים בגלל מחדלם של</w:t>
      </w:r>
      <w:r>
        <w:rPr>
          <w:rFonts w:cs="FrankRuehl"/>
          <w:sz w:val="26"/>
          <w:rtl/>
        </w:rPr>
        <w:t> </w:t>
      </w:r>
      <w:r>
        <w:rPr>
          <w:rStyle w:val="default"/>
          <w:rFonts w:cs="FrankRuehl"/>
          <w:rtl/>
        </w:rPr>
        <w:t xml:space="preserve"> ה</w:t>
      </w:r>
      <w:r>
        <w:rPr>
          <w:rStyle w:val="default"/>
          <w:rFonts w:cs="FrankRuehl" w:hint="cs"/>
          <w:rtl/>
        </w:rPr>
        <w:t>דירקטורים לכ</w:t>
      </w:r>
      <w:r>
        <w:rPr>
          <w:rStyle w:val="default"/>
          <w:rFonts w:cs="FrankRuehl"/>
          <w:rtl/>
        </w:rPr>
        <w:t>נ</w:t>
      </w:r>
      <w:r>
        <w:rPr>
          <w:rStyle w:val="default"/>
          <w:rFonts w:cs="FrankRuehl" w:hint="cs"/>
          <w:rtl/>
        </w:rPr>
        <w:t>ס את האסיפה, ישולמו להם מאת החברה, וכל סכום</w:t>
      </w:r>
      <w:r>
        <w:rPr>
          <w:rFonts w:cs="FrankRuehl"/>
          <w:sz w:val="26"/>
          <w:rtl/>
        </w:rPr>
        <w:t> </w:t>
      </w:r>
      <w:r>
        <w:rPr>
          <w:rStyle w:val="default"/>
          <w:rFonts w:cs="FrankRuehl"/>
          <w:rtl/>
        </w:rPr>
        <w:t xml:space="preserve"> ש</w:t>
      </w:r>
      <w:r>
        <w:rPr>
          <w:rStyle w:val="default"/>
          <w:rFonts w:cs="FrankRuehl" w:hint="cs"/>
          <w:rtl/>
        </w:rPr>
        <w:t>שילמה תנכה החברה מכספים המגיעים א</w:t>
      </w:r>
      <w:r>
        <w:rPr>
          <w:rStyle w:val="default"/>
          <w:rFonts w:cs="FrankRuehl"/>
          <w:rtl/>
        </w:rPr>
        <w:t xml:space="preserve">ו </w:t>
      </w:r>
      <w:r>
        <w:rPr>
          <w:rStyle w:val="default"/>
          <w:rFonts w:cs="FrankRuehl" w:hint="cs"/>
          <w:rtl/>
        </w:rPr>
        <w:t>שיגיעו ממנה לדירקטורים האשמים במחדל, כשכר טרחה או גמול אחר בעד שירותיהם.</w:t>
      </w:r>
    </w:p>
    <w:p w14:paraId="66722361"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ענין סעיף זה, רואים את הדירקטורים כאילו לא כינסו את האסיפה כדין, אם עומדים להציע בה החלטה פלוני</w:t>
      </w:r>
      <w:r>
        <w:rPr>
          <w:rStyle w:val="default"/>
          <w:rFonts w:cs="FrankRuehl"/>
          <w:rtl/>
        </w:rPr>
        <w:t>ת</w:t>
      </w:r>
      <w:r>
        <w:rPr>
          <w:rStyle w:val="default"/>
          <w:rFonts w:cs="FrankRuehl" w:hint="cs"/>
          <w:rtl/>
        </w:rPr>
        <w:t xml:space="preserve"> כהחלטה מיוחדת</w:t>
      </w:r>
      <w:r>
        <w:rPr>
          <w:rFonts w:cs="FrankRuehl"/>
          <w:sz w:val="26"/>
          <w:rtl/>
        </w:rPr>
        <w:t> </w:t>
      </w:r>
      <w:r>
        <w:rPr>
          <w:rStyle w:val="default"/>
          <w:rFonts w:cs="FrankRuehl"/>
          <w:rtl/>
        </w:rPr>
        <w:t xml:space="preserve"> ו</w:t>
      </w:r>
      <w:r>
        <w:rPr>
          <w:rStyle w:val="default"/>
          <w:rFonts w:cs="FrankRuehl" w:hint="cs"/>
          <w:rtl/>
        </w:rPr>
        <w:t>הדירקטורים לא הודיעו על כך כאמור בסעיף 115(א)(3).</w:t>
      </w:r>
    </w:p>
    <w:p w14:paraId="43C41E3C" w14:textId="77777777" w:rsidR="00451A43" w:rsidRDefault="00451A43">
      <w:pPr>
        <w:pStyle w:val="P00"/>
        <w:spacing w:before="72"/>
        <w:ind w:left="0" w:right="1134"/>
        <w:rPr>
          <w:rStyle w:val="default"/>
          <w:rFonts w:cs="FrankRuehl"/>
          <w:rtl/>
        </w:rPr>
      </w:pPr>
      <w:r>
        <w:rPr>
          <w:lang w:val="he-IL"/>
        </w:rPr>
        <w:pict w14:anchorId="645B5385">
          <v:rect id="_x0000_s1211" style="position:absolute;left:0;text-align:left;margin-left:464.5pt;margin-top:8.05pt;width:75.05pt;height:24pt;z-index:251596800" o:allowincell="f" filled="f" stroked="f" strokecolor="lime" strokeweight=".25pt">
            <v:textbox inset="0,0,0,0">
              <w:txbxContent>
                <w:p w14:paraId="60BF8453" w14:textId="77777777" w:rsidR="00451A43" w:rsidRDefault="00451A43">
                  <w:pPr>
                    <w:widowControl/>
                    <w:spacing w:before="0" w:line="160" w:lineRule="exact"/>
                    <w:ind w:left="0"/>
                    <w:jc w:val="left"/>
                    <w:rPr>
                      <w:rFonts w:cs="Miriam"/>
                      <w:noProof/>
                      <w:sz w:val="18"/>
                      <w:szCs w:val="18"/>
                      <w:rtl/>
                    </w:rPr>
                  </w:pPr>
                  <w:r>
                    <w:rPr>
                      <w:rFonts w:cs="Miriam"/>
                      <w:sz w:val="18"/>
                      <w:szCs w:val="18"/>
                      <w:rtl/>
                    </w:rPr>
                    <w:t>הו</w:t>
                  </w:r>
                  <w:r>
                    <w:rPr>
                      <w:rFonts w:cs="Miriam" w:hint="cs"/>
                      <w:sz w:val="18"/>
                      <w:szCs w:val="18"/>
                      <w:rtl/>
                    </w:rPr>
                    <w:t xml:space="preserve">ראות נוהל </w:t>
                  </w:r>
                  <w:r>
                    <w:rPr>
                      <w:rFonts w:cs="Miriam"/>
                      <w:sz w:val="18"/>
                      <w:szCs w:val="18"/>
                      <w:rtl/>
                    </w:rPr>
                    <w:t>כל</w:t>
                  </w:r>
                  <w:r>
                    <w:rPr>
                      <w:rFonts w:cs="Miriam" w:hint="cs"/>
                      <w:sz w:val="18"/>
                      <w:szCs w:val="18"/>
                      <w:rtl/>
                    </w:rPr>
                    <w:t>ליות</w:t>
                  </w:r>
                </w:p>
                <w:p w14:paraId="2E444E8D" w14:textId="77777777" w:rsidR="00451A43" w:rsidRDefault="00451A43">
                  <w:pPr>
                    <w:widowControl/>
                    <w:spacing w:before="0" w:line="160" w:lineRule="exact"/>
                    <w:ind w:left="0"/>
                    <w:jc w:val="left"/>
                    <w:rPr>
                      <w:rFonts w:cs="Miriam"/>
                      <w:noProof/>
                      <w:sz w:val="18"/>
                      <w:szCs w:val="18"/>
                      <w:rtl/>
                    </w:rPr>
                  </w:pPr>
                  <w:r>
                    <w:rPr>
                      <w:rFonts w:cs="Miriam"/>
                      <w:sz w:val="18"/>
                      <w:szCs w:val="18"/>
                      <w:rtl/>
                    </w:rPr>
                    <w:t>[64(1)]</w:t>
                  </w:r>
                </w:p>
              </w:txbxContent>
            </v:textbox>
            <w10:anchorlock/>
          </v:rect>
        </w:pict>
      </w:r>
      <w:r>
        <w:rPr>
          <w:rStyle w:val="big-number"/>
          <w:rFonts w:cs="FrankRuehl"/>
          <w:rtl/>
        </w:rPr>
        <w:t>111.</w:t>
      </w:r>
      <w:r>
        <w:rPr>
          <w:rStyle w:val="big-number"/>
          <w:rFonts w:cs="FrankRuehl"/>
          <w:rtl/>
        </w:rPr>
        <w:tab/>
      </w:r>
      <w:r>
        <w:rPr>
          <w:rStyle w:val="default"/>
          <w:rFonts w:cs="FrankRuehl"/>
          <w:rtl/>
        </w:rPr>
        <w:t>הו</w:t>
      </w:r>
      <w:r>
        <w:rPr>
          <w:rStyle w:val="default"/>
          <w:rFonts w:cs="FrankRuehl" w:hint="cs"/>
          <w:rtl/>
        </w:rPr>
        <w:t>ראות אלה יחולו, אם אין בתקנון החברה הוראות אחרות לענין זה:</w:t>
      </w:r>
    </w:p>
    <w:p w14:paraId="55C8CBCC"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ספר החברים הרשאים לכנס אסיפה של החברה הוא לפחות שנים המחזיקים לפחות 10% של הון המניות המונפק, ואם אין לחברה הון מניות </w:t>
      </w:r>
      <w:r>
        <w:rPr>
          <w:rStyle w:val="default"/>
          <w:rFonts w:cs="FrankRuehl"/>
          <w:rtl/>
        </w:rPr>
        <w:t xml:space="preserve">— </w:t>
      </w:r>
      <w:r>
        <w:rPr>
          <w:rStyle w:val="default"/>
          <w:rFonts w:cs="FrankRuehl" w:hint="cs"/>
          <w:rtl/>
        </w:rPr>
        <w:t>מספר חברים שהוא 5% מכלל חברי החברה;</w:t>
      </w:r>
    </w:p>
    <w:p w14:paraId="133F2F72"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 xml:space="preserve">סיפה </w:t>
      </w:r>
      <w:r>
        <w:rPr>
          <w:rStyle w:val="default"/>
          <w:rFonts w:cs="FrankRuehl"/>
          <w:rtl/>
        </w:rPr>
        <w:t xml:space="preserve">— </w:t>
      </w:r>
      <w:r>
        <w:rPr>
          <w:rStyle w:val="default"/>
          <w:rFonts w:cs="FrankRuehl" w:hint="cs"/>
          <w:rtl/>
        </w:rPr>
        <w:t>למ</w:t>
      </w:r>
      <w:r>
        <w:rPr>
          <w:rStyle w:val="default"/>
          <w:rFonts w:cs="FrankRuehl"/>
          <w:rtl/>
        </w:rPr>
        <w:t>עט</w:t>
      </w:r>
      <w:r>
        <w:rPr>
          <w:rStyle w:val="default"/>
          <w:rFonts w:cs="FrankRuehl" w:hint="cs"/>
          <w:rtl/>
        </w:rPr>
        <w:t xml:space="preserve"> אסיפה לקבלת החלטה מיוחדת </w:t>
      </w:r>
      <w:r>
        <w:rPr>
          <w:rStyle w:val="default"/>
          <w:rFonts w:cs="FrankRuehl"/>
          <w:rtl/>
        </w:rPr>
        <w:t xml:space="preserve">— </w:t>
      </w:r>
      <w:r>
        <w:rPr>
          <w:rStyle w:val="default"/>
          <w:rFonts w:cs="FrankRuehl" w:hint="cs"/>
          <w:rtl/>
        </w:rPr>
        <w:t>ניתן לכנס במסירת הודעה בכתב שבעה ימים מראש, וההודעה תימסר לכל חבר בדרך שנקבעה בתוספת השניה;</w:t>
      </w:r>
    </w:p>
    <w:p w14:paraId="7A0BF630" w14:textId="77777777" w:rsidR="00451A43" w:rsidRDefault="00451A43">
      <w:pPr>
        <w:pStyle w:val="P22"/>
        <w:spacing w:before="72"/>
        <w:ind w:left="1021" w:right="1134"/>
        <w:rPr>
          <w:rStyle w:val="default"/>
          <w:rFonts w:cs="FrankRuehl"/>
          <w:rtl/>
        </w:rPr>
      </w:pPr>
      <w:r>
        <w:rPr>
          <w:lang w:val="he-IL"/>
        </w:rPr>
        <w:pict w14:anchorId="1E9FFC32">
          <v:rect id="_x0000_s1212" style="position:absolute;left:0;text-align:left;margin-left:464.5pt;margin-top:8.05pt;width:75.05pt;height:8pt;z-index:251597824" o:allowincell="f" filled="f" stroked="f" strokecolor="lime" strokeweight=".25pt">
            <v:textbox inset="0,0,0,0">
              <w:txbxContent>
                <w:p w14:paraId="74792923" w14:textId="77777777" w:rsidR="00451A43" w:rsidRDefault="00451A43">
                  <w:pPr>
                    <w:widowControl/>
                    <w:spacing w:before="0" w:line="160" w:lineRule="exact"/>
                    <w:ind w:left="0"/>
                    <w:jc w:val="left"/>
                    <w:rPr>
                      <w:rFonts w:cs="Miriam"/>
                      <w:noProof/>
                      <w:sz w:val="18"/>
                      <w:szCs w:val="18"/>
                      <w:rtl/>
                    </w:rPr>
                  </w:pPr>
                  <w:r>
                    <w:rPr>
                      <w:rFonts w:cs="Miriam"/>
                      <w:sz w:val="18"/>
                      <w:szCs w:val="18"/>
                      <w:rtl/>
                    </w:rPr>
                    <w:t>[1937]</w:t>
                  </w:r>
                </w:p>
              </w:txbxContent>
            </v:textbox>
            <w10:anchorlock/>
          </v:rect>
        </w:pict>
      </w:r>
      <w:r>
        <w:rPr>
          <w:rStyle w:val="default"/>
          <w:rFonts w:cs="FrankRuehl"/>
          <w:rtl/>
        </w:rPr>
        <w:t>(3)</w:t>
      </w:r>
      <w:r>
        <w:rPr>
          <w:rStyle w:val="default"/>
          <w:rFonts w:cs="FrankRuehl"/>
          <w:rtl/>
        </w:rPr>
        <w:tab/>
        <w:t>ה</w:t>
      </w:r>
      <w:r>
        <w:rPr>
          <w:rStyle w:val="default"/>
          <w:rFonts w:cs="FrankRuehl" w:hint="cs"/>
          <w:rtl/>
        </w:rPr>
        <w:t>מנין החוקי</w:t>
      </w:r>
      <w:r>
        <w:rPr>
          <w:rStyle w:val="default"/>
          <w:rFonts w:cs="FrankRuehl"/>
          <w:rtl/>
        </w:rPr>
        <w:t xml:space="preserve"> </w:t>
      </w:r>
      <w:r>
        <w:rPr>
          <w:rStyle w:val="default"/>
          <w:rFonts w:cs="FrankRuehl" w:hint="cs"/>
          <w:rtl/>
        </w:rPr>
        <w:t xml:space="preserve">באסיפה הוא בחברה פרטית </w:t>
      </w:r>
      <w:r>
        <w:rPr>
          <w:rStyle w:val="default"/>
          <w:rFonts w:cs="FrankRuehl"/>
          <w:rtl/>
        </w:rPr>
        <w:t xml:space="preserve">— </w:t>
      </w:r>
      <w:r>
        <w:rPr>
          <w:rStyle w:val="default"/>
          <w:rFonts w:cs="FrankRuehl" w:hint="cs"/>
          <w:rtl/>
        </w:rPr>
        <w:t xml:space="preserve">שני חברים הנוכחים בעצמם, ובחברה ציבורית </w:t>
      </w:r>
      <w:r>
        <w:rPr>
          <w:rStyle w:val="default"/>
          <w:rFonts w:cs="FrankRuehl"/>
          <w:rtl/>
        </w:rPr>
        <w:t xml:space="preserve">— </w:t>
      </w:r>
      <w:r>
        <w:rPr>
          <w:rStyle w:val="default"/>
          <w:rFonts w:cs="FrankRuehl" w:hint="cs"/>
          <w:rtl/>
        </w:rPr>
        <w:t>שלושה חברים כאמור;</w:t>
      </w:r>
    </w:p>
    <w:p w14:paraId="37F07E1B" w14:textId="77777777" w:rsidR="00451A43" w:rsidRDefault="00451A43">
      <w:pPr>
        <w:pStyle w:val="P22"/>
        <w:spacing w:before="72"/>
        <w:ind w:left="1021" w:right="1134"/>
        <w:rPr>
          <w:rStyle w:val="default"/>
          <w:rFonts w:cs="FrankRuehl"/>
          <w:rtl/>
        </w:rPr>
      </w:pPr>
      <w:r>
        <w:rPr>
          <w:rStyle w:val="default"/>
          <w:rFonts w:cs="FrankRuehl" w:hint="cs"/>
          <w:rtl/>
        </w:rPr>
        <w:t>(4)</w:t>
      </w:r>
      <w:r>
        <w:rPr>
          <w:rStyle w:val="default"/>
          <w:rFonts w:cs="FrankRuehl"/>
          <w:rtl/>
        </w:rPr>
        <w:tab/>
        <w:t>י</w:t>
      </w:r>
      <w:r>
        <w:rPr>
          <w:rStyle w:val="default"/>
          <w:rFonts w:cs="FrankRuehl" w:hint="cs"/>
          <w:rtl/>
        </w:rPr>
        <w:t>ושב ראש האסיפה הוא החבר שב</w:t>
      </w:r>
      <w:r>
        <w:rPr>
          <w:rStyle w:val="default"/>
          <w:rFonts w:cs="FrankRuehl"/>
          <w:rtl/>
        </w:rPr>
        <w:t>חר</w:t>
      </w:r>
      <w:r>
        <w:rPr>
          <w:rStyle w:val="default"/>
          <w:rFonts w:cs="FrankRuehl" w:hint="cs"/>
          <w:rtl/>
        </w:rPr>
        <w:t>ו בו לכך החברים הנוכחים באסיפה;</w:t>
      </w:r>
    </w:p>
    <w:p w14:paraId="2022B697" w14:textId="77777777" w:rsidR="00451A43" w:rsidRDefault="00451A43">
      <w:pPr>
        <w:pStyle w:val="P22"/>
        <w:spacing w:before="72"/>
        <w:ind w:left="1021" w:right="1134"/>
        <w:rPr>
          <w:rStyle w:val="default"/>
          <w:rFonts w:cs="FrankRuehl"/>
          <w:rtl/>
        </w:rPr>
      </w:pPr>
      <w:r>
        <w:rPr>
          <w:rStyle w:val="default"/>
          <w:rFonts w:cs="FrankRuehl" w:hint="cs"/>
          <w:rtl/>
        </w:rPr>
        <w:t>(5)</w:t>
      </w:r>
      <w:r>
        <w:rPr>
          <w:rStyle w:val="default"/>
          <w:rFonts w:cs="FrankRuehl"/>
          <w:rtl/>
        </w:rPr>
        <w:tab/>
        <w:t>ב</w:t>
      </w:r>
      <w:r>
        <w:rPr>
          <w:rStyle w:val="default"/>
          <w:rFonts w:cs="FrankRuehl" w:hint="cs"/>
          <w:rtl/>
        </w:rPr>
        <w:t xml:space="preserve">חברה שהיה לה מלכתחילה הון מניות תהיה לכל חבר זכות דעה אחת לכל מניה או לכל שקל סטוק שהוא מחזיק; בכל </w:t>
      </w:r>
      <w:r>
        <w:rPr>
          <w:rStyle w:val="default"/>
          <w:rFonts w:cs="FrankRuehl"/>
          <w:rtl/>
        </w:rPr>
        <w:t>ח</w:t>
      </w:r>
      <w:r>
        <w:rPr>
          <w:rStyle w:val="default"/>
          <w:rFonts w:cs="FrankRuehl" w:hint="cs"/>
          <w:rtl/>
        </w:rPr>
        <w:t xml:space="preserve">ברה אחרת </w:t>
      </w:r>
      <w:r>
        <w:rPr>
          <w:rStyle w:val="default"/>
          <w:rFonts w:cs="FrankRuehl"/>
          <w:rtl/>
        </w:rPr>
        <w:t xml:space="preserve">— </w:t>
      </w:r>
      <w:r>
        <w:rPr>
          <w:rStyle w:val="default"/>
          <w:rFonts w:cs="FrankRuehl" w:hint="cs"/>
          <w:rtl/>
        </w:rPr>
        <w:t>לכל חבר זכות דעה אחת.</w:t>
      </w:r>
    </w:p>
    <w:p w14:paraId="6EC37E18" w14:textId="77777777" w:rsidR="00451A43" w:rsidRDefault="00451A43">
      <w:pPr>
        <w:pStyle w:val="P00"/>
        <w:spacing w:before="72"/>
        <w:ind w:left="0" w:right="1134"/>
        <w:rPr>
          <w:rStyle w:val="default"/>
          <w:rFonts w:cs="FrankRuehl"/>
          <w:rtl/>
        </w:rPr>
      </w:pPr>
      <w:r>
        <w:rPr>
          <w:lang w:val="he-IL"/>
        </w:rPr>
        <w:pict w14:anchorId="7A9ACCB2">
          <v:rect id="_x0000_s1213" style="position:absolute;left:0;text-align:left;margin-left:464.5pt;margin-top:8.05pt;width:75.05pt;height:24pt;z-index:251598848" o:allowincell="f" filled="f" stroked="f" strokecolor="lime" strokeweight=".25pt">
            <v:textbox inset="0,0,0,0">
              <w:txbxContent>
                <w:p w14:paraId="229609B1" w14:textId="77777777" w:rsidR="00451A43" w:rsidRDefault="00451A43">
                  <w:pPr>
                    <w:widowControl/>
                    <w:spacing w:before="0" w:line="160" w:lineRule="exact"/>
                    <w:ind w:left="0"/>
                    <w:jc w:val="left"/>
                    <w:rPr>
                      <w:rFonts w:cs="Miriam"/>
                      <w:noProof/>
                      <w:sz w:val="18"/>
                      <w:szCs w:val="18"/>
                      <w:rtl/>
                    </w:rPr>
                  </w:pPr>
                  <w:r>
                    <w:rPr>
                      <w:rFonts w:cs="Miriam"/>
                      <w:sz w:val="18"/>
                      <w:szCs w:val="18"/>
                      <w:rtl/>
                    </w:rPr>
                    <w:t>הו</w:t>
                  </w:r>
                  <w:r>
                    <w:rPr>
                      <w:rFonts w:cs="Miriam" w:hint="cs"/>
                      <w:sz w:val="18"/>
                      <w:szCs w:val="18"/>
                      <w:rtl/>
                    </w:rPr>
                    <w:t xml:space="preserve">ראות נוהל של </w:t>
                  </w:r>
                  <w:r>
                    <w:rPr>
                      <w:rFonts w:cs="Miriam"/>
                      <w:sz w:val="18"/>
                      <w:szCs w:val="18"/>
                      <w:rtl/>
                    </w:rPr>
                    <w:t>בי</w:t>
                  </w:r>
                  <w:r>
                    <w:rPr>
                      <w:rFonts w:cs="Miriam" w:hint="cs"/>
                      <w:sz w:val="18"/>
                      <w:szCs w:val="18"/>
                      <w:rtl/>
                    </w:rPr>
                    <w:t xml:space="preserve">ת משפט </w:t>
                  </w:r>
                  <w:r>
                    <w:rPr>
                      <w:rFonts w:cs="Miriam"/>
                      <w:sz w:val="18"/>
                      <w:szCs w:val="18"/>
                      <w:rtl/>
                    </w:rPr>
                    <w:t>[64(2)]</w:t>
                  </w:r>
                </w:p>
              </w:txbxContent>
            </v:textbox>
            <w10:anchorlock/>
          </v:rect>
        </w:pict>
      </w:r>
      <w:r>
        <w:rPr>
          <w:rStyle w:val="big-number"/>
          <w:rFonts w:cs="FrankRuehl"/>
          <w:rtl/>
        </w:rPr>
        <w:t>112.</w:t>
      </w:r>
      <w:r>
        <w:rPr>
          <w:rStyle w:val="big-number"/>
          <w:rFonts w:cs="FrankRuehl"/>
          <w:rtl/>
        </w:rPr>
        <w:tab/>
      </w:r>
      <w:r>
        <w:rPr>
          <w:rStyle w:val="default"/>
          <w:rFonts w:cs="FrankRuehl"/>
          <w:rtl/>
        </w:rPr>
        <w:t>מק</w:t>
      </w:r>
      <w:r>
        <w:rPr>
          <w:rStyle w:val="default"/>
          <w:rFonts w:cs="FrankRuehl" w:hint="cs"/>
          <w:rtl/>
        </w:rPr>
        <w:t xml:space="preserve">ום שאין אפשרות מעשית לכנס אסיפה, או לנהלה, בדרך שנקבעה לכך בתקנון או בפקודה </w:t>
      </w:r>
      <w:r>
        <w:rPr>
          <w:rStyle w:val="default"/>
          <w:rFonts w:cs="FrankRuehl"/>
          <w:rtl/>
        </w:rPr>
        <w:t>זו</w:t>
      </w:r>
      <w:r>
        <w:rPr>
          <w:rStyle w:val="default"/>
          <w:rFonts w:cs="FrankRuehl" w:hint="cs"/>
          <w:rtl/>
        </w:rPr>
        <w:t>, רשאי בית המשפט, מיזמתו או לבקשת דירקטור, או חבר הזכאי להצביע באסיפה, לצוות שתכונס, תקויים ותנוהל אסיפה בדרך שיראה לנכון ולתת לשם כך הוראות משלימות כנדרש ויראו אותה כאילו היתה אסיפת החברה שכונסה, קויימה ונוהלה כדין.</w:t>
      </w:r>
    </w:p>
    <w:p w14:paraId="5CC9443F" w14:textId="77777777" w:rsidR="00451A43" w:rsidRDefault="00451A43">
      <w:pPr>
        <w:pStyle w:val="P00"/>
        <w:spacing w:before="72"/>
        <w:ind w:left="0" w:right="1134"/>
        <w:rPr>
          <w:rStyle w:val="default"/>
          <w:rFonts w:cs="FrankRuehl"/>
          <w:rtl/>
        </w:rPr>
      </w:pPr>
      <w:r>
        <w:rPr>
          <w:lang w:val="he-IL"/>
        </w:rPr>
        <w:pict w14:anchorId="1FABD442">
          <v:rect id="_x0000_s1214" style="position:absolute;left:0;text-align:left;margin-left:464.5pt;margin-top:8.05pt;width:75.05pt;height:24pt;z-index:251599872" o:allowincell="f" filled="f" stroked="f" strokecolor="lime" strokeweight=".25pt">
            <v:textbox inset="0,0,0,0">
              <w:txbxContent>
                <w:p w14:paraId="6F01C213" w14:textId="77777777" w:rsidR="00451A43" w:rsidRDefault="00451A43">
                  <w:pPr>
                    <w:widowControl/>
                    <w:spacing w:before="0" w:line="160" w:lineRule="exact"/>
                    <w:ind w:left="0"/>
                    <w:jc w:val="left"/>
                    <w:rPr>
                      <w:rFonts w:cs="Miriam"/>
                      <w:noProof/>
                      <w:sz w:val="18"/>
                      <w:szCs w:val="18"/>
                      <w:rtl/>
                    </w:rPr>
                  </w:pPr>
                  <w:r>
                    <w:rPr>
                      <w:rFonts w:cs="Miriam"/>
                      <w:sz w:val="18"/>
                      <w:szCs w:val="18"/>
                      <w:rtl/>
                    </w:rPr>
                    <w:t>יי</w:t>
                  </w:r>
                  <w:r>
                    <w:rPr>
                      <w:rFonts w:cs="Miriam" w:hint="cs"/>
                      <w:sz w:val="18"/>
                      <w:szCs w:val="18"/>
                      <w:rtl/>
                    </w:rPr>
                    <w:t xml:space="preserve">צוג תאגיד </w:t>
                  </w:r>
                  <w:r>
                    <w:rPr>
                      <w:rFonts w:cs="Miriam"/>
                      <w:sz w:val="18"/>
                      <w:szCs w:val="18"/>
                      <w:rtl/>
                    </w:rPr>
                    <w:t>בא</w:t>
                  </w:r>
                  <w:r>
                    <w:rPr>
                      <w:rFonts w:cs="Miriam" w:hint="cs"/>
                      <w:sz w:val="18"/>
                      <w:szCs w:val="18"/>
                      <w:rtl/>
                    </w:rPr>
                    <w:t>סיפות</w:t>
                  </w:r>
                </w:p>
                <w:p w14:paraId="317F3D87" w14:textId="77777777" w:rsidR="00451A43" w:rsidRDefault="00451A43">
                  <w:pPr>
                    <w:widowControl/>
                    <w:spacing w:before="0" w:line="160" w:lineRule="exact"/>
                    <w:ind w:left="0"/>
                    <w:jc w:val="left"/>
                    <w:rPr>
                      <w:rFonts w:cs="Miriam"/>
                      <w:noProof/>
                      <w:sz w:val="18"/>
                      <w:szCs w:val="18"/>
                      <w:rtl/>
                    </w:rPr>
                  </w:pPr>
                  <w:r>
                    <w:rPr>
                      <w:rFonts w:cs="Miriam"/>
                      <w:sz w:val="18"/>
                      <w:szCs w:val="18"/>
                      <w:rtl/>
                    </w:rPr>
                    <w:t>[65]</w:t>
                  </w:r>
                </w:p>
              </w:txbxContent>
            </v:textbox>
            <w10:anchorlock/>
          </v:rect>
        </w:pict>
      </w:r>
      <w:r>
        <w:rPr>
          <w:rStyle w:val="big-number"/>
          <w:rFonts w:cs="FrankRuehl"/>
          <w:rtl/>
        </w:rPr>
        <w:t>113.</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 xml:space="preserve">אגיד </w:t>
      </w:r>
      <w:r>
        <w:rPr>
          <w:rStyle w:val="default"/>
          <w:rFonts w:cs="FrankRuehl"/>
          <w:rtl/>
        </w:rPr>
        <w:t xml:space="preserve">— </w:t>
      </w:r>
      <w:r>
        <w:rPr>
          <w:rStyle w:val="default"/>
          <w:rFonts w:cs="FrankRuehl" w:hint="cs"/>
          <w:rtl/>
        </w:rPr>
        <w:t xml:space="preserve">אף אם אינו חברה </w:t>
      </w:r>
      <w:r>
        <w:rPr>
          <w:rStyle w:val="default"/>
          <w:rFonts w:cs="FrankRuehl"/>
          <w:rtl/>
        </w:rPr>
        <w:t xml:space="preserve">— </w:t>
      </w:r>
      <w:r>
        <w:rPr>
          <w:rStyle w:val="default"/>
          <w:rFonts w:cs="FrankRuehl" w:hint="cs"/>
          <w:rtl/>
        </w:rPr>
        <w:t>ש</w:t>
      </w:r>
      <w:r>
        <w:rPr>
          <w:rStyle w:val="default"/>
          <w:rFonts w:cs="FrankRuehl"/>
          <w:rtl/>
        </w:rPr>
        <w:t>הו</w:t>
      </w:r>
      <w:r>
        <w:rPr>
          <w:rStyle w:val="default"/>
          <w:rFonts w:cs="FrankRuehl" w:hint="cs"/>
          <w:rtl/>
        </w:rPr>
        <w:t>א חבר בחברה, או נושה או בעל איגרות חוב בחברה, רשאי בהחלטה של הדירקטורים או גוף מנהל אחר שלו, להרשות אדם להיות נציגו באסיפה של החברה או של סוג פלוני של חבריה, או באסיפה של נושי החברה המתקיימת לפי פקודה זו או התקנות לפיה, או לפי הוראות שבאיגרת חוב או בשטר</w:t>
      </w:r>
      <w:r>
        <w:rPr>
          <w:rStyle w:val="default"/>
          <w:rFonts w:cs="FrankRuehl"/>
          <w:rtl/>
        </w:rPr>
        <w:t xml:space="preserve"> </w:t>
      </w:r>
      <w:r>
        <w:rPr>
          <w:rStyle w:val="default"/>
          <w:rFonts w:cs="FrankRuehl" w:hint="cs"/>
          <w:rtl/>
        </w:rPr>
        <w:t>נ</w:t>
      </w:r>
      <w:r>
        <w:rPr>
          <w:rStyle w:val="default"/>
          <w:rFonts w:cs="FrankRuehl"/>
          <w:rtl/>
        </w:rPr>
        <w:t>א</w:t>
      </w:r>
      <w:r>
        <w:rPr>
          <w:rStyle w:val="default"/>
          <w:rFonts w:cs="FrankRuehl" w:hint="cs"/>
          <w:rtl/>
        </w:rPr>
        <w:t>מנות, הכל לפי הענין.</w:t>
      </w:r>
    </w:p>
    <w:p w14:paraId="304C0386"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ורשהו של תאגיד לפי סעיף קטן (א) רשאי לעשות בשם ה</w:t>
      </w:r>
      <w:r>
        <w:rPr>
          <w:rStyle w:val="default"/>
          <w:rFonts w:cs="FrankRuehl"/>
          <w:rtl/>
        </w:rPr>
        <w:t>ת</w:t>
      </w:r>
      <w:r>
        <w:rPr>
          <w:rStyle w:val="default"/>
          <w:rFonts w:cs="FrankRuehl" w:hint="cs"/>
          <w:rtl/>
        </w:rPr>
        <w:t>אגיד כל מה שהתאגיד עצמו היה רשאי לעשות אילו היה יחיד בעל מניות או נושה או בעל איגרות חוב בחברה האחרת.</w:t>
      </w:r>
    </w:p>
    <w:p w14:paraId="6F2FEEF6" w14:textId="77777777" w:rsidR="00451A43" w:rsidRDefault="00451A43">
      <w:pPr>
        <w:pStyle w:val="P00"/>
        <w:spacing w:before="72"/>
        <w:ind w:left="0" w:right="1134"/>
        <w:rPr>
          <w:rStyle w:val="default"/>
          <w:rFonts w:cs="FrankRuehl"/>
          <w:rtl/>
        </w:rPr>
      </w:pPr>
      <w:r>
        <w:rPr>
          <w:lang w:val="he-IL"/>
        </w:rPr>
        <w:pict w14:anchorId="1DFAAABD">
          <v:rect id="_x0000_s1215" style="position:absolute;left:0;text-align:left;margin-left:464.5pt;margin-top:8.05pt;width:75.05pt;height:16pt;z-index:251600896" o:allowincell="f" filled="f" stroked="f" strokecolor="lime" strokeweight=".25pt">
            <v:textbox inset="0,0,0,0">
              <w:txbxContent>
                <w:p w14:paraId="2C187B6F" w14:textId="77777777" w:rsidR="00451A43" w:rsidRDefault="00451A43">
                  <w:pPr>
                    <w:widowControl/>
                    <w:spacing w:before="0" w:line="160" w:lineRule="exact"/>
                    <w:ind w:left="0"/>
                    <w:jc w:val="left"/>
                    <w:rPr>
                      <w:rFonts w:cs="Miriam"/>
                      <w:noProof/>
                      <w:sz w:val="18"/>
                      <w:szCs w:val="18"/>
                      <w:rtl/>
                    </w:rPr>
                  </w:pPr>
                  <w:r>
                    <w:rPr>
                      <w:rFonts w:cs="Miriam"/>
                      <w:sz w:val="18"/>
                      <w:szCs w:val="18"/>
                      <w:rtl/>
                    </w:rPr>
                    <w:t>הצ</w:t>
                  </w:r>
                  <w:r>
                    <w:rPr>
                      <w:rFonts w:cs="Miriam" w:hint="cs"/>
                      <w:sz w:val="18"/>
                      <w:szCs w:val="18"/>
                      <w:rtl/>
                    </w:rPr>
                    <w:t xml:space="preserve">בעה מפוצלת </w:t>
                  </w:r>
                  <w:r>
                    <w:rPr>
                      <w:rFonts w:cs="Miriam"/>
                      <w:sz w:val="18"/>
                      <w:szCs w:val="18"/>
                      <w:rtl/>
                    </w:rPr>
                    <w:br/>
                    <w:t>[65א</w:t>
                  </w:r>
                  <w:r>
                    <w:rPr>
                      <w:rFonts w:cs="Miriam" w:hint="cs"/>
                      <w:sz w:val="18"/>
                      <w:szCs w:val="18"/>
                      <w:rtl/>
                    </w:rPr>
                    <w:t>]</w:t>
                  </w:r>
                </w:p>
              </w:txbxContent>
            </v:textbox>
            <w10:anchorlock/>
          </v:rect>
        </w:pict>
      </w:r>
      <w:r>
        <w:rPr>
          <w:rStyle w:val="big-number"/>
          <w:rFonts w:cs="FrankRuehl"/>
          <w:rtl/>
        </w:rPr>
        <w:t>114.</w:t>
      </w:r>
      <w:r>
        <w:rPr>
          <w:rStyle w:val="big-number"/>
          <w:rFonts w:cs="FrankRuehl"/>
          <w:rtl/>
        </w:rPr>
        <w:tab/>
      </w:r>
      <w:r>
        <w:rPr>
          <w:rStyle w:val="default"/>
          <w:rFonts w:cs="FrankRuehl"/>
          <w:rtl/>
        </w:rPr>
        <w:t>בה</w:t>
      </w:r>
      <w:r>
        <w:rPr>
          <w:rStyle w:val="default"/>
          <w:rFonts w:cs="FrankRuehl" w:hint="cs"/>
          <w:rtl/>
        </w:rPr>
        <w:t>צבעה במנין קולות רשאי בעל מניות או שלוח להצבעה להצביע מכוח מקצת המני</w:t>
      </w:r>
      <w:r>
        <w:rPr>
          <w:rStyle w:val="default"/>
          <w:rFonts w:cs="FrankRuehl"/>
          <w:rtl/>
        </w:rPr>
        <w:t>ות</w:t>
      </w:r>
      <w:r>
        <w:rPr>
          <w:rStyle w:val="default"/>
          <w:rFonts w:cs="FrankRuehl" w:hint="cs"/>
          <w:rtl/>
        </w:rPr>
        <w:t xml:space="preserve"> שהוא מחזיק בהן או מייצג מחזיקיהן, ורשאי הוא</w:t>
      </w:r>
      <w:r>
        <w:rPr>
          <w:rFonts w:cs="FrankRuehl"/>
          <w:sz w:val="26"/>
          <w:rtl/>
        </w:rPr>
        <w:t> </w:t>
      </w:r>
      <w:r>
        <w:rPr>
          <w:rStyle w:val="default"/>
          <w:rFonts w:cs="FrankRuehl"/>
          <w:rtl/>
        </w:rPr>
        <w:t xml:space="preserve"> ל</w:t>
      </w:r>
      <w:r>
        <w:rPr>
          <w:rStyle w:val="default"/>
          <w:rFonts w:cs="FrankRuehl" w:hint="cs"/>
          <w:rtl/>
        </w:rPr>
        <w:t>הצביע מ</w:t>
      </w:r>
      <w:r>
        <w:rPr>
          <w:rStyle w:val="default"/>
          <w:rFonts w:cs="FrankRuehl"/>
          <w:rtl/>
        </w:rPr>
        <w:t>כ</w:t>
      </w:r>
      <w:r>
        <w:rPr>
          <w:rStyle w:val="default"/>
          <w:rFonts w:cs="FrankRuehl" w:hint="cs"/>
          <w:rtl/>
        </w:rPr>
        <w:t>וח מקצת המניות בכיוון אחד ומכוח מקצתן בכיוון אחר.</w:t>
      </w:r>
    </w:p>
    <w:p w14:paraId="1CEF57EB" w14:textId="77777777" w:rsidR="00451A43" w:rsidRDefault="00451A43">
      <w:pPr>
        <w:pStyle w:val="P00"/>
        <w:spacing w:before="72"/>
        <w:ind w:left="0" w:right="1134"/>
        <w:rPr>
          <w:rStyle w:val="default"/>
          <w:rFonts w:cs="FrankRuehl"/>
          <w:rtl/>
        </w:rPr>
      </w:pPr>
      <w:r>
        <w:rPr>
          <w:lang w:val="he-IL"/>
        </w:rPr>
        <w:pict w14:anchorId="3474E86E">
          <v:rect id="_x0000_s1216" style="position:absolute;left:0;text-align:left;margin-left:464.5pt;margin-top:8.05pt;width:75.05pt;height:24pt;z-index:251601920" o:allowincell="f" filled="f" stroked="f" strokecolor="lime" strokeweight=".25pt">
            <v:textbox inset="0,0,0,0">
              <w:txbxContent>
                <w:p w14:paraId="4AF6CA6A" w14:textId="77777777" w:rsidR="00451A43" w:rsidRDefault="00451A43">
                  <w:pPr>
                    <w:widowControl/>
                    <w:spacing w:before="0" w:line="160" w:lineRule="exact"/>
                    <w:ind w:left="0"/>
                    <w:jc w:val="left"/>
                    <w:rPr>
                      <w:rFonts w:cs="Miriam"/>
                      <w:noProof/>
                      <w:sz w:val="18"/>
                      <w:szCs w:val="18"/>
                      <w:rtl/>
                    </w:rPr>
                  </w:pPr>
                  <w:r>
                    <w:rPr>
                      <w:rFonts w:cs="Miriam"/>
                      <w:sz w:val="18"/>
                      <w:szCs w:val="18"/>
                      <w:rtl/>
                    </w:rPr>
                    <w:t>הח</w:t>
                  </w:r>
                  <w:r>
                    <w:rPr>
                      <w:rFonts w:cs="Miriam" w:hint="cs"/>
                      <w:sz w:val="18"/>
                      <w:szCs w:val="18"/>
                      <w:rtl/>
                    </w:rPr>
                    <w:t>לטות לסוגיהן</w:t>
                  </w:r>
                </w:p>
                <w:p w14:paraId="78C01F18" w14:textId="77777777" w:rsidR="00451A43" w:rsidRDefault="00451A43">
                  <w:pPr>
                    <w:widowControl/>
                    <w:spacing w:before="0" w:line="160" w:lineRule="exact"/>
                    <w:ind w:left="0"/>
                    <w:jc w:val="left"/>
                    <w:rPr>
                      <w:rFonts w:cs="Miriam"/>
                      <w:noProof/>
                      <w:sz w:val="18"/>
                      <w:szCs w:val="18"/>
                      <w:rtl/>
                    </w:rPr>
                  </w:pPr>
                  <w:r>
                    <w:rPr>
                      <w:rFonts w:cs="Miriam"/>
                      <w:sz w:val="18"/>
                      <w:szCs w:val="18"/>
                      <w:rtl/>
                    </w:rPr>
                    <w:t>[66(1)</w:t>
                  </w:r>
                  <w:r>
                    <w:rPr>
                      <w:rFonts w:cs="Miriam" w:hint="cs"/>
                      <w:sz w:val="18"/>
                      <w:szCs w:val="18"/>
                      <w:rtl/>
                    </w:rPr>
                    <w:t>-</w:t>
                  </w:r>
                  <w:r>
                    <w:rPr>
                      <w:rFonts w:cs="Miriam"/>
                      <w:sz w:val="18"/>
                      <w:szCs w:val="18"/>
                      <w:rtl/>
                    </w:rPr>
                    <w:t>(4),</w:t>
                  </w:r>
                  <w:r>
                    <w:rPr>
                      <w:rFonts w:cs="Miriam" w:hint="cs"/>
                      <w:sz w:val="18"/>
                      <w:szCs w:val="18"/>
                      <w:rtl/>
                    </w:rPr>
                    <w:t xml:space="preserve"> </w:t>
                  </w:r>
                  <w:r>
                    <w:rPr>
                      <w:rFonts w:cs="Miriam"/>
                      <w:sz w:val="18"/>
                      <w:szCs w:val="18"/>
                      <w:rtl/>
                    </w:rPr>
                    <w:t>(8)]</w:t>
                  </w:r>
                </w:p>
              </w:txbxContent>
            </v:textbox>
            <w10:anchorlock/>
          </v:rect>
        </w:pict>
      </w:r>
      <w:r>
        <w:rPr>
          <w:rStyle w:val="big-number"/>
          <w:rFonts w:cs="FrankRuehl"/>
          <w:rtl/>
        </w:rPr>
        <w:t>115.</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חלטות המתקבלות באסיפה כללית של חברה הן </w:t>
      </w:r>
      <w:r>
        <w:rPr>
          <w:rStyle w:val="default"/>
          <w:rFonts w:cs="FrankRuehl"/>
          <w:rtl/>
        </w:rPr>
        <w:t>—</w:t>
      </w:r>
    </w:p>
    <w:p w14:paraId="250C9249"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חלטה רגילה, והיא החלטה שנתקבלה ברוב פשוט של החברים הרשאים להצביע ו</w:t>
      </w:r>
      <w:r>
        <w:rPr>
          <w:rStyle w:val="default"/>
          <w:rFonts w:cs="FrankRuehl"/>
          <w:rtl/>
        </w:rPr>
        <w:t>הצ</w:t>
      </w:r>
      <w:r>
        <w:rPr>
          <w:rStyle w:val="default"/>
          <w:rFonts w:cs="FrankRuehl" w:hint="cs"/>
          <w:rtl/>
        </w:rPr>
        <w:t xml:space="preserve">ביעו בעצמם, ואם הותר למנות שלוחים </w:t>
      </w:r>
      <w:r>
        <w:rPr>
          <w:rStyle w:val="default"/>
          <w:rFonts w:cs="FrankRuehl"/>
          <w:rtl/>
        </w:rPr>
        <w:t xml:space="preserve">— </w:t>
      </w:r>
      <w:r>
        <w:rPr>
          <w:rStyle w:val="default"/>
          <w:rFonts w:cs="FrankRuehl" w:hint="cs"/>
          <w:rtl/>
        </w:rPr>
        <w:t>על ידי שלוחם, באסיפה כללית שניתנה עליה</w:t>
      </w:r>
      <w:r>
        <w:rPr>
          <w:rFonts w:cs="FrankRuehl"/>
          <w:sz w:val="26"/>
          <w:rtl/>
        </w:rPr>
        <w:t> </w:t>
      </w:r>
      <w:r>
        <w:rPr>
          <w:rStyle w:val="default"/>
          <w:rFonts w:cs="FrankRuehl"/>
          <w:rtl/>
        </w:rPr>
        <w:t xml:space="preserve"> ה</w:t>
      </w:r>
      <w:r>
        <w:rPr>
          <w:rStyle w:val="default"/>
          <w:rFonts w:cs="FrankRuehl" w:hint="cs"/>
          <w:rtl/>
        </w:rPr>
        <w:t>ודעה כדין;</w:t>
      </w:r>
    </w:p>
    <w:p w14:paraId="6E54D209"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חלטה שלא מן המנין, והיא החלטה שנתקבלה ברוב של שלושה רבעים לפחות של חברים הרשאים להצביע והצביעו בעצמם, ואם הותר למנות שלוחים </w:t>
      </w:r>
      <w:r>
        <w:rPr>
          <w:rStyle w:val="default"/>
          <w:rFonts w:cs="FrankRuehl"/>
          <w:rtl/>
        </w:rPr>
        <w:t xml:space="preserve">— </w:t>
      </w:r>
      <w:r>
        <w:rPr>
          <w:rStyle w:val="default"/>
          <w:rFonts w:cs="FrankRuehl" w:hint="cs"/>
          <w:rtl/>
        </w:rPr>
        <w:t>על ידי שלוחם, באסיפה כללית שניתנה ע</w:t>
      </w:r>
      <w:r>
        <w:rPr>
          <w:rStyle w:val="default"/>
          <w:rFonts w:cs="FrankRuehl"/>
          <w:rtl/>
        </w:rPr>
        <w:t>לי</w:t>
      </w:r>
      <w:r>
        <w:rPr>
          <w:rStyle w:val="default"/>
          <w:rFonts w:cs="FrankRuehl" w:hint="cs"/>
          <w:rtl/>
        </w:rPr>
        <w:t>ה הודעה כדין שבה מפורשת כוונה להציע החלטה שלא מן המנין;</w:t>
      </w:r>
    </w:p>
    <w:p w14:paraId="470A831A" w14:textId="77777777" w:rsidR="00451A43" w:rsidRDefault="00451A43">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חלטה מיוחדת, והיא החלטה שנתקבלה ברוב הדרוש לקבלת החלטה שלא מן המנין, באסיפה כללית שניתנה עליה הודעה כדין עשרים ואחד ימים לפחות מראש שבה מפורשת כוונה להציע החלטה מיוחדת; אולם בהסכמת כל החברים הר</w:t>
      </w:r>
      <w:r>
        <w:rPr>
          <w:rStyle w:val="default"/>
          <w:rFonts w:cs="FrankRuehl"/>
          <w:rtl/>
        </w:rPr>
        <w:t>שא</w:t>
      </w:r>
      <w:r>
        <w:rPr>
          <w:rStyle w:val="default"/>
          <w:rFonts w:cs="FrankRuehl" w:hint="cs"/>
          <w:rtl/>
        </w:rPr>
        <w:t>ים להשתתף ולהצביע ני</w:t>
      </w:r>
      <w:r>
        <w:rPr>
          <w:rStyle w:val="default"/>
          <w:rFonts w:cs="FrankRuehl"/>
          <w:rtl/>
        </w:rPr>
        <w:t>ת</w:t>
      </w:r>
      <w:r>
        <w:rPr>
          <w:rStyle w:val="default"/>
          <w:rFonts w:cs="FrankRuehl" w:hint="cs"/>
          <w:rtl/>
        </w:rPr>
        <w:t>ן להציע ולקבל החלטה מיוחדת באסיפה כללית שניתנה עליה הודעה מראש פחות מעשרים ואחד ימים.</w:t>
      </w:r>
    </w:p>
    <w:p w14:paraId="79546292"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ענין סעיף קטן (א) יראו הודעה על אסיפה כללית כאילו ניתנה כדין ואת האסיפה כאילו קויימה כדין, אם ניתנה ההודעה וקויימה האסיפה כנדרש על פי התקנון </w:t>
      </w:r>
      <w:r>
        <w:rPr>
          <w:rStyle w:val="default"/>
          <w:rFonts w:cs="FrankRuehl"/>
          <w:rtl/>
        </w:rPr>
        <w:t>או</w:t>
      </w:r>
      <w:r>
        <w:rPr>
          <w:rStyle w:val="default"/>
          <w:rFonts w:cs="FrankRuehl" w:hint="cs"/>
          <w:rtl/>
        </w:rPr>
        <w:t xml:space="preserve"> לפי פקודה זו.</w:t>
      </w:r>
    </w:p>
    <w:p w14:paraId="35566AFC" w14:textId="77777777" w:rsidR="00451A43" w:rsidRDefault="00451A43">
      <w:pPr>
        <w:pStyle w:val="P00"/>
        <w:spacing w:before="72"/>
        <w:ind w:left="0" w:right="1134"/>
        <w:rPr>
          <w:rStyle w:val="default"/>
          <w:rFonts w:cs="FrankRuehl"/>
          <w:rtl/>
        </w:rPr>
      </w:pPr>
      <w:r>
        <w:rPr>
          <w:lang w:val="he-IL"/>
        </w:rPr>
        <w:pict w14:anchorId="0405A0A7">
          <v:rect id="_x0000_s1217" style="position:absolute;left:0;text-align:left;margin-left:464.5pt;margin-top:8.05pt;width:75.05pt;height:24pt;z-index:251602944" o:allowincell="f" filled="f" stroked="f" strokecolor="lime" strokeweight=".25pt">
            <v:textbox inset="0,0,0,0">
              <w:txbxContent>
                <w:p w14:paraId="2B3B38A9" w14:textId="77777777" w:rsidR="00451A43" w:rsidRDefault="00451A43">
                  <w:pPr>
                    <w:widowControl/>
                    <w:spacing w:before="0" w:line="160" w:lineRule="exact"/>
                    <w:ind w:left="0"/>
                    <w:jc w:val="left"/>
                    <w:rPr>
                      <w:rFonts w:cs="Miriam"/>
                      <w:noProof/>
                      <w:sz w:val="18"/>
                      <w:szCs w:val="18"/>
                      <w:rtl/>
                    </w:rPr>
                  </w:pPr>
                  <w:r>
                    <w:rPr>
                      <w:rFonts w:cs="Miriam"/>
                      <w:sz w:val="18"/>
                      <w:szCs w:val="18"/>
                      <w:rtl/>
                    </w:rPr>
                    <w:t>תא</w:t>
                  </w:r>
                  <w:r>
                    <w:rPr>
                      <w:rFonts w:cs="Miriam" w:hint="cs"/>
                      <w:sz w:val="18"/>
                      <w:szCs w:val="18"/>
                      <w:rtl/>
                    </w:rPr>
                    <w:t>ריך</w:t>
                  </w:r>
                  <w:r>
                    <w:rPr>
                      <w:rFonts w:cs="Miriam"/>
                      <w:sz w:val="18"/>
                      <w:szCs w:val="18"/>
                      <w:rtl/>
                    </w:rPr>
                    <w:t xml:space="preserve"> </w:t>
                  </w:r>
                  <w:r>
                    <w:rPr>
                      <w:rFonts w:cs="Miriam" w:hint="cs"/>
                      <w:sz w:val="18"/>
                      <w:szCs w:val="18"/>
                      <w:rtl/>
                    </w:rPr>
                    <w:t xml:space="preserve">החלטה </w:t>
                  </w:r>
                  <w:r>
                    <w:rPr>
                      <w:rFonts w:cs="Miriam"/>
                      <w:sz w:val="18"/>
                      <w:szCs w:val="18"/>
                      <w:rtl/>
                    </w:rPr>
                    <w:t>בא</w:t>
                  </w:r>
                  <w:r>
                    <w:rPr>
                      <w:rFonts w:cs="Miriam" w:hint="cs"/>
                      <w:sz w:val="18"/>
                      <w:szCs w:val="18"/>
                      <w:rtl/>
                    </w:rPr>
                    <w:t xml:space="preserve">סיפה נדחית </w:t>
                  </w:r>
                  <w:r>
                    <w:rPr>
                      <w:rFonts w:cs="Miriam"/>
                      <w:sz w:val="18"/>
                      <w:szCs w:val="18"/>
                      <w:rtl/>
                    </w:rPr>
                    <w:t>[69]</w:t>
                  </w:r>
                </w:p>
              </w:txbxContent>
            </v:textbox>
            <w10:anchorlock/>
          </v:rect>
        </w:pict>
      </w:r>
      <w:r>
        <w:rPr>
          <w:rStyle w:val="big-number"/>
          <w:rFonts w:cs="FrankRuehl"/>
          <w:rtl/>
        </w:rPr>
        <w:t>116.</w:t>
      </w:r>
      <w:r>
        <w:rPr>
          <w:rStyle w:val="big-number"/>
          <w:rFonts w:cs="FrankRuehl"/>
          <w:rtl/>
        </w:rPr>
        <w:tab/>
      </w:r>
      <w:r>
        <w:rPr>
          <w:rStyle w:val="default"/>
          <w:rFonts w:cs="FrankRuehl"/>
          <w:rtl/>
        </w:rPr>
        <w:t>הח</w:t>
      </w:r>
      <w:r>
        <w:rPr>
          <w:rStyle w:val="default"/>
          <w:rFonts w:cs="FrankRuehl" w:hint="cs"/>
          <w:rtl/>
        </w:rPr>
        <w:t>לטה שנתקבלה באסיפה נדחית של חברה, של בעלי מניות מסוג פלוני, של דירקטורים, של נושים או של משתתפים של חברה, יראוה לכל דבר כהחלטה שנתקבלה בו ביום ולא בתאריך קודם.</w:t>
      </w:r>
    </w:p>
    <w:p w14:paraId="4F530769" w14:textId="77777777" w:rsidR="00451A43" w:rsidRDefault="00451A43">
      <w:pPr>
        <w:pStyle w:val="P00"/>
        <w:spacing w:before="72"/>
        <w:ind w:left="0" w:right="1134"/>
        <w:rPr>
          <w:rStyle w:val="default"/>
          <w:rFonts w:cs="FrankRuehl"/>
          <w:rtl/>
        </w:rPr>
      </w:pPr>
      <w:r>
        <w:rPr>
          <w:lang w:val="he-IL"/>
        </w:rPr>
        <w:pict w14:anchorId="66F0CE3A">
          <v:rect id="_x0000_s1218" style="position:absolute;left:0;text-align:left;margin-left:464.5pt;margin-top:8.05pt;width:75.05pt;height:24pt;z-index:251603968" o:allowincell="f" filled="f" stroked="f" strokecolor="lime" strokeweight=".25pt">
            <v:textbox inset="0,0,0,0">
              <w:txbxContent>
                <w:p w14:paraId="134E2DEC" w14:textId="77777777" w:rsidR="00451A43" w:rsidRDefault="00451A43">
                  <w:pPr>
                    <w:widowControl/>
                    <w:spacing w:before="0" w:line="160" w:lineRule="exact"/>
                    <w:ind w:left="0"/>
                    <w:jc w:val="left"/>
                    <w:rPr>
                      <w:rFonts w:cs="Miriam"/>
                      <w:noProof/>
                      <w:sz w:val="18"/>
                      <w:szCs w:val="18"/>
                      <w:rtl/>
                    </w:rPr>
                  </w:pPr>
                  <w:r>
                    <w:rPr>
                      <w:rFonts w:cs="Miriam"/>
                      <w:sz w:val="18"/>
                      <w:szCs w:val="18"/>
                      <w:rtl/>
                    </w:rPr>
                    <w:t>מנ</w:t>
                  </w:r>
                  <w:r>
                    <w:rPr>
                      <w:rFonts w:cs="Miriam" w:hint="cs"/>
                      <w:sz w:val="18"/>
                      <w:szCs w:val="18"/>
                      <w:rtl/>
                    </w:rPr>
                    <w:t xml:space="preserve">ין הקולות </w:t>
                  </w:r>
                  <w:r>
                    <w:rPr>
                      <w:rFonts w:cs="Miriam"/>
                      <w:sz w:val="18"/>
                      <w:szCs w:val="18"/>
                      <w:rtl/>
                    </w:rPr>
                    <w:t>בא</w:t>
                  </w:r>
                  <w:r>
                    <w:rPr>
                      <w:rFonts w:cs="Miriam" w:hint="cs"/>
                      <w:sz w:val="18"/>
                      <w:szCs w:val="18"/>
                      <w:rtl/>
                    </w:rPr>
                    <w:t>סיפה</w:t>
                  </w:r>
                </w:p>
                <w:p w14:paraId="3944705B" w14:textId="77777777" w:rsidR="00451A43" w:rsidRDefault="00451A43">
                  <w:pPr>
                    <w:widowControl/>
                    <w:spacing w:before="0" w:line="160" w:lineRule="exact"/>
                    <w:ind w:left="0"/>
                    <w:jc w:val="left"/>
                    <w:rPr>
                      <w:rFonts w:cs="Miriam"/>
                      <w:noProof/>
                      <w:sz w:val="18"/>
                      <w:szCs w:val="18"/>
                      <w:rtl/>
                    </w:rPr>
                  </w:pPr>
                  <w:r>
                    <w:rPr>
                      <w:rFonts w:cs="Miriam"/>
                      <w:sz w:val="18"/>
                      <w:szCs w:val="18"/>
                      <w:rtl/>
                    </w:rPr>
                    <w:t>[6(5)</w:t>
                  </w:r>
                  <w:r>
                    <w:rPr>
                      <w:rFonts w:cs="Miriam" w:hint="cs"/>
                      <w:sz w:val="18"/>
                      <w:szCs w:val="18"/>
                      <w:rtl/>
                    </w:rPr>
                    <w:t>-</w:t>
                  </w:r>
                  <w:r>
                    <w:rPr>
                      <w:rFonts w:cs="Miriam"/>
                      <w:sz w:val="18"/>
                      <w:szCs w:val="18"/>
                      <w:rtl/>
                    </w:rPr>
                    <w:t>(7)]</w:t>
                  </w:r>
                </w:p>
              </w:txbxContent>
            </v:textbox>
            <w10:anchorlock/>
          </v:rect>
        </w:pict>
      </w:r>
      <w:r>
        <w:rPr>
          <w:rStyle w:val="big-number"/>
          <w:rFonts w:cs="FrankRuehl"/>
          <w:rtl/>
        </w:rPr>
        <w:t>117.</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אסיפה שהוצעה בה הח</w:t>
      </w:r>
      <w:r>
        <w:rPr>
          <w:rStyle w:val="default"/>
          <w:rFonts w:cs="FrankRuehl"/>
          <w:rtl/>
        </w:rPr>
        <w:t>ל</w:t>
      </w:r>
      <w:r>
        <w:rPr>
          <w:rStyle w:val="default"/>
          <w:rFonts w:cs="FrankRuehl" w:hint="cs"/>
          <w:rtl/>
        </w:rPr>
        <w:t xml:space="preserve">טה שלא מן המנין או החלטה מיוחדת ולא נדרש </w:t>
      </w:r>
      <w:r>
        <w:rPr>
          <w:rStyle w:val="default"/>
          <w:rFonts w:cs="FrankRuehl"/>
          <w:rtl/>
        </w:rPr>
        <w:t>מנ</w:t>
      </w:r>
      <w:r>
        <w:rPr>
          <w:rStyle w:val="default"/>
          <w:rFonts w:cs="FrankRuehl" w:hint="cs"/>
          <w:rtl/>
        </w:rPr>
        <w:t>ין הקולות, תשמש הצהרת היושב ראש שההצעה נתקבלה ראיה חותכת לקבלתה, ואין צורך להוכיח את מספר הקולות או יחס הקולות שניתנו בעד או נגד.</w:t>
      </w:r>
    </w:p>
    <w:p w14:paraId="3F501405"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אסיפה כאמור רשאים לדרוש מנין קולות חברים הזכאים</w:t>
      </w:r>
      <w:r>
        <w:rPr>
          <w:rFonts w:cs="FrankRuehl"/>
          <w:sz w:val="26"/>
          <w:rtl/>
        </w:rPr>
        <w:t> </w:t>
      </w:r>
      <w:r>
        <w:rPr>
          <w:rStyle w:val="default"/>
          <w:rFonts w:cs="FrankRuehl"/>
          <w:rtl/>
        </w:rPr>
        <w:t xml:space="preserve"> ל</w:t>
      </w:r>
      <w:r>
        <w:rPr>
          <w:rStyle w:val="default"/>
          <w:rFonts w:cs="FrankRuehl" w:hint="cs"/>
          <w:rtl/>
        </w:rPr>
        <w:t>הצביע בה במספר שנקבע לכך ב</w:t>
      </w:r>
      <w:r>
        <w:rPr>
          <w:rStyle w:val="default"/>
          <w:rFonts w:cs="FrankRuehl"/>
          <w:rtl/>
        </w:rPr>
        <w:t>ת</w:t>
      </w:r>
      <w:r>
        <w:rPr>
          <w:rStyle w:val="default"/>
          <w:rFonts w:cs="FrankRuehl" w:hint="cs"/>
          <w:rtl/>
        </w:rPr>
        <w:t>קנון ובלבד שלא יעלה על חמישה, ובאין הוראה</w:t>
      </w:r>
      <w:r>
        <w:rPr>
          <w:rStyle w:val="default"/>
          <w:rFonts w:cs="FrankRuehl"/>
          <w:rtl/>
        </w:rPr>
        <w:t xml:space="preserve"> ל</w:t>
      </w:r>
      <w:r>
        <w:rPr>
          <w:rStyle w:val="default"/>
          <w:rFonts w:cs="FrankRuehl" w:hint="cs"/>
          <w:rtl/>
        </w:rPr>
        <w:t xml:space="preserve">ענין זה בתקנון </w:t>
      </w:r>
      <w:r>
        <w:rPr>
          <w:rStyle w:val="default"/>
          <w:rFonts w:cs="FrankRuehl"/>
          <w:rtl/>
        </w:rPr>
        <w:t xml:space="preserve">— </w:t>
      </w:r>
      <w:r>
        <w:rPr>
          <w:rStyle w:val="default"/>
          <w:rFonts w:cs="FrankRuehl" w:hint="cs"/>
          <w:rtl/>
        </w:rPr>
        <w:t>שלושה חברים כאמור או אחד המחזיק, או שנים המחזיקים יחד, ב-15% לפחות של הון המניות הנפרע של החברה.</w:t>
      </w:r>
    </w:p>
    <w:p w14:paraId="7E1CEB97"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דרש מנין קולות לפי סעיף זה, יהא חישוב הרוב על פי מספר הקולות שכל חבר זכאי לו לפי התקנון.</w:t>
      </w:r>
    </w:p>
    <w:p w14:paraId="3686EFA6" w14:textId="77777777" w:rsidR="00451A43" w:rsidRDefault="00451A43">
      <w:pPr>
        <w:pStyle w:val="P00"/>
        <w:spacing w:before="72"/>
        <w:ind w:left="0" w:right="1134"/>
        <w:rPr>
          <w:rStyle w:val="default"/>
          <w:rFonts w:cs="FrankRuehl"/>
          <w:rtl/>
        </w:rPr>
      </w:pPr>
      <w:r>
        <w:rPr>
          <w:lang w:val="he-IL"/>
        </w:rPr>
        <w:pict w14:anchorId="3F2483AD">
          <v:rect id="_x0000_s1219" style="position:absolute;left:0;text-align:left;margin-left:464.5pt;margin-top:8.05pt;width:75.05pt;height:32pt;z-index:251604992" o:allowincell="f" filled="f" stroked="f" strokecolor="lime" strokeweight=".25pt">
            <v:textbox inset="0,0,0,0">
              <w:txbxContent>
                <w:p w14:paraId="6DCDBA4E" w14:textId="77777777" w:rsidR="00451A43" w:rsidRDefault="00451A43">
                  <w:pPr>
                    <w:widowControl/>
                    <w:spacing w:before="0" w:line="160" w:lineRule="exact"/>
                    <w:ind w:left="0"/>
                    <w:jc w:val="left"/>
                    <w:rPr>
                      <w:rFonts w:cs="Miriam"/>
                      <w:noProof/>
                      <w:sz w:val="18"/>
                      <w:szCs w:val="18"/>
                      <w:rtl/>
                    </w:rPr>
                  </w:pPr>
                  <w:r>
                    <w:rPr>
                      <w:rFonts w:cs="Miriam"/>
                      <w:sz w:val="18"/>
                      <w:szCs w:val="18"/>
                      <w:rtl/>
                    </w:rPr>
                    <w:t>הח</w:t>
                  </w:r>
                  <w:r>
                    <w:rPr>
                      <w:rFonts w:cs="Miriam" w:hint="cs"/>
                      <w:sz w:val="18"/>
                      <w:szCs w:val="18"/>
                      <w:rtl/>
                    </w:rPr>
                    <w:t xml:space="preserve">לטות </w:t>
                  </w:r>
                  <w:r>
                    <w:rPr>
                      <w:rFonts w:cs="Miriam"/>
                      <w:sz w:val="18"/>
                      <w:szCs w:val="18"/>
                      <w:rtl/>
                    </w:rPr>
                    <w:t>המ</w:t>
                  </w:r>
                  <w:r>
                    <w:rPr>
                      <w:rFonts w:cs="Miriam" w:hint="cs"/>
                      <w:sz w:val="18"/>
                      <w:szCs w:val="18"/>
                      <w:rtl/>
                    </w:rPr>
                    <w:t xml:space="preserve">חייבות רישום </w:t>
                  </w:r>
                  <w:r>
                    <w:rPr>
                      <w:rFonts w:cs="Miriam"/>
                      <w:sz w:val="18"/>
                      <w:szCs w:val="18"/>
                      <w:rtl/>
                    </w:rPr>
                    <w:t>ומ</w:t>
                  </w:r>
                  <w:r>
                    <w:rPr>
                      <w:rFonts w:cs="Miriam" w:hint="cs"/>
                      <w:sz w:val="18"/>
                      <w:szCs w:val="18"/>
                      <w:rtl/>
                    </w:rPr>
                    <w:t xml:space="preserve">סירה </w:t>
                  </w:r>
                  <w:r>
                    <w:rPr>
                      <w:rFonts w:cs="Miriam"/>
                      <w:sz w:val="18"/>
                      <w:szCs w:val="18"/>
                      <w:rtl/>
                    </w:rPr>
                    <w:t>[67]</w:t>
                  </w:r>
                </w:p>
              </w:txbxContent>
            </v:textbox>
            <w10:anchorlock/>
          </v:rect>
        </w:pict>
      </w:r>
      <w:r>
        <w:rPr>
          <w:rStyle w:val="big-number"/>
          <w:rFonts w:cs="FrankRuehl"/>
          <w:rtl/>
        </w:rPr>
        <w:t>118.</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לה החלטו</w:t>
      </w:r>
      <w:r>
        <w:rPr>
          <w:rStyle w:val="default"/>
          <w:rFonts w:cs="FrankRuehl"/>
          <w:rtl/>
        </w:rPr>
        <w:t xml:space="preserve">ת </w:t>
      </w:r>
      <w:r>
        <w:rPr>
          <w:rStyle w:val="default"/>
          <w:rFonts w:cs="FrankRuehl" w:hint="cs"/>
          <w:rtl/>
        </w:rPr>
        <w:t>והסכמים שהעתק שלהם, מודפס או כתוב</w:t>
      </w:r>
      <w:r>
        <w:rPr>
          <w:rFonts w:cs="FrankRuehl"/>
          <w:sz w:val="26"/>
          <w:rtl/>
        </w:rPr>
        <w:t> </w:t>
      </w:r>
      <w:r>
        <w:rPr>
          <w:rStyle w:val="default"/>
          <w:rFonts w:cs="FrankRuehl"/>
          <w:rtl/>
        </w:rPr>
        <w:t xml:space="preserve"> ב</w:t>
      </w:r>
      <w:r>
        <w:rPr>
          <w:rStyle w:val="default"/>
          <w:rFonts w:cs="FrankRuehl" w:hint="cs"/>
          <w:rtl/>
        </w:rPr>
        <w:t>מכונה, יש לשלוח לרשם תוך חמישה עשר ימים לאחר שנתקבלו, והוא ירשום אותם:</w:t>
      </w:r>
    </w:p>
    <w:p w14:paraId="71A48D71"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חלטה שלא מן המנין;</w:t>
      </w:r>
    </w:p>
    <w:p w14:paraId="50D31598"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חלטה מיוחדת;</w:t>
      </w:r>
    </w:p>
    <w:p w14:paraId="4CF057A3" w14:textId="77777777" w:rsidR="00451A43" w:rsidRDefault="00451A43">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חלטה שנתקבלה בהסכמת כל חברי החברה, ושלולא הסכמה זו לא היה לה תוקף אלא אם נתקבלה כהחלטה</w:t>
      </w:r>
      <w:r>
        <w:rPr>
          <w:rFonts w:cs="FrankRuehl"/>
          <w:sz w:val="26"/>
          <w:rtl/>
        </w:rPr>
        <w:t> </w:t>
      </w:r>
      <w:r>
        <w:rPr>
          <w:rStyle w:val="default"/>
          <w:rFonts w:cs="FrankRuehl"/>
          <w:rtl/>
        </w:rPr>
        <w:t xml:space="preserve"> ש</w:t>
      </w:r>
      <w:r>
        <w:rPr>
          <w:rStyle w:val="default"/>
          <w:rFonts w:cs="FrankRuehl" w:hint="cs"/>
          <w:rtl/>
        </w:rPr>
        <w:t>לא-מן-המנין</w:t>
      </w:r>
      <w:r>
        <w:rPr>
          <w:rStyle w:val="default"/>
          <w:rFonts w:cs="FrankRuehl"/>
          <w:rtl/>
        </w:rPr>
        <w:t xml:space="preserve"> א</w:t>
      </w:r>
      <w:r>
        <w:rPr>
          <w:rStyle w:val="default"/>
          <w:rFonts w:cs="FrankRuehl" w:hint="cs"/>
          <w:rtl/>
        </w:rPr>
        <w:t>ו כהחלטה מיוחדת;</w:t>
      </w:r>
    </w:p>
    <w:p w14:paraId="3B5EE5E0" w14:textId="77777777" w:rsidR="00451A43" w:rsidRDefault="00451A43">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חלטה או הסכם שנתקבלו בהסכמת כל חברי סוג פלוני של בעלי מניות, שלולא הסכמה זו לא היה להם תוקף אלא אם נתקבלו ברוב מיוחד או באופן מיוחד אחר;</w:t>
      </w:r>
    </w:p>
    <w:p w14:paraId="42A59E2A" w14:textId="77777777" w:rsidR="00451A43" w:rsidRDefault="00451A43">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חלטה או ה</w:t>
      </w:r>
      <w:r>
        <w:rPr>
          <w:rStyle w:val="default"/>
          <w:rFonts w:cs="FrankRuehl"/>
          <w:rtl/>
        </w:rPr>
        <w:t>ס</w:t>
      </w:r>
      <w:r>
        <w:rPr>
          <w:rStyle w:val="default"/>
          <w:rFonts w:cs="FrankRuehl" w:hint="cs"/>
          <w:rtl/>
        </w:rPr>
        <w:t>כם המחייבים חברי סוג פלוני של בעלי מניות אף אם לא נתקבלו בהסכמת כולם;</w:t>
      </w:r>
    </w:p>
    <w:p w14:paraId="66B1784A" w14:textId="77777777" w:rsidR="00451A43" w:rsidRDefault="00451A43">
      <w:pPr>
        <w:pStyle w:val="P22"/>
        <w:spacing w:before="72"/>
        <w:ind w:left="1021"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 xml:space="preserve">חלטה </w:t>
      </w:r>
      <w:r>
        <w:rPr>
          <w:rStyle w:val="default"/>
          <w:rFonts w:cs="FrankRuehl"/>
          <w:rtl/>
        </w:rPr>
        <w:t>לפ</w:t>
      </w:r>
      <w:r>
        <w:rPr>
          <w:rStyle w:val="default"/>
          <w:rFonts w:cs="FrankRuehl" w:hint="cs"/>
          <w:rtl/>
        </w:rPr>
        <w:t>י סעיף 319(1) המחייבת את החברה להתפרק מרצון.</w:t>
      </w:r>
    </w:p>
    <w:p w14:paraId="41609037"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חלטות והסכמים כאמור בסעיף קטן (א), כל עוד הם בתקפם, יש לכוללם בכל עותק של תקנון שמוציאה החברה לאחר שנתקבלו, או לצרפם אליו, ואם אין תקנון יש לשלוח העתק שלהם, מודפס או כתוב במכונה, לכל חבר על פי בקשתו, תמו</w:t>
      </w:r>
      <w:r>
        <w:rPr>
          <w:rStyle w:val="default"/>
          <w:rFonts w:cs="FrankRuehl"/>
          <w:rtl/>
        </w:rPr>
        <w:t>רת</w:t>
      </w:r>
      <w:r>
        <w:rPr>
          <w:rStyle w:val="default"/>
          <w:rFonts w:cs="FrankRuehl" w:hint="cs"/>
          <w:rtl/>
        </w:rPr>
        <w:t xml:space="preserve"> סכום שקבעה החברה ושלא יעלה על הסכום שנקבע בתקנות.</w:t>
      </w:r>
    </w:p>
    <w:p w14:paraId="308965F3"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 xml:space="preserve">ברה שהפרה ונושא משרה בה או מפרקה שביודעין ובמזיד אישרו או התירו להפר חובה המוטלת על החברה </w:t>
      </w:r>
      <w:r>
        <w:rPr>
          <w:rStyle w:val="default"/>
          <w:rFonts w:cs="FrankRuehl"/>
          <w:rtl/>
        </w:rPr>
        <w:t>—</w:t>
      </w:r>
    </w:p>
    <w:p w14:paraId="2218D832"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פי סעיף קטן (א), ד</w:t>
      </w:r>
      <w:r>
        <w:rPr>
          <w:rStyle w:val="default"/>
          <w:rFonts w:cs="FrankRuehl"/>
          <w:rtl/>
        </w:rPr>
        <w:t>י</w:t>
      </w:r>
      <w:r>
        <w:rPr>
          <w:rStyle w:val="default"/>
          <w:rFonts w:cs="FrankRuehl" w:hint="cs"/>
          <w:rtl/>
        </w:rPr>
        <w:t xml:space="preserve">נם </w:t>
      </w:r>
      <w:r>
        <w:rPr>
          <w:rStyle w:val="default"/>
          <w:rFonts w:cs="FrankRuehl"/>
          <w:rtl/>
        </w:rPr>
        <w:t xml:space="preserve">— </w:t>
      </w:r>
      <w:r>
        <w:rPr>
          <w:rStyle w:val="default"/>
          <w:rFonts w:cs="FrankRuehl" w:hint="cs"/>
          <w:rtl/>
        </w:rPr>
        <w:t>קנס נמשך;</w:t>
      </w:r>
    </w:p>
    <w:p w14:paraId="2E2AC37E"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פי סעיף קטן (ב), דינם </w:t>
      </w:r>
      <w:r>
        <w:rPr>
          <w:rStyle w:val="default"/>
          <w:rFonts w:cs="FrankRuehl"/>
          <w:rtl/>
        </w:rPr>
        <w:t xml:space="preserve">— </w:t>
      </w:r>
      <w:r>
        <w:rPr>
          <w:rStyle w:val="default"/>
          <w:rFonts w:cs="FrankRuehl" w:hint="cs"/>
          <w:rtl/>
        </w:rPr>
        <w:t>קנס לכל עותק שלגביו נעברה העבירה.</w:t>
      </w:r>
    </w:p>
    <w:p w14:paraId="399A7DA2" w14:textId="77777777" w:rsidR="00451A43" w:rsidRDefault="00451A43">
      <w:pPr>
        <w:pStyle w:val="P00"/>
        <w:spacing w:before="72"/>
        <w:ind w:left="0" w:right="1134"/>
        <w:rPr>
          <w:rStyle w:val="default"/>
          <w:rFonts w:cs="FrankRuehl"/>
          <w:rtl/>
        </w:rPr>
      </w:pPr>
      <w:r>
        <w:rPr>
          <w:lang w:val="he-IL"/>
        </w:rPr>
        <w:pict w14:anchorId="76DC604E">
          <v:rect id="_x0000_s1220" style="position:absolute;left:0;text-align:left;margin-left:464.5pt;margin-top:8.05pt;width:75.05pt;height:24pt;z-index:251606016" o:allowincell="f" filled="f" stroked="f" strokecolor="lime" strokeweight=".25pt">
            <v:textbox inset="0,0,0,0">
              <w:txbxContent>
                <w:p w14:paraId="792FBB30" w14:textId="77777777" w:rsidR="00451A43" w:rsidRDefault="00451A43">
                  <w:pPr>
                    <w:widowControl/>
                    <w:spacing w:before="0" w:line="160" w:lineRule="exact"/>
                    <w:ind w:left="0"/>
                    <w:jc w:val="left"/>
                    <w:rPr>
                      <w:rFonts w:cs="Miriam"/>
                      <w:noProof/>
                      <w:sz w:val="18"/>
                      <w:szCs w:val="18"/>
                      <w:rtl/>
                    </w:rPr>
                  </w:pPr>
                  <w:r>
                    <w:rPr>
                      <w:rFonts w:cs="Miriam"/>
                      <w:sz w:val="18"/>
                      <w:szCs w:val="18"/>
                      <w:rtl/>
                    </w:rPr>
                    <w:t>פר</w:t>
                  </w:r>
                  <w:r>
                    <w:rPr>
                      <w:rFonts w:cs="Miriam" w:hint="cs"/>
                      <w:sz w:val="18"/>
                      <w:szCs w:val="18"/>
                      <w:rtl/>
                    </w:rPr>
                    <w:t xml:space="preserve">וטוקולים </w:t>
                  </w:r>
                  <w:r>
                    <w:rPr>
                      <w:rFonts w:cs="Miriam"/>
                      <w:sz w:val="18"/>
                      <w:szCs w:val="18"/>
                      <w:rtl/>
                    </w:rPr>
                    <w:t>יש</w:t>
                  </w:r>
                  <w:r>
                    <w:rPr>
                      <w:rFonts w:cs="Miriam" w:hint="cs"/>
                      <w:sz w:val="18"/>
                      <w:szCs w:val="18"/>
                      <w:rtl/>
                    </w:rPr>
                    <w:t xml:space="preserve">משו ראיה </w:t>
                  </w:r>
                  <w:r>
                    <w:rPr>
                      <w:rFonts w:cs="Miriam"/>
                      <w:sz w:val="18"/>
                      <w:szCs w:val="18"/>
                      <w:rtl/>
                    </w:rPr>
                    <w:t>[68(1)</w:t>
                  </w:r>
                  <w:r>
                    <w:rPr>
                      <w:rFonts w:cs="Miriam" w:hint="cs"/>
                      <w:sz w:val="18"/>
                      <w:szCs w:val="18"/>
                      <w:rtl/>
                    </w:rPr>
                    <w:t>-</w:t>
                  </w:r>
                  <w:r>
                    <w:rPr>
                      <w:rFonts w:cs="Miriam"/>
                      <w:sz w:val="18"/>
                      <w:szCs w:val="18"/>
                      <w:rtl/>
                    </w:rPr>
                    <w:t>(3)]</w:t>
                  </w:r>
                </w:p>
              </w:txbxContent>
            </v:textbox>
            <w10:anchorlock/>
          </v:rect>
        </w:pict>
      </w:r>
      <w:r>
        <w:rPr>
          <w:rStyle w:val="big-number"/>
          <w:rFonts w:cs="FrankRuehl"/>
          <w:rtl/>
        </w:rPr>
        <w:t>119.</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ברה חייבת לרשום בפנקסים המיוחדים לדבר את הפרוטוקולים של ההליכים באסיפה כללית שלה ובישיבות הדירקטורים או המנהלים שלה.</w:t>
      </w:r>
    </w:p>
    <w:p w14:paraId="76D286EA"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רוטוקול</w:t>
      </w:r>
      <w:r>
        <w:rPr>
          <w:rStyle w:val="default"/>
          <w:rFonts w:cs="FrankRuehl"/>
          <w:rtl/>
        </w:rPr>
        <w:t xml:space="preserve"> </w:t>
      </w:r>
      <w:r>
        <w:rPr>
          <w:rStyle w:val="default"/>
          <w:rFonts w:cs="FrankRuehl" w:hint="cs"/>
          <w:rtl/>
        </w:rPr>
        <w:t>הנראה חתום ביד יושב ראש האסיפה הכללית או הישיבה שבה התנהלו ההליכים או ביד היושב ראש של זו שלאחריה, ישמש ראיה שהיא כונ</w:t>
      </w:r>
      <w:r>
        <w:rPr>
          <w:rStyle w:val="default"/>
          <w:rFonts w:cs="FrankRuehl"/>
          <w:rtl/>
        </w:rPr>
        <w:t>סה</w:t>
      </w:r>
      <w:r>
        <w:rPr>
          <w:rStyle w:val="default"/>
          <w:rFonts w:cs="FrankRuehl" w:hint="cs"/>
          <w:rtl/>
        </w:rPr>
        <w:t xml:space="preserve"> והתנהלה כאמור בו וכדין, וכל הליך שבה היה כדין, וכל מינוי של דירקטור, מנהל או מפרק יהיה בר תוקף; והכל, אם לא הוכח היפוכו של דבר.</w:t>
      </w:r>
    </w:p>
    <w:p w14:paraId="058EC1C3" w14:textId="77777777" w:rsidR="00451A43" w:rsidRDefault="00451A43">
      <w:pPr>
        <w:pStyle w:val="P00"/>
        <w:spacing w:before="72"/>
        <w:ind w:left="0" w:right="1134"/>
        <w:rPr>
          <w:rStyle w:val="default"/>
          <w:rFonts w:cs="FrankRuehl"/>
          <w:rtl/>
        </w:rPr>
      </w:pPr>
      <w:r>
        <w:rPr>
          <w:lang w:val="he-IL"/>
        </w:rPr>
        <w:pict w14:anchorId="7F679614">
          <v:rect id="_x0000_s1221" style="position:absolute;left:0;text-align:left;margin-left:464.5pt;margin-top:8.05pt;width:75.05pt;height:24pt;z-index:251607040" o:allowincell="f" filled="f" stroked="f" strokecolor="lime" strokeweight=".25pt">
            <v:textbox inset="0,0,0,0">
              <w:txbxContent>
                <w:p w14:paraId="590DA81D" w14:textId="77777777" w:rsidR="00451A43" w:rsidRDefault="00451A43">
                  <w:pPr>
                    <w:widowControl/>
                    <w:spacing w:before="0" w:line="160" w:lineRule="exact"/>
                    <w:ind w:left="0"/>
                    <w:jc w:val="left"/>
                    <w:rPr>
                      <w:rFonts w:cs="Miriam"/>
                      <w:noProof/>
                      <w:sz w:val="18"/>
                      <w:szCs w:val="18"/>
                      <w:rtl/>
                    </w:rPr>
                  </w:pPr>
                  <w:r>
                    <w:rPr>
                      <w:rFonts w:cs="Miriam"/>
                      <w:sz w:val="18"/>
                      <w:szCs w:val="18"/>
                      <w:rtl/>
                    </w:rPr>
                    <w:t>עי</w:t>
                  </w:r>
                  <w:r>
                    <w:rPr>
                      <w:rFonts w:cs="Miriam" w:hint="cs"/>
                      <w:sz w:val="18"/>
                      <w:szCs w:val="18"/>
                      <w:rtl/>
                    </w:rPr>
                    <w:t>ון בפרוטוקולים</w:t>
                  </w:r>
                </w:p>
                <w:p w14:paraId="7BF751AC" w14:textId="77777777" w:rsidR="00451A43" w:rsidRDefault="00451A43">
                  <w:pPr>
                    <w:widowControl/>
                    <w:spacing w:before="0" w:line="160" w:lineRule="exact"/>
                    <w:ind w:left="0"/>
                    <w:jc w:val="left"/>
                    <w:rPr>
                      <w:rFonts w:cs="Miriam"/>
                      <w:noProof/>
                      <w:sz w:val="18"/>
                      <w:szCs w:val="18"/>
                      <w:rtl/>
                    </w:rPr>
                  </w:pPr>
                  <w:r>
                    <w:rPr>
                      <w:rFonts w:cs="Miriam"/>
                      <w:sz w:val="18"/>
                      <w:szCs w:val="18"/>
                      <w:rtl/>
                    </w:rPr>
                    <w:t>וק</w:t>
                  </w:r>
                  <w:r>
                    <w:rPr>
                      <w:rFonts w:cs="Miriam" w:hint="cs"/>
                      <w:sz w:val="18"/>
                      <w:szCs w:val="18"/>
                      <w:rtl/>
                    </w:rPr>
                    <w:t>בלת העתקים</w:t>
                  </w:r>
                </w:p>
                <w:p w14:paraId="5A053E53" w14:textId="77777777" w:rsidR="00451A43" w:rsidRDefault="00451A43">
                  <w:pPr>
                    <w:widowControl/>
                    <w:spacing w:before="0" w:line="160" w:lineRule="exact"/>
                    <w:ind w:left="0"/>
                    <w:jc w:val="left"/>
                    <w:rPr>
                      <w:rFonts w:cs="Miriam"/>
                      <w:noProof/>
                      <w:sz w:val="18"/>
                      <w:szCs w:val="18"/>
                      <w:rtl/>
                    </w:rPr>
                  </w:pPr>
                  <w:r>
                    <w:rPr>
                      <w:rFonts w:cs="Miriam"/>
                      <w:sz w:val="18"/>
                      <w:szCs w:val="18"/>
                      <w:rtl/>
                    </w:rPr>
                    <w:t>[68(4)</w:t>
                  </w:r>
                  <w:r>
                    <w:rPr>
                      <w:rFonts w:cs="Miriam" w:hint="cs"/>
                      <w:sz w:val="18"/>
                      <w:szCs w:val="18"/>
                      <w:rtl/>
                    </w:rPr>
                    <w:t>-</w:t>
                  </w:r>
                  <w:r>
                    <w:rPr>
                      <w:rFonts w:cs="Miriam"/>
                      <w:sz w:val="18"/>
                      <w:szCs w:val="18"/>
                      <w:rtl/>
                    </w:rPr>
                    <w:t>(6)]</w:t>
                  </w:r>
                </w:p>
              </w:txbxContent>
            </v:textbox>
            <w10:anchorlock/>
          </v:rect>
        </w:pict>
      </w:r>
      <w:r>
        <w:rPr>
          <w:rStyle w:val="big-number"/>
          <w:rFonts w:cs="FrankRuehl"/>
          <w:rtl/>
        </w:rPr>
        <w:t>120.</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נקסי הפרוטוקולים של האסיפות הכלליות יישמרו במשרדה הרשום של החברה ויהיו פתוחים לכל חבר לע</w:t>
      </w:r>
      <w:r>
        <w:rPr>
          <w:rStyle w:val="default"/>
          <w:rFonts w:cs="FrankRuehl"/>
          <w:rtl/>
        </w:rPr>
        <w:t>יו</w:t>
      </w:r>
      <w:r>
        <w:rPr>
          <w:rStyle w:val="default"/>
          <w:rFonts w:cs="FrankRuehl" w:hint="cs"/>
          <w:rtl/>
        </w:rPr>
        <w:t>ן חינם בשעות העבודה, בכפוף להגבלות סבירות שהטילה החברה בתקנונה או באסיפה כללית, ובלבד שזמן העיון לא יפחת משעתיים ביום.</w:t>
      </w:r>
    </w:p>
    <w:p w14:paraId="50AC07F7"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עתק של פרוטוקול כאמור בסעיף קטן (א) יינתן לכל חבר תוך שבעה ימים לאחר שביקש זאת, תמורת סכום שקבעה החברה ושלא יעלה על סכום שנקבע בת</w:t>
      </w:r>
      <w:r>
        <w:rPr>
          <w:rStyle w:val="default"/>
          <w:rFonts w:cs="FrankRuehl"/>
          <w:rtl/>
        </w:rPr>
        <w:t>קנ</w:t>
      </w:r>
      <w:r>
        <w:rPr>
          <w:rStyle w:val="default"/>
          <w:rFonts w:cs="FrankRuehl" w:hint="cs"/>
          <w:rtl/>
        </w:rPr>
        <w:t>ות.</w:t>
      </w:r>
    </w:p>
    <w:p w14:paraId="72BA7C6C"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ופרה הוראה מהוראות סעיף זה בדבר זכות העיון בפרוטוקול או מתן העתק ממנו, דינה של החב</w:t>
      </w:r>
      <w:r>
        <w:rPr>
          <w:rStyle w:val="default"/>
          <w:rFonts w:cs="FrankRuehl"/>
          <w:rtl/>
        </w:rPr>
        <w:t>ר</w:t>
      </w:r>
      <w:r>
        <w:rPr>
          <w:rStyle w:val="default"/>
          <w:rFonts w:cs="FrankRuehl" w:hint="cs"/>
          <w:rtl/>
        </w:rPr>
        <w:t xml:space="preserve">ה ודין נושא משרה בה שביודעין ובמזיד אישר או התיר את ההפרה </w:t>
      </w:r>
      <w:r>
        <w:rPr>
          <w:rStyle w:val="default"/>
          <w:rFonts w:cs="FrankRuehl"/>
          <w:rtl/>
        </w:rPr>
        <w:t xml:space="preserve">— </w:t>
      </w:r>
      <w:r>
        <w:rPr>
          <w:rStyle w:val="default"/>
          <w:rFonts w:cs="FrankRuehl" w:hint="cs"/>
          <w:rtl/>
        </w:rPr>
        <w:t>קנס וקנס נמשך, ובית המשפט רשאי לכפות בצו את קיום ההוראה שהופרה.</w:t>
      </w:r>
    </w:p>
    <w:p w14:paraId="77443870" w14:textId="77777777" w:rsidR="00451A43" w:rsidRDefault="00451A43">
      <w:pPr>
        <w:pStyle w:val="header-2"/>
        <w:ind w:left="0" w:right="1134"/>
        <w:rPr>
          <w:rFonts w:cs="Miriam"/>
          <w:rtl/>
        </w:rPr>
      </w:pPr>
      <w:r>
        <w:rPr>
          <w:rFonts w:cs="Miriam"/>
          <w:rtl/>
        </w:rPr>
        <w:t>סי</w:t>
      </w:r>
      <w:r>
        <w:rPr>
          <w:rFonts w:cs="Miriam" w:hint="cs"/>
          <w:rtl/>
        </w:rPr>
        <w:t>מן ב': דו"ח שנתי</w:t>
      </w:r>
    </w:p>
    <w:p w14:paraId="0F360E9C" w14:textId="77777777" w:rsidR="00451A43" w:rsidRDefault="00451A43">
      <w:pPr>
        <w:pStyle w:val="P00"/>
        <w:spacing w:before="72"/>
        <w:ind w:left="0" w:right="1134"/>
        <w:rPr>
          <w:rStyle w:val="default"/>
          <w:rFonts w:cs="FrankRuehl"/>
          <w:rtl/>
        </w:rPr>
      </w:pPr>
      <w:r>
        <w:rPr>
          <w:lang w:val="he-IL"/>
        </w:rPr>
        <w:pict w14:anchorId="43F5864F">
          <v:rect id="_x0000_s1222" style="position:absolute;left:0;text-align:left;margin-left:464.5pt;margin-top:8.05pt;width:75.05pt;height:24pt;z-index:251608064" o:allowincell="f" filled="f" stroked="f" strokecolor="lime" strokeweight=".25pt">
            <v:textbox inset="0,0,0,0">
              <w:txbxContent>
                <w:p w14:paraId="0674AE69" w14:textId="77777777" w:rsidR="00451A43" w:rsidRDefault="00451A43">
                  <w:pPr>
                    <w:widowControl/>
                    <w:spacing w:before="0" w:line="160" w:lineRule="exact"/>
                    <w:ind w:left="0"/>
                    <w:jc w:val="left"/>
                    <w:rPr>
                      <w:rFonts w:cs="Miriam"/>
                      <w:noProof/>
                      <w:sz w:val="18"/>
                      <w:szCs w:val="18"/>
                      <w:rtl/>
                    </w:rPr>
                  </w:pPr>
                  <w:r>
                    <w:rPr>
                      <w:rFonts w:cs="Miriam"/>
                      <w:sz w:val="18"/>
                      <w:szCs w:val="18"/>
                      <w:rtl/>
                    </w:rPr>
                    <w:t>חו</w:t>
                  </w:r>
                  <w:r>
                    <w:rPr>
                      <w:rFonts w:cs="Miriam" w:hint="cs"/>
                      <w:sz w:val="18"/>
                      <w:szCs w:val="18"/>
                      <w:rtl/>
                    </w:rPr>
                    <w:t xml:space="preserve">בה לערוך </w:t>
                  </w:r>
                  <w:r>
                    <w:rPr>
                      <w:rFonts w:cs="Miriam"/>
                      <w:sz w:val="18"/>
                      <w:szCs w:val="18"/>
                      <w:rtl/>
                    </w:rPr>
                    <w:t>דו</w:t>
                  </w:r>
                  <w:r>
                    <w:rPr>
                      <w:rFonts w:cs="Miriam" w:hint="cs"/>
                      <w:sz w:val="18"/>
                      <w:szCs w:val="18"/>
                      <w:rtl/>
                    </w:rPr>
                    <w:t xml:space="preserve">"ח שנתי </w:t>
                  </w:r>
                  <w:r>
                    <w:rPr>
                      <w:rFonts w:cs="Miriam"/>
                      <w:sz w:val="18"/>
                      <w:szCs w:val="18"/>
                      <w:rtl/>
                    </w:rPr>
                    <w:t>[36(1), (6)]</w:t>
                  </w:r>
                </w:p>
              </w:txbxContent>
            </v:textbox>
            <w10:anchorlock/>
          </v:rect>
        </w:pict>
      </w:r>
      <w:r>
        <w:rPr>
          <w:rStyle w:val="big-number"/>
          <w:rFonts w:cs="FrankRuehl"/>
          <w:rtl/>
        </w:rPr>
        <w:t>121.</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ברה שיש</w:t>
      </w:r>
      <w:r>
        <w:rPr>
          <w:rStyle w:val="default"/>
          <w:rFonts w:cs="FrankRuehl"/>
          <w:rtl/>
        </w:rPr>
        <w:t xml:space="preserve"> ל</w:t>
      </w:r>
      <w:r>
        <w:rPr>
          <w:rStyle w:val="default"/>
          <w:rFonts w:cs="FrankRuehl" w:hint="cs"/>
          <w:rtl/>
        </w:rPr>
        <w:t>ה הון מניות תערוך לפחות אחת לשנה דו"ח שנתי (להלן בסימן ז</w:t>
      </w:r>
      <w:r>
        <w:rPr>
          <w:rStyle w:val="default"/>
          <w:rFonts w:cs="FrankRuehl"/>
          <w:rtl/>
        </w:rPr>
        <w:t>ה</w:t>
      </w:r>
      <w:r>
        <w:rPr>
          <w:rStyle w:val="default"/>
          <w:rFonts w:cs="FrankRuehl" w:hint="cs"/>
          <w:rtl/>
        </w:rPr>
        <w:t xml:space="preserve"> </w:t>
      </w:r>
      <w:r>
        <w:rPr>
          <w:rStyle w:val="default"/>
          <w:rFonts w:cs="FrankRuehl"/>
          <w:rtl/>
        </w:rPr>
        <w:t xml:space="preserve">— </w:t>
      </w:r>
      <w:r>
        <w:rPr>
          <w:rStyle w:val="default"/>
          <w:rFonts w:cs="FrankRuehl" w:hint="cs"/>
          <w:rtl/>
        </w:rPr>
        <w:t xml:space="preserve">הדו"ח), ליום הארבעה עשר שלאחר האסיפה הכללית שמן-המנין הראשונה או היחידה שבאותה שנה (להלן </w:t>
      </w:r>
      <w:r>
        <w:rPr>
          <w:rStyle w:val="default"/>
          <w:rFonts w:cs="FrankRuehl"/>
          <w:rtl/>
        </w:rPr>
        <w:t xml:space="preserve">— </w:t>
      </w:r>
      <w:r>
        <w:rPr>
          <w:rStyle w:val="default"/>
          <w:rFonts w:cs="FrankRuehl" w:hint="cs"/>
          <w:rtl/>
        </w:rPr>
        <w:t>יום הסיכום).</w:t>
      </w:r>
    </w:p>
    <w:p w14:paraId="27DB3C22"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דו"ח יושלם תוך ארבעה עשר ימים לאחר יום הסיכום, ייכלל בתוך פנקס החברים כחלק נפרד, והע</w:t>
      </w:r>
      <w:r>
        <w:rPr>
          <w:rStyle w:val="default"/>
          <w:rFonts w:cs="FrankRuehl"/>
          <w:rtl/>
        </w:rPr>
        <w:t>תק</w:t>
      </w:r>
      <w:r>
        <w:rPr>
          <w:rStyle w:val="default"/>
          <w:rFonts w:cs="FrankRuehl" w:hint="cs"/>
          <w:rtl/>
        </w:rPr>
        <w:t xml:space="preserve"> ממנו חתום בידי דירקטור או המנהל או המזכיר של החברה יישל</w:t>
      </w:r>
      <w:r>
        <w:rPr>
          <w:rStyle w:val="default"/>
          <w:rFonts w:cs="FrankRuehl"/>
          <w:rtl/>
        </w:rPr>
        <w:t>ח</w:t>
      </w:r>
      <w:r>
        <w:rPr>
          <w:rStyle w:val="default"/>
          <w:rFonts w:cs="FrankRuehl" w:hint="cs"/>
          <w:rtl/>
        </w:rPr>
        <w:t xml:space="preserve"> מיד לרשם.</w:t>
      </w:r>
    </w:p>
    <w:p w14:paraId="209EA671" w14:textId="77777777" w:rsidR="00451A43" w:rsidRDefault="00451A43">
      <w:pPr>
        <w:pStyle w:val="P00"/>
        <w:spacing w:before="72"/>
        <w:ind w:left="0" w:right="1134"/>
        <w:rPr>
          <w:rStyle w:val="default"/>
          <w:rFonts w:cs="FrankRuehl"/>
          <w:rtl/>
        </w:rPr>
      </w:pPr>
      <w:r>
        <w:rPr>
          <w:lang w:val="he-IL"/>
        </w:rPr>
        <w:pict w14:anchorId="3D2E6715">
          <v:rect id="_x0000_s1223" style="position:absolute;left:0;text-align:left;margin-left:464.5pt;margin-top:8.05pt;width:75.05pt;height:16pt;z-index:251609088" o:allowincell="f" filled="f" stroked="f" strokecolor="lime" strokeweight=".25pt">
            <v:textbox inset="0,0,0,0">
              <w:txbxContent>
                <w:p w14:paraId="34E317FD" w14:textId="77777777" w:rsidR="00451A43" w:rsidRDefault="00451A43">
                  <w:pPr>
                    <w:widowControl/>
                    <w:spacing w:before="0" w:line="160" w:lineRule="exact"/>
                    <w:ind w:left="0"/>
                    <w:jc w:val="left"/>
                    <w:rPr>
                      <w:rFonts w:cs="Miriam"/>
                      <w:noProof/>
                      <w:sz w:val="18"/>
                      <w:szCs w:val="18"/>
                      <w:rtl/>
                    </w:rPr>
                  </w:pPr>
                  <w:r>
                    <w:rPr>
                      <w:rFonts w:cs="Miriam"/>
                      <w:sz w:val="18"/>
                      <w:szCs w:val="18"/>
                      <w:rtl/>
                    </w:rPr>
                    <w:t>רש</w:t>
                  </w:r>
                  <w:r>
                    <w:rPr>
                      <w:rFonts w:cs="Miriam" w:hint="cs"/>
                      <w:sz w:val="18"/>
                      <w:szCs w:val="18"/>
                      <w:rtl/>
                    </w:rPr>
                    <w:t xml:space="preserve">ימת החברים </w:t>
                  </w:r>
                  <w:r>
                    <w:rPr>
                      <w:rFonts w:cs="Miriam"/>
                      <w:sz w:val="18"/>
                      <w:szCs w:val="18"/>
                      <w:rtl/>
                    </w:rPr>
                    <w:br/>
                    <w:t>[36(2)]</w:t>
                  </w:r>
                </w:p>
              </w:txbxContent>
            </v:textbox>
            <w10:anchorlock/>
          </v:rect>
        </w:pict>
      </w:r>
      <w:r>
        <w:rPr>
          <w:rStyle w:val="big-number"/>
          <w:rFonts w:cs="FrankRuehl"/>
          <w:rtl/>
        </w:rPr>
        <w:t>122.</w:t>
      </w:r>
      <w:r>
        <w:rPr>
          <w:rStyle w:val="big-number"/>
          <w:rFonts w:cs="FrankRuehl"/>
          <w:rtl/>
        </w:rPr>
        <w:tab/>
      </w:r>
      <w:r>
        <w:rPr>
          <w:rStyle w:val="default"/>
          <w:rFonts w:cs="FrankRuehl"/>
          <w:rtl/>
        </w:rPr>
        <w:t>הד</w:t>
      </w:r>
      <w:r>
        <w:rPr>
          <w:rStyle w:val="default"/>
          <w:rFonts w:cs="FrankRuehl" w:hint="cs"/>
          <w:rtl/>
        </w:rPr>
        <w:t>ו"ח יכיל שמותיהם של חברי החברה ביום הדו"ח, מספרי זהותם, מעניהם, משלחי-ידם ומספר המניות שבידי כל אחד מהם, ואם השמות אינם מסודרים בסדר אלפביתי, יצורף מפתח אלפביתי שלהם.</w:t>
      </w:r>
    </w:p>
    <w:p w14:paraId="0163F879" w14:textId="77777777" w:rsidR="00451A43" w:rsidRDefault="00451A43">
      <w:pPr>
        <w:pStyle w:val="P00"/>
        <w:spacing w:before="72"/>
        <w:ind w:left="0" w:right="1134"/>
        <w:rPr>
          <w:rStyle w:val="default"/>
          <w:rFonts w:cs="FrankRuehl"/>
          <w:rtl/>
        </w:rPr>
      </w:pPr>
      <w:r>
        <w:rPr>
          <w:lang w:val="he-IL"/>
        </w:rPr>
        <w:pict w14:anchorId="38355710">
          <v:rect id="_x0000_s1224" style="position:absolute;left:0;text-align:left;margin-left:464.5pt;margin-top:8.05pt;width:75.05pt;height:16pt;z-index:251610112" o:allowincell="f" filled="f" stroked="f" strokecolor="lime" strokeweight=".25pt">
            <v:textbox inset="0,0,0,0">
              <w:txbxContent>
                <w:p w14:paraId="58ACED45" w14:textId="77777777" w:rsidR="00451A43" w:rsidRDefault="00451A43">
                  <w:pPr>
                    <w:widowControl/>
                    <w:spacing w:before="0" w:line="160" w:lineRule="exact"/>
                    <w:ind w:left="0"/>
                    <w:jc w:val="left"/>
                    <w:rPr>
                      <w:rFonts w:cs="Miriam"/>
                      <w:noProof/>
                      <w:sz w:val="18"/>
                      <w:szCs w:val="18"/>
                      <w:rtl/>
                    </w:rPr>
                  </w:pPr>
                  <w:r>
                    <w:rPr>
                      <w:rFonts w:cs="Miriam"/>
                      <w:sz w:val="18"/>
                      <w:szCs w:val="18"/>
                      <w:rtl/>
                    </w:rPr>
                    <w:t>פר</w:t>
                  </w:r>
                  <w:r>
                    <w:rPr>
                      <w:rFonts w:cs="Miriam" w:hint="cs"/>
                      <w:sz w:val="18"/>
                      <w:szCs w:val="18"/>
                      <w:rtl/>
                    </w:rPr>
                    <w:t xml:space="preserve">טים בדו"ח </w:t>
                  </w:r>
                  <w:r>
                    <w:rPr>
                      <w:rFonts w:cs="Miriam"/>
                      <w:sz w:val="18"/>
                      <w:szCs w:val="18"/>
                      <w:rtl/>
                    </w:rPr>
                    <w:t>[36(3)]</w:t>
                  </w:r>
                </w:p>
              </w:txbxContent>
            </v:textbox>
            <w10:anchorlock/>
          </v:rect>
        </w:pict>
      </w:r>
      <w:r>
        <w:rPr>
          <w:rStyle w:val="big-number"/>
          <w:rFonts w:cs="FrankRuehl"/>
          <w:rtl/>
        </w:rPr>
        <w:t>123.</w:t>
      </w:r>
      <w:r>
        <w:rPr>
          <w:rStyle w:val="big-number"/>
          <w:rFonts w:cs="FrankRuehl"/>
          <w:rtl/>
        </w:rPr>
        <w:tab/>
      </w:r>
      <w:r>
        <w:rPr>
          <w:rStyle w:val="default"/>
          <w:rFonts w:cs="FrankRuehl"/>
          <w:rtl/>
        </w:rPr>
        <w:t>הד</w:t>
      </w:r>
      <w:r>
        <w:rPr>
          <w:rStyle w:val="default"/>
          <w:rFonts w:cs="FrankRuehl" w:hint="cs"/>
          <w:rtl/>
        </w:rPr>
        <w:t>ו"ח</w:t>
      </w:r>
      <w:r>
        <w:rPr>
          <w:rStyle w:val="default"/>
          <w:rFonts w:cs="FrankRuehl"/>
          <w:rtl/>
        </w:rPr>
        <w:t xml:space="preserve"> י</w:t>
      </w:r>
      <w:r>
        <w:rPr>
          <w:rStyle w:val="default"/>
          <w:rFonts w:cs="FrankRuehl" w:hint="cs"/>
          <w:rtl/>
        </w:rPr>
        <w:t xml:space="preserve">ציין גם את מען המשרד הרשום של החברה ויכלול, תוך הבחנה בין המניות שהונפקו במזומנים ובין המניות שהונפקו כנפרעות כולן או מקצתן שלא במזומנים, סיכום של </w:t>
      </w:r>
      <w:r>
        <w:rPr>
          <w:rStyle w:val="default"/>
          <w:rFonts w:cs="FrankRuehl"/>
          <w:rtl/>
        </w:rPr>
        <w:t>—</w:t>
      </w:r>
    </w:p>
    <w:p w14:paraId="733FEF01"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ס</w:t>
      </w:r>
      <w:r>
        <w:rPr>
          <w:rStyle w:val="default"/>
          <w:rFonts w:cs="FrankRuehl" w:hint="cs"/>
          <w:rtl/>
        </w:rPr>
        <w:t>ך כל הון המניות של החברה וחלוקתו למניות;</w:t>
      </w:r>
    </w:p>
    <w:p w14:paraId="76C0EA47"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ספר המניות שנרכשו מייסודה של החברה עד יום</w:t>
      </w:r>
      <w:r>
        <w:rPr>
          <w:rFonts w:cs="FrankRuehl"/>
          <w:sz w:val="26"/>
          <w:rtl/>
        </w:rPr>
        <w:t> </w:t>
      </w:r>
      <w:r>
        <w:rPr>
          <w:rStyle w:val="default"/>
          <w:rFonts w:cs="FrankRuehl"/>
          <w:rtl/>
        </w:rPr>
        <w:t xml:space="preserve"> ה</w:t>
      </w:r>
      <w:r>
        <w:rPr>
          <w:rStyle w:val="default"/>
          <w:rFonts w:cs="FrankRuehl" w:hint="cs"/>
          <w:rtl/>
        </w:rPr>
        <w:t>דו"ח;</w:t>
      </w:r>
    </w:p>
    <w:p w14:paraId="61E8A758" w14:textId="77777777" w:rsidR="00451A43" w:rsidRDefault="00451A43">
      <w:pPr>
        <w:pStyle w:val="P22"/>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ס</w:t>
      </w:r>
      <w:r>
        <w:rPr>
          <w:rStyle w:val="default"/>
          <w:rFonts w:cs="FrankRuehl"/>
          <w:rtl/>
        </w:rPr>
        <w:t>כ</w:t>
      </w:r>
      <w:r>
        <w:rPr>
          <w:rStyle w:val="default"/>
          <w:rFonts w:cs="FrankRuehl" w:hint="cs"/>
          <w:rtl/>
        </w:rPr>
        <w:t>ום דרישות ה</w:t>
      </w:r>
      <w:r>
        <w:rPr>
          <w:rStyle w:val="default"/>
          <w:rFonts w:cs="FrankRuehl"/>
          <w:rtl/>
        </w:rPr>
        <w:t>ת</w:t>
      </w:r>
      <w:r>
        <w:rPr>
          <w:rStyle w:val="default"/>
          <w:rFonts w:cs="FrankRuehl" w:hint="cs"/>
          <w:rtl/>
        </w:rPr>
        <w:t>שלום לכל מניה;</w:t>
      </w:r>
    </w:p>
    <w:p w14:paraId="3568B70E" w14:textId="77777777" w:rsidR="00451A43" w:rsidRDefault="00451A43">
      <w:pPr>
        <w:pStyle w:val="P22"/>
        <w:spacing w:before="72"/>
        <w:ind w:left="1021" w:right="1134"/>
        <w:rPr>
          <w:rStyle w:val="default"/>
          <w:rFonts w:cs="FrankRuehl"/>
          <w:rtl/>
        </w:rPr>
      </w:pPr>
      <w:r>
        <w:rPr>
          <w:rStyle w:val="default"/>
          <w:rFonts w:cs="FrankRuehl" w:hint="cs"/>
          <w:rtl/>
        </w:rPr>
        <w:t>(4)</w:t>
      </w:r>
      <w:r>
        <w:rPr>
          <w:rStyle w:val="default"/>
          <w:rFonts w:cs="FrankRuehl"/>
          <w:rtl/>
        </w:rPr>
        <w:tab/>
        <w:t>ס</w:t>
      </w:r>
      <w:r>
        <w:rPr>
          <w:rStyle w:val="default"/>
          <w:rFonts w:cs="FrankRuehl" w:hint="cs"/>
          <w:rtl/>
        </w:rPr>
        <w:t>ך כל התשלומים שנתקבלו לפי הדרישות;</w:t>
      </w:r>
    </w:p>
    <w:p w14:paraId="0D4376FF" w14:textId="77777777" w:rsidR="00451A43" w:rsidRDefault="00451A43">
      <w:pPr>
        <w:pStyle w:val="P22"/>
        <w:spacing w:before="72"/>
        <w:ind w:left="1021" w:right="1134"/>
        <w:rPr>
          <w:rStyle w:val="default"/>
          <w:rFonts w:cs="FrankRuehl"/>
          <w:rtl/>
        </w:rPr>
      </w:pPr>
      <w:r>
        <w:rPr>
          <w:rStyle w:val="default"/>
          <w:rFonts w:cs="FrankRuehl" w:hint="cs"/>
          <w:rtl/>
        </w:rPr>
        <w:t>(5)</w:t>
      </w:r>
      <w:r>
        <w:rPr>
          <w:rStyle w:val="default"/>
          <w:rFonts w:cs="FrankRuehl"/>
          <w:rtl/>
        </w:rPr>
        <w:tab/>
        <w:t>ס</w:t>
      </w:r>
      <w:r>
        <w:rPr>
          <w:rStyle w:val="default"/>
          <w:rFonts w:cs="FrankRuehl" w:hint="cs"/>
          <w:rtl/>
        </w:rPr>
        <w:t>ך כל הדרישות שלא נפרעו;</w:t>
      </w:r>
    </w:p>
    <w:p w14:paraId="7038BF1E" w14:textId="77777777" w:rsidR="00451A43" w:rsidRDefault="00451A43">
      <w:pPr>
        <w:pStyle w:val="P22"/>
        <w:spacing w:before="72"/>
        <w:ind w:left="1021" w:right="1134"/>
        <w:rPr>
          <w:rStyle w:val="default"/>
          <w:rFonts w:cs="FrankRuehl"/>
          <w:rtl/>
        </w:rPr>
      </w:pPr>
      <w:r>
        <w:rPr>
          <w:rStyle w:val="default"/>
          <w:rFonts w:cs="FrankRuehl"/>
          <w:rtl/>
        </w:rPr>
        <w:t>(6)</w:t>
      </w:r>
      <w:r>
        <w:rPr>
          <w:rStyle w:val="default"/>
          <w:rFonts w:cs="FrankRuehl"/>
          <w:rtl/>
        </w:rPr>
        <w:tab/>
        <w:t>ס</w:t>
      </w:r>
      <w:r>
        <w:rPr>
          <w:rStyle w:val="default"/>
          <w:rFonts w:cs="FrankRuehl" w:hint="cs"/>
          <w:rtl/>
        </w:rPr>
        <w:t>ך כל הסכומים ששולמו כעמלה בשל מניות או איגרות חוב, או שהותרו לנכיון לגבי איגרות חוב, מאז יום הדו"ח האחרון;</w:t>
      </w:r>
    </w:p>
    <w:p w14:paraId="4C08E1BA" w14:textId="77777777" w:rsidR="00451A43" w:rsidRDefault="00451A43">
      <w:pPr>
        <w:pStyle w:val="P22"/>
        <w:spacing w:before="72"/>
        <w:ind w:left="1021" w:right="1134"/>
        <w:rPr>
          <w:rStyle w:val="default"/>
          <w:rFonts w:cs="FrankRuehl"/>
          <w:rtl/>
        </w:rPr>
      </w:pPr>
      <w:r>
        <w:rPr>
          <w:rStyle w:val="default"/>
          <w:rFonts w:cs="FrankRuehl" w:hint="cs"/>
          <w:rtl/>
        </w:rPr>
        <w:t>(7)</w:t>
      </w:r>
      <w:r>
        <w:rPr>
          <w:rStyle w:val="default"/>
          <w:rFonts w:cs="FrankRuehl"/>
          <w:rtl/>
        </w:rPr>
        <w:tab/>
        <w:t>ס</w:t>
      </w:r>
      <w:r>
        <w:rPr>
          <w:rStyle w:val="default"/>
          <w:rFonts w:cs="FrankRuehl" w:hint="cs"/>
          <w:rtl/>
        </w:rPr>
        <w:t>ך כל המניות שחו</w:t>
      </w:r>
      <w:r>
        <w:rPr>
          <w:rStyle w:val="default"/>
          <w:rFonts w:cs="FrankRuehl"/>
          <w:rtl/>
        </w:rPr>
        <w:t>לט</w:t>
      </w:r>
      <w:r>
        <w:rPr>
          <w:rStyle w:val="default"/>
          <w:rFonts w:cs="FrankRuehl" w:hint="cs"/>
          <w:rtl/>
        </w:rPr>
        <w:t>ו;</w:t>
      </w:r>
    </w:p>
    <w:p w14:paraId="0BC871EB" w14:textId="77777777" w:rsidR="00451A43" w:rsidRDefault="00451A43">
      <w:pPr>
        <w:pStyle w:val="P22"/>
        <w:spacing w:before="72"/>
        <w:ind w:left="1021" w:right="1134"/>
        <w:rPr>
          <w:rStyle w:val="default"/>
          <w:rFonts w:cs="FrankRuehl"/>
          <w:rtl/>
        </w:rPr>
      </w:pPr>
      <w:r>
        <w:rPr>
          <w:rStyle w:val="default"/>
          <w:rFonts w:cs="FrankRuehl" w:hint="cs"/>
          <w:rtl/>
        </w:rPr>
        <w:t>(8)</w:t>
      </w:r>
      <w:r>
        <w:rPr>
          <w:rStyle w:val="default"/>
          <w:rFonts w:cs="FrankRuehl"/>
          <w:rtl/>
        </w:rPr>
        <w:tab/>
        <w:t>ס</w:t>
      </w:r>
      <w:r>
        <w:rPr>
          <w:rStyle w:val="default"/>
          <w:rFonts w:cs="FrankRuehl" w:hint="cs"/>
          <w:rtl/>
        </w:rPr>
        <w:t>ך כ</w:t>
      </w:r>
      <w:r>
        <w:rPr>
          <w:rStyle w:val="default"/>
          <w:rFonts w:cs="FrankRuehl"/>
          <w:rtl/>
        </w:rPr>
        <w:t>ל</w:t>
      </w:r>
      <w:r>
        <w:rPr>
          <w:rStyle w:val="default"/>
          <w:rFonts w:cs="FrankRuehl" w:hint="cs"/>
          <w:rtl/>
        </w:rPr>
        <w:t xml:space="preserve"> המניות שיש עליהן שטרי מניות במחזור ביום הדו"ח;</w:t>
      </w:r>
    </w:p>
    <w:p w14:paraId="23C6F394" w14:textId="77777777" w:rsidR="00451A43" w:rsidRDefault="00451A43">
      <w:pPr>
        <w:pStyle w:val="P22"/>
        <w:spacing w:before="72"/>
        <w:ind w:left="1021" w:right="1134"/>
        <w:rPr>
          <w:rStyle w:val="default"/>
          <w:rFonts w:cs="FrankRuehl"/>
          <w:rtl/>
        </w:rPr>
      </w:pPr>
      <w:r>
        <w:rPr>
          <w:rStyle w:val="default"/>
          <w:rFonts w:cs="FrankRuehl" w:hint="cs"/>
          <w:rtl/>
        </w:rPr>
        <w:t>(9)</w:t>
      </w:r>
      <w:r>
        <w:rPr>
          <w:rStyle w:val="default"/>
          <w:rFonts w:cs="FrankRuehl"/>
          <w:rtl/>
        </w:rPr>
        <w:tab/>
        <w:t>ס</w:t>
      </w:r>
      <w:r>
        <w:rPr>
          <w:rStyle w:val="default"/>
          <w:rFonts w:cs="FrankRuehl" w:hint="cs"/>
          <w:rtl/>
        </w:rPr>
        <w:t>ך כל שטרי המניות שהוצאו ושטרי המניות שהוחזרו מאז יום הדו"ח האחרון;</w:t>
      </w:r>
    </w:p>
    <w:p w14:paraId="227B38E1" w14:textId="77777777" w:rsidR="00451A43" w:rsidRDefault="00451A43">
      <w:pPr>
        <w:pStyle w:val="P22"/>
        <w:spacing w:before="72"/>
        <w:ind w:left="1021" w:right="1134"/>
        <w:rPr>
          <w:rStyle w:val="default"/>
          <w:rFonts w:cs="FrankRuehl"/>
          <w:rtl/>
        </w:rPr>
      </w:pPr>
      <w:r>
        <w:rPr>
          <w:rStyle w:val="default"/>
          <w:rFonts w:cs="FrankRuehl" w:hint="cs"/>
          <w:rtl/>
        </w:rPr>
        <w:t>(10)</w:t>
      </w:r>
      <w:r>
        <w:rPr>
          <w:rStyle w:val="default"/>
          <w:rFonts w:cs="FrankRuehl"/>
          <w:rtl/>
        </w:rPr>
        <w:tab/>
        <w:t>מ</w:t>
      </w:r>
      <w:r>
        <w:rPr>
          <w:rStyle w:val="default"/>
          <w:rFonts w:cs="FrankRuehl" w:hint="cs"/>
          <w:rtl/>
        </w:rPr>
        <w:t>ספר המניות הכלולות בכל אחד משטרי המניות;</w:t>
      </w:r>
    </w:p>
    <w:p w14:paraId="6C41C77C" w14:textId="77777777" w:rsidR="00451A43" w:rsidRDefault="00451A43">
      <w:pPr>
        <w:pStyle w:val="P22"/>
        <w:spacing w:before="72"/>
        <w:ind w:left="1021" w:right="1134"/>
        <w:rPr>
          <w:rStyle w:val="default"/>
          <w:rFonts w:cs="FrankRuehl"/>
          <w:rtl/>
        </w:rPr>
      </w:pPr>
      <w:r>
        <w:rPr>
          <w:rStyle w:val="default"/>
          <w:rFonts w:cs="FrankRuehl" w:hint="cs"/>
          <w:rtl/>
        </w:rPr>
        <w:t>(11)</w:t>
      </w:r>
      <w:r>
        <w:rPr>
          <w:rStyle w:val="default"/>
          <w:rFonts w:cs="FrankRuehl"/>
          <w:rtl/>
        </w:rPr>
        <w:tab/>
        <w:t>מ</w:t>
      </w:r>
      <w:r>
        <w:rPr>
          <w:rStyle w:val="default"/>
          <w:rFonts w:cs="FrankRuehl" w:hint="cs"/>
          <w:rtl/>
        </w:rPr>
        <w:t>ספרן וסכומן של מניות הפדיון שבמחזור;</w:t>
      </w:r>
    </w:p>
    <w:p w14:paraId="328EBF48" w14:textId="77777777" w:rsidR="00451A43" w:rsidRDefault="00451A43">
      <w:pPr>
        <w:pStyle w:val="P22"/>
        <w:spacing w:before="72"/>
        <w:ind w:left="1021" w:right="1134"/>
        <w:rPr>
          <w:rStyle w:val="default"/>
          <w:rFonts w:cs="FrankRuehl"/>
          <w:rtl/>
        </w:rPr>
      </w:pPr>
      <w:r>
        <w:rPr>
          <w:rStyle w:val="default"/>
          <w:rFonts w:cs="FrankRuehl" w:hint="cs"/>
          <w:rtl/>
        </w:rPr>
        <w:t>(12)</w:t>
      </w:r>
      <w:r>
        <w:rPr>
          <w:rStyle w:val="default"/>
          <w:rFonts w:cs="FrankRuehl"/>
          <w:rtl/>
        </w:rPr>
        <w:tab/>
        <w:t>כ</w:t>
      </w:r>
      <w:r>
        <w:rPr>
          <w:rStyle w:val="default"/>
          <w:rFonts w:cs="FrankRuehl" w:hint="cs"/>
          <w:rtl/>
        </w:rPr>
        <w:t>ל הפרטים בדבר הדירקטורים ה</w:t>
      </w:r>
      <w:r>
        <w:rPr>
          <w:rStyle w:val="default"/>
          <w:rFonts w:cs="FrankRuehl"/>
          <w:rtl/>
        </w:rPr>
        <w:t>מכ</w:t>
      </w:r>
      <w:r>
        <w:rPr>
          <w:rStyle w:val="default"/>
          <w:rFonts w:cs="FrankRuehl" w:hint="cs"/>
          <w:rtl/>
        </w:rPr>
        <w:t>הנים ביום הדו"ח, כפי שנדרש לרשום בפנקס הדירקטורים לפי סעיף 87;</w:t>
      </w:r>
    </w:p>
    <w:p w14:paraId="294D01E7" w14:textId="77777777" w:rsidR="00451A43" w:rsidRDefault="00451A43">
      <w:pPr>
        <w:pStyle w:val="P22"/>
        <w:spacing w:before="72"/>
        <w:ind w:left="1021" w:right="1134"/>
        <w:rPr>
          <w:rStyle w:val="default"/>
          <w:rFonts w:cs="FrankRuehl"/>
          <w:rtl/>
        </w:rPr>
      </w:pPr>
      <w:r>
        <w:rPr>
          <w:rStyle w:val="default"/>
          <w:rFonts w:cs="FrankRuehl" w:hint="cs"/>
          <w:rtl/>
        </w:rPr>
        <w:t>(13)</w:t>
      </w:r>
      <w:r>
        <w:rPr>
          <w:rStyle w:val="default"/>
          <w:rFonts w:cs="FrankRuehl"/>
          <w:rtl/>
        </w:rPr>
        <w:tab/>
        <w:t>ס</w:t>
      </w:r>
      <w:r>
        <w:rPr>
          <w:rStyle w:val="default"/>
          <w:rFonts w:cs="FrankRuehl" w:hint="cs"/>
          <w:rtl/>
        </w:rPr>
        <w:t>ך כל חיובי החברה המובטחים בשעבודים שיש לרשום לפי פקודה זו אצל הרשם.</w:t>
      </w:r>
    </w:p>
    <w:p w14:paraId="0A4EBF1B" w14:textId="77777777" w:rsidR="00451A43" w:rsidRDefault="00451A43">
      <w:pPr>
        <w:pStyle w:val="P00"/>
        <w:spacing w:before="72"/>
        <w:ind w:left="0" w:right="1134"/>
        <w:rPr>
          <w:rStyle w:val="default"/>
          <w:rFonts w:cs="FrankRuehl"/>
          <w:rtl/>
        </w:rPr>
      </w:pPr>
      <w:r>
        <w:rPr>
          <w:lang w:val="he-IL"/>
        </w:rPr>
        <w:pict w14:anchorId="7159D0C2">
          <v:rect id="_x0000_s1225" style="position:absolute;left:0;text-align:left;margin-left:464.5pt;margin-top:8.05pt;width:75.05pt;height:46.8pt;z-index:251611136" o:allowincell="f" filled="f" stroked="f" strokecolor="lime" strokeweight=".25pt">
            <v:textbox inset="0,0,0,0">
              <w:txbxContent>
                <w:p w14:paraId="05B3EA55" w14:textId="77777777" w:rsidR="00451A43" w:rsidRDefault="00451A43">
                  <w:pPr>
                    <w:widowControl/>
                    <w:spacing w:before="0" w:line="160" w:lineRule="exact"/>
                    <w:ind w:left="0"/>
                    <w:jc w:val="left"/>
                    <w:rPr>
                      <w:rFonts w:cs="Miriam"/>
                      <w:noProof/>
                      <w:sz w:val="18"/>
                      <w:szCs w:val="18"/>
                      <w:rtl/>
                    </w:rPr>
                  </w:pPr>
                  <w:r>
                    <w:rPr>
                      <w:rFonts w:cs="Miriam"/>
                      <w:sz w:val="18"/>
                      <w:szCs w:val="18"/>
                      <w:rtl/>
                    </w:rPr>
                    <w:t>דו</w:t>
                  </w:r>
                  <w:r>
                    <w:rPr>
                      <w:rFonts w:cs="Miriam" w:hint="cs"/>
                      <w:sz w:val="18"/>
                      <w:szCs w:val="18"/>
                      <w:rtl/>
                    </w:rPr>
                    <w:t>"ח בחברה שניירות הערך שלה בידי הציבור</w:t>
                  </w:r>
                </w:p>
                <w:p w14:paraId="62316311"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תשנ"ב-</w:t>
                  </w:r>
                  <w:r>
                    <w:rPr>
                      <w:rFonts w:cs="Miriam"/>
                      <w:sz w:val="18"/>
                      <w:szCs w:val="18"/>
                      <w:rtl/>
                    </w:rPr>
                    <w:t>1992</w:t>
                  </w:r>
                </w:p>
              </w:txbxContent>
            </v:textbox>
            <w10:anchorlock/>
          </v:rect>
        </w:pict>
      </w:r>
      <w:r>
        <w:rPr>
          <w:rStyle w:val="big-number"/>
          <w:rFonts w:cs="FrankRuehl"/>
          <w:rtl/>
        </w:rPr>
        <w:t>123</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 xml:space="preserve">סעיף זה </w:t>
      </w:r>
      <w:r>
        <w:rPr>
          <w:rStyle w:val="default"/>
          <w:rFonts w:cs="FrankRuehl"/>
          <w:rtl/>
        </w:rPr>
        <w:t>—</w:t>
      </w:r>
    </w:p>
    <w:p w14:paraId="0A062D87"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ברה" ו"תאגיד קשור" </w:t>
      </w:r>
      <w:r>
        <w:rPr>
          <w:rStyle w:val="default"/>
          <w:rFonts w:cs="FrankRuehl"/>
          <w:rtl/>
        </w:rPr>
        <w:t xml:space="preserve">— </w:t>
      </w:r>
      <w:r>
        <w:rPr>
          <w:rStyle w:val="default"/>
          <w:rFonts w:cs="FrankRuehl" w:hint="cs"/>
          <w:rtl/>
        </w:rPr>
        <w:t>כהגדרתם בסעיף 96א;</w:t>
      </w:r>
    </w:p>
    <w:p w14:paraId="2A0D48CB"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ושא משרה" </w:t>
      </w:r>
      <w:r>
        <w:rPr>
          <w:rStyle w:val="default"/>
          <w:rFonts w:cs="FrankRuehl"/>
          <w:rtl/>
        </w:rPr>
        <w:t xml:space="preserve">— </w:t>
      </w:r>
      <w:r>
        <w:rPr>
          <w:rStyle w:val="default"/>
          <w:rFonts w:cs="FrankRuehl" w:hint="cs"/>
          <w:rtl/>
        </w:rPr>
        <w:t>כהגדרתו בסעיף 96כד;</w:t>
      </w:r>
    </w:p>
    <w:p w14:paraId="5AAE68CA"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שלומים" </w:t>
      </w:r>
      <w:r>
        <w:rPr>
          <w:rStyle w:val="default"/>
          <w:rFonts w:cs="FrankRuehl"/>
          <w:rtl/>
        </w:rPr>
        <w:t xml:space="preserve">— </w:t>
      </w:r>
      <w:r>
        <w:rPr>
          <w:rStyle w:val="default"/>
          <w:rFonts w:cs="FrankRuehl" w:hint="cs"/>
          <w:rtl/>
        </w:rPr>
        <w:t>סכומ</w:t>
      </w:r>
      <w:r>
        <w:rPr>
          <w:rStyle w:val="default"/>
          <w:rFonts w:cs="FrankRuehl"/>
          <w:rtl/>
        </w:rPr>
        <w:t xml:space="preserve">י </w:t>
      </w:r>
      <w:r>
        <w:rPr>
          <w:rStyle w:val="default"/>
          <w:rFonts w:cs="FrankRuehl" w:hint="cs"/>
          <w:rtl/>
        </w:rPr>
        <w:t>כסף וכל דבר שהוא שווה כסף, הלוואות, ניירות ערך או זכויות אחרות וכל הטבה אחרת, והכל למעט אם ניתנו לנושא משרה בשל היותו בעל מניות בלבד.</w:t>
      </w:r>
    </w:p>
    <w:p w14:paraId="6FF6ED70"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 xml:space="preserve">ברה כהגדרתה בסעיף 96א תצרף לדין וחשבון התקופתי שלה המוגש לפי </w:t>
      </w:r>
      <w:r>
        <w:rPr>
          <w:rStyle w:val="default"/>
          <w:rFonts w:cs="FrankRuehl"/>
          <w:rtl/>
        </w:rPr>
        <w:t>ס</w:t>
      </w:r>
      <w:r>
        <w:rPr>
          <w:rStyle w:val="default"/>
          <w:rFonts w:cs="FrankRuehl" w:hint="cs"/>
          <w:rtl/>
        </w:rPr>
        <w:t>עיף 36 לחוק ניירות ערך, תשכ"ח</w:t>
      </w:r>
      <w:r>
        <w:rPr>
          <w:rStyle w:val="default"/>
          <w:rFonts w:cs="FrankRuehl"/>
          <w:rtl/>
        </w:rPr>
        <w:t xml:space="preserve">–1968, </w:t>
      </w:r>
      <w:r>
        <w:rPr>
          <w:rStyle w:val="default"/>
          <w:rFonts w:cs="FrankRuehl" w:hint="cs"/>
          <w:rtl/>
        </w:rPr>
        <w:t xml:space="preserve">הודעה ובה פירוט </w:t>
      </w:r>
      <w:r>
        <w:rPr>
          <w:rStyle w:val="default"/>
          <w:rFonts w:cs="FrankRuehl"/>
          <w:rtl/>
        </w:rPr>
        <w:t>מל</w:t>
      </w:r>
      <w:r>
        <w:rPr>
          <w:rStyle w:val="default"/>
          <w:rFonts w:cs="FrankRuehl" w:hint="cs"/>
          <w:rtl/>
        </w:rPr>
        <w:t xml:space="preserve">א ומדוייק של כל התשלומים ששילמה ושל כל ההתחייבויות לתשלומים שקיבלה על עצמה, והכל לרבות לענין תנאי פרישה, בשנה שלגביה מוגש הדו"ח </w:t>
      </w:r>
      <w:r>
        <w:rPr>
          <w:rStyle w:val="default"/>
          <w:rFonts w:cs="FrankRuehl"/>
          <w:rtl/>
        </w:rPr>
        <w:t xml:space="preserve">— </w:t>
      </w:r>
      <w:r>
        <w:rPr>
          <w:rStyle w:val="default"/>
          <w:rFonts w:cs="FrankRuehl" w:hint="cs"/>
          <w:rtl/>
        </w:rPr>
        <w:t>לכל אחד מחמשת מקבלי השכר הגבוה ביותר מבין נושאי המשרה שכיהנו בה, והכל ב</w:t>
      </w:r>
      <w:r>
        <w:rPr>
          <w:rStyle w:val="default"/>
          <w:rFonts w:cs="FrankRuehl"/>
          <w:rtl/>
        </w:rPr>
        <w:t>י</w:t>
      </w:r>
      <w:r>
        <w:rPr>
          <w:rStyle w:val="default"/>
          <w:rFonts w:cs="FrankRuehl" w:hint="cs"/>
          <w:rtl/>
        </w:rPr>
        <w:t>ן שהתשלומים או ההתחייבויות לתשלומים כאמור ניתנו לנו</w:t>
      </w:r>
      <w:r>
        <w:rPr>
          <w:rStyle w:val="default"/>
          <w:rFonts w:cs="FrankRuehl"/>
          <w:rtl/>
        </w:rPr>
        <w:t>ש</w:t>
      </w:r>
      <w:r>
        <w:rPr>
          <w:rStyle w:val="default"/>
          <w:rFonts w:cs="FrankRuehl" w:hint="cs"/>
          <w:rtl/>
        </w:rPr>
        <w:t>א</w:t>
      </w:r>
      <w:r>
        <w:rPr>
          <w:rStyle w:val="default"/>
          <w:rFonts w:cs="FrankRuehl"/>
          <w:rtl/>
        </w:rPr>
        <w:t xml:space="preserve"> </w:t>
      </w:r>
      <w:r>
        <w:rPr>
          <w:rStyle w:val="default"/>
          <w:rFonts w:cs="FrankRuehl" w:hint="cs"/>
          <w:rtl/>
        </w:rPr>
        <w:t>המשרה ובין שניתנו לאחר עבור נושא המשרה, או בשל העסקתו של נושא המשרה, בין שניתנו על-ידי החברה, ובין שניתנו על ידי תאגיד קשור לחברה.</w:t>
      </w:r>
    </w:p>
    <w:p w14:paraId="6EFFDCA4" w14:textId="77777777" w:rsidR="00451A43" w:rsidRDefault="00451A43">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הודעה כאמור בס</w:t>
      </w:r>
      <w:r>
        <w:rPr>
          <w:rStyle w:val="default"/>
          <w:rFonts w:cs="FrankRuehl"/>
          <w:rtl/>
        </w:rPr>
        <w:t>ע</w:t>
      </w:r>
      <w:r>
        <w:rPr>
          <w:rStyle w:val="default"/>
          <w:rFonts w:cs="FrankRuehl" w:hint="cs"/>
          <w:rtl/>
        </w:rPr>
        <w:t>יף זה יחולו הוראות סעיפים 36, 38 ו-44 לחוק ניירות ער</w:t>
      </w:r>
      <w:r>
        <w:rPr>
          <w:rStyle w:val="default"/>
          <w:rFonts w:cs="FrankRuehl"/>
          <w:rtl/>
        </w:rPr>
        <w:t xml:space="preserve">ך, </w:t>
      </w:r>
      <w:r>
        <w:rPr>
          <w:rStyle w:val="default"/>
          <w:rFonts w:cs="FrankRuehl" w:hint="cs"/>
          <w:rtl/>
        </w:rPr>
        <w:t>תשכ"ח</w:t>
      </w:r>
      <w:r>
        <w:rPr>
          <w:rStyle w:val="default"/>
          <w:rFonts w:cs="FrankRuehl"/>
          <w:rtl/>
        </w:rPr>
        <w:t xml:space="preserve">–1968, </w:t>
      </w:r>
      <w:r>
        <w:rPr>
          <w:rStyle w:val="default"/>
          <w:rFonts w:cs="FrankRuehl" w:hint="cs"/>
          <w:rtl/>
        </w:rPr>
        <w:t>בשינויים המחוייבים.</w:t>
      </w:r>
    </w:p>
    <w:p w14:paraId="68C082A0"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62" w:name="Rov96"/>
      <w:r>
        <w:rPr>
          <w:rStyle w:val="default"/>
          <w:rFonts w:cs="FrankRuehl" w:hint="cs"/>
          <w:vanish/>
          <w:color w:val="FF0000"/>
          <w:sz w:val="20"/>
          <w:szCs w:val="20"/>
          <w:shd w:val="clear" w:color="auto" w:fill="FFFF99"/>
          <w:rtl/>
        </w:rPr>
        <w:t>מיום 9.7.1987</w:t>
      </w:r>
    </w:p>
    <w:p w14:paraId="3C60287D"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2</w:t>
      </w:r>
    </w:p>
    <w:p w14:paraId="4FFE209F" w14:textId="77777777" w:rsidR="00451A43" w:rsidRDefault="00451A43">
      <w:pPr>
        <w:pStyle w:val="P00"/>
        <w:spacing w:before="0"/>
        <w:ind w:left="0" w:right="1134"/>
        <w:rPr>
          <w:rStyle w:val="default"/>
          <w:rFonts w:cs="FrankRuehl" w:hint="cs"/>
          <w:vanish/>
          <w:sz w:val="20"/>
          <w:szCs w:val="20"/>
          <w:shd w:val="clear" w:color="auto" w:fill="FFFF99"/>
          <w:rtl/>
        </w:rPr>
      </w:pPr>
      <w:hyperlink r:id="rId158" w:history="1">
        <w:r>
          <w:rPr>
            <w:rStyle w:val="Hyperlink"/>
            <w:rFonts w:cs="FrankRuehl" w:hint="cs"/>
            <w:vanish/>
            <w:szCs w:val="20"/>
            <w:shd w:val="clear" w:color="auto" w:fill="FFFF99"/>
            <w:rtl/>
          </w:rPr>
          <w:t>ס"ח תשמ"ז מ</w:t>
        </w:r>
        <w:r>
          <w:rPr>
            <w:rStyle w:val="Hyperlink"/>
            <w:rFonts w:cs="FrankRuehl" w:hint="cs"/>
            <w:vanish/>
            <w:szCs w:val="20"/>
            <w:shd w:val="clear" w:color="auto" w:fill="FFFF99"/>
            <w:rtl/>
          </w:rPr>
          <w:t>ס</w:t>
        </w:r>
        <w:r>
          <w:rPr>
            <w:rStyle w:val="Hyperlink"/>
            <w:rFonts w:cs="FrankRuehl" w:hint="cs"/>
            <w:vanish/>
            <w:szCs w:val="20"/>
            <w:shd w:val="clear" w:color="auto" w:fill="FFFF99"/>
            <w:rtl/>
          </w:rPr>
          <w:t>' 1211</w:t>
        </w:r>
      </w:hyperlink>
      <w:r>
        <w:rPr>
          <w:rStyle w:val="default"/>
          <w:rFonts w:cs="FrankRuehl" w:hint="cs"/>
          <w:vanish/>
          <w:sz w:val="20"/>
          <w:szCs w:val="20"/>
          <w:shd w:val="clear" w:color="auto" w:fill="FFFF99"/>
          <w:rtl/>
        </w:rPr>
        <w:t xml:space="preserve"> מיום 9.4.1987 בעמ' 77 (</w:t>
      </w:r>
      <w:hyperlink r:id="rId159" w:history="1">
        <w:r>
          <w:rPr>
            <w:rStyle w:val="Hyperlink"/>
            <w:rFonts w:cs="FrankRuehl" w:hint="cs"/>
            <w:vanish/>
            <w:szCs w:val="20"/>
            <w:shd w:val="clear" w:color="auto" w:fill="FFFF99"/>
            <w:rtl/>
          </w:rPr>
          <w:t>ה"ח 1811</w:t>
        </w:r>
      </w:hyperlink>
      <w:r>
        <w:rPr>
          <w:rStyle w:val="default"/>
          <w:rFonts w:cs="FrankRuehl" w:hint="cs"/>
          <w:vanish/>
          <w:sz w:val="20"/>
          <w:szCs w:val="20"/>
          <w:shd w:val="clear" w:color="auto" w:fill="FFFF99"/>
          <w:rtl/>
        </w:rPr>
        <w:t>)</w:t>
      </w:r>
    </w:p>
    <w:p w14:paraId="63364C1A"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הוספת סעיף 123א</w:t>
      </w:r>
    </w:p>
    <w:p w14:paraId="35126134" w14:textId="77777777" w:rsidR="00451A43" w:rsidRDefault="00451A43">
      <w:pPr>
        <w:pStyle w:val="P00"/>
        <w:spacing w:before="0"/>
        <w:ind w:left="0" w:right="1134"/>
        <w:rPr>
          <w:rStyle w:val="default"/>
          <w:rFonts w:cs="FrankRuehl" w:hint="cs"/>
          <w:vanish/>
          <w:sz w:val="20"/>
          <w:szCs w:val="20"/>
          <w:shd w:val="clear" w:color="auto" w:fill="FFFF99"/>
          <w:rtl/>
        </w:rPr>
      </w:pPr>
    </w:p>
    <w:p w14:paraId="1D27E6FA" w14:textId="77777777" w:rsidR="00451A43" w:rsidRDefault="00451A43">
      <w:pPr>
        <w:pStyle w:val="P00"/>
        <w:spacing w:before="0"/>
        <w:ind w:left="0" w:right="1134"/>
        <w:rPr>
          <w:rStyle w:val="default"/>
          <w:rFonts w:cs="FrankRuehl" w:hint="cs"/>
          <w:vanish/>
          <w:color w:val="FF0000"/>
          <w:sz w:val="20"/>
          <w:szCs w:val="20"/>
          <w:shd w:val="clear" w:color="auto" w:fill="FFFF99"/>
          <w:rtl/>
        </w:rPr>
      </w:pPr>
      <w:r>
        <w:rPr>
          <w:rStyle w:val="default"/>
          <w:rFonts w:cs="FrankRuehl" w:hint="cs"/>
          <w:vanish/>
          <w:color w:val="FF0000"/>
          <w:sz w:val="20"/>
          <w:szCs w:val="20"/>
          <w:shd w:val="clear" w:color="auto" w:fill="FFFF99"/>
          <w:rtl/>
        </w:rPr>
        <w:t>מיום 25.3.1992</w:t>
      </w:r>
    </w:p>
    <w:p w14:paraId="1ED4CB8E"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6</w:t>
      </w:r>
    </w:p>
    <w:p w14:paraId="6491CC0B" w14:textId="77777777" w:rsidR="00451A43" w:rsidRDefault="00451A43">
      <w:pPr>
        <w:pStyle w:val="P00"/>
        <w:spacing w:before="0"/>
        <w:ind w:left="0" w:right="1134"/>
        <w:rPr>
          <w:rStyle w:val="default"/>
          <w:rFonts w:cs="FrankRuehl" w:hint="cs"/>
          <w:vanish/>
          <w:sz w:val="20"/>
          <w:szCs w:val="20"/>
          <w:shd w:val="clear" w:color="auto" w:fill="FFFF99"/>
          <w:rtl/>
        </w:rPr>
      </w:pPr>
      <w:hyperlink r:id="rId160" w:history="1">
        <w:r>
          <w:rPr>
            <w:rStyle w:val="Hyperlink"/>
            <w:rFonts w:cs="FrankRuehl" w:hint="cs"/>
            <w:vanish/>
            <w:szCs w:val="20"/>
            <w:shd w:val="clear" w:color="auto" w:fill="FFFF99"/>
            <w:rtl/>
          </w:rPr>
          <w:t>ס"ח תשנ"ב מס' 1391</w:t>
        </w:r>
      </w:hyperlink>
      <w:r>
        <w:rPr>
          <w:rStyle w:val="default"/>
          <w:rFonts w:cs="FrankRuehl" w:hint="cs"/>
          <w:vanish/>
          <w:sz w:val="20"/>
          <w:szCs w:val="20"/>
          <w:shd w:val="clear" w:color="auto" w:fill="FFFF99"/>
          <w:rtl/>
        </w:rPr>
        <w:t xml:space="preserve"> מיום 25.3.1992 בעמ' 151 (</w:t>
      </w:r>
      <w:hyperlink r:id="rId161" w:history="1">
        <w:r>
          <w:rPr>
            <w:rStyle w:val="Hyperlink"/>
            <w:rFonts w:cs="FrankRuehl" w:hint="cs"/>
            <w:vanish/>
            <w:szCs w:val="20"/>
            <w:shd w:val="clear" w:color="auto" w:fill="FFFF99"/>
            <w:rtl/>
          </w:rPr>
          <w:t>ה"ח 2116</w:t>
        </w:r>
      </w:hyperlink>
      <w:r>
        <w:rPr>
          <w:rStyle w:val="default"/>
          <w:rFonts w:cs="FrankRuehl" w:hint="cs"/>
          <w:vanish/>
          <w:sz w:val="20"/>
          <w:szCs w:val="20"/>
          <w:shd w:val="clear" w:color="auto" w:fill="FFFF99"/>
          <w:rtl/>
        </w:rPr>
        <w:t>)</w:t>
      </w:r>
    </w:p>
    <w:p w14:paraId="484DAA72"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החלפת סעיף 123א</w:t>
      </w:r>
    </w:p>
    <w:p w14:paraId="6690B932" w14:textId="77777777" w:rsidR="00451A43" w:rsidRDefault="00451A43">
      <w:pPr>
        <w:pStyle w:val="P00"/>
        <w:ind w:left="0" w:right="1134"/>
        <w:rPr>
          <w:rStyle w:val="default"/>
          <w:rFonts w:cs="FrankRuehl" w:hint="cs"/>
          <w:vanish/>
          <w:sz w:val="20"/>
          <w:szCs w:val="20"/>
          <w:shd w:val="clear" w:color="auto" w:fill="FFFF99"/>
          <w:rtl/>
        </w:rPr>
      </w:pPr>
      <w:r>
        <w:rPr>
          <w:rStyle w:val="default"/>
          <w:rFonts w:cs="FrankRuehl" w:hint="cs"/>
          <w:vanish/>
          <w:sz w:val="20"/>
          <w:szCs w:val="20"/>
          <w:shd w:val="clear" w:color="auto" w:fill="FFFF99"/>
          <w:rtl/>
        </w:rPr>
        <w:t>הנוסח הקודם:</w:t>
      </w:r>
    </w:p>
    <w:p w14:paraId="591D8E93" w14:textId="77777777" w:rsidR="00451A43" w:rsidRDefault="00451A43">
      <w:pPr>
        <w:pStyle w:val="P00"/>
        <w:spacing w:before="0"/>
        <w:ind w:left="0" w:right="1134"/>
        <w:rPr>
          <w:rStyle w:val="default"/>
          <w:rFonts w:cs="Miriam" w:hint="cs"/>
          <w:strike/>
          <w:vanish/>
          <w:sz w:val="16"/>
          <w:szCs w:val="16"/>
          <w:shd w:val="clear" w:color="auto" w:fill="FFFF99"/>
          <w:rtl/>
        </w:rPr>
      </w:pPr>
      <w:r>
        <w:rPr>
          <w:rStyle w:val="default"/>
          <w:rFonts w:cs="Miriam" w:hint="cs"/>
          <w:strike/>
          <w:vanish/>
          <w:sz w:val="16"/>
          <w:szCs w:val="16"/>
          <w:shd w:val="clear" w:color="auto" w:fill="FFFF99"/>
          <w:rtl/>
        </w:rPr>
        <w:t>דו"ח בחברה שניירות הערך שלה נמצאים בידי הציבור</w:t>
      </w:r>
    </w:p>
    <w:p w14:paraId="5DF38E51" w14:textId="77777777" w:rsidR="00451A43" w:rsidRDefault="00451A43">
      <w:pPr>
        <w:pStyle w:val="P00"/>
        <w:spacing w:before="0"/>
        <w:ind w:left="0" w:right="1134"/>
        <w:rPr>
          <w:rStyle w:val="default"/>
          <w:rFonts w:cs="FrankRuehl" w:hint="cs"/>
          <w:strike/>
          <w:sz w:val="2"/>
          <w:szCs w:val="2"/>
          <w:rtl/>
        </w:rPr>
      </w:pPr>
      <w:r>
        <w:rPr>
          <w:rStyle w:val="default"/>
          <w:rFonts w:cs="FrankRuehl" w:hint="cs"/>
          <w:strike/>
          <w:vanish/>
          <w:sz w:val="22"/>
          <w:szCs w:val="22"/>
          <w:shd w:val="clear" w:color="auto" w:fill="FFFF99"/>
          <w:rtl/>
        </w:rPr>
        <w:t>123א.</w:t>
      </w:r>
      <w:r>
        <w:rPr>
          <w:rStyle w:val="default"/>
          <w:rFonts w:cs="FrankRuehl" w:hint="cs"/>
          <w:strike/>
          <w:vanish/>
          <w:sz w:val="22"/>
          <w:szCs w:val="22"/>
          <w:shd w:val="clear" w:color="auto" w:fill="FFFF99"/>
          <w:rtl/>
        </w:rPr>
        <w:tab/>
        <w:t>חברה שסימן ב' של פרק ד' חל עליה תצרף לדו"ח שלה הודעה ובה פירוט מלא ומדוייק של כל סכומי הכסף והטבות אחרות ששילמה, מאז יום הדו"ח האחרון, לכל אחד מחמשת נושאי השכר הגבוה ביותר מבין נושאי המשרה שכיהנו בה; החברה תשלח העתק מהודעה זו לרשות ניירות ערך.</w:t>
      </w:r>
      <w:bookmarkEnd w:id="62"/>
    </w:p>
    <w:p w14:paraId="63A7AF5C" w14:textId="77777777" w:rsidR="00451A43" w:rsidRDefault="00451A43">
      <w:pPr>
        <w:pStyle w:val="P00"/>
        <w:spacing w:before="72"/>
        <w:ind w:left="0" w:right="1134"/>
        <w:rPr>
          <w:rStyle w:val="default"/>
          <w:rFonts w:cs="FrankRuehl"/>
          <w:rtl/>
        </w:rPr>
      </w:pPr>
      <w:r>
        <w:rPr>
          <w:lang w:val="he-IL"/>
        </w:rPr>
        <w:pict w14:anchorId="1DAA9B6A">
          <v:rect id="_x0000_s1226" style="position:absolute;left:0;text-align:left;margin-left:464.5pt;margin-top:8.05pt;width:75.05pt;height:16pt;z-index:251612160" o:allowincell="f" filled="f" stroked="f" strokecolor="lime" strokeweight=".25pt">
            <v:textbox inset="0,0,0,0">
              <w:txbxContent>
                <w:p w14:paraId="28DD23A1" w14:textId="77777777" w:rsidR="00451A43" w:rsidRDefault="00451A43">
                  <w:pPr>
                    <w:widowControl/>
                    <w:spacing w:before="0" w:line="160" w:lineRule="exact"/>
                    <w:ind w:left="0"/>
                    <w:jc w:val="left"/>
                    <w:rPr>
                      <w:rFonts w:cs="Miriam"/>
                      <w:noProof/>
                      <w:sz w:val="18"/>
                      <w:szCs w:val="18"/>
                      <w:rtl/>
                    </w:rPr>
                  </w:pPr>
                  <w:r>
                    <w:rPr>
                      <w:rFonts w:cs="Miriam"/>
                      <w:sz w:val="18"/>
                      <w:szCs w:val="18"/>
                      <w:rtl/>
                    </w:rPr>
                    <w:t>דו</w:t>
                  </w:r>
                  <w:r>
                    <w:rPr>
                      <w:rFonts w:cs="Miriam" w:hint="cs"/>
                      <w:sz w:val="18"/>
                      <w:szCs w:val="18"/>
                      <w:rtl/>
                    </w:rPr>
                    <w:t>"ח בחברה שאין לה הון מניות [36(4)]</w:t>
                  </w:r>
                </w:p>
              </w:txbxContent>
            </v:textbox>
            <w10:anchorlock/>
          </v:rect>
        </w:pict>
      </w:r>
      <w:r>
        <w:rPr>
          <w:rStyle w:val="big-number"/>
          <w:rFonts w:cs="FrankRuehl"/>
          <w:rtl/>
        </w:rPr>
        <w:t>124.</w:t>
      </w:r>
      <w:r>
        <w:rPr>
          <w:rStyle w:val="big-number"/>
          <w:rFonts w:cs="FrankRuehl"/>
          <w:rtl/>
        </w:rPr>
        <w:tab/>
      </w:r>
      <w:r>
        <w:rPr>
          <w:rStyle w:val="default"/>
          <w:rFonts w:cs="FrankRuehl"/>
          <w:rtl/>
        </w:rPr>
        <w:t>חב</w:t>
      </w:r>
      <w:r>
        <w:rPr>
          <w:rStyle w:val="default"/>
          <w:rFonts w:cs="FrankRuehl" w:hint="cs"/>
          <w:rtl/>
        </w:rPr>
        <w:t>רה שאין לה הון מניות תערוך לפחות אחת לשנה דו"ח המציין את מען משרדה הרשום ואת הפרטים המנויים בפסקאות (12) ו-(13) לסעיף 123</w:t>
      </w:r>
      <w:r>
        <w:rPr>
          <w:rStyle w:val="default"/>
          <w:rFonts w:cs="FrankRuehl"/>
          <w:rtl/>
        </w:rPr>
        <w:t>.</w:t>
      </w:r>
    </w:p>
    <w:p w14:paraId="32FF58E1" w14:textId="77777777" w:rsidR="00451A43" w:rsidRDefault="00451A43">
      <w:pPr>
        <w:pStyle w:val="P00"/>
        <w:spacing w:before="72"/>
        <w:ind w:left="0" w:right="1134"/>
        <w:rPr>
          <w:rStyle w:val="default"/>
          <w:rFonts w:cs="FrankRuehl"/>
          <w:rtl/>
        </w:rPr>
      </w:pPr>
      <w:r>
        <w:rPr>
          <w:lang w:val="he-IL"/>
        </w:rPr>
        <w:pict w14:anchorId="3518EB94">
          <v:rect id="_x0000_s1227" style="position:absolute;left:0;text-align:left;margin-left:464.5pt;margin-top:8.05pt;width:75.05pt;height:8pt;z-index:251613184" o:allowincell="f" filled="f" stroked="f" strokecolor="lime" strokeweight=".25pt">
            <v:textbox inset="0,0,0,0">
              <w:txbxContent>
                <w:p w14:paraId="6869A8B7" w14:textId="77777777" w:rsidR="00451A43" w:rsidRDefault="00451A43">
                  <w:pPr>
                    <w:widowControl/>
                    <w:spacing w:before="0" w:line="160" w:lineRule="exact"/>
                    <w:ind w:left="0"/>
                    <w:jc w:val="left"/>
                    <w:rPr>
                      <w:rFonts w:cs="Miriam"/>
                      <w:noProof/>
                      <w:sz w:val="18"/>
                      <w:szCs w:val="18"/>
                      <w:rtl/>
                    </w:rPr>
                  </w:pPr>
                  <w:r>
                    <w:rPr>
                      <w:rFonts w:cs="Miriam"/>
                      <w:sz w:val="18"/>
                      <w:szCs w:val="18"/>
                      <w:rtl/>
                    </w:rPr>
                    <w:t>מא</w:t>
                  </w:r>
                  <w:r>
                    <w:rPr>
                      <w:rFonts w:cs="Miriam" w:hint="cs"/>
                      <w:sz w:val="18"/>
                      <w:szCs w:val="18"/>
                      <w:rtl/>
                    </w:rPr>
                    <w:t>זן מבוקר [36(5)]</w:t>
                  </w:r>
                </w:p>
              </w:txbxContent>
            </v:textbox>
            <w10:anchorlock/>
          </v:rect>
        </w:pict>
      </w:r>
      <w:r>
        <w:rPr>
          <w:rStyle w:val="big-number"/>
          <w:rFonts w:cs="FrankRuehl"/>
          <w:rtl/>
        </w:rPr>
        <w:t>125.</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כל דו"ח של חברה ציבורית יסופח העתק של המאזן האחרון שבוקר בידי רואה החשבון של הח</w:t>
      </w:r>
      <w:r>
        <w:rPr>
          <w:rStyle w:val="default"/>
          <w:rFonts w:cs="FrankRuehl"/>
          <w:rtl/>
        </w:rPr>
        <w:t>בר</w:t>
      </w:r>
      <w:r>
        <w:rPr>
          <w:rStyle w:val="default"/>
          <w:rFonts w:cs="FrankRuehl" w:hint="cs"/>
          <w:rtl/>
        </w:rPr>
        <w:t>ה, לרבות כל מסמך שיש לצרף אליו לפי הדין, והעתק הדו"ח של רואה החשבון לגבי המאזן, כשהם מאושרים בידי אחד הדירקטורים או המנהל או המזכיר של החברה.</w:t>
      </w:r>
    </w:p>
    <w:p w14:paraId="09017E44"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נערך המאזן בעברית, בערבית או באנגלית, יצורף אליו תרגום עברי מאומת בדרך שנקבעה.</w:t>
      </w:r>
    </w:p>
    <w:p w14:paraId="1955B7F8"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מצא שצורת המאזן האח</w:t>
      </w:r>
      <w:r>
        <w:rPr>
          <w:rStyle w:val="default"/>
          <w:rFonts w:cs="FrankRuehl"/>
          <w:rtl/>
        </w:rPr>
        <w:t>רו</w:t>
      </w:r>
      <w:r>
        <w:rPr>
          <w:rStyle w:val="default"/>
          <w:rFonts w:cs="FrankRuehl" w:hint="cs"/>
          <w:rtl/>
        </w:rPr>
        <w:t>ן לא היתה לפי דרישות החוק שהיה בתוקף ביום הביקורת, יתוקן ההעתק לפי אותן דרישות ויצויין בו שהוא מתוקן כאמור.</w:t>
      </w:r>
    </w:p>
    <w:p w14:paraId="087F6097"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ס</w:t>
      </w:r>
      <w:r>
        <w:rPr>
          <w:rStyle w:val="default"/>
          <w:rFonts w:cs="FrankRuehl" w:hint="cs"/>
          <w:rtl/>
        </w:rPr>
        <w:t>עיף זה לא יחול על חברה שחל עליה פרק ו' לחוק ניירות ערך, תשכ"ח</w:t>
      </w:r>
      <w:r>
        <w:rPr>
          <w:rStyle w:val="default"/>
          <w:rFonts w:cs="FrankRuehl"/>
          <w:rtl/>
        </w:rPr>
        <w:t xml:space="preserve">–1968, </w:t>
      </w:r>
      <w:r>
        <w:rPr>
          <w:rStyle w:val="default"/>
          <w:rFonts w:cs="FrankRuehl" w:hint="cs"/>
          <w:rtl/>
        </w:rPr>
        <w:t>והיא תציין את הדבר בדו"ח.</w:t>
      </w:r>
    </w:p>
    <w:p w14:paraId="19A93CE0" w14:textId="77777777" w:rsidR="00451A43" w:rsidRDefault="00451A43">
      <w:pPr>
        <w:pStyle w:val="P00"/>
        <w:spacing w:before="72"/>
        <w:ind w:left="0" w:right="1134"/>
        <w:rPr>
          <w:rStyle w:val="default"/>
          <w:rFonts w:cs="FrankRuehl"/>
          <w:rtl/>
        </w:rPr>
      </w:pPr>
      <w:r>
        <w:rPr>
          <w:lang w:val="he-IL"/>
        </w:rPr>
        <w:pict w14:anchorId="18125DD7">
          <v:rect id="_x0000_s1228" style="position:absolute;left:0;text-align:left;margin-left:464.5pt;margin-top:8.05pt;width:75.05pt;height:8pt;z-index:251614208" o:allowincell="f" filled="f" stroked="f" strokecolor="lime" strokeweight=".25pt">
            <v:textbox inset="0,0,0,0">
              <w:txbxContent>
                <w:p w14:paraId="484F039F" w14:textId="77777777" w:rsidR="00451A43" w:rsidRDefault="00451A43">
                  <w:pPr>
                    <w:widowControl/>
                    <w:spacing w:before="0" w:line="160" w:lineRule="exact"/>
                    <w:ind w:left="0"/>
                    <w:jc w:val="left"/>
                    <w:rPr>
                      <w:rFonts w:cs="Miriam"/>
                      <w:noProof/>
                      <w:sz w:val="18"/>
                      <w:szCs w:val="18"/>
                      <w:rtl/>
                    </w:rPr>
                  </w:pPr>
                  <w:r>
                    <w:rPr>
                      <w:rFonts w:cs="Miriam"/>
                      <w:sz w:val="18"/>
                      <w:szCs w:val="18"/>
                      <w:rtl/>
                    </w:rPr>
                    <w:t>הפ</w:t>
                  </w:r>
                  <w:r>
                    <w:rPr>
                      <w:rFonts w:cs="Miriam" w:hint="cs"/>
                      <w:sz w:val="18"/>
                      <w:szCs w:val="18"/>
                      <w:rtl/>
                    </w:rPr>
                    <w:t xml:space="preserve">רת הוראות </w:t>
                  </w:r>
                  <w:r>
                    <w:rPr>
                      <w:rFonts w:cs="Miriam"/>
                      <w:sz w:val="18"/>
                      <w:szCs w:val="18"/>
                      <w:rtl/>
                    </w:rPr>
                    <w:t>[36(8)]</w:t>
                  </w:r>
                </w:p>
              </w:txbxContent>
            </v:textbox>
            <w10:anchorlock/>
          </v:rect>
        </w:pict>
      </w:r>
      <w:r>
        <w:rPr>
          <w:rStyle w:val="big-number"/>
          <w:rFonts w:cs="FrankRuehl"/>
          <w:rtl/>
        </w:rPr>
        <w:t>126.</w:t>
      </w:r>
      <w:r>
        <w:rPr>
          <w:rStyle w:val="big-number"/>
          <w:rFonts w:cs="FrankRuehl"/>
          <w:rtl/>
        </w:rPr>
        <w:tab/>
      </w:r>
      <w:r>
        <w:rPr>
          <w:rStyle w:val="default"/>
          <w:rFonts w:cs="FrankRuehl"/>
          <w:rtl/>
        </w:rPr>
        <w:t>חב</w:t>
      </w:r>
      <w:r>
        <w:rPr>
          <w:rStyle w:val="default"/>
          <w:rFonts w:cs="FrankRuehl" w:hint="cs"/>
          <w:rtl/>
        </w:rPr>
        <w:t>רה שהפרה הוראה של סעיפים 121 עד 125, ד</w:t>
      </w:r>
      <w:r>
        <w:rPr>
          <w:rStyle w:val="default"/>
          <w:rFonts w:cs="FrankRuehl"/>
          <w:rtl/>
        </w:rPr>
        <w:t>ינ</w:t>
      </w:r>
      <w:r>
        <w:rPr>
          <w:rStyle w:val="default"/>
          <w:rFonts w:cs="FrankRuehl" w:hint="cs"/>
          <w:rtl/>
        </w:rPr>
        <w:t xml:space="preserve">ה ודין כל נושא משרה בה שביודעין או במזיד אישר את ההפרה </w:t>
      </w:r>
      <w:r>
        <w:rPr>
          <w:rStyle w:val="default"/>
          <w:rFonts w:cs="FrankRuehl"/>
          <w:rtl/>
        </w:rPr>
        <w:t xml:space="preserve">— </w:t>
      </w:r>
      <w:r>
        <w:rPr>
          <w:rStyle w:val="default"/>
          <w:rFonts w:cs="FrankRuehl" w:hint="cs"/>
          <w:rtl/>
        </w:rPr>
        <w:t>קנס נמשך.</w:t>
      </w:r>
    </w:p>
    <w:p w14:paraId="0C9123D0" w14:textId="77777777" w:rsidR="00451A43" w:rsidRDefault="00451A43">
      <w:pPr>
        <w:pStyle w:val="P00"/>
        <w:spacing w:before="72"/>
        <w:ind w:left="0" w:right="1134"/>
        <w:rPr>
          <w:rStyle w:val="default"/>
          <w:rFonts w:cs="FrankRuehl"/>
          <w:rtl/>
        </w:rPr>
      </w:pPr>
      <w:r>
        <w:rPr>
          <w:lang w:val="he-IL"/>
        </w:rPr>
        <w:pict w14:anchorId="13A6C91D">
          <v:rect id="_x0000_s1229" style="position:absolute;left:0;text-align:left;margin-left:464.5pt;margin-top:8.05pt;width:75.05pt;height:31.95pt;z-index:251615232" o:allowincell="f" filled="f" stroked="f" strokecolor="lime" strokeweight=".25pt">
            <v:textbox inset="0,0,0,0">
              <w:txbxContent>
                <w:p w14:paraId="443C58E6" w14:textId="77777777" w:rsidR="00451A43" w:rsidRDefault="00451A43">
                  <w:pPr>
                    <w:widowControl/>
                    <w:spacing w:before="0" w:line="160" w:lineRule="exact"/>
                    <w:ind w:left="0"/>
                    <w:jc w:val="left"/>
                    <w:rPr>
                      <w:rFonts w:cs="Miriam"/>
                      <w:noProof/>
                      <w:sz w:val="18"/>
                      <w:szCs w:val="18"/>
                      <w:rtl/>
                    </w:rPr>
                  </w:pPr>
                  <w:r>
                    <w:rPr>
                      <w:rFonts w:cs="Miriam"/>
                      <w:sz w:val="18"/>
                      <w:szCs w:val="18"/>
                      <w:rtl/>
                    </w:rPr>
                    <w:t>עד</w:t>
                  </w:r>
                  <w:r>
                    <w:rPr>
                      <w:rFonts w:cs="Miriam" w:hint="cs"/>
                      <w:sz w:val="18"/>
                      <w:szCs w:val="18"/>
                      <w:rtl/>
                    </w:rPr>
                    <w:t xml:space="preserve">כון הדו"ח </w:t>
                  </w:r>
                  <w:r>
                    <w:rPr>
                      <w:rFonts w:cs="Miriam"/>
                      <w:sz w:val="18"/>
                      <w:szCs w:val="18"/>
                      <w:rtl/>
                    </w:rPr>
                    <w:t>בי</w:t>
                  </w:r>
                  <w:r>
                    <w:rPr>
                      <w:rFonts w:cs="Miriam" w:hint="cs"/>
                      <w:sz w:val="18"/>
                      <w:szCs w:val="18"/>
                      <w:rtl/>
                    </w:rPr>
                    <w:t>די הרשם פוטר מהגשת סיכום [36(9)]</w:t>
                  </w:r>
                </w:p>
              </w:txbxContent>
            </v:textbox>
            <w10:anchorlock/>
          </v:rect>
        </w:pict>
      </w:r>
      <w:r>
        <w:rPr>
          <w:rStyle w:val="big-number"/>
          <w:rFonts w:cs="FrankRuehl"/>
          <w:rtl/>
        </w:rPr>
        <w:t>127.</w:t>
      </w:r>
      <w:r>
        <w:rPr>
          <w:rStyle w:val="big-number"/>
          <w:rFonts w:cs="FrankRuehl"/>
          <w:rtl/>
        </w:rPr>
        <w:tab/>
      </w:r>
      <w:r>
        <w:rPr>
          <w:rStyle w:val="default"/>
          <w:rFonts w:cs="FrankRuehl"/>
          <w:rtl/>
        </w:rPr>
        <w:t>הר</w:t>
      </w:r>
      <w:r>
        <w:rPr>
          <w:rStyle w:val="default"/>
          <w:rFonts w:cs="FrankRuehl" w:hint="cs"/>
          <w:rtl/>
        </w:rPr>
        <w:t>שם רשאי, לא יאוחר מתום שנה לאחר האסיפה הכללית השנתית האחרונה של החברה, לשלוח אליה, בטופס שנקבע, את הדו"ח שלה לשנה הקודמת, כשכלולים בו השינויים המתחייבים מן ההודעות שניתנו לרשם במש</w:t>
      </w:r>
      <w:r>
        <w:rPr>
          <w:rStyle w:val="default"/>
          <w:rFonts w:cs="FrankRuehl"/>
          <w:rtl/>
        </w:rPr>
        <w:t xml:space="preserve">ך </w:t>
      </w:r>
      <w:r>
        <w:rPr>
          <w:rStyle w:val="default"/>
          <w:rFonts w:cs="FrankRuehl" w:hint="cs"/>
          <w:rtl/>
        </w:rPr>
        <w:t>אותה שנה; עשה הרשם כן, לא תהא החברה חייבת להגיש דו"ח לפי סעיף 121, א</w:t>
      </w:r>
      <w:r>
        <w:rPr>
          <w:rStyle w:val="default"/>
          <w:rFonts w:cs="FrankRuehl"/>
          <w:rtl/>
        </w:rPr>
        <w:t>ל</w:t>
      </w:r>
      <w:r>
        <w:rPr>
          <w:rStyle w:val="default"/>
          <w:rFonts w:cs="FrankRuehl" w:hint="cs"/>
          <w:rtl/>
        </w:rPr>
        <w:t>א דירקטור או מנהל או מזכיר החברה יאשר את נכונות הפרטים שבטופס ויציין פרטים שיש להוסיף או לשנות בו, הכל בדרך שנקבעה בתקנות.</w:t>
      </w:r>
    </w:p>
    <w:p w14:paraId="37178C26" w14:textId="77777777" w:rsidR="00451A43" w:rsidRDefault="00451A43">
      <w:pPr>
        <w:pStyle w:val="P00"/>
        <w:spacing w:before="72"/>
        <w:ind w:left="0" w:right="1134"/>
        <w:rPr>
          <w:rStyle w:val="default"/>
          <w:rFonts w:cs="FrankRuehl"/>
          <w:rtl/>
        </w:rPr>
      </w:pPr>
      <w:r>
        <w:rPr>
          <w:lang w:val="he-IL"/>
        </w:rPr>
        <w:pict w14:anchorId="007E265F">
          <v:rect id="_x0000_s1230" style="position:absolute;left:0;text-align:left;margin-left:464.5pt;margin-top:8.05pt;width:75.05pt;height:16pt;z-index:251616256" o:allowincell="f" filled="f" stroked="f" strokecolor="lime" strokeweight=".25pt">
            <v:textbox inset="0,0,0,0">
              <w:txbxContent>
                <w:p w14:paraId="4894A5E8" w14:textId="77777777" w:rsidR="00451A43" w:rsidRDefault="00451A43">
                  <w:pPr>
                    <w:widowControl/>
                    <w:spacing w:before="0" w:line="160" w:lineRule="exact"/>
                    <w:ind w:left="0"/>
                    <w:jc w:val="left"/>
                    <w:rPr>
                      <w:rFonts w:cs="Miriam"/>
                      <w:noProof/>
                      <w:sz w:val="18"/>
                      <w:szCs w:val="18"/>
                      <w:rtl/>
                    </w:rPr>
                  </w:pPr>
                  <w:r>
                    <w:rPr>
                      <w:rFonts w:cs="Miriam"/>
                      <w:sz w:val="18"/>
                      <w:szCs w:val="18"/>
                      <w:rtl/>
                    </w:rPr>
                    <w:t>דו</w:t>
                  </w:r>
                  <w:r>
                    <w:rPr>
                      <w:rFonts w:cs="Miriam" w:hint="cs"/>
                      <w:sz w:val="18"/>
                      <w:szCs w:val="18"/>
                      <w:rtl/>
                    </w:rPr>
                    <w:t xml:space="preserve">"ח של </w:t>
                  </w:r>
                  <w:r>
                    <w:rPr>
                      <w:rFonts w:cs="Miriam"/>
                      <w:sz w:val="18"/>
                      <w:szCs w:val="18"/>
                      <w:rtl/>
                    </w:rPr>
                    <w:t>חב</w:t>
                  </w:r>
                  <w:r>
                    <w:rPr>
                      <w:rFonts w:cs="Miriam" w:hint="cs"/>
                      <w:sz w:val="18"/>
                      <w:szCs w:val="18"/>
                      <w:rtl/>
                    </w:rPr>
                    <w:t>רה פרטית [36א]</w:t>
                  </w:r>
                </w:p>
              </w:txbxContent>
            </v:textbox>
            <w10:anchorlock/>
          </v:rect>
        </w:pict>
      </w:r>
      <w:r>
        <w:rPr>
          <w:rStyle w:val="big-number"/>
          <w:rFonts w:cs="FrankRuehl"/>
          <w:rtl/>
        </w:rPr>
        <w:t>128.</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ברה פרטית תשלח עם הדו"ח תעודה המעידה שהחברה לא הזמי</w:t>
      </w:r>
      <w:r>
        <w:rPr>
          <w:rStyle w:val="default"/>
          <w:rFonts w:cs="FrankRuehl"/>
          <w:rtl/>
        </w:rPr>
        <w:t>נה</w:t>
      </w:r>
      <w:r>
        <w:rPr>
          <w:rStyle w:val="default"/>
          <w:rFonts w:cs="FrankRuehl" w:hint="cs"/>
          <w:rtl/>
        </w:rPr>
        <w:t xml:space="preserve"> את הציבור לחתום על מניות או איגרות חוב ש</w:t>
      </w:r>
      <w:r>
        <w:rPr>
          <w:rStyle w:val="default"/>
          <w:rFonts w:cs="FrankRuehl"/>
          <w:rtl/>
        </w:rPr>
        <w:t>ל</w:t>
      </w:r>
      <w:r>
        <w:rPr>
          <w:rStyle w:val="default"/>
          <w:rFonts w:cs="FrankRuehl" w:hint="cs"/>
          <w:rtl/>
        </w:rPr>
        <w:t xml:space="preserve">ה, מאז יום הדו"ח האחרון, ובדו"ח הראשון </w:t>
      </w:r>
      <w:r>
        <w:rPr>
          <w:rStyle w:val="default"/>
          <w:rFonts w:cs="FrankRuehl"/>
          <w:rtl/>
        </w:rPr>
        <w:t xml:space="preserve">— </w:t>
      </w:r>
      <w:r>
        <w:rPr>
          <w:rStyle w:val="default"/>
          <w:rFonts w:cs="FrankRuehl" w:hint="cs"/>
          <w:rtl/>
        </w:rPr>
        <w:t>מאז היום שבו הואגדה.</w:t>
      </w:r>
    </w:p>
    <w:p w14:paraId="1D686061"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ד</w:t>
      </w:r>
      <w:r>
        <w:rPr>
          <w:rStyle w:val="default"/>
          <w:rFonts w:cs="FrankRuehl" w:hint="cs"/>
          <w:rtl/>
        </w:rPr>
        <w:t>ו"ח של חברה פרטית, המראה שמספר חבריה עולה על חמישים, תצורף לו גם תעודה המעידה שכל החברים העודפים על החמישים הם אנשים שלפי סעיף 39(א)(3) אין להבי</w:t>
      </w:r>
      <w:r>
        <w:rPr>
          <w:rStyle w:val="default"/>
          <w:rFonts w:cs="FrankRuehl"/>
          <w:rtl/>
        </w:rPr>
        <w:t>אם</w:t>
      </w:r>
      <w:r>
        <w:rPr>
          <w:rStyle w:val="default"/>
          <w:rFonts w:cs="FrankRuehl" w:hint="cs"/>
          <w:rtl/>
        </w:rPr>
        <w:t xml:space="preserve"> במנין החמישים.</w:t>
      </w:r>
    </w:p>
    <w:p w14:paraId="48462328"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עודה לפי סעיף זה תיחתם בידי דירקטור של החברה או בידי מזכירה.</w:t>
      </w:r>
    </w:p>
    <w:p w14:paraId="45BF9F08" w14:textId="77777777" w:rsidR="00451A43" w:rsidRDefault="00451A43">
      <w:pPr>
        <w:pStyle w:val="medium2-header"/>
        <w:keepLines w:val="0"/>
        <w:spacing w:before="72"/>
        <w:ind w:left="0" w:right="1134"/>
        <w:rPr>
          <w:rFonts w:cs="FrankRuehl"/>
          <w:noProof/>
          <w:rtl/>
        </w:rPr>
      </w:pPr>
      <w:r>
        <w:rPr>
          <w:rFonts w:cs="FrankRuehl"/>
          <w:noProof/>
          <w:rtl/>
        </w:rPr>
        <w:t>פר</w:t>
      </w:r>
      <w:r>
        <w:rPr>
          <w:rFonts w:cs="FrankRuehl" w:hint="cs"/>
          <w:noProof/>
          <w:rtl/>
        </w:rPr>
        <w:t>ק ז': הון המניות, שינויו ובטיחותו</w:t>
      </w:r>
    </w:p>
    <w:p w14:paraId="6344C627" w14:textId="77777777" w:rsidR="00451A43" w:rsidRDefault="00451A43">
      <w:pPr>
        <w:pStyle w:val="header-2"/>
        <w:ind w:left="0" w:right="1134"/>
        <w:rPr>
          <w:rFonts w:cs="Miriam"/>
          <w:rtl/>
        </w:rPr>
      </w:pPr>
      <w:r>
        <w:rPr>
          <w:rFonts w:cs="Miriam"/>
          <w:rtl/>
        </w:rPr>
        <w:t>סי</w:t>
      </w:r>
      <w:r>
        <w:rPr>
          <w:rFonts w:cs="Miriam" w:hint="cs"/>
          <w:rtl/>
        </w:rPr>
        <w:t>מן א': הקציות ותעודות</w:t>
      </w:r>
    </w:p>
    <w:p w14:paraId="6072B49C" w14:textId="77777777" w:rsidR="00451A43" w:rsidRDefault="00451A43">
      <w:pPr>
        <w:pStyle w:val="P00"/>
        <w:spacing w:before="72"/>
        <w:ind w:left="0" w:right="1134"/>
        <w:rPr>
          <w:rStyle w:val="default"/>
          <w:rFonts w:cs="FrankRuehl"/>
          <w:rtl/>
        </w:rPr>
      </w:pPr>
      <w:r>
        <w:rPr>
          <w:lang w:val="he-IL"/>
        </w:rPr>
        <w:pict w14:anchorId="0292ACE8">
          <v:rect id="_x0000_s1231" style="position:absolute;left:0;text-align:left;margin-left:464.5pt;margin-top:8.05pt;width:75.05pt;height:16pt;z-index:251617280" o:allowincell="f" filled="f" stroked="f" strokecolor="lime" strokeweight=".25pt">
            <v:textbox inset="0,0,0,0">
              <w:txbxContent>
                <w:p w14:paraId="64B12EE7" w14:textId="77777777" w:rsidR="00451A43" w:rsidRDefault="00451A43">
                  <w:pPr>
                    <w:widowControl/>
                    <w:spacing w:before="0" w:line="160" w:lineRule="exact"/>
                    <w:ind w:left="0"/>
                    <w:jc w:val="left"/>
                    <w:rPr>
                      <w:rFonts w:cs="Miriam"/>
                      <w:noProof/>
                      <w:sz w:val="18"/>
                      <w:szCs w:val="18"/>
                      <w:rtl/>
                    </w:rPr>
                  </w:pPr>
                  <w:r>
                    <w:rPr>
                      <w:rFonts w:cs="Miriam"/>
                      <w:sz w:val="18"/>
                      <w:szCs w:val="18"/>
                      <w:rtl/>
                    </w:rPr>
                    <w:t>מנ</w:t>
                  </w:r>
                  <w:r>
                    <w:rPr>
                      <w:rFonts w:cs="Miriam" w:hint="cs"/>
                      <w:sz w:val="18"/>
                      <w:szCs w:val="18"/>
                      <w:rtl/>
                    </w:rPr>
                    <w:t>יות הנפרעות שלא במזומנים [93(2)]</w:t>
                  </w:r>
                </w:p>
              </w:txbxContent>
            </v:textbox>
            <w10:anchorlock/>
          </v:rect>
        </w:pict>
      </w:r>
      <w:r>
        <w:rPr>
          <w:rStyle w:val="big-number"/>
          <w:rFonts w:cs="FrankRuehl"/>
          <w:rtl/>
        </w:rPr>
        <w:t>129.</w:t>
      </w:r>
      <w:r>
        <w:rPr>
          <w:rStyle w:val="big-number"/>
          <w:rFonts w:cs="FrankRuehl"/>
          <w:rtl/>
        </w:rPr>
        <w:tab/>
      </w:r>
      <w:r>
        <w:rPr>
          <w:rStyle w:val="default"/>
          <w:rFonts w:cs="FrankRuehl"/>
          <w:rtl/>
        </w:rPr>
        <w:t>חב</w:t>
      </w:r>
      <w:r>
        <w:rPr>
          <w:rStyle w:val="default"/>
          <w:rFonts w:cs="FrankRuehl" w:hint="cs"/>
          <w:rtl/>
        </w:rPr>
        <w:t xml:space="preserve">רה מוגבלת לא תקצה מניה כמניה שנפרעה שלא במזומנים, במלואה או בחלקה, אלא על פי </w:t>
      </w:r>
      <w:r>
        <w:rPr>
          <w:rStyle w:val="default"/>
          <w:rFonts w:cs="FrankRuehl"/>
          <w:rtl/>
        </w:rPr>
        <w:t>חו</w:t>
      </w:r>
      <w:r>
        <w:rPr>
          <w:rStyle w:val="default"/>
          <w:rFonts w:cs="FrankRuehl" w:hint="cs"/>
          <w:rtl/>
        </w:rPr>
        <w:t>זה ב</w:t>
      </w:r>
      <w:r>
        <w:rPr>
          <w:rStyle w:val="default"/>
          <w:rFonts w:cs="FrankRuehl"/>
          <w:rtl/>
        </w:rPr>
        <w:t>כ</w:t>
      </w:r>
      <w:r>
        <w:rPr>
          <w:rStyle w:val="default"/>
          <w:rFonts w:cs="FrankRuehl" w:hint="cs"/>
          <w:rtl/>
        </w:rPr>
        <w:t>תב.</w:t>
      </w:r>
    </w:p>
    <w:p w14:paraId="2B87BAD6" w14:textId="77777777" w:rsidR="00451A43" w:rsidRDefault="00451A43">
      <w:pPr>
        <w:pStyle w:val="P00"/>
        <w:spacing w:before="72"/>
        <w:ind w:left="0" w:right="1134"/>
        <w:rPr>
          <w:rStyle w:val="default"/>
          <w:rFonts w:cs="FrankRuehl"/>
          <w:rtl/>
        </w:rPr>
      </w:pPr>
      <w:r>
        <w:rPr>
          <w:lang w:val="he-IL"/>
        </w:rPr>
        <w:pict w14:anchorId="50000212">
          <v:rect id="_x0000_s1232" style="position:absolute;left:0;text-align:left;margin-left:464.5pt;margin-top:8.05pt;width:75.05pt;height:28.55pt;z-index:251618304" o:allowincell="f" filled="f" stroked="f" strokecolor="lime" strokeweight=".25pt">
            <v:textbox inset="0,0,0,0">
              <w:txbxContent>
                <w:p w14:paraId="3A3BB996" w14:textId="77777777" w:rsidR="00451A43" w:rsidRDefault="00451A43">
                  <w:pPr>
                    <w:widowControl/>
                    <w:spacing w:before="0" w:line="160" w:lineRule="exact"/>
                    <w:ind w:left="0"/>
                    <w:jc w:val="left"/>
                    <w:rPr>
                      <w:rFonts w:cs="Miriam"/>
                      <w:noProof/>
                      <w:sz w:val="18"/>
                      <w:szCs w:val="18"/>
                      <w:rtl/>
                    </w:rPr>
                  </w:pPr>
                  <w:r>
                    <w:rPr>
                      <w:rFonts w:cs="Miriam"/>
                      <w:sz w:val="18"/>
                      <w:szCs w:val="18"/>
                      <w:rtl/>
                    </w:rPr>
                    <w:t>רש</w:t>
                  </w:r>
                  <w:r>
                    <w:rPr>
                      <w:rFonts w:cs="Miriam" w:hint="cs"/>
                      <w:sz w:val="18"/>
                      <w:szCs w:val="18"/>
                      <w:rtl/>
                    </w:rPr>
                    <w:t xml:space="preserve">ימות המניות שהוקצו </w:t>
                  </w:r>
                  <w:r>
                    <w:rPr>
                      <w:rFonts w:cs="Miriam"/>
                      <w:sz w:val="18"/>
                      <w:szCs w:val="18"/>
                      <w:rtl/>
                    </w:rPr>
                    <w:t>[93(1), (3)]</w:t>
                  </w:r>
                </w:p>
              </w:txbxContent>
            </v:textbox>
            <w10:anchorlock/>
          </v:rect>
        </w:pict>
      </w:r>
      <w:r>
        <w:rPr>
          <w:rStyle w:val="big-number"/>
          <w:rFonts w:cs="FrankRuehl"/>
          <w:rtl/>
        </w:rPr>
        <w:t>130.</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ברה מוגבלת חייבת תוך חודש שלאחר כל הקציה להגיש לרשם מסמכים אלה:</w:t>
      </w:r>
    </w:p>
    <w:p w14:paraId="11176861"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ר</w:t>
      </w:r>
      <w:r>
        <w:rPr>
          <w:rStyle w:val="default"/>
          <w:rFonts w:cs="FrankRuehl" w:hint="cs"/>
          <w:rtl/>
        </w:rPr>
        <w:t>שימת ההקציות המפרטת מספרן וסכומן הנקוב של המניות הכלולות בהקציה, שמותיהם, מספר זהותם, מעניהם ומשלחי-ידם של מקבלי ההקציה והסכום שנפרע או שיש לפרעו בעד כל מניה;</w:t>
      </w:r>
    </w:p>
    <w:p w14:paraId="4A0C1366"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ר</w:t>
      </w:r>
      <w:r>
        <w:rPr>
          <w:rStyle w:val="default"/>
          <w:rFonts w:cs="FrankRuehl" w:hint="cs"/>
          <w:rtl/>
        </w:rPr>
        <w:t>ש</w:t>
      </w:r>
      <w:r>
        <w:rPr>
          <w:rStyle w:val="default"/>
          <w:rFonts w:cs="FrankRuehl"/>
          <w:rtl/>
        </w:rPr>
        <w:t>ימ</w:t>
      </w:r>
      <w:r>
        <w:rPr>
          <w:rStyle w:val="default"/>
          <w:rFonts w:cs="FrankRuehl" w:hint="cs"/>
          <w:rtl/>
        </w:rPr>
        <w:t xml:space="preserve">ת המניות שהוקצו כמניות שנפרעו, במלואן או בחלקן, שלא במזומנים, מספרן וסכומן הנקוב, שיעורן שנחשב כנפרע והתמורה שבעדה הוקצו, בצירוף חוזה מבוייל הקובע זכותו של מקבל ההקציה למניות שהוקצו לו, וחוזה מבוייל, אם ישנו, בשל מכר, שירות </w:t>
      </w:r>
      <w:r>
        <w:rPr>
          <w:rStyle w:val="default"/>
          <w:rFonts w:cs="FrankRuehl"/>
          <w:rtl/>
        </w:rPr>
        <w:t>א</w:t>
      </w:r>
      <w:r>
        <w:rPr>
          <w:rStyle w:val="default"/>
          <w:rFonts w:cs="FrankRuehl" w:hint="cs"/>
          <w:rtl/>
        </w:rPr>
        <w:t>ו תמורה אחרת ששימשו עילה להק</w:t>
      </w:r>
      <w:r>
        <w:rPr>
          <w:rStyle w:val="default"/>
          <w:rFonts w:cs="FrankRuehl"/>
          <w:rtl/>
        </w:rPr>
        <w:t>צ</w:t>
      </w:r>
      <w:r>
        <w:rPr>
          <w:rStyle w:val="default"/>
          <w:rFonts w:cs="FrankRuehl" w:hint="cs"/>
          <w:rtl/>
        </w:rPr>
        <w:t>י</w:t>
      </w:r>
      <w:r>
        <w:rPr>
          <w:rStyle w:val="default"/>
          <w:rFonts w:cs="FrankRuehl"/>
          <w:rtl/>
        </w:rPr>
        <w:t>ה</w:t>
      </w:r>
      <w:r>
        <w:rPr>
          <w:rStyle w:val="default"/>
          <w:rFonts w:cs="FrankRuehl" w:hint="cs"/>
          <w:rtl/>
        </w:rPr>
        <w:t>.</w:t>
      </w:r>
    </w:p>
    <w:p w14:paraId="4C5118CE"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הוגש תוך חודש לאחר ההקציה מסמך כנדרש לפי סעיף זה, רשאים החברה, או מי שהיה אחראי למחדל, לפנות לבית המשפט בבקשת סעד, ואם ראה בית המשפט שהמחדל היה במקרה או בשגגה או שמן הצדק ליתן סעד, רשאי הוא להאריך את המועד להגשת המ</w:t>
      </w:r>
      <w:r>
        <w:rPr>
          <w:rStyle w:val="default"/>
          <w:rFonts w:cs="FrankRuehl"/>
          <w:rtl/>
        </w:rPr>
        <w:t>ס</w:t>
      </w:r>
      <w:r>
        <w:rPr>
          <w:rStyle w:val="default"/>
          <w:rFonts w:cs="FrankRuehl" w:hint="cs"/>
          <w:rtl/>
        </w:rPr>
        <w:t>מך לתקופה שיראה לנכון.</w:t>
      </w:r>
    </w:p>
    <w:p w14:paraId="5E316E20" w14:textId="77777777" w:rsidR="00451A43" w:rsidRDefault="00451A43">
      <w:pPr>
        <w:pStyle w:val="P00"/>
        <w:spacing w:before="72"/>
        <w:ind w:left="0" w:right="1134"/>
        <w:rPr>
          <w:rStyle w:val="default"/>
          <w:rFonts w:cs="FrankRuehl"/>
          <w:rtl/>
        </w:rPr>
      </w:pPr>
      <w:r>
        <w:rPr>
          <w:lang w:val="he-IL"/>
        </w:rPr>
        <w:pict w14:anchorId="2B5C3DF3">
          <v:rect id="_x0000_s1233" style="position:absolute;left:0;text-align:left;margin-left:464.5pt;margin-top:8.05pt;width:75.05pt;height:16pt;z-index:251619328" o:allowincell="f" filled="f" stroked="f" strokecolor="lime" strokeweight=".25pt">
            <v:textbox inset="0,0,0,0">
              <w:txbxContent>
                <w:p w14:paraId="09B5B806" w14:textId="77777777" w:rsidR="00451A43" w:rsidRDefault="00451A43">
                  <w:pPr>
                    <w:widowControl/>
                    <w:spacing w:before="0" w:line="160" w:lineRule="exact"/>
                    <w:ind w:left="0"/>
                    <w:jc w:val="left"/>
                    <w:rPr>
                      <w:rFonts w:cs="Miriam"/>
                      <w:noProof/>
                      <w:sz w:val="18"/>
                      <w:szCs w:val="18"/>
                      <w:rtl/>
                    </w:rPr>
                  </w:pPr>
                  <w:r>
                    <w:rPr>
                      <w:rFonts w:cs="Miriam"/>
                      <w:sz w:val="18"/>
                      <w:szCs w:val="18"/>
                      <w:rtl/>
                    </w:rPr>
                    <w:t>הפ</w:t>
                  </w:r>
                  <w:r>
                    <w:rPr>
                      <w:rFonts w:cs="Miriam" w:hint="cs"/>
                      <w:sz w:val="18"/>
                      <w:szCs w:val="18"/>
                      <w:rtl/>
                    </w:rPr>
                    <w:t xml:space="preserve">רת הוראות </w:t>
                  </w:r>
                  <w:r>
                    <w:rPr>
                      <w:rFonts w:cs="Miriam"/>
                      <w:sz w:val="18"/>
                      <w:szCs w:val="18"/>
                      <w:rtl/>
                    </w:rPr>
                    <w:t>[93(4)]</w:t>
                  </w:r>
                </w:p>
              </w:txbxContent>
            </v:textbox>
            <w10:anchorlock/>
          </v:rect>
        </w:pict>
      </w:r>
      <w:r>
        <w:rPr>
          <w:rStyle w:val="big-number"/>
          <w:rFonts w:cs="FrankRuehl"/>
          <w:rtl/>
        </w:rPr>
        <w:t>131.</w:t>
      </w:r>
      <w:r>
        <w:rPr>
          <w:rStyle w:val="big-number"/>
          <w:rFonts w:cs="FrankRuehl"/>
          <w:rtl/>
        </w:rPr>
        <w:tab/>
      </w:r>
      <w:r>
        <w:rPr>
          <w:rStyle w:val="default"/>
          <w:rFonts w:cs="FrankRuehl"/>
          <w:rtl/>
        </w:rPr>
        <w:t>לא</w:t>
      </w:r>
      <w:r>
        <w:rPr>
          <w:rStyle w:val="default"/>
          <w:rFonts w:cs="FrankRuehl" w:hint="cs"/>
          <w:rtl/>
        </w:rPr>
        <w:t xml:space="preserve"> נתמלאה הוראה מהוראות סעיפים 129 ו-130, דינו של כל נושא משרה בחברה שהיה ביודעין שותף למחדל </w:t>
      </w:r>
      <w:r>
        <w:rPr>
          <w:rStyle w:val="default"/>
          <w:rFonts w:cs="FrankRuehl"/>
          <w:rtl/>
        </w:rPr>
        <w:t xml:space="preserve">— </w:t>
      </w:r>
      <w:r>
        <w:rPr>
          <w:rStyle w:val="default"/>
          <w:rFonts w:cs="FrankRuehl" w:hint="cs"/>
          <w:rtl/>
        </w:rPr>
        <w:t>קנס נמשך.</w:t>
      </w:r>
    </w:p>
    <w:p w14:paraId="295AB2EB" w14:textId="77777777" w:rsidR="00451A43" w:rsidRDefault="00451A43">
      <w:pPr>
        <w:pStyle w:val="P00"/>
        <w:spacing w:before="72"/>
        <w:ind w:left="0" w:right="1134"/>
        <w:rPr>
          <w:rStyle w:val="default"/>
          <w:rFonts w:cs="FrankRuehl"/>
          <w:rtl/>
        </w:rPr>
      </w:pPr>
      <w:r>
        <w:rPr>
          <w:lang w:val="he-IL"/>
        </w:rPr>
        <w:pict w14:anchorId="0CC1507F">
          <v:rect id="_x0000_s1234" style="position:absolute;left:0;text-align:left;margin-left:464.5pt;margin-top:8.05pt;width:75.05pt;height:32pt;z-index:251620352" o:allowincell="f" filled="f" stroked="f" strokecolor="lime" strokeweight=".25pt">
            <v:textbox inset="0,0,0,0">
              <w:txbxContent>
                <w:p w14:paraId="05EFF916" w14:textId="77777777" w:rsidR="00451A43" w:rsidRDefault="00451A43">
                  <w:pPr>
                    <w:widowControl/>
                    <w:spacing w:before="0" w:line="160" w:lineRule="exact"/>
                    <w:ind w:left="0"/>
                    <w:jc w:val="left"/>
                    <w:rPr>
                      <w:rFonts w:cs="Miriam"/>
                      <w:noProof/>
                      <w:sz w:val="18"/>
                      <w:szCs w:val="18"/>
                      <w:rtl/>
                    </w:rPr>
                  </w:pPr>
                  <w:r>
                    <w:rPr>
                      <w:rFonts w:cs="Miriam"/>
                      <w:sz w:val="18"/>
                      <w:szCs w:val="18"/>
                      <w:rtl/>
                    </w:rPr>
                    <w:t>תע</w:t>
                  </w:r>
                  <w:r>
                    <w:rPr>
                      <w:rFonts w:cs="Miriam" w:hint="cs"/>
                      <w:sz w:val="18"/>
                      <w:szCs w:val="18"/>
                      <w:rtl/>
                    </w:rPr>
                    <w:t xml:space="preserve">ודות מניות </w:t>
                  </w:r>
                  <w:r>
                    <w:rPr>
                      <w:rFonts w:cs="Miriam"/>
                      <w:sz w:val="18"/>
                      <w:szCs w:val="18"/>
                      <w:rtl/>
                    </w:rPr>
                    <w:t>ות</w:t>
                  </w:r>
                  <w:r>
                    <w:rPr>
                      <w:rFonts w:cs="Miriam" w:hint="cs"/>
                      <w:sz w:val="18"/>
                      <w:szCs w:val="18"/>
                      <w:rtl/>
                    </w:rPr>
                    <w:t xml:space="preserve">עודות </w:t>
                  </w:r>
                  <w:r>
                    <w:rPr>
                      <w:rFonts w:cs="Miriam"/>
                      <w:sz w:val="18"/>
                      <w:szCs w:val="18"/>
                      <w:rtl/>
                    </w:rPr>
                    <w:t>אי</w:t>
                  </w:r>
                  <w:r>
                    <w:rPr>
                      <w:rFonts w:cs="Miriam" w:hint="cs"/>
                      <w:sz w:val="18"/>
                      <w:szCs w:val="18"/>
                      <w:rtl/>
                    </w:rPr>
                    <w:t>גרות חוב</w:t>
                  </w:r>
                </w:p>
                <w:p w14:paraId="62336209" w14:textId="77777777" w:rsidR="00451A43" w:rsidRDefault="00451A43">
                  <w:pPr>
                    <w:widowControl/>
                    <w:spacing w:before="0" w:line="160" w:lineRule="exact"/>
                    <w:ind w:left="0"/>
                    <w:jc w:val="left"/>
                    <w:rPr>
                      <w:rFonts w:cs="Miriam"/>
                      <w:noProof/>
                      <w:sz w:val="18"/>
                      <w:szCs w:val="18"/>
                      <w:rtl/>
                    </w:rPr>
                  </w:pPr>
                  <w:r>
                    <w:rPr>
                      <w:rFonts w:cs="Miriam"/>
                      <w:sz w:val="18"/>
                      <w:szCs w:val="18"/>
                      <w:rtl/>
                    </w:rPr>
                    <w:t>[94]</w:t>
                  </w:r>
                </w:p>
              </w:txbxContent>
            </v:textbox>
            <w10:anchorlock/>
          </v:rect>
        </w:pict>
      </w:r>
      <w:r>
        <w:rPr>
          <w:rStyle w:val="big-number"/>
          <w:rFonts w:cs="FrankRuehl"/>
          <w:rtl/>
        </w:rPr>
        <w:t>132.</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 xml:space="preserve">ברה שהקצתה מניות או איגרות חוב, או שהוגש לה כתב העברה של מניות או איגרות חוב שלה, מבוייל כדין ותקף </w:t>
      </w:r>
      <w:r>
        <w:rPr>
          <w:rStyle w:val="default"/>
          <w:rFonts w:cs="FrankRuehl"/>
          <w:rtl/>
        </w:rPr>
        <w:t xml:space="preserve">— </w:t>
      </w:r>
      <w:r>
        <w:rPr>
          <w:rStyle w:val="default"/>
          <w:rFonts w:cs="FrankRuehl" w:hint="cs"/>
          <w:rtl/>
        </w:rPr>
        <w:t xml:space="preserve">למעט העברה שהחברה רשאית לא לרשמה ואינה </w:t>
      </w:r>
      <w:r>
        <w:rPr>
          <w:rStyle w:val="default"/>
          <w:rFonts w:cs="FrankRuehl"/>
          <w:rtl/>
        </w:rPr>
        <w:t>רו</w:t>
      </w:r>
      <w:r>
        <w:rPr>
          <w:rStyle w:val="default"/>
          <w:rFonts w:cs="FrankRuehl" w:hint="cs"/>
          <w:rtl/>
        </w:rPr>
        <w:t xml:space="preserve">שמת </w:t>
      </w:r>
      <w:r>
        <w:rPr>
          <w:rStyle w:val="default"/>
          <w:rFonts w:cs="FrankRuehl"/>
          <w:rtl/>
        </w:rPr>
        <w:t xml:space="preserve">— </w:t>
      </w:r>
      <w:r>
        <w:rPr>
          <w:rStyle w:val="default"/>
          <w:rFonts w:cs="FrankRuehl" w:hint="cs"/>
          <w:rtl/>
        </w:rPr>
        <w:t>חייבת, תוך חדשיים לאחר ההקציה או הגשת כתב ההעברה, להכין ולהחזיק לשם מסירה את תעודות המניות ואיגרות החוב שהוקצו או שהועברו; והוא, אם אין הוראה אחרת לענין זה ב</w:t>
      </w:r>
      <w:r>
        <w:rPr>
          <w:rStyle w:val="default"/>
          <w:rFonts w:cs="FrankRuehl"/>
          <w:rtl/>
        </w:rPr>
        <w:t>ת</w:t>
      </w:r>
      <w:r>
        <w:rPr>
          <w:rStyle w:val="default"/>
          <w:rFonts w:cs="FrankRuehl" w:hint="cs"/>
          <w:rtl/>
        </w:rPr>
        <w:t>נאי הנפקת המניות או איגרות החוב.</w:t>
      </w:r>
    </w:p>
    <w:p w14:paraId="178EAD6D"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עודות לפי סעיף זה יצויינו</w:t>
      </w:r>
      <w:r>
        <w:rPr>
          <w:rStyle w:val="default"/>
          <w:rFonts w:cs="FrankRuehl"/>
          <w:rtl/>
        </w:rPr>
        <w:t xml:space="preserve"> ב</w:t>
      </w:r>
      <w:r>
        <w:rPr>
          <w:rStyle w:val="default"/>
          <w:rFonts w:cs="FrankRuehl" w:hint="cs"/>
          <w:rtl/>
        </w:rPr>
        <w:t>מספרים.</w:t>
      </w:r>
    </w:p>
    <w:p w14:paraId="579FF015"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ירבה החברה לרשום העברת מניות או איגרות חוב, עליה לשלוח, תוך חדשיים לאחר שהוגש לה כתב ההעברה, הודעה על כך למקבל ההעברה.</w:t>
      </w:r>
    </w:p>
    <w:p w14:paraId="2DCA4C64"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ום דבר בסעיף זה אינו בא לחייב חברה לתת יותר מתעודה אחת למניה או לאיגרת חוב שהוקצתה או שהועברה, ואם נמסרה תעודה לאחד</w:t>
      </w:r>
      <w:r>
        <w:rPr>
          <w:rStyle w:val="default"/>
          <w:rFonts w:cs="FrankRuehl"/>
          <w:rtl/>
        </w:rPr>
        <w:t xml:space="preserve"> מ</w:t>
      </w:r>
      <w:r>
        <w:rPr>
          <w:rStyle w:val="default"/>
          <w:rFonts w:cs="FrankRuehl" w:hint="cs"/>
          <w:rtl/>
        </w:rPr>
        <w:t xml:space="preserve">בין מחזיקים משותפים </w:t>
      </w:r>
      <w:r>
        <w:rPr>
          <w:rStyle w:val="default"/>
          <w:rFonts w:cs="FrankRuehl"/>
          <w:rtl/>
        </w:rPr>
        <w:t xml:space="preserve">— </w:t>
      </w:r>
      <w:r>
        <w:rPr>
          <w:rStyle w:val="default"/>
          <w:rFonts w:cs="FrankRuehl" w:hint="cs"/>
          <w:rtl/>
        </w:rPr>
        <w:t>כאילו נמסרה לכולם.</w:t>
      </w:r>
    </w:p>
    <w:p w14:paraId="44E16E59"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ת</w:t>
      </w:r>
      <w:r>
        <w:rPr>
          <w:rStyle w:val="default"/>
          <w:rFonts w:cs="FrankRuehl" w:hint="cs"/>
          <w:rtl/>
        </w:rPr>
        <w:t>עודה לפי סעיף זה היא ראיה לכאורה שהאדם הנקוב בה זכאי למניות או לאיגרות החוב הכלולות בה.</w:t>
      </w:r>
    </w:p>
    <w:p w14:paraId="175313E4"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ל</w:t>
      </w:r>
      <w:r>
        <w:rPr>
          <w:rStyle w:val="default"/>
          <w:rFonts w:cs="FrankRuehl" w:hint="cs"/>
          <w:rtl/>
        </w:rPr>
        <w:t xml:space="preserve">א נתמלאה הוראה מהוראות סעיף זה, דין החברה ודין כל נושא משרה בה שביודעין היה שותף למחדל </w:t>
      </w:r>
      <w:r>
        <w:rPr>
          <w:rStyle w:val="default"/>
          <w:rFonts w:cs="FrankRuehl"/>
          <w:rtl/>
        </w:rPr>
        <w:t xml:space="preserve">— </w:t>
      </w:r>
      <w:r>
        <w:rPr>
          <w:rStyle w:val="default"/>
          <w:rFonts w:cs="FrankRuehl" w:hint="cs"/>
          <w:rtl/>
        </w:rPr>
        <w:t>קנס נמשך.</w:t>
      </w:r>
    </w:p>
    <w:p w14:paraId="692ED736"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ח</w:t>
      </w:r>
      <w:r>
        <w:rPr>
          <w:rStyle w:val="default"/>
          <w:rFonts w:cs="FrankRuehl" w:hint="cs"/>
          <w:rtl/>
        </w:rPr>
        <w:t xml:space="preserve">ברה שלא </w:t>
      </w:r>
      <w:r>
        <w:rPr>
          <w:rStyle w:val="default"/>
          <w:rFonts w:cs="FrankRuehl"/>
          <w:rtl/>
        </w:rPr>
        <w:t>קי</w:t>
      </w:r>
      <w:r>
        <w:rPr>
          <w:rStyle w:val="default"/>
          <w:rFonts w:cs="FrankRuehl" w:hint="cs"/>
          <w:rtl/>
        </w:rPr>
        <w:t>ימה הוראה מהוראות סעיף קטן (א) ונדרשה לקיימה ולא קיימה אותה תוך עשרה ימים מיום שקיבלה את הדרישה, רשאי בית המשפט, לפי בקשת האדם הזכאי לקבל את התעודה, לצוות על החברה</w:t>
      </w:r>
      <w:r>
        <w:rPr>
          <w:rStyle w:val="default"/>
          <w:rFonts w:cs="FrankRuehl"/>
          <w:rtl/>
        </w:rPr>
        <w:t xml:space="preserve"> </w:t>
      </w:r>
      <w:r>
        <w:rPr>
          <w:rStyle w:val="default"/>
          <w:rFonts w:cs="FrankRuehl" w:hint="cs"/>
          <w:rtl/>
        </w:rPr>
        <w:t xml:space="preserve">או על אחד מעובדיה לקיים אותה תוך הזמן שקבע בצו, ורשאי הוא לחייב בו את החברה, או את העובד </w:t>
      </w:r>
      <w:r>
        <w:rPr>
          <w:rStyle w:val="default"/>
          <w:rFonts w:cs="FrankRuehl"/>
          <w:rtl/>
        </w:rPr>
        <w:t>ה</w:t>
      </w:r>
      <w:r>
        <w:rPr>
          <w:rStyle w:val="default"/>
          <w:rFonts w:cs="FrankRuehl" w:hint="cs"/>
          <w:rtl/>
        </w:rPr>
        <w:t>א</w:t>
      </w:r>
      <w:r>
        <w:rPr>
          <w:rStyle w:val="default"/>
          <w:rFonts w:cs="FrankRuehl"/>
          <w:rtl/>
        </w:rPr>
        <w:t>ח</w:t>
      </w:r>
      <w:r>
        <w:rPr>
          <w:rStyle w:val="default"/>
          <w:rFonts w:cs="FrankRuehl" w:hint="cs"/>
          <w:rtl/>
        </w:rPr>
        <w:t>ראי לקיום ההוראה, בתשלום ההוצאות הכרוכות בבקשה.</w:t>
      </w:r>
    </w:p>
    <w:p w14:paraId="45031419" w14:textId="77777777" w:rsidR="00451A43" w:rsidRDefault="00451A43">
      <w:pPr>
        <w:pStyle w:val="header-2"/>
        <w:ind w:left="0" w:right="1134"/>
        <w:rPr>
          <w:rFonts w:cs="Miriam"/>
          <w:rtl/>
        </w:rPr>
      </w:pPr>
      <w:r>
        <w:rPr>
          <w:rFonts w:cs="Miriam"/>
          <w:rtl/>
        </w:rPr>
        <w:t>סי</w:t>
      </w:r>
      <w:r>
        <w:rPr>
          <w:rFonts w:cs="Miriam" w:hint="cs"/>
          <w:rtl/>
        </w:rPr>
        <w:t>מן ב': נכיון ועמלה</w:t>
      </w:r>
    </w:p>
    <w:p w14:paraId="2226E8FD" w14:textId="77777777" w:rsidR="00451A43" w:rsidRDefault="00451A43">
      <w:pPr>
        <w:pStyle w:val="P00"/>
        <w:spacing w:before="72"/>
        <w:ind w:left="0" w:right="1134"/>
        <w:rPr>
          <w:rStyle w:val="default"/>
          <w:rFonts w:cs="FrankRuehl"/>
          <w:rtl/>
        </w:rPr>
      </w:pPr>
      <w:r>
        <w:rPr>
          <w:lang w:val="he-IL"/>
        </w:rPr>
        <w:pict w14:anchorId="6F39DAF8">
          <v:rect id="_x0000_s1235" style="position:absolute;left:0;text-align:left;margin-left:464.5pt;margin-top:8.05pt;width:75.05pt;height:16pt;z-index:251621376" o:allowincell="f" filled="f" stroked="f" strokecolor="lime" strokeweight=".25pt">
            <v:textbox inset="0,0,0,0">
              <w:txbxContent>
                <w:p w14:paraId="3315D5FE" w14:textId="77777777" w:rsidR="00451A43" w:rsidRDefault="00451A43">
                  <w:pPr>
                    <w:widowControl/>
                    <w:spacing w:before="0" w:line="160" w:lineRule="exact"/>
                    <w:ind w:left="0"/>
                    <w:jc w:val="left"/>
                    <w:rPr>
                      <w:rFonts w:cs="Miriam"/>
                      <w:noProof/>
                      <w:sz w:val="18"/>
                      <w:szCs w:val="18"/>
                      <w:rtl/>
                    </w:rPr>
                  </w:pPr>
                  <w:r>
                    <w:rPr>
                      <w:rFonts w:cs="Miriam"/>
                      <w:sz w:val="18"/>
                      <w:szCs w:val="18"/>
                      <w:rtl/>
                    </w:rPr>
                    <w:t>הנ</w:t>
                  </w:r>
                  <w:r>
                    <w:rPr>
                      <w:rFonts w:cs="Miriam" w:hint="cs"/>
                      <w:sz w:val="18"/>
                      <w:szCs w:val="18"/>
                      <w:rtl/>
                    </w:rPr>
                    <w:t>פקת מניות בנכיון</w:t>
                  </w:r>
                </w:p>
                <w:p w14:paraId="67BF3010" w14:textId="77777777" w:rsidR="00451A43" w:rsidRDefault="00451A43">
                  <w:pPr>
                    <w:widowControl/>
                    <w:spacing w:before="0" w:line="160" w:lineRule="exact"/>
                    <w:ind w:left="0"/>
                    <w:jc w:val="left"/>
                    <w:rPr>
                      <w:rFonts w:cs="Miriam"/>
                      <w:noProof/>
                      <w:sz w:val="18"/>
                      <w:szCs w:val="18"/>
                      <w:rtl/>
                    </w:rPr>
                  </w:pPr>
                  <w:r>
                    <w:rPr>
                      <w:rFonts w:cs="Miriam"/>
                      <w:sz w:val="18"/>
                      <w:szCs w:val="18"/>
                      <w:rtl/>
                    </w:rPr>
                    <w:t>[95(1), (2)]</w:t>
                  </w:r>
                </w:p>
              </w:txbxContent>
            </v:textbox>
            <w10:anchorlock/>
          </v:rect>
        </w:pict>
      </w:r>
      <w:r>
        <w:rPr>
          <w:rStyle w:val="big-number"/>
          <w:rFonts w:cs="FrankRuehl"/>
          <w:rtl/>
        </w:rPr>
        <w:t>133.</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כפוף לאמור להלן, רשאית חברה להנפיק בנכיון מניות מ</w:t>
      </w:r>
      <w:r>
        <w:rPr>
          <w:rStyle w:val="default"/>
          <w:rFonts w:cs="FrankRuehl"/>
          <w:rtl/>
        </w:rPr>
        <w:t>ס</w:t>
      </w:r>
      <w:r>
        <w:rPr>
          <w:rStyle w:val="default"/>
          <w:rFonts w:cs="FrankRuehl" w:hint="cs"/>
          <w:rtl/>
        </w:rPr>
        <w:t>וג שכבר הנפיקה, ובלבד שנתקיימו כל אלה:</w:t>
      </w:r>
    </w:p>
    <w:p w14:paraId="49C4E696"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הנפקה הורשתה בהחלטה של אסיפה כללית של החברה וקיבלה אישור בית המשפט;</w:t>
      </w:r>
    </w:p>
    <w:p w14:paraId="21CED692"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החלטה פ</w:t>
      </w:r>
      <w:r>
        <w:rPr>
          <w:rStyle w:val="default"/>
          <w:rFonts w:cs="FrankRuehl"/>
          <w:rtl/>
        </w:rPr>
        <w:t>ור</w:t>
      </w:r>
      <w:r>
        <w:rPr>
          <w:rStyle w:val="default"/>
          <w:rFonts w:cs="FrankRuehl" w:hint="cs"/>
          <w:rtl/>
        </w:rPr>
        <w:t>ש השיעור המרבי של הנכיון שבו יונפקו המניות;</w:t>
      </w:r>
    </w:p>
    <w:p w14:paraId="170A5CDC" w14:textId="77777777" w:rsidR="00451A43" w:rsidRDefault="00451A43">
      <w:pPr>
        <w:pStyle w:val="P22"/>
        <w:spacing w:before="72"/>
        <w:ind w:left="1021"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ברה שנה לפחות מיום רישום החברה עד יום ההנפקה;</w:t>
      </w:r>
    </w:p>
    <w:p w14:paraId="039911C8" w14:textId="77777777" w:rsidR="00451A43" w:rsidRDefault="00451A43">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 xml:space="preserve">מניות בנכיון הונפקו תוך חודש </w:t>
      </w:r>
      <w:r>
        <w:rPr>
          <w:rStyle w:val="default"/>
          <w:rFonts w:cs="FrankRuehl"/>
          <w:rtl/>
        </w:rPr>
        <w:t>מ</w:t>
      </w:r>
      <w:r>
        <w:rPr>
          <w:rStyle w:val="default"/>
          <w:rFonts w:cs="FrankRuehl" w:hint="cs"/>
          <w:rtl/>
        </w:rPr>
        <w:t>היום שבית המשפט אישר את ההנפקה, או תוך תקופה ארוכה מזו שאישר בית המשפט.</w:t>
      </w:r>
    </w:p>
    <w:p w14:paraId="224BDF6E"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ברה שקיבלה החלטה המרשה הנפקת מניות בנכיון רשאי</w:t>
      </w:r>
      <w:r>
        <w:rPr>
          <w:rStyle w:val="default"/>
          <w:rFonts w:cs="FrankRuehl"/>
          <w:rtl/>
        </w:rPr>
        <w:t xml:space="preserve">ת </w:t>
      </w:r>
      <w:r>
        <w:rPr>
          <w:rStyle w:val="default"/>
          <w:rFonts w:cs="FrankRuehl" w:hint="cs"/>
          <w:rtl/>
        </w:rPr>
        <w:t>לבקש מבית המשפט שיאשר את ההנפקה, והוא רשאי לאשרה אם ראה לעשות כן בהתחשב בנסיבות, ולהתנות את האישור בתנאים הנראים לו.</w:t>
      </w:r>
    </w:p>
    <w:p w14:paraId="53C73429" w14:textId="77777777" w:rsidR="00451A43" w:rsidRDefault="00451A43">
      <w:pPr>
        <w:pStyle w:val="P00"/>
        <w:spacing w:before="72"/>
        <w:ind w:left="0" w:right="1134"/>
        <w:rPr>
          <w:rStyle w:val="default"/>
          <w:rFonts w:cs="FrankRuehl"/>
          <w:rtl/>
        </w:rPr>
      </w:pPr>
      <w:r>
        <w:rPr>
          <w:lang w:val="he-IL"/>
        </w:rPr>
        <w:pict w14:anchorId="19925D33">
          <v:rect id="_x0000_s1236" style="position:absolute;left:0;text-align:left;margin-left:464.5pt;margin-top:8.05pt;width:75.05pt;height:17.25pt;z-index:251622400" o:allowincell="f" filled="f" stroked="f" strokecolor="lime" strokeweight=".25pt">
            <v:textbox inset="0,0,0,0">
              <w:txbxContent>
                <w:p w14:paraId="1FD29D1E" w14:textId="77777777" w:rsidR="00451A43" w:rsidRDefault="00451A43">
                  <w:pPr>
                    <w:widowControl/>
                    <w:spacing w:before="0" w:line="160" w:lineRule="exact"/>
                    <w:ind w:left="0"/>
                    <w:jc w:val="left"/>
                    <w:rPr>
                      <w:rFonts w:cs="Miriam"/>
                      <w:noProof/>
                      <w:sz w:val="18"/>
                      <w:szCs w:val="18"/>
                      <w:rtl/>
                    </w:rPr>
                  </w:pPr>
                  <w:r>
                    <w:rPr>
                      <w:rFonts w:cs="Miriam"/>
                      <w:sz w:val="18"/>
                      <w:szCs w:val="18"/>
                      <w:rtl/>
                    </w:rPr>
                    <w:t>גי</w:t>
                  </w:r>
                  <w:r>
                    <w:rPr>
                      <w:rFonts w:cs="Miriam" w:hint="cs"/>
                      <w:sz w:val="18"/>
                      <w:szCs w:val="18"/>
                      <w:rtl/>
                    </w:rPr>
                    <w:t>לוי הנכי</w:t>
                  </w:r>
                  <w:r>
                    <w:rPr>
                      <w:rFonts w:cs="Miriam"/>
                      <w:sz w:val="18"/>
                      <w:szCs w:val="18"/>
                      <w:rtl/>
                    </w:rPr>
                    <w:t>ון</w:t>
                  </w:r>
                  <w:r>
                    <w:rPr>
                      <w:rFonts w:cs="Miriam" w:hint="cs"/>
                      <w:sz w:val="18"/>
                      <w:szCs w:val="18"/>
                      <w:rtl/>
                    </w:rPr>
                    <w:t xml:space="preserve"> </w:t>
                  </w:r>
                  <w:r>
                    <w:rPr>
                      <w:rFonts w:cs="Miriam"/>
                      <w:sz w:val="18"/>
                      <w:szCs w:val="18"/>
                      <w:rtl/>
                    </w:rPr>
                    <w:br/>
                  </w:r>
                  <w:r>
                    <w:rPr>
                      <w:rFonts w:cs="Miriam" w:hint="cs"/>
                      <w:sz w:val="18"/>
                      <w:szCs w:val="18"/>
                      <w:rtl/>
                    </w:rPr>
                    <w:t>[95(3), (4)]</w:t>
                  </w:r>
                </w:p>
              </w:txbxContent>
            </v:textbox>
            <w10:anchorlock/>
          </v:rect>
        </w:pict>
      </w:r>
      <w:r>
        <w:rPr>
          <w:rStyle w:val="big-number"/>
          <w:rFonts w:cs="FrankRuehl"/>
          <w:rtl/>
        </w:rPr>
        <w:t>134.</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ד</w:t>
      </w:r>
      <w:r>
        <w:rPr>
          <w:rStyle w:val="default"/>
          <w:rFonts w:cs="FrankRuehl" w:hint="cs"/>
          <w:rtl/>
        </w:rPr>
        <w:t>ו"ח שנתי לפי סעיף 121 וכל מאזן שתוציא החברה לאחר הנפקת מניות בנכיון יכילו פרטים בדבר הנכיון שניתן בה</w:t>
      </w:r>
      <w:r>
        <w:rPr>
          <w:rStyle w:val="default"/>
          <w:rFonts w:cs="FrankRuehl"/>
          <w:rtl/>
        </w:rPr>
        <w:t>נפ</w:t>
      </w:r>
      <w:r>
        <w:rPr>
          <w:rStyle w:val="default"/>
          <w:rFonts w:cs="FrankRuehl" w:hint="cs"/>
          <w:rtl/>
        </w:rPr>
        <w:t>קה, או בדבר שיעור הנכיון שעדיין לא נמחק בפנקסים ביום שהוצא המסמך האמור.</w:t>
      </w:r>
    </w:p>
    <w:p w14:paraId="1C28E163"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 xml:space="preserve">ברה שהפרה הוראה מהוראות סעיף זה, דינה ודין כל נושא משרה בה שביודעין ובמזיד אישר או התיר את ההפרה </w:t>
      </w:r>
      <w:r>
        <w:rPr>
          <w:rStyle w:val="default"/>
          <w:rFonts w:cs="FrankRuehl"/>
          <w:rtl/>
        </w:rPr>
        <w:t xml:space="preserve">— </w:t>
      </w:r>
      <w:r>
        <w:rPr>
          <w:rStyle w:val="default"/>
          <w:rFonts w:cs="FrankRuehl" w:hint="cs"/>
          <w:rtl/>
        </w:rPr>
        <w:t>קנס נמשך.</w:t>
      </w:r>
    </w:p>
    <w:p w14:paraId="675B5A4B" w14:textId="77777777" w:rsidR="00451A43" w:rsidRDefault="00451A43">
      <w:pPr>
        <w:pStyle w:val="P00"/>
        <w:spacing w:before="72"/>
        <w:ind w:left="0" w:right="1134"/>
        <w:rPr>
          <w:rStyle w:val="default"/>
          <w:rFonts w:cs="FrankRuehl"/>
          <w:rtl/>
        </w:rPr>
      </w:pPr>
      <w:r>
        <w:rPr>
          <w:lang w:val="he-IL"/>
        </w:rPr>
        <w:pict w14:anchorId="1F0E1FCE">
          <v:rect id="_x0000_s1237" style="position:absolute;left:0;text-align:left;margin-left:464.5pt;margin-top:8.05pt;width:75.05pt;height:19.15pt;z-index:251623424" o:allowincell="f" filled="f" stroked="f" strokecolor="lime" strokeweight=".25pt">
            <v:textbox inset="0,0,0,0">
              <w:txbxContent>
                <w:p w14:paraId="1C09982B" w14:textId="77777777" w:rsidR="00451A43" w:rsidRDefault="00451A43">
                  <w:pPr>
                    <w:widowControl/>
                    <w:spacing w:before="0" w:line="160" w:lineRule="exact"/>
                    <w:ind w:left="0"/>
                    <w:jc w:val="left"/>
                    <w:rPr>
                      <w:rFonts w:cs="Miriam"/>
                      <w:noProof/>
                      <w:sz w:val="18"/>
                      <w:szCs w:val="18"/>
                      <w:rtl/>
                    </w:rPr>
                  </w:pPr>
                  <w:r>
                    <w:rPr>
                      <w:rFonts w:cs="Miriam"/>
                      <w:sz w:val="18"/>
                      <w:szCs w:val="18"/>
                      <w:rtl/>
                    </w:rPr>
                    <w:t>הע</w:t>
                  </w:r>
                  <w:r>
                    <w:rPr>
                      <w:rFonts w:cs="Miriam" w:hint="cs"/>
                      <w:sz w:val="18"/>
                      <w:szCs w:val="18"/>
                      <w:rtl/>
                    </w:rPr>
                    <w:t xml:space="preserve">מלה המותרת </w:t>
                  </w:r>
                  <w:r>
                    <w:rPr>
                      <w:rFonts w:cs="Miriam"/>
                      <w:sz w:val="18"/>
                      <w:szCs w:val="18"/>
                      <w:rtl/>
                    </w:rPr>
                    <w:br/>
                  </w:r>
                  <w:r>
                    <w:rPr>
                      <w:rFonts w:cs="Miriam" w:hint="cs"/>
                      <w:sz w:val="18"/>
                      <w:szCs w:val="18"/>
                      <w:rtl/>
                    </w:rPr>
                    <w:t>[96(1)]</w:t>
                  </w:r>
                </w:p>
              </w:txbxContent>
            </v:textbox>
            <w10:anchorlock/>
          </v:rect>
        </w:pict>
      </w:r>
      <w:r>
        <w:rPr>
          <w:rStyle w:val="big-number"/>
          <w:rFonts w:cs="FrankRuehl"/>
          <w:rtl/>
        </w:rPr>
        <w:t>135.</w:t>
      </w:r>
      <w:r>
        <w:rPr>
          <w:rStyle w:val="big-number"/>
          <w:rFonts w:cs="FrankRuehl"/>
          <w:rtl/>
        </w:rPr>
        <w:tab/>
      </w:r>
      <w:r>
        <w:rPr>
          <w:rStyle w:val="default"/>
          <w:rFonts w:cs="FrankRuehl"/>
          <w:rtl/>
        </w:rPr>
        <w:t>חב</w:t>
      </w:r>
      <w:r>
        <w:rPr>
          <w:rStyle w:val="default"/>
          <w:rFonts w:cs="FrankRuehl" w:hint="cs"/>
          <w:rtl/>
        </w:rPr>
        <w:t xml:space="preserve">רה רשאית, אם תקנונה מרשה זאת, לשלם עמלה בעד חתימה או החתמה </w:t>
      </w:r>
      <w:r>
        <w:rPr>
          <w:rStyle w:val="default"/>
          <w:rFonts w:cs="FrankRuehl"/>
          <w:rtl/>
        </w:rPr>
        <w:t>על</w:t>
      </w:r>
      <w:r>
        <w:rPr>
          <w:rStyle w:val="default"/>
          <w:rFonts w:cs="FrankRuehl" w:hint="cs"/>
          <w:rtl/>
        </w:rPr>
        <w:t xml:space="preserve"> מניותיה, חתימה בתנאים או בלא תנאים, ואולם </w:t>
      </w:r>
      <w:r>
        <w:rPr>
          <w:rStyle w:val="default"/>
          <w:rFonts w:cs="FrankRuehl"/>
          <w:rtl/>
        </w:rPr>
        <w:t>—</w:t>
      </w:r>
    </w:p>
    <w:p w14:paraId="36A3EC74"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עמלה המשתלמת או שהוסכם לשלמה</w:t>
      </w:r>
      <w:r>
        <w:rPr>
          <w:rStyle w:val="default"/>
          <w:rFonts w:cs="FrankRuehl"/>
          <w:rtl/>
        </w:rPr>
        <w:t xml:space="preserve"> </w:t>
      </w:r>
      <w:r>
        <w:rPr>
          <w:rStyle w:val="default"/>
          <w:rFonts w:cs="FrankRuehl" w:hint="cs"/>
          <w:rtl/>
        </w:rPr>
        <w:t>לא תעלה על הסכום או השיעור שהורשה בתקנון ולא תעלה על 10%</w:t>
      </w:r>
      <w:r>
        <w:rPr>
          <w:rFonts w:cs="FrankRuehl"/>
          <w:sz w:val="26"/>
          <w:rtl/>
        </w:rPr>
        <w:t> </w:t>
      </w:r>
      <w:r>
        <w:rPr>
          <w:rStyle w:val="default"/>
          <w:rFonts w:cs="FrankRuehl"/>
          <w:rtl/>
        </w:rPr>
        <w:t xml:space="preserve"> מ</w:t>
      </w:r>
      <w:r>
        <w:rPr>
          <w:rStyle w:val="default"/>
          <w:rFonts w:cs="FrankRuehl" w:hint="cs"/>
          <w:rtl/>
        </w:rPr>
        <w:t>המחיר שבו מונפקות המניות;</w:t>
      </w:r>
    </w:p>
    <w:p w14:paraId="49B2E59F"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ס</w:t>
      </w:r>
      <w:r>
        <w:rPr>
          <w:rStyle w:val="default"/>
          <w:rFonts w:cs="FrankRuehl" w:hint="cs"/>
          <w:rtl/>
        </w:rPr>
        <w:t>כום העמלה או שיעורה וכן מספר המניות שהוסכם לחתום עליהן כנגד עמלה בלא תנאים יפורטו בכל</w:t>
      </w:r>
      <w:r>
        <w:rPr>
          <w:rStyle w:val="default"/>
          <w:rFonts w:cs="FrankRuehl"/>
          <w:rtl/>
        </w:rPr>
        <w:t xml:space="preserve"> ח</w:t>
      </w:r>
      <w:r>
        <w:rPr>
          <w:rStyle w:val="default"/>
          <w:rFonts w:cs="FrankRuehl" w:hint="cs"/>
          <w:rtl/>
        </w:rPr>
        <w:t>וזה או הודעה שאינם תשקיף, אם הוצאו, המזמינים את הציבור לחתום על מניות.</w:t>
      </w:r>
    </w:p>
    <w:p w14:paraId="6F1FE98A" w14:textId="77777777" w:rsidR="00451A43" w:rsidRDefault="00451A43">
      <w:pPr>
        <w:pStyle w:val="P00"/>
        <w:spacing w:before="72"/>
        <w:ind w:left="0" w:right="1134"/>
        <w:rPr>
          <w:rStyle w:val="default"/>
          <w:rFonts w:cs="FrankRuehl"/>
          <w:rtl/>
        </w:rPr>
      </w:pPr>
      <w:r>
        <w:rPr>
          <w:lang w:val="he-IL"/>
        </w:rPr>
        <w:pict w14:anchorId="7BE6F71A">
          <v:rect id="_x0000_s1238" style="position:absolute;left:0;text-align:left;margin-left:464.5pt;margin-top:8.05pt;width:75.05pt;height:16pt;z-index:251624448" o:allowincell="f" filled="f" stroked="f" strokecolor="lime" strokeweight=".25pt">
            <v:textbox inset="0,0,0,0">
              <w:txbxContent>
                <w:p w14:paraId="4C5CB60F" w14:textId="77777777" w:rsidR="00451A43" w:rsidRDefault="00451A43">
                  <w:pPr>
                    <w:widowControl/>
                    <w:spacing w:before="0" w:line="160" w:lineRule="exact"/>
                    <w:ind w:left="0"/>
                    <w:jc w:val="left"/>
                    <w:rPr>
                      <w:rFonts w:cs="Miriam"/>
                      <w:noProof/>
                      <w:sz w:val="18"/>
                      <w:szCs w:val="18"/>
                      <w:rtl/>
                    </w:rPr>
                  </w:pPr>
                  <w:r>
                    <w:rPr>
                      <w:rFonts w:cs="Miriam"/>
                      <w:sz w:val="18"/>
                      <w:szCs w:val="18"/>
                      <w:rtl/>
                    </w:rPr>
                    <w:t>אי</w:t>
                  </w:r>
                  <w:r>
                    <w:rPr>
                      <w:rFonts w:cs="Miriam" w:hint="cs"/>
                      <w:sz w:val="18"/>
                      <w:szCs w:val="18"/>
                      <w:rtl/>
                    </w:rPr>
                    <w:t xml:space="preserve">סורי </w:t>
                  </w:r>
                  <w:r>
                    <w:rPr>
                      <w:rFonts w:cs="Miriam"/>
                      <w:sz w:val="18"/>
                      <w:szCs w:val="18"/>
                      <w:rtl/>
                    </w:rPr>
                    <w:t>ע</w:t>
                  </w:r>
                  <w:r>
                    <w:rPr>
                      <w:rFonts w:cs="Miriam" w:hint="cs"/>
                      <w:sz w:val="18"/>
                      <w:szCs w:val="18"/>
                      <w:rtl/>
                    </w:rPr>
                    <w:t>מלה, נכיון והנחה [96(2)]</w:t>
                  </w:r>
                </w:p>
              </w:txbxContent>
            </v:textbox>
            <w10:anchorlock/>
          </v:rect>
        </w:pict>
      </w:r>
      <w:r>
        <w:rPr>
          <w:rStyle w:val="big-number"/>
          <w:rFonts w:cs="FrankRuehl"/>
          <w:rtl/>
        </w:rPr>
        <w:t>136.</w:t>
      </w:r>
      <w:r>
        <w:rPr>
          <w:rStyle w:val="big-number"/>
          <w:rFonts w:cs="FrankRuehl"/>
          <w:rtl/>
        </w:rPr>
        <w:tab/>
      </w:r>
      <w:r>
        <w:rPr>
          <w:rStyle w:val="default"/>
          <w:rFonts w:cs="FrankRuehl"/>
          <w:rtl/>
        </w:rPr>
        <w:t>חו</w:t>
      </w:r>
      <w:r>
        <w:rPr>
          <w:rStyle w:val="default"/>
          <w:rFonts w:cs="FrankRuehl" w:hint="cs"/>
          <w:rtl/>
        </w:rPr>
        <w:t>ץ מן האמור לעיל, לא תשתמש חברה במניותיה או בכספי הונה, במישרין או בעקיפין, למתן עמלה, נכיון או הנחה בעד חתימה או החתמה על מניותיה, או בעד הסכמה לחתום או להחתים עליהן, חתימה בת</w:t>
      </w:r>
      <w:r>
        <w:rPr>
          <w:rStyle w:val="default"/>
          <w:rFonts w:cs="FrankRuehl"/>
          <w:rtl/>
        </w:rPr>
        <w:t>נא</w:t>
      </w:r>
      <w:r>
        <w:rPr>
          <w:rStyle w:val="default"/>
          <w:rFonts w:cs="FrankRuehl" w:hint="cs"/>
          <w:rtl/>
        </w:rPr>
        <w:t>ים או בלא תנאים, בין שהמניות או הכספים ישמש</w:t>
      </w:r>
      <w:r>
        <w:rPr>
          <w:rStyle w:val="default"/>
          <w:rFonts w:cs="FrankRuehl"/>
          <w:rtl/>
        </w:rPr>
        <w:t>ו</w:t>
      </w:r>
      <w:r>
        <w:rPr>
          <w:rStyle w:val="default"/>
          <w:rFonts w:cs="FrankRuehl" w:hint="cs"/>
          <w:rtl/>
        </w:rPr>
        <w:t xml:space="preserve"> בדרך של הוספה על מחירם של נכסים שרכשה החברה או על דמי חוזה לעבודה שתבוצע בשבילה, בין שהכספים ישולמו מתוך המחיר הנקוב או דמי החוזה הנקובים ובין בדרך אחרת.</w:t>
      </w:r>
    </w:p>
    <w:p w14:paraId="364F38BD" w14:textId="77777777" w:rsidR="00451A43" w:rsidRDefault="00451A43">
      <w:pPr>
        <w:pStyle w:val="P00"/>
        <w:spacing w:before="72"/>
        <w:ind w:left="0" w:right="1134"/>
        <w:rPr>
          <w:rStyle w:val="default"/>
          <w:rFonts w:cs="FrankRuehl"/>
          <w:rtl/>
        </w:rPr>
      </w:pPr>
      <w:r>
        <w:rPr>
          <w:lang w:val="he-IL"/>
        </w:rPr>
        <w:pict w14:anchorId="66A29568">
          <v:rect id="_x0000_s1239" style="position:absolute;left:0;text-align:left;margin-left:464.5pt;margin-top:8.05pt;width:75.05pt;height:16pt;z-index:251625472" o:allowincell="f" filled="f" stroked="f" strokecolor="lime" strokeweight=".25pt">
            <v:textbox inset="0,0,0,0">
              <w:txbxContent>
                <w:p w14:paraId="60670D0D" w14:textId="77777777" w:rsidR="00451A43" w:rsidRDefault="00451A43">
                  <w:pPr>
                    <w:widowControl/>
                    <w:spacing w:before="0" w:line="160" w:lineRule="exact"/>
                    <w:ind w:left="0"/>
                    <w:jc w:val="left"/>
                    <w:rPr>
                      <w:rFonts w:cs="Miriam"/>
                      <w:noProof/>
                      <w:sz w:val="18"/>
                      <w:szCs w:val="18"/>
                      <w:rtl/>
                    </w:rPr>
                  </w:pPr>
                  <w:r>
                    <w:rPr>
                      <w:rFonts w:cs="Miriam"/>
                      <w:sz w:val="18"/>
                      <w:szCs w:val="18"/>
                      <w:rtl/>
                    </w:rPr>
                    <w:t>דמ</w:t>
                  </w:r>
                  <w:r>
                    <w:rPr>
                      <w:rFonts w:cs="Miriam" w:hint="cs"/>
                      <w:sz w:val="18"/>
                      <w:szCs w:val="18"/>
                      <w:rtl/>
                    </w:rPr>
                    <w:t xml:space="preserve">י תיווך </w:t>
                  </w:r>
                  <w:r>
                    <w:rPr>
                      <w:rFonts w:cs="Miriam"/>
                      <w:sz w:val="18"/>
                      <w:szCs w:val="18"/>
                      <w:rtl/>
                    </w:rPr>
                    <w:t>[96(3)]</w:t>
                  </w:r>
                </w:p>
              </w:txbxContent>
            </v:textbox>
            <w10:anchorlock/>
          </v:rect>
        </w:pict>
      </w:r>
      <w:r>
        <w:rPr>
          <w:rStyle w:val="big-number"/>
          <w:rFonts w:cs="FrankRuehl"/>
          <w:rtl/>
        </w:rPr>
        <w:t>137.</w:t>
      </w:r>
      <w:r>
        <w:rPr>
          <w:rStyle w:val="big-number"/>
          <w:rFonts w:cs="FrankRuehl"/>
          <w:rtl/>
        </w:rPr>
        <w:tab/>
      </w:r>
      <w:r>
        <w:rPr>
          <w:rStyle w:val="default"/>
          <w:rFonts w:cs="FrankRuehl"/>
          <w:rtl/>
        </w:rPr>
        <w:t>הא</w:t>
      </w:r>
      <w:r>
        <w:rPr>
          <w:rStyle w:val="default"/>
          <w:rFonts w:cs="FrankRuehl" w:hint="cs"/>
          <w:rtl/>
        </w:rPr>
        <w:t>מור בסעיפים 135 ו-136 לא יפגע בכוחה של חברה לשל</w:t>
      </w:r>
      <w:r>
        <w:rPr>
          <w:rStyle w:val="default"/>
          <w:rFonts w:cs="FrankRuehl"/>
          <w:rtl/>
        </w:rPr>
        <w:t xml:space="preserve">ם </w:t>
      </w:r>
      <w:r>
        <w:rPr>
          <w:rStyle w:val="default"/>
          <w:rFonts w:cs="FrankRuehl" w:hint="cs"/>
          <w:rtl/>
        </w:rPr>
        <w:t>דמי תיווך רגילים וסבירים, והמוכר לחברה, יזם של חברה או אדם אחר המקבל תשלום בכסף או במניות מחברה, רשאי לשלם, מתוך הכסף או המניות שקיבל כאמור, עמלה אשר החברה היתה רשאית לשלם במישרין לפי הסעיפים האמורים.</w:t>
      </w:r>
    </w:p>
    <w:p w14:paraId="184069D4" w14:textId="77777777" w:rsidR="00451A43" w:rsidRDefault="00451A43">
      <w:pPr>
        <w:pStyle w:val="P00"/>
        <w:spacing w:before="72"/>
        <w:ind w:left="0" w:right="1134"/>
        <w:rPr>
          <w:rStyle w:val="default"/>
          <w:rFonts w:cs="FrankRuehl"/>
          <w:rtl/>
        </w:rPr>
      </w:pPr>
      <w:r>
        <w:rPr>
          <w:lang w:val="he-IL"/>
        </w:rPr>
        <w:pict w14:anchorId="064AA574">
          <v:rect id="_x0000_s1240" style="position:absolute;left:0;text-align:left;margin-left:464.5pt;margin-top:8.05pt;width:75.05pt;height:24pt;z-index:251626496" o:allowincell="f" filled="f" stroked="f" strokecolor="lime" strokeweight=".25pt">
            <v:textbox inset="0,0,0,0">
              <w:txbxContent>
                <w:p w14:paraId="1C01A354" w14:textId="77777777" w:rsidR="00451A43" w:rsidRDefault="00451A43">
                  <w:pPr>
                    <w:widowControl/>
                    <w:spacing w:before="0" w:line="160" w:lineRule="exact"/>
                    <w:ind w:left="0"/>
                    <w:jc w:val="left"/>
                    <w:rPr>
                      <w:rFonts w:cs="Miriam"/>
                      <w:noProof/>
                      <w:sz w:val="18"/>
                      <w:szCs w:val="18"/>
                      <w:rtl/>
                    </w:rPr>
                  </w:pPr>
                  <w:r>
                    <w:rPr>
                      <w:rFonts w:cs="Miriam"/>
                      <w:sz w:val="18"/>
                      <w:szCs w:val="18"/>
                      <w:rtl/>
                    </w:rPr>
                    <w:t>עמ</w:t>
                  </w:r>
                  <w:r>
                    <w:rPr>
                      <w:rFonts w:cs="Miriam" w:hint="cs"/>
                      <w:sz w:val="18"/>
                      <w:szCs w:val="18"/>
                      <w:rtl/>
                    </w:rPr>
                    <w:t xml:space="preserve">לה ונכיון </w:t>
                  </w:r>
                  <w:r>
                    <w:rPr>
                      <w:rFonts w:cs="Miriam"/>
                      <w:sz w:val="18"/>
                      <w:szCs w:val="18"/>
                      <w:rtl/>
                    </w:rPr>
                    <w:t>יצ</w:t>
                  </w:r>
                  <w:r>
                    <w:rPr>
                      <w:rFonts w:cs="Miriam" w:hint="cs"/>
                      <w:sz w:val="18"/>
                      <w:szCs w:val="18"/>
                      <w:rtl/>
                    </w:rPr>
                    <w:t xml:space="preserve">ויינו במאזן </w:t>
                  </w:r>
                  <w:r>
                    <w:rPr>
                      <w:rFonts w:cs="Miriam"/>
                      <w:sz w:val="18"/>
                      <w:szCs w:val="18"/>
                      <w:rtl/>
                    </w:rPr>
                    <w:t>[97]</w:t>
                  </w:r>
                </w:p>
              </w:txbxContent>
            </v:textbox>
            <w10:anchorlock/>
          </v:rect>
        </w:pict>
      </w:r>
      <w:r>
        <w:rPr>
          <w:rStyle w:val="big-number"/>
          <w:rFonts w:cs="FrankRuehl"/>
          <w:rtl/>
        </w:rPr>
        <w:t>138.</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ברה ששילמה עמלה בשל מניות או איגרו</w:t>
      </w:r>
      <w:r>
        <w:rPr>
          <w:rStyle w:val="default"/>
          <w:rFonts w:cs="FrankRuehl"/>
          <w:rtl/>
        </w:rPr>
        <w:t>ת</w:t>
      </w:r>
      <w:r>
        <w:rPr>
          <w:rStyle w:val="default"/>
          <w:rFonts w:cs="FrankRuehl" w:hint="cs"/>
          <w:rtl/>
        </w:rPr>
        <w:t xml:space="preserve"> חוב או</w:t>
      </w:r>
      <w:r>
        <w:rPr>
          <w:rStyle w:val="default"/>
          <w:rFonts w:cs="FrankRuehl"/>
          <w:rtl/>
        </w:rPr>
        <w:t xml:space="preserve"> ו</w:t>
      </w:r>
      <w:r>
        <w:rPr>
          <w:rStyle w:val="default"/>
          <w:rFonts w:cs="FrankRuehl" w:hint="cs"/>
          <w:rtl/>
        </w:rPr>
        <w:t>יתרה על סכום כסף בדרך של נכיון לגבי איגרות חוב, תציין במאזן שלה את סך כל הסכומים ששילמה או שוויתרה עליהם, במידה שלא נמחק במאזנים שלה עד שנמחק כולו.</w:t>
      </w:r>
    </w:p>
    <w:p w14:paraId="7A28A235"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 xml:space="preserve">ברה שהפרה הוראת סעיף זה, דינה ודין כל נושא משרה בה שביודעין ובמזיד אישר או התיר את ההפרה </w:t>
      </w:r>
      <w:r>
        <w:rPr>
          <w:rStyle w:val="default"/>
          <w:rFonts w:cs="FrankRuehl"/>
          <w:rtl/>
        </w:rPr>
        <w:t xml:space="preserve">— </w:t>
      </w:r>
      <w:r>
        <w:rPr>
          <w:rStyle w:val="default"/>
          <w:rFonts w:cs="FrankRuehl" w:hint="cs"/>
          <w:rtl/>
        </w:rPr>
        <w:t>ק</w:t>
      </w:r>
      <w:r>
        <w:rPr>
          <w:rStyle w:val="default"/>
          <w:rFonts w:cs="FrankRuehl"/>
          <w:rtl/>
        </w:rPr>
        <w:t>נ</w:t>
      </w:r>
      <w:r>
        <w:rPr>
          <w:rStyle w:val="default"/>
          <w:rFonts w:cs="FrankRuehl" w:hint="cs"/>
          <w:rtl/>
        </w:rPr>
        <w:t>ס נמשך.</w:t>
      </w:r>
    </w:p>
    <w:p w14:paraId="03E3D44D" w14:textId="77777777" w:rsidR="00451A43" w:rsidRDefault="00451A43">
      <w:pPr>
        <w:pStyle w:val="header-2"/>
        <w:ind w:left="0" w:right="1134"/>
        <w:rPr>
          <w:rFonts w:cs="Miriam"/>
          <w:rtl/>
        </w:rPr>
      </w:pPr>
      <w:r>
        <w:rPr>
          <w:rFonts w:cs="Miriam"/>
          <w:rtl/>
        </w:rPr>
        <w:t>סי</w:t>
      </w:r>
      <w:r>
        <w:rPr>
          <w:rFonts w:cs="Miriam" w:hint="cs"/>
          <w:rtl/>
        </w:rPr>
        <w:t>מן ג': חברה המסייעת בקניית מניותיה</w:t>
      </w:r>
    </w:p>
    <w:p w14:paraId="565449FD" w14:textId="77777777" w:rsidR="00451A43" w:rsidRDefault="00451A43">
      <w:pPr>
        <w:pStyle w:val="P00"/>
        <w:spacing w:before="72"/>
        <w:ind w:left="0" w:right="1134"/>
        <w:rPr>
          <w:rStyle w:val="default"/>
          <w:rFonts w:cs="FrankRuehl"/>
          <w:rtl/>
        </w:rPr>
      </w:pPr>
      <w:r>
        <w:rPr>
          <w:lang w:val="he-IL"/>
        </w:rPr>
        <w:pict w14:anchorId="78BA117A">
          <v:rect id="_x0000_s1241" style="position:absolute;left:0;text-align:left;margin-left:464.5pt;margin-top:8.05pt;width:75.05pt;height:16pt;z-index:251627520" o:allowincell="f" filled="f" stroked="f" strokecolor="lime" strokeweight=".25pt">
            <v:textbox inset="0,0,0,0">
              <w:txbxContent>
                <w:p w14:paraId="07A9B5FA" w14:textId="77777777" w:rsidR="00451A43" w:rsidRDefault="00451A43">
                  <w:pPr>
                    <w:widowControl/>
                    <w:spacing w:before="0" w:line="160" w:lineRule="exact"/>
                    <w:ind w:left="0"/>
                    <w:jc w:val="left"/>
                    <w:rPr>
                      <w:rFonts w:cs="Miriam"/>
                      <w:noProof/>
                      <w:sz w:val="18"/>
                      <w:szCs w:val="18"/>
                      <w:rtl/>
                    </w:rPr>
                  </w:pPr>
                  <w:r>
                    <w:rPr>
                      <w:rFonts w:cs="Miriam"/>
                      <w:sz w:val="18"/>
                      <w:szCs w:val="18"/>
                      <w:rtl/>
                    </w:rPr>
                    <w:t>אי</w:t>
                  </w:r>
                  <w:r>
                    <w:rPr>
                      <w:rFonts w:cs="Miriam" w:hint="cs"/>
                      <w:sz w:val="18"/>
                      <w:szCs w:val="18"/>
                      <w:rtl/>
                    </w:rPr>
                    <w:t xml:space="preserve">סור מימון </w:t>
                  </w:r>
                  <w:r>
                    <w:rPr>
                      <w:rFonts w:cs="Miriam"/>
                      <w:sz w:val="18"/>
                      <w:szCs w:val="18"/>
                      <w:rtl/>
                    </w:rPr>
                    <w:t>[98]</w:t>
                  </w:r>
                </w:p>
              </w:txbxContent>
            </v:textbox>
            <w10:anchorlock/>
          </v:rect>
        </w:pict>
      </w:r>
      <w:r>
        <w:rPr>
          <w:rStyle w:val="big-number"/>
          <w:rFonts w:cs="FrankRuehl"/>
          <w:rtl/>
        </w:rPr>
        <w:t>139.</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תיתן חברה לשום אדם במישרין או בעקיפין סיוע כספי </w:t>
      </w:r>
      <w:r>
        <w:rPr>
          <w:rStyle w:val="default"/>
          <w:rFonts w:cs="FrankRuehl"/>
          <w:rtl/>
        </w:rPr>
        <w:t xml:space="preserve">— </w:t>
      </w:r>
      <w:r>
        <w:rPr>
          <w:rStyle w:val="default"/>
          <w:rFonts w:cs="FrankRuehl" w:hint="cs"/>
          <w:rtl/>
        </w:rPr>
        <w:t xml:space="preserve">בהלוואה, בערבות או במתן ערובה או בכל דרך אחרת </w:t>
      </w:r>
      <w:r>
        <w:rPr>
          <w:rStyle w:val="default"/>
          <w:rFonts w:cs="FrankRuehl"/>
          <w:rtl/>
        </w:rPr>
        <w:t xml:space="preserve">— </w:t>
      </w:r>
      <w:r>
        <w:rPr>
          <w:rStyle w:val="default"/>
          <w:rFonts w:cs="FrankRuehl" w:hint="cs"/>
          <w:rtl/>
        </w:rPr>
        <w:t>לשם קניית מניותיה, או בזיקה לקניה כזו, שנעשתה או שיש לעשותה.</w:t>
      </w:r>
    </w:p>
    <w:p w14:paraId="7AA75BB4"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אמור בסעיף קטן</w:t>
      </w:r>
      <w:r>
        <w:rPr>
          <w:rStyle w:val="default"/>
          <w:rFonts w:cs="FrankRuehl"/>
          <w:rtl/>
        </w:rPr>
        <w:t xml:space="preserve"> (א</w:t>
      </w:r>
      <w:r>
        <w:rPr>
          <w:rStyle w:val="default"/>
          <w:rFonts w:cs="FrankRuehl" w:hint="cs"/>
          <w:rtl/>
        </w:rPr>
        <w:t xml:space="preserve">) לא יחול על </w:t>
      </w:r>
      <w:r>
        <w:rPr>
          <w:rStyle w:val="default"/>
          <w:rFonts w:cs="FrankRuehl"/>
          <w:rtl/>
        </w:rPr>
        <w:t>—</w:t>
      </w:r>
    </w:p>
    <w:p w14:paraId="0175FEB5"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תן הלוואה מאת חברה שהלוואת כספים היא חלק מעסקיה הרגילים וההלוואה ניתנת במהלך עסקיה הרגילים;</w:t>
      </w:r>
    </w:p>
    <w:p w14:paraId="26B9120A"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w:t>
      </w:r>
      <w:r>
        <w:rPr>
          <w:rStyle w:val="default"/>
          <w:rFonts w:cs="FrankRuehl"/>
          <w:rtl/>
        </w:rPr>
        <w:tab/>
        <w:t>כ</w:t>
      </w:r>
      <w:r>
        <w:rPr>
          <w:rStyle w:val="default"/>
          <w:rFonts w:cs="FrankRuehl" w:hint="cs"/>
          <w:rtl/>
        </w:rPr>
        <w:t>ספים שהחברה מספקת לנאמנים על פי תכנית בת תוקף לשם קניית מניות החברה שנפרעו במלואן, כדי שיוחזקו בידי עובדי החב</w:t>
      </w:r>
      <w:r>
        <w:rPr>
          <w:rStyle w:val="default"/>
          <w:rFonts w:cs="FrankRuehl"/>
          <w:rtl/>
        </w:rPr>
        <w:t>ר</w:t>
      </w:r>
      <w:r>
        <w:rPr>
          <w:rStyle w:val="default"/>
          <w:rFonts w:cs="FrankRuehl" w:hint="cs"/>
          <w:rtl/>
        </w:rPr>
        <w:t>ה, לרבות דירקטור המועסק בה</w:t>
      </w:r>
      <w:r>
        <w:rPr>
          <w:rStyle w:val="default"/>
          <w:rFonts w:cs="FrankRuehl"/>
          <w:rtl/>
        </w:rPr>
        <w:t>, א</w:t>
      </w:r>
      <w:r>
        <w:rPr>
          <w:rStyle w:val="default"/>
          <w:rFonts w:cs="FrankRuehl" w:hint="cs"/>
          <w:rtl/>
        </w:rPr>
        <w:t>ו ממלא תפקיד, בשכר, או לטובתם;</w:t>
      </w:r>
    </w:p>
    <w:p w14:paraId="24F5CA86" w14:textId="77777777" w:rsidR="00451A43" w:rsidRDefault="00451A43">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לוואות שהחברה נותנת לעובדים בה, כדי לאפשר להם לקנות מניות נפרעות במלואן של החברה ולהחזיקן בעצמם לטובת הנאה שלהם, אולם אין בהוראה זו כדי להכשיר מתן הלוואה לדירקטור.</w:t>
      </w:r>
    </w:p>
    <w:p w14:paraId="04674133"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ך כל ההלוואות שניתנו</w:t>
      </w:r>
      <w:r>
        <w:rPr>
          <w:rStyle w:val="default"/>
          <w:rFonts w:cs="FrankRuehl"/>
          <w:rtl/>
        </w:rPr>
        <w:t xml:space="preserve"> </w:t>
      </w:r>
      <w:r>
        <w:rPr>
          <w:rStyle w:val="default"/>
          <w:rFonts w:cs="FrankRuehl" w:hint="cs"/>
          <w:rtl/>
        </w:rPr>
        <w:t>לפי פסקאות (2) ו-(3) לסעיף</w:t>
      </w:r>
      <w:r>
        <w:rPr>
          <w:rStyle w:val="default"/>
          <w:rFonts w:cs="FrankRuehl"/>
          <w:rtl/>
        </w:rPr>
        <w:t xml:space="preserve"> ק</w:t>
      </w:r>
      <w:r>
        <w:rPr>
          <w:rStyle w:val="default"/>
          <w:rFonts w:cs="FrankRuehl" w:hint="cs"/>
          <w:rtl/>
        </w:rPr>
        <w:t>טן (ב) ולא נפרעו, יצויין כפריט מיוחד במאזן החברה.</w:t>
      </w:r>
    </w:p>
    <w:p w14:paraId="083CFA70"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 xml:space="preserve">סעיף זה, "קניית מניות" </w:t>
      </w:r>
      <w:r>
        <w:rPr>
          <w:rStyle w:val="default"/>
          <w:rFonts w:cs="FrankRuehl"/>
          <w:rtl/>
        </w:rPr>
        <w:t xml:space="preserve">— </w:t>
      </w:r>
      <w:r>
        <w:rPr>
          <w:rStyle w:val="default"/>
          <w:rFonts w:cs="FrankRuehl" w:hint="cs"/>
          <w:rtl/>
        </w:rPr>
        <w:t>לרבות חתימה על מניות.</w:t>
      </w:r>
    </w:p>
    <w:p w14:paraId="26605FA9"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ח</w:t>
      </w:r>
      <w:r>
        <w:rPr>
          <w:rStyle w:val="default"/>
          <w:rFonts w:cs="FrankRuehl" w:hint="cs"/>
          <w:rtl/>
        </w:rPr>
        <w:t xml:space="preserve">ברה שהפרה הוראה מהוראות סעיף זה, דינה ודין כל נושא משרה בה שביודעין ובמזיד אישר או התיר את ההפרה </w:t>
      </w:r>
      <w:r>
        <w:rPr>
          <w:rStyle w:val="default"/>
          <w:rFonts w:cs="FrankRuehl"/>
          <w:rtl/>
        </w:rPr>
        <w:t xml:space="preserve">— </w:t>
      </w:r>
      <w:r>
        <w:rPr>
          <w:rStyle w:val="default"/>
          <w:rFonts w:cs="FrankRuehl" w:hint="cs"/>
          <w:rtl/>
        </w:rPr>
        <w:t>קנס.</w:t>
      </w:r>
    </w:p>
    <w:p w14:paraId="5A42A4BB" w14:textId="77777777" w:rsidR="00451A43" w:rsidRDefault="00451A43">
      <w:pPr>
        <w:pStyle w:val="header-2"/>
        <w:ind w:left="0" w:right="1134"/>
        <w:rPr>
          <w:rFonts w:cs="Miriam"/>
          <w:rtl/>
        </w:rPr>
      </w:pPr>
      <w:r>
        <w:rPr>
          <w:rFonts w:cs="Miriam"/>
          <w:rtl/>
        </w:rPr>
        <w:t>סי</w:t>
      </w:r>
      <w:r>
        <w:rPr>
          <w:rFonts w:cs="Miriam" w:hint="cs"/>
          <w:rtl/>
        </w:rPr>
        <w:t>מן ד': תשלום</w:t>
      </w:r>
      <w:r>
        <w:rPr>
          <w:rFonts w:cs="Miriam"/>
          <w:rtl/>
        </w:rPr>
        <w:t xml:space="preserve"> </w:t>
      </w:r>
      <w:r>
        <w:rPr>
          <w:rFonts w:cs="Miriam" w:hint="cs"/>
          <w:rtl/>
        </w:rPr>
        <w:t>ריבית מתוך ההון</w:t>
      </w:r>
    </w:p>
    <w:p w14:paraId="49B68352" w14:textId="77777777" w:rsidR="00451A43" w:rsidRDefault="00451A43">
      <w:pPr>
        <w:pStyle w:val="P00"/>
        <w:spacing w:before="72"/>
        <w:ind w:left="0" w:right="1134"/>
        <w:rPr>
          <w:rStyle w:val="default"/>
          <w:rFonts w:cs="FrankRuehl"/>
          <w:rtl/>
        </w:rPr>
      </w:pPr>
      <w:r>
        <w:rPr>
          <w:lang w:val="he-IL"/>
        </w:rPr>
        <w:pict w14:anchorId="153D7A52">
          <v:rect id="_x0000_s1242" style="position:absolute;left:0;text-align:left;margin-left:464.5pt;margin-top:8.05pt;width:75.05pt;height:24pt;z-index:251628544" o:allowincell="f" filled="f" stroked="f" strokecolor="lime" strokeweight=".25pt">
            <v:textbox inset="0,0,0,0">
              <w:txbxContent>
                <w:p w14:paraId="4B19B580" w14:textId="77777777" w:rsidR="00451A43" w:rsidRDefault="00451A43">
                  <w:pPr>
                    <w:widowControl/>
                    <w:spacing w:before="0" w:line="160" w:lineRule="exact"/>
                    <w:ind w:left="0"/>
                    <w:jc w:val="left"/>
                    <w:rPr>
                      <w:rFonts w:cs="Miriam"/>
                      <w:noProof/>
                      <w:sz w:val="18"/>
                      <w:szCs w:val="18"/>
                      <w:rtl/>
                    </w:rPr>
                  </w:pPr>
                  <w:r>
                    <w:rPr>
                      <w:rFonts w:cs="Miriam"/>
                      <w:sz w:val="18"/>
                      <w:szCs w:val="18"/>
                      <w:rtl/>
                    </w:rPr>
                    <w:t>סמ</w:t>
                  </w:r>
                  <w:r>
                    <w:rPr>
                      <w:rFonts w:cs="Miriam" w:hint="cs"/>
                      <w:sz w:val="18"/>
                      <w:szCs w:val="18"/>
                      <w:rtl/>
                    </w:rPr>
                    <w:t xml:space="preserve">כות החברה </w:t>
                  </w:r>
                  <w:r>
                    <w:rPr>
                      <w:rFonts w:cs="Miriam"/>
                      <w:sz w:val="18"/>
                      <w:szCs w:val="18"/>
                      <w:rtl/>
                    </w:rPr>
                    <w:t>במ</w:t>
                  </w:r>
                  <w:r>
                    <w:rPr>
                      <w:rFonts w:cs="Miriam" w:hint="cs"/>
                      <w:sz w:val="18"/>
                      <w:szCs w:val="18"/>
                      <w:rtl/>
                    </w:rPr>
                    <w:t>קרים מסויימים</w:t>
                  </w:r>
                </w:p>
                <w:p w14:paraId="3454D986" w14:textId="77777777" w:rsidR="00451A43" w:rsidRDefault="00451A43">
                  <w:pPr>
                    <w:widowControl/>
                    <w:spacing w:before="0" w:line="160" w:lineRule="exact"/>
                    <w:ind w:left="0"/>
                    <w:jc w:val="left"/>
                    <w:rPr>
                      <w:rFonts w:cs="Miriam"/>
                      <w:noProof/>
                      <w:sz w:val="18"/>
                      <w:szCs w:val="18"/>
                      <w:rtl/>
                    </w:rPr>
                  </w:pPr>
                  <w:r>
                    <w:rPr>
                      <w:rFonts w:cs="Miriam"/>
                      <w:sz w:val="18"/>
                      <w:szCs w:val="18"/>
                      <w:rtl/>
                    </w:rPr>
                    <w:t>[99]</w:t>
                  </w:r>
                </w:p>
              </w:txbxContent>
            </v:textbox>
            <w10:anchorlock/>
          </v:rect>
        </w:pict>
      </w:r>
      <w:r>
        <w:rPr>
          <w:rStyle w:val="big-number"/>
          <w:rFonts w:cs="FrankRuehl"/>
          <w:rtl/>
        </w:rPr>
        <w:t>140.</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w:t>
      </w:r>
      <w:r>
        <w:rPr>
          <w:rStyle w:val="default"/>
          <w:rFonts w:cs="FrankRuehl"/>
          <w:rtl/>
        </w:rPr>
        <w:t>נ</w:t>
      </w:r>
      <w:r>
        <w:rPr>
          <w:rStyle w:val="default"/>
          <w:rFonts w:cs="FrankRuehl" w:hint="cs"/>
          <w:rtl/>
        </w:rPr>
        <w:t>פיקה חברה מניות לשם גיוס כספים לכיסוי הוצאות הקמתו של מפעל או בנין או מוצבה שזמן רב לא יביאו רווחים, רשאית היא לשלם ריבית על הון המניות שנפרע, ורשאית היא לזקוף ריבית זו לחשבון ההון כחלק מהוצאות ההקמה, ובלבד שיקויימו הוראות אלה:</w:t>
      </w:r>
    </w:p>
    <w:p w14:paraId="79D8B9CD"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א ישולם תשלום כזה אלא</w:t>
      </w:r>
      <w:r>
        <w:rPr>
          <w:rStyle w:val="default"/>
          <w:rFonts w:cs="FrankRuehl"/>
          <w:rtl/>
        </w:rPr>
        <w:t xml:space="preserve"> א</w:t>
      </w:r>
      <w:r>
        <w:rPr>
          <w:rStyle w:val="default"/>
          <w:rFonts w:cs="FrankRuehl" w:hint="cs"/>
          <w:rtl/>
        </w:rPr>
        <w:t>ם הורשה בתקנון או בהחלטה מיוחדת ואושר מראש בידי השר, והוא רשאי, לפני מתן האישור, למנות על חשבון החברה אדם שיחקור וימסור לו חוות דעת על נסיבות הענין ולדרוש מן החברה לפני המינוי ערובה לתשלום הוצ</w:t>
      </w:r>
      <w:r>
        <w:rPr>
          <w:rStyle w:val="default"/>
          <w:rFonts w:cs="FrankRuehl"/>
          <w:rtl/>
        </w:rPr>
        <w:t>א</w:t>
      </w:r>
      <w:r>
        <w:rPr>
          <w:rStyle w:val="default"/>
          <w:rFonts w:cs="FrankRuehl" w:hint="cs"/>
          <w:rtl/>
        </w:rPr>
        <w:t>ות החקירה;</w:t>
      </w:r>
    </w:p>
    <w:p w14:paraId="0A5CE596" w14:textId="77777777" w:rsidR="00451A43" w:rsidRDefault="00451A43">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תשלום יבוצע רק לתקו</w:t>
      </w:r>
      <w:r>
        <w:rPr>
          <w:rStyle w:val="default"/>
          <w:rFonts w:cs="FrankRuehl"/>
          <w:rtl/>
        </w:rPr>
        <w:t>פה</w:t>
      </w:r>
      <w:r>
        <w:rPr>
          <w:rStyle w:val="default"/>
          <w:rFonts w:cs="FrankRuehl" w:hint="cs"/>
          <w:rtl/>
        </w:rPr>
        <w:t xml:space="preserve"> שקבע השר, והיא לא תימשך אלא עד סוף מחצית השנה שלאחר מחצית השנה שבה נגמרה ההקמה;</w:t>
      </w:r>
    </w:p>
    <w:p w14:paraId="28E06590" w14:textId="77777777" w:rsidR="00451A43" w:rsidRDefault="00451A43">
      <w:pPr>
        <w:pStyle w:val="P22"/>
        <w:spacing w:before="72"/>
        <w:ind w:left="1021"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יעור הריבית לא יעלה על ארבעה אחוזים לשנה או על השיעור שקבע השר אותה שעה.</w:t>
      </w:r>
    </w:p>
    <w:p w14:paraId="43A51663"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ין בתשלום הריבית לפי סעיף זה משום הפחתה של הסכום הנפרע לגבי המניות שעליהן היא שולמה.</w:t>
      </w:r>
    </w:p>
    <w:p w14:paraId="2F589BF9"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שבונות החברה יראו את הון המניות שעליו שולמה ריבית מתוך ההון בתקופת החשבונות ואת שיעור הריבית.</w:t>
      </w:r>
    </w:p>
    <w:p w14:paraId="75646849"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ופרה הוראת סעיף קטן (ג), דין החברה ודין כל נושא משרה בה שביודעין ובמזיד אישר או התיר את ההפר</w:t>
      </w:r>
      <w:r>
        <w:rPr>
          <w:rStyle w:val="default"/>
          <w:rFonts w:cs="FrankRuehl"/>
          <w:rtl/>
        </w:rPr>
        <w:t>ה</w:t>
      </w:r>
      <w:r>
        <w:rPr>
          <w:rStyle w:val="default"/>
          <w:rFonts w:cs="FrankRuehl" w:hint="cs"/>
          <w:rtl/>
        </w:rPr>
        <w:t xml:space="preserve"> </w:t>
      </w:r>
      <w:r>
        <w:rPr>
          <w:rStyle w:val="default"/>
          <w:rFonts w:cs="FrankRuehl"/>
          <w:rtl/>
        </w:rPr>
        <w:t xml:space="preserve">— </w:t>
      </w:r>
      <w:r>
        <w:rPr>
          <w:rStyle w:val="default"/>
          <w:rFonts w:cs="FrankRuehl" w:hint="cs"/>
          <w:rtl/>
        </w:rPr>
        <w:t>קנס.</w:t>
      </w:r>
    </w:p>
    <w:p w14:paraId="2801A7A4" w14:textId="77777777" w:rsidR="00451A43" w:rsidRDefault="00451A43">
      <w:pPr>
        <w:pStyle w:val="header-2"/>
        <w:ind w:left="0" w:right="1134"/>
        <w:rPr>
          <w:rFonts w:cs="Miriam"/>
          <w:rtl/>
        </w:rPr>
      </w:pPr>
      <w:r>
        <w:rPr>
          <w:rFonts w:cs="Miriam"/>
          <w:rtl/>
        </w:rPr>
        <w:t>סי</w:t>
      </w:r>
      <w:r>
        <w:rPr>
          <w:rFonts w:cs="Miriam" w:hint="cs"/>
          <w:rtl/>
        </w:rPr>
        <w:t>מן ה': מניות פדיון</w:t>
      </w:r>
    </w:p>
    <w:p w14:paraId="62890070" w14:textId="77777777" w:rsidR="00451A43" w:rsidRDefault="00451A43">
      <w:pPr>
        <w:pStyle w:val="P00"/>
        <w:spacing w:before="72"/>
        <w:ind w:left="0" w:right="1134"/>
        <w:rPr>
          <w:rStyle w:val="default"/>
          <w:rFonts w:cs="FrankRuehl"/>
          <w:rtl/>
        </w:rPr>
      </w:pPr>
      <w:r>
        <w:rPr>
          <w:lang w:val="he-IL"/>
        </w:rPr>
        <w:pict w14:anchorId="728A5F26">
          <v:rect id="_x0000_s1243" style="position:absolute;left:0;text-align:left;margin-left:464.5pt;margin-top:8.05pt;width:75.05pt;height:16pt;z-index:251629568" o:allowincell="f" filled="f" stroked="f" strokecolor="lime" strokeweight=".25pt">
            <v:textbox inset="0,0,0,0">
              <w:txbxContent>
                <w:p w14:paraId="7B5E3590" w14:textId="77777777" w:rsidR="00451A43" w:rsidRDefault="00451A43">
                  <w:pPr>
                    <w:widowControl/>
                    <w:spacing w:before="0" w:line="160" w:lineRule="exact"/>
                    <w:ind w:left="0"/>
                    <w:jc w:val="left"/>
                    <w:rPr>
                      <w:rFonts w:cs="Miriam"/>
                      <w:noProof/>
                      <w:sz w:val="18"/>
                      <w:szCs w:val="18"/>
                      <w:rtl/>
                    </w:rPr>
                  </w:pPr>
                  <w:r>
                    <w:rPr>
                      <w:rFonts w:cs="Miriam"/>
                      <w:sz w:val="18"/>
                      <w:szCs w:val="18"/>
                      <w:rtl/>
                    </w:rPr>
                    <w:t>הנ</w:t>
                  </w:r>
                  <w:r>
                    <w:rPr>
                      <w:rFonts w:cs="Miriam" w:hint="cs"/>
                      <w:sz w:val="18"/>
                      <w:szCs w:val="18"/>
                      <w:rtl/>
                    </w:rPr>
                    <w:t>פקה ופדיון</w:t>
                  </w:r>
                </w:p>
                <w:p w14:paraId="6839CE18" w14:textId="77777777" w:rsidR="00451A43" w:rsidRDefault="00451A43">
                  <w:pPr>
                    <w:widowControl/>
                    <w:spacing w:before="0" w:line="160" w:lineRule="exact"/>
                    <w:ind w:left="0"/>
                    <w:jc w:val="left"/>
                    <w:rPr>
                      <w:rFonts w:cs="Miriam"/>
                      <w:noProof/>
                      <w:sz w:val="18"/>
                      <w:szCs w:val="18"/>
                      <w:rtl/>
                    </w:rPr>
                  </w:pPr>
                  <w:r>
                    <w:rPr>
                      <w:rFonts w:cs="Miriam"/>
                      <w:sz w:val="18"/>
                      <w:szCs w:val="18"/>
                      <w:rtl/>
                    </w:rPr>
                    <w:t>[38(1), (3)]</w:t>
                  </w:r>
                </w:p>
              </w:txbxContent>
            </v:textbox>
            <w10:anchorlock/>
          </v:rect>
        </w:pict>
      </w:r>
      <w:r>
        <w:rPr>
          <w:rStyle w:val="big-number"/>
          <w:rFonts w:cs="FrankRuehl"/>
          <w:rtl/>
        </w:rPr>
        <w:t>141.</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ברה מוגבלת במניות רשא</w:t>
      </w:r>
      <w:r>
        <w:rPr>
          <w:rStyle w:val="default"/>
          <w:rFonts w:cs="FrankRuehl"/>
          <w:rtl/>
        </w:rPr>
        <w:t>ית</w:t>
      </w:r>
      <w:r>
        <w:rPr>
          <w:rStyle w:val="default"/>
          <w:rFonts w:cs="FrankRuehl" w:hint="cs"/>
          <w:rtl/>
        </w:rPr>
        <w:t xml:space="preserve"> </w:t>
      </w:r>
      <w:r>
        <w:rPr>
          <w:rStyle w:val="default"/>
          <w:rFonts w:cs="FrankRuehl"/>
          <w:rtl/>
        </w:rPr>
        <w:t xml:space="preserve">— </w:t>
      </w:r>
      <w:r>
        <w:rPr>
          <w:rStyle w:val="default"/>
          <w:rFonts w:cs="FrankRuehl" w:hint="cs"/>
          <w:rtl/>
        </w:rPr>
        <w:t xml:space="preserve">אם הורשתה בתקנונה </w:t>
      </w:r>
      <w:r>
        <w:rPr>
          <w:rStyle w:val="default"/>
          <w:rFonts w:cs="FrankRuehl"/>
          <w:rtl/>
        </w:rPr>
        <w:t xml:space="preserve">— </w:t>
      </w:r>
      <w:r>
        <w:rPr>
          <w:rStyle w:val="default"/>
          <w:rFonts w:cs="FrankRuehl" w:hint="cs"/>
          <w:rtl/>
        </w:rPr>
        <w:t>להנפיק מניות פדיון בכפוף להוראות סעיף זה.</w:t>
      </w:r>
    </w:p>
    <w:p w14:paraId="3CE2BBED"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תיפדה מניית פדיון אלא אם נפרעה במלואה.</w:t>
      </w:r>
    </w:p>
    <w:p w14:paraId="61505ADF"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ייפדו מניות פדיון אלא מתוך רווחי החברה שאילולא הפדיון היו נתונים לחלוקת דיבידנדים, או מתוך הכנסותיה של הנפקת מניות חדשה הנעשית לשם הפד</w:t>
      </w:r>
      <w:r>
        <w:rPr>
          <w:rStyle w:val="default"/>
          <w:rFonts w:cs="FrankRuehl"/>
          <w:rtl/>
        </w:rPr>
        <w:t>יו</w:t>
      </w:r>
      <w:r>
        <w:rPr>
          <w:rStyle w:val="default"/>
          <w:rFonts w:cs="FrankRuehl" w:hint="cs"/>
          <w:rtl/>
        </w:rPr>
        <w:t>ן האמור.</w:t>
      </w:r>
    </w:p>
    <w:p w14:paraId="62BB0CCE"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 xml:space="preserve">פדיון המניות מתוך רווחי החברה כאמור בסעיף קטן (ג) יועבר מן הרווחים לקרן שמורה </w:t>
      </w:r>
      <w:r>
        <w:rPr>
          <w:rStyle w:val="default"/>
          <w:rFonts w:cs="FrankRuehl"/>
          <w:rtl/>
        </w:rPr>
        <w:t xml:space="preserve">— </w:t>
      </w:r>
      <w:r>
        <w:rPr>
          <w:rStyle w:val="default"/>
          <w:rFonts w:cs="FrankRuehl" w:hint="cs"/>
          <w:rtl/>
        </w:rPr>
        <w:t xml:space="preserve">שתיקרא קרן שמורה לפדיית הון </w:t>
      </w:r>
      <w:r>
        <w:rPr>
          <w:rStyle w:val="default"/>
          <w:rFonts w:cs="FrankRuehl"/>
          <w:rtl/>
        </w:rPr>
        <w:t xml:space="preserve">— </w:t>
      </w:r>
      <w:r>
        <w:rPr>
          <w:rStyle w:val="default"/>
          <w:rFonts w:cs="FrankRuehl" w:hint="cs"/>
          <w:rtl/>
        </w:rPr>
        <w:t>הסכום הדרוש לפדיון; הוראות פקודה זו לענ</w:t>
      </w:r>
      <w:r>
        <w:rPr>
          <w:rStyle w:val="default"/>
          <w:rFonts w:cs="FrankRuehl"/>
          <w:rtl/>
        </w:rPr>
        <w:t>י</w:t>
      </w:r>
      <w:r>
        <w:rPr>
          <w:rStyle w:val="default"/>
          <w:rFonts w:cs="FrankRuehl" w:hint="cs"/>
          <w:rtl/>
        </w:rPr>
        <w:t>ן הפחתת הון מניות יחולו, בכפוף להוראות סימן זה, על הקרן השמורה כאילו היתה הון מניות של הח</w:t>
      </w:r>
      <w:r>
        <w:rPr>
          <w:rStyle w:val="default"/>
          <w:rFonts w:cs="FrankRuehl"/>
          <w:rtl/>
        </w:rPr>
        <w:t>בר</w:t>
      </w:r>
      <w:r>
        <w:rPr>
          <w:rStyle w:val="default"/>
          <w:rFonts w:cs="FrankRuehl" w:hint="cs"/>
          <w:rtl/>
        </w:rPr>
        <w:t>ה שנפרע במלואו.</w:t>
      </w:r>
    </w:p>
    <w:p w14:paraId="3CE714FA"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מ</w:t>
      </w:r>
      <w:r>
        <w:rPr>
          <w:rStyle w:val="default"/>
          <w:rFonts w:cs="FrankRuehl" w:hint="cs"/>
          <w:rtl/>
        </w:rPr>
        <w:t>קום שפדיון המניות הוא מתוך הכנסותיה של הנפקה חדשה ויש לשלם מענק עם הפדייה, יוקצב המענק מתוך הרווחים שהיו לחברה לפני הפדייה.</w:t>
      </w:r>
    </w:p>
    <w:p w14:paraId="081C8202"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ב</w:t>
      </w:r>
      <w:r>
        <w:rPr>
          <w:rStyle w:val="default"/>
          <w:rFonts w:cs="FrankRuehl" w:hint="cs"/>
          <w:rtl/>
        </w:rPr>
        <w:t>כפוף להוראות</w:t>
      </w:r>
      <w:r>
        <w:rPr>
          <w:rStyle w:val="default"/>
          <w:rFonts w:cs="FrankRuehl"/>
          <w:rtl/>
        </w:rPr>
        <w:t xml:space="preserve"> </w:t>
      </w:r>
      <w:r>
        <w:rPr>
          <w:rStyle w:val="default"/>
          <w:rFonts w:cs="FrankRuehl" w:hint="cs"/>
          <w:rtl/>
        </w:rPr>
        <w:t>פקודה זו, פדייתן של מניות פדיון לפיה תיעשה בתנאים ובדרך שנקבעו בתקנון.</w:t>
      </w:r>
    </w:p>
    <w:p w14:paraId="48B42945" w14:textId="77777777" w:rsidR="00451A43" w:rsidRDefault="00451A43">
      <w:pPr>
        <w:pStyle w:val="P00"/>
        <w:spacing w:before="72"/>
        <w:ind w:left="0" w:right="1134"/>
        <w:rPr>
          <w:rStyle w:val="default"/>
          <w:rFonts w:cs="FrankRuehl"/>
          <w:rtl/>
        </w:rPr>
      </w:pPr>
      <w:r>
        <w:rPr>
          <w:lang w:val="he-IL"/>
        </w:rPr>
        <w:pict w14:anchorId="417119F5">
          <v:rect id="_x0000_s1244" style="position:absolute;left:0;text-align:left;margin-left:464.5pt;margin-top:8.05pt;width:75.05pt;height:24pt;z-index:251630592" o:allowincell="f" filled="f" stroked="f" strokecolor="lime" strokeweight=".25pt">
            <v:textbox inset="0,0,0,0">
              <w:txbxContent>
                <w:p w14:paraId="1A20B257" w14:textId="77777777" w:rsidR="00451A43" w:rsidRDefault="00451A43">
                  <w:pPr>
                    <w:widowControl/>
                    <w:spacing w:before="0" w:line="160" w:lineRule="exact"/>
                    <w:ind w:left="0"/>
                    <w:jc w:val="left"/>
                    <w:rPr>
                      <w:rFonts w:cs="Miriam"/>
                      <w:noProof/>
                      <w:sz w:val="18"/>
                      <w:szCs w:val="18"/>
                      <w:rtl/>
                    </w:rPr>
                  </w:pPr>
                  <w:r>
                    <w:rPr>
                      <w:rFonts w:cs="Miriam"/>
                      <w:sz w:val="18"/>
                      <w:szCs w:val="18"/>
                      <w:rtl/>
                    </w:rPr>
                    <w:t>צי</w:t>
                  </w:r>
                  <w:r>
                    <w:rPr>
                      <w:rFonts w:cs="Miriam" w:hint="cs"/>
                      <w:sz w:val="18"/>
                      <w:szCs w:val="18"/>
                      <w:rtl/>
                    </w:rPr>
                    <w:t xml:space="preserve">ון מניות </w:t>
                  </w:r>
                  <w:r>
                    <w:rPr>
                      <w:rFonts w:cs="Miriam"/>
                      <w:sz w:val="18"/>
                      <w:szCs w:val="18"/>
                      <w:rtl/>
                    </w:rPr>
                    <w:t>פד</w:t>
                  </w:r>
                  <w:r>
                    <w:rPr>
                      <w:rFonts w:cs="Miriam" w:hint="cs"/>
                      <w:sz w:val="18"/>
                      <w:szCs w:val="18"/>
                      <w:rtl/>
                    </w:rPr>
                    <w:t xml:space="preserve">יון במאזן </w:t>
                  </w:r>
                  <w:r>
                    <w:rPr>
                      <w:rFonts w:cs="Miriam"/>
                      <w:sz w:val="18"/>
                      <w:szCs w:val="18"/>
                      <w:rtl/>
                    </w:rPr>
                    <w:t>[38(2)]</w:t>
                  </w:r>
                </w:p>
              </w:txbxContent>
            </v:textbox>
            <w10:anchorlock/>
          </v:rect>
        </w:pict>
      </w:r>
      <w:r>
        <w:rPr>
          <w:rStyle w:val="big-number"/>
          <w:rFonts w:cs="FrankRuehl"/>
          <w:rtl/>
        </w:rPr>
        <w:t>142.</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ברה שהנ</w:t>
      </w:r>
      <w:r>
        <w:rPr>
          <w:rStyle w:val="default"/>
          <w:rFonts w:cs="FrankRuehl"/>
          <w:rtl/>
        </w:rPr>
        <w:t>פי</w:t>
      </w:r>
      <w:r>
        <w:rPr>
          <w:rStyle w:val="default"/>
          <w:rFonts w:cs="FrankRuehl" w:hint="cs"/>
          <w:rtl/>
        </w:rPr>
        <w:t>קה מניות פדיון תציין בכל מאזן שלה איזה חלק מהונה המונפק מורכב ממניות פדיון ומה התאריך שבו או לפניו ייפדו המניות או יהיו ניתנות לפדיון לפי ברירת החברה.</w:t>
      </w:r>
    </w:p>
    <w:p w14:paraId="42A00BCA"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ברה שהפרה הוראת סעיף קטן (א), דינה ודין כל נושא משרה בה שביודעין ובמזיד</w:t>
      </w:r>
      <w:r>
        <w:rPr>
          <w:rStyle w:val="default"/>
          <w:rFonts w:cs="FrankRuehl"/>
          <w:rtl/>
        </w:rPr>
        <w:t xml:space="preserve"> א</w:t>
      </w:r>
      <w:r>
        <w:rPr>
          <w:rStyle w:val="default"/>
          <w:rFonts w:cs="FrankRuehl" w:hint="cs"/>
          <w:rtl/>
        </w:rPr>
        <w:t xml:space="preserve">ישר או התיר את ההפרה </w:t>
      </w:r>
      <w:r>
        <w:rPr>
          <w:rStyle w:val="default"/>
          <w:rFonts w:cs="FrankRuehl"/>
          <w:rtl/>
        </w:rPr>
        <w:t xml:space="preserve">— </w:t>
      </w:r>
      <w:r>
        <w:rPr>
          <w:rStyle w:val="default"/>
          <w:rFonts w:cs="FrankRuehl" w:hint="cs"/>
          <w:rtl/>
        </w:rPr>
        <w:t>קנס.</w:t>
      </w:r>
    </w:p>
    <w:p w14:paraId="10F1286A" w14:textId="77777777" w:rsidR="00451A43" w:rsidRDefault="00451A43">
      <w:pPr>
        <w:pStyle w:val="P00"/>
        <w:spacing w:before="72"/>
        <w:ind w:left="0" w:right="1134"/>
        <w:rPr>
          <w:rStyle w:val="default"/>
          <w:rFonts w:cs="FrankRuehl"/>
          <w:rtl/>
        </w:rPr>
      </w:pPr>
      <w:r>
        <w:rPr>
          <w:lang w:val="he-IL"/>
        </w:rPr>
        <w:pict w14:anchorId="2AFDAE3D">
          <v:rect id="_x0000_s1245" style="position:absolute;left:0;text-align:left;margin-left:464.5pt;margin-top:8.05pt;width:75.05pt;height:32pt;z-index:251631616" o:allowincell="f" filled="f" stroked="f" strokecolor="lime" strokeweight=".25pt">
            <v:textbox inset="0,0,0,0">
              <w:txbxContent>
                <w:p w14:paraId="3EC071EF" w14:textId="77777777" w:rsidR="00451A43" w:rsidRDefault="00451A43">
                  <w:pPr>
                    <w:widowControl/>
                    <w:spacing w:before="0" w:line="160" w:lineRule="exact"/>
                    <w:ind w:left="0"/>
                    <w:jc w:val="left"/>
                    <w:rPr>
                      <w:rFonts w:cs="Miriam"/>
                      <w:noProof/>
                      <w:sz w:val="18"/>
                      <w:szCs w:val="18"/>
                      <w:rtl/>
                    </w:rPr>
                  </w:pPr>
                  <w:r>
                    <w:rPr>
                      <w:rFonts w:cs="Miriam"/>
                      <w:sz w:val="18"/>
                      <w:szCs w:val="18"/>
                      <w:rtl/>
                    </w:rPr>
                    <w:t>הנ</w:t>
                  </w:r>
                  <w:r>
                    <w:rPr>
                      <w:rFonts w:cs="Miriam" w:hint="cs"/>
                      <w:sz w:val="18"/>
                      <w:szCs w:val="18"/>
                      <w:rtl/>
                    </w:rPr>
                    <w:t xml:space="preserve">פקת מניות </w:t>
                  </w:r>
                  <w:r>
                    <w:rPr>
                      <w:rFonts w:cs="Miriam"/>
                      <w:sz w:val="18"/>
                      <w:szCs w:val="18"/>
                      <w:rtl/>
                    </w:rPr>
                    <w:t>רג</w:t>
                  </w:r>
                  <w:r>
                    <w:rPr>
                      <w:rFonts w:cs="Miriam" w:hint="cs"/>
                      <w:sz w:val="18"/>
                      <w:szCs w:val="18"/>
                      <w:rtl/>
                    </w:rPr>
                    <w:t>ילות במ</w:t>
                  </w:r>
                  <w:r>
                    <w:rPr>
                      <w:rFonts w:cs="Miriam"/>
                      <w:sz w:val="18"/>
                      <w:szCs w:val="18"/>
                      <w:rtl/>
                    </w:rPr>
                    <w:t>קו</w:t>
                  </w:r>
                  <w:r>
                    <w:rPr>
                      <w:rFonts w:cs="Miriam" w:hint="cs"/>
                      <w:sz w:val="18"/>
                      <w:szCs w:val="18"/>
                      <w:rtl/>
                    </w:rPr>
                    <w:t xml:space="preserve">ם </w:t>
                  </w:r>
                  <w:r>
                    <w:rPr>
                      <w:rFonts w:cs="Miriam"/>
                      <w:sz w:val="18"/>
                      <w:szCs w:val="18"/>
                      <w:rtl/>
                    </w:rPr>
                    <w:t>מנ</w:t>
                  </w:r>
                  <w:r>
                    <w:rPr>
                      <w:rFonts w:cs="Miriam" w:hint="cs"/>
                      <w:sz w:val="18"/>
                      <w:szCs w:val="18"/>
                      <w:rtl/>
                    </w:rPr>
                    <w:t>יות שנפדו</w:t>
                  </w:r>
                </w:p>
                <w:p w14:paraId="77DFB078" w14:textId="77777777" w:rsidR="00451A43" w:rsidRDefault="00451A43">
                  <w:pPr>
                    <w:widowControl/>
                    <w:spacing w:before="0" w:line="160" w:lineRule="exact"/>
                    <w:ind w:left="0"/>
                    <w:jc w:val="left"/>
                    <w:rPr>
                      <w:rFonts w:cs="Miriam"/>
                      <w:noProof/>
                      <w:sz w:val="18"/>
                      <w:szCs w:val="18"/>
                      <w:rtl/>
                    </w:rPr>
                  </w:pPr>
                  <w:r>
                    <w:rPr>
                      <w:rFonts w:cs="Miriam"/>
                      <w:sz w:val="18"/>
                      <w:szCs w:val="18"/>
                      <w:rtl/>
                    </w:rPr>
                    <w:t>[39]</w:t>
                  </w:r>
                </w:p>
              </w:txbxContent>
            </v:textbox>
            <w10:anchorlock/>
          </v:rect>
        </w:pict>
      </w:r>
      <w:r>
        <w:rPr>
          <w:rStyle w:val="big-number"/>
          <w:rFonts w:cs="FrankRuehl"/>
          <w:rtl/>
        </w:rPr>
        <w:t>143.</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ברה שפדתה או עומדת לפדות מניות בכורה רשאית להנפיק מניות רגילות כדי הערך הנקוב של המניות שנפדו או העומדות לפדיון כאילו לא הונפקו מעולם, ולפיכך לא יראו הנפקה זו, לענין כל חיקוק הדן באגרת הון, כהגדלת הון החברה.</w:t>
      </w:r>
    </w:p>
    <w:p w14:paraId="0EA830CB"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w:t>
      </w:r>
      <w:r>
        <w:rPr>
          <w:rStyle w:val="default"/>
          <w:rFonts w:cs="FrankRuehl"/>
          <w:rtl/>
        </w:rPr>
        <w:t>נפ</w:t>
      </w:r>
      <w:r>
        <w:rPr>
          <w:rStyle w:val="default"/>
          <w:rFonts w:cs="FrankRuehl" w:hint="cs"/>
          <w:rtl/>
        </w:rPr>
        <w:t xml:space="preserve">קו המניות החדשות לפני שנפדו הישנות, לא יראו, לענין אגרת הון, כאילו הונפקו לפי סעיף זה, </w:t>
      </w:r>
      <w:r>
        <w:rPr>
          <w:rStyle w:val="default"/>
          <w:rFonts w:cs="FrankRuehl"/>
          <w:rtl/>
        </w:rPr>
        <w:t>א</w:t>
      </w:r>
      <w:r>
        <w:rPr>
          <w:rStyle w:val="default"/>
          <w:rFonts w:cs="FrankRuehl" w:hint="cs"/>
          <w:rtl/>
        </w:rPr>
        <w:t>לא אם נפדו המניות הישנות תוך חודש אחרי הנפקת החדשות.</w:t>
      </w:r>
    </w:p>
    <w:p w14:paraId="65649DC2"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ונפקו מניות חדשות לפי סעיף זה רשאית החברה, על אף האמור בפקודה זו, להשתמש בקרן השמורה לפדיית הון, עד לסכום ה</w:t>
      </w:r>
      <w:r>
        <w:rPr>
          <w:rStyle w:val="default"/>
          <w:rFonts w:cs="FrankRuehl"/>
          <w:rtl/>
        </w:rPr>
        <w:t>שו</w:t>
      </w:r>
      <w:r>
        <w:rPr>
          <w:rStyle w:val="default"/>
          <w:rFonts w:cs="FrankRuehl" w:hint="cs"/>
          <w:rtl/>
        </w:rPr>
        <w:t>וה לערך הנקוב של המניות שהונפקו, לפרעון מניות שיונפקו לחברי החברה כמניות הטבה שנפרעו במ</w:t>
      </w:r>
      <w:r>
        <w:rPr>
          <w:rStyle w:val="default"/>
          <w:rFonts w:cs="FrankRuehl"/>
          <w:rtl/>
        </w:rPr>
        <w:t>ל</w:t>
      </w:r>
      <w:r>
        <w:rPr>
          <w:rStyle w:val="default"/>
          <w:rFonts w:cs="FrankRuehl" w:hint="cs"/>
          <w:rtl/>
        </w:rPr>
        <w:t>ואן.</w:t>
      </w:r>
    </w:p>
    <w:p w14:paraId="6004F64A" w14:textId="77777777" w:rsidR="00451A43" w:rsidRDefault="00451A43">
      <w:pPr>
        <w:pStyle w:val="header-2"/>
        <w:ind w:left="0" w:right="1134"/>
        <w:rPr>
          <w:rFonts w:cs="Miriam"/>
          <w:rtl/>
        </w:rPr>
      </w:pPr>
      <w:r>
        <w:rPr>
          <w:rFonts w:cs="Miriam"/>
          <w:rtl/>
        </w:rPr>
        <w:t>סי</w:t>
      </w:r>
      <w:r>
        <w:rPr>
          <w:rFonts w:cs="Miriam" w:hint="cs"/>
          <w:rtl/>
        </w:rPr>
        <w:t>מן ו': שינויים בהון המניות ובמספר החברים</w:t>
      </w:r>
    </w:p>
    <w:p w14:paraId="3969546B" w14:textId="77777777" w:rsidR="00451A43" w:rsidRDefault="00451A43">
      <w:pPr>
        <w:pStyle w:val="P00"/>
        <w:spacing w:before="72"/>
        <w:ind w:left="0" w:right="1134"/>
        <w:rPr>
          <w:rStyle w:val="default"/>
          <w:rFonts w:cs="FrankRuehl"/>
          <w:rtl/>
        </w:rPr>
      </w:pPr>
      <w:r>
        <w:rPr>
          <w:lang w:val="he-IL"/>
        </w:rPr>
        <w:pict w14:anchorId="611212A8">
          <v:rect id="_x0000_s1246" style="position:absolute;left:0;text-align:left;margin-left:464.5pt;margin-top:8.05pt;width:75.05pt;height:24pt;z-index:251632640" o:allowincell="f" filled="f" stroked="f" strokecolor="lime" strokeweight=".25pt">
            <v:textbox inset="0,0,0,0">
              <w:txbxContent>
                <w:p w14:paraId="1E828E00" w14:textId="77777777" w:rsidR="00451A43" w:rsidRDefault="00451A43">
                  <w:pPr>
                    <w:widowControl/>
                    <w:spacing w:before="0" w:line="160" w:lineRule="exact"/>
                    <w:ind w:left="0"/>
                    <w:jc w:val="left"/>
                    <w:rPr>
                      <w:rFonts w:cs="Miriam"/>
                      <w:noProof/>
                      <w:sz w:val="18"/>
                      <w:szCs w:val="18"/>
                      <w:rtl/>
                    </w:rPr>
                  </w:pPr>
                  <w:r>
                    <w:rPr>
                      <w:rFonts w:cs="Miriam"/>
                      <w:sz w:val="18"/>
                      <w:szCs w:val="18"/>
                      <w:rtl/>
                    </w:rPr>
                    <w:t>סמ</w:t>
                  </w:r>
                  <w:r>
                    <w:rPr>
                      <w:rFonts w:cs="Miriam" w:hint="cs"/>
                      <w:sz w:val="18"/>
                      <w:szCs w:val="18"/>
                      <w:rtl/>
                    </w:rPr>
                    <w:t xml:space="preserve">כות לשנות </w:t>
                  </w:r>
                  <w:r>
                    <w:rPr>
                      <w:rFonts w:cs="Miriam"/>
                      <w:sz w:val="18"/>
                      <w:szCs w:val="18"/>
                      <w:rtl/>
                    </w:rPr>
                    <w:t>הו</w:t>
                  </w:r>
                  <w:r>
                    <w:rPr>
                      <w:rFonts w:cs="Miriam" w:hint="cs"/>
                      <w:sz w:val="18"/>
                      <w:szCs w:val="18"/>
                      <w:rtl/>
                    </w:rPr>
                    <w:t xml:space="preserve">ן מניות </w:t>
                  </w:r>
                  <w:r>
                    <w:rPr>
                      <w:rFonts w:cs="Miriam"/>
                      <w:sz w:val="18"/>
                      <w:szCs w:val="18"/>
                      <w:rtl/>
                    </w:rPr>
                    <w:t>[43(1), (2)]</w:t>
                  </w:r>
                </w:p>
              </w:txbxContent>
            </v:textbox>
            <w10:anchorlock/>
          </v:rect>
        </w:pict>
      </w:r>
      <w:r>
        <w:rPr>
          <w:rStyle w:val="big-number"/>
          <w:rFonts w:cs="FrankRuehl"/>
          <w:rtl/>
        </w:rPr>
        <w:t>144.</w:t>
      </w:r>
      <w:r>
        <w:rPr>
          <w:rStyle w:val="big-number"/>
          <w:rFonts w:cs="FrankRuehl"/>
          <w:rtl/>
        </w:rPr>
        <w:tab/>
      </w:r>
      <w:r>
        <w:rPr>
          <w:rStyle w:val="default"/>
          <w:rFonts w:cs="FrankRuehl"/>
          <w:rtl/>
        </w:rPr>
        <w:t>חב</w:t>
      </w:r>
      <w:r>
        <w:rPr>
          <w:rStyle w:val="default"/>
          <w:rFonts w:cs="FrankRuehl" w:hint="cs"/>
          <w:rtl/>
        </w:rPr>
        <w:t xml:space="preserve">רה מוגבלת שיש לה הון מניות רשאית בהחלטה מיוחדת </w:t>
      </w:r>
      <w:r>
        <w:rPr>
          <w:rStyle w:val="default"/>
          <w:rFonts w:cs="FrankRuehl"/>
          <w:rtl/>
        </w:rPr>
        <w:t xml:space="preserve">— </w:t>
      </w:r>
      <w:r>
        <w:rPr>
          <w:rStyle w:val="default"/>
          <w:rFonts w:cs="FrankRuehl" w:hint="cs"/>
          <w:rtl/>
        </w:rPr>
        <w:t xml:space="preserve">אם הורשתה לכך בתקנון </w:t>
      </w:r>
      <w:r>
        <w:rPr>
          <w:rStyle w:val="default"/>
          <w:rFonts w:cs="FrankRuehl"/>
          <w:rtl/>
        </w:rPr>
        <w:t xml:space="preserve">— </w:t>
      </w:r>
      <w:r>
        <w:rPr>
          <w:rStyle w:val="default"/>
          <w:rFonts w:cs="FrankRuehl" w:hint="cs"/>
          <w:rtl/>
        </w:rPr>
        <w:t>לשנות מתנאי תזכירה כדלקמן:</w:t>
      </w:r>
    </w:p>
    <w:p w14:paraId="18D8570E"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הגדיל </w:t>
      </w:r>
      <w:r>
        <w:rPr>
          <w:rStyle w:val="default"/>
          <w:rFonts w:cs="FrankRuehl"/>
          <w:rtl/>
        </w:rPr>
        <w:t>את</w:t>
      </w:r>
      <w:r>
        <w:rPr>
          <w:rStyle w:val="default"/>
          <w:rFonts w:cs="FrankRuehl" w:hint="cs"/>
          <w:rtl/>
        </w:rPr>
        <w:t xml:space="preserve"> הון מניותיה על ידי מניות חדשות בסכום שתראה למועיל;</w:t>
      </w:r>
    </w:p>
    <w:p w14:paraId="3E9060D2"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אחד את הון מניותיה, כולו או מקצתו, ולחלקו למניות בנות סכומים גדולים משל סכומי מניותיה הקיימות;</w:t>
      </w:r>
    </w:p>
    <w:p w14:paraId="43DF1CA0" w14:textId="77777777" w:rsidR="00451A43" w:rsidRDefault="00451A43">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המיר בסטוק את מניותיה שנפרעו במלואן, כולן או מקצתן, ולחזור ולהמיר את הסטוק האמור במניות נפרעות במ</w:t>
      </w:r>
      <w:r>
        <w:rPr>
          <w:rStyle w:val="default"/>
          <w:rFonts w:cs="FrankRuehl"/>
          <w:rtl/>
        </w:rPr>
        <w:t>לו</w:t>
      </w:r>
      <w:r>
        <w:rPr>
          <w:rStyle w:val="default"/>
          <w:rFonts w:cs="FrankRuehl" w:hint="cs"/>
          <w:rtl/>
        </w:rPr>
        <w:t>אן מכל סוג שהוא;</w:t>
      </w:r>
    </w:p>
    <w:p w14:paraId="6159F2C6" w14:textId="77777777" w:rsidR="00451A43" w:rsidRDefault="00451A43">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חלק את מניותיה, כולן או מקצתן, חלוקת משנה למניות בנות סכומים קטנים מהקבוע בתזכיר, ובלבד שבמניה שלא נפרעה במלואה יישמר בחלוקת המשנה היחס שהיה קיים בין הסכום שנפרע לבין הסכום שלא נפרע;</w:t>
      </w:r>
    </w:p>
    <w:p w14:paraId="52C38F2A" w14:textId="77777777" w:rsidR="00451A43" w:rsidRDefault="00451A43">
      <w:pPr>
        <w:pStyle w:val="P22"/>
        <w:spacing w:before="72"/>
        <w:ind w:left="1021"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בטל מניות שעד ההחלטה לא נלקחו ולא הוסכם לקחת</w:t>
      </w:r>
      <w:r>
        <w:rPr>
          <w:rStyle w:val="default"/>
          <w:rFonts w:cs="FrankRuehl"/>
          <w:rtl/>
        </w:rPr>
        <w:t xml:space="preserve">ן, </w:t>
      </w:r>
      <w:r>
        <w:rPr>
          <w:rStyle w:val="default"/>
          <w:rFonts w:cs="FrankRuehl" w:hint="cs"/>
          <w:rtl/>
        </w:rPr>
        <w:t>ולהקטין בכך את הון מניותיה בסכום המניות שבוטלו; ב</w:t>
      </w:r>
      <w:r>
        <w:rPr>
          <w:rStyle w:val="default"/>
          <w:rFonts w:cs="FrankRuehl"/>
          <w:rtl/>
        </w:rPr>
        <w:t>י</w:t>
      </w:r>
      <w:r>
        <w:rPr>
          <w:rStyle w:val="default"/>
          <w:rFonts w:cs="FrankRuehl" w:hint="cs"/>
          <w:rtl/>
        </w:rPr>
        <w:t>טול מניות לפי פסקה זו לא ייחשב הפחתת הון מניות כמשמעותה בפקודה זו.</w:t>
      </w:r>
    </w:p>
    <w:p w14:paraId="3358140D" w14:textId="77777777" w:rsidR="00451A43" w:rsidRDefault="00451A43">
      <w:pPr>
        <w:pStyle w:val="P00"/>
        <w:spacing w:before="72"/>
        <w:ind w:left="0" w:right="1134"/>
        <w:rPr>
          <w:rStyle w:val="default"/>
          <w:rFonts w:cs="FrankRuehl"/>
          <w:rtl/>
        </w:rPr>
      </w:pPr>
      <w:r>
        <w:rPr>
          <w:lang w:val="he-IL"/>
        </w:rPr>
        <w:pict w14:anchorId="0D628F3A">
          <v:rect id="_x0000_s1247" style="position:absolute;left:0;text-align:left;margin-left:464.5pt;margin-top:8.05pt;width:75.05pt;height:24pt;z-index:251633664" o:allowincell="f" filled="f" stroked="f" strokecolor="lime" strokeweight=".25pt">
            <v:textbox inset="0,0,0,0">
              <w:txbxContent>
                <w:p w14:paraId="1B5AB6D9" w14:textId="77777777" w:rsidR="00451A43" w:rsidRDefault="00451A43">
                  <w:pPr>
                    <w:widowControl/>
                    <w:spacing w:before="0" w:line="160" w:lineRule="exact"/>
                    <w:ind w:left="0"/>
                    <w:jc w:val="left"/>
                    <w:rPr>
                      <w:rFonts w:cs="Miriam"/>
                      <w:noProof/>
                      <w:sz w:val="18"/>
                      <w:szCs w:val="18"/>
                      <w:rtl/>
                    </w:rPr>
                  </w:pPr>
                  <w:r>
                    <w:rPr>
                      <w:rFonts w:cs="Miriam"/>
                      <w:sz w:val="18"/>
                      <w:szCs w:val="18"/>
                      <w:rtl/>
                    </w:rPr>
                    <w:t>הו</w:t>
                  </w:r>
                  <w:r>
                    <w:rPr>
                      <w:rFonts w:cs="Miriam" w:hint="cs"/>
                      <w:sz w:val="18"/>
                      <w:szCs w:val="18"/>
                      <w:rtl/>
                    </w:rPr>
                    <w:t xml:space="preserve">דעה לרשם </w:t>
                  </w:r>
                  <w:r>
                    <w:rPr>
                      <w:rFonts w:cs="Miriam"/>
                      <w:sz w:val="18"/>
                      <w:szCs w:val="18"/>
                      <w:rtl/>
                    </w:rPr>
                    <w:t>על</w:t>
                  </w:r>
                  <w:r>
                    <w:rPr>
                      <w:rFonts w:cs="Miriam" w:hint="cs"/>
                      <w:sz w:val="18"/>
                      <w:szCs w:val="18"/>
                      <w:rtl/>
                    </w:rPr>
                    <w:t xml:space="preserve"> שינוי </w:t>
                  </w:r>
                  <w:r>
                    <w:rPr>
                      <w:rFonts w:cs="Miriam"/>
                      <w:sz w:val="18"/>
                      <w:szCs w:val="18"/>
                      <w:rtl/>
                    </w:rPr>
                    <w:t>[43(3)]</w:t>
                  </w:r>
                </w:p>
              </w:txbxContent>
            </v:textbox>
            <w10:anchorlock/>
          </v:rect>
        </w:pict>
      </w:r>
      <w:r>
        <w:rPr>
          <w:rStyle w:val="big-number"/>
          <w:rFonts w:cs="FrankRuehl"/>
          <w:rtl/>
        </w:rPr>
        <w:t>145.</w:t>
      </w:r>
      <w:r>
        <w:rPr>
          <w:rStyle w:val="big-number"/>
          <w:rFonts w:cs="FrankRuehl"/>
          <w:rtl/>
        </w:rPr>
        <w:tab/>
      </w:r>
      <w:r>
        <w:rPr>
          <w:rStyle w:val="default"/>
          <w:rFonts w:cs="FrankRuehl"/>
          <w:rtl/>
        </w:rPr>
        <w:t>חב</w:t>
      </w:r>
      <w:r>
        <w:rPr>
          <w:rStyle w:val="default"/>
          <w:rFonts w:cs="FrankRuehl" w:hint="cs"/>
          <w:rtl/>
        </w:rPr>
        <w:t>רה שיש לה הון מניות ועשתה אחד השינויים האמורים להלן, תמסור לרשם, תוך חודש ימים לאחר השינוי, הודעה המפר</w:t>
      </w:r>
      <w:r>
        <w:rPr>
          <w:rStyle w:val="default"/>
          <w:rFonts w:cs="FrankRuehl"/>
          <w:rtl/>
        </w:rPr>
        <w:t>טת</w:t>
      </w:r>
      <w:r>
        <w:rPr>
          <w:rStyle w:val="default"/>
          <w:rFonts w:cs="FrankRuehl" w:hint="cs"/>
          <w:rtl/>
        </w:rPr>
        <w:t xml:space="preserve"> את המניות או הסטוק </w:t>
      </w:r>
      <w:r>
        <w:rPr>
          <w:rStyle w:val="default"/>
          <w:rFonts w:cs="FrankRuehl"/>
          <w:rtl/>
        </w:rPr>
        <w:t>ש</w:t>
      </w:r>
      <w:r>
        <w:rPr>
          <w:rStyle w:val="default"/>
          <w:rFonts w:cs="FrankRuehl" w:hint="cs"/>
          <w:rtl/>
        </w:rPr>
        <w:t>נעשה בהם השינוי; ואלה השינויים:</w:t>
      </w:r>
    </w:p>
    <w:p w14:paraId="55060FBD"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יחדה את הון מניותיה וחילקה אותן למניות בנות</w:t>
      </w:r>
      <w:r>
        <w:rPr>
          <w:rFonts w:cs="FrankRuehl"/>
          <w:sz w:val="26"/>
          <w:rtl/>
        </w:rPr>
        <w:t> </w:t>
      </w:r>
      <w:r>
        <w:rPr>
          <w:rStyle w:val="default"/>
          <w:rFonts w:cs="FrankRuehl"/>
          <w:rtl/>
        </w:rPr>
        <w:t xml:space="preserve"> ס</w:t>
      </w:r>
      <w:r>
        <w:rPr>
          <w:rStyle w:val="default"/>
          <w:rFonts w:cs="FrankRuehl" w:hint="cs"/>
          <w:rtl/>
        </w:rPr>
        <w:t>כומים גדולים יותר;</w:t>
      </w:r>
    </w:p>
    <w:p w14:paraId="64969768"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מירה מניות בסטוק;</w:t>
      </w:r>
    </w:p>
    <w:p w14:paraId="003B5125" w14:textId="77777777" w:rsidR="00451A43" w:rsidRDefault="00451A43">
      <w:pPr>
        <w:pStyle w:val="P22"/>
        <w:spacing w:before="72"/>
        <w:ind w:left="1021" w:right="1134"/>
        <w:rPr>
          <w:rStyle w:val="default"/>
          <w:rFonts w:cs="FrankRuehl"/>
          <w:rtl/>
        </w:rPr>
      </w:pPr>
      <w:r>
        <w:rPr>
          <w:rStyle w:val="default"/>
          <w:rFonts w:cs="FrankRuehl" w:hint="cs"/>
          <w:rtl/>
        </w:rPr>
        <w:t>(3)</w:t>
      </w:r>
      <w:r>
        <w:rPr>
          <w:rStyle w:val="default"/>
          <w:rFonts w:cs="FrankRuehl"/>
          <w:rtl/>
        </w:rPr>
        <w:tab/>
        <w:t>ח</w:t>
      </w:r>
      <w:r>
        <w:rPr>
          <w:rStyle w:val="default"/>
          <w:rFonts w:cs="FrankRuehl" w:hint="cs"/>
          <w:rtl/>
        </w:rPr>
        <w:t>זרה והמירה סטוק במניות;</w:t>
      </w:r>
    </w:p>
    <w:p w14:paraId="7EA49C2E" w14:textId="77777777" w:rsidR="00451A43" w:rsidRDefault="00451A43">
      <w:pPr>
        <w:pStyle w:val="P22"/>
        <w:spacing w:before="72"/>
        <w:ind w:left="1021" w:right="1134"/>
        <w:rPr>
          <w:rStyle w:val="default"/>
          <w:rFonts w:cs="FrankRuehl"/>
          <w:rtl/>
        </w:rPr>
      </w:pPr>
      <w:r>
        <w:rPr>
          <w:rStyle w:val="default"/>
          <w:rFonts w:cs="FrankRuehl" w:hint="cs"/>
          <w:rtl/>
        </w:rPr>
        <w:t>(4)</w:t>
      </w:r>
      <w:r>
        <w:rPr>
          <w:rStyle w:val="default"/>
          <w:rFonts w:cs="FrankRuehl"/>
          <w:rtl/>
        </w:rPr>
        <w:tab/>
        <w:t>פ</w:t>
      </w:r>
      <w:r>
        <w:rPr>
          <w:rStyle w:val="default"/>
          <w:rFonts w:cs="FrankRuehl" w:hint="cs"/>
          <w:rtl/>
        </w:rPr>
        <w:t>דתה מניות פדיון;</w:t>
      </w:r>
    </w:p>
    <w:p w14:paraId="0C088335" w14:textId="77777777" w:rsidR="00451A43" w:rsidRDefault="00451A43">
      <w:pPr>
        <w:pStyle w:val="P22"/>
        <w:spacing w:before="72"/>
        <w:ind w:left="1021" w:right="1134"/>
        <w:rPr>
          <w:rStyle w:val="default"/>
          <w:rFonts w:cs="FrankRuehl"/>
          <w:rtl/>
        </w:rPr>
      </w:pPr>
      <w:r>
        <w:rPr>
          <w:rStyle w:val="default"/>
          <w:rFonts w:cs="FrankRuehl" w:hint="cs"/>
          <w:rtl/>
        </w:rPr>
        <w:t>(5)</w:t>
      </w:r>
      <w:r>
        <w:rPr>
          <w:rStyle w:val="default"/>
          <w:rFonts w:cs="FrankRuehl"/>
          <w:rtl/>
        </w:rPr>
        <w:tab/>
        <w:t>ב</w:t>
      </w:r>
      <w:r>
        <w:rPr>
          <w:rStyle w:val="default"/>
          <w:rFonts w:cs="FrankRuehl" w:hint="cs"/>
          <w:rtl/>
        </w:rPr>
        <w:t>יטלה מניות שלא אגב הפחתת הון מניות לפי סעיף 151.</w:t>
      </w:r>
    </w:p>
    <w:p w14:paraId="3D9E38BC" w14:textId="77777777" w:rsidR="00451A43" w:rsidRDefault="00451A43">
      <w:pPr>
        <w:pStyle w:val="P00"/>
        <w:spacing w:before="72"/>
        <w:ind w:left="0" w:right="1134"/>
        <w:rPr>
          <w:rStyle w:val="default"/>
          <w:rFonts w:cs="FrankRuehl"/>
          <w:rtl/>
        </w:rPr>
      </w:pPr>
      <w:r>
        <w:rPr>
          <w:lang w:val="he-IL"/>
        </w:rPr>
        <w:pict w14:anchorId="191D4F88">
          <v:rect id="_x0000_s1248" style="position:absolute;left:0;text-align:left;margin-left:464.5pt;margin-top:8.05pt;width:75.05pt;height:16pt;z-index:251634688" o:allowincell="f" filled="f" stroked="f" strokecolor="lime" strokeweight=".25pt">
            <v:textbox inset="0,0,0,0">
              <w:txbxContent>
                <w:p w14:paraId="6EB1B7C1" w14:textId="77777777" w:rsidR="00451A43" w:rsidRDefault="00451A43">
                  <w:pPr>
                    <w:widowControl/>
                    <w:spacing w:before="0" w:line="160" w:lineRule="exact"/>
                    <w:ind w:left="0"/>
                    <w:jc w:val="left"/>
                    <w:rPr>
                      <w:rFonts w:cs="Miriam"/>
                      <w:noProof/>
                      <w:sz w:val="18"/>
                      <w:szCs w:val="18"/>
                      <w:rtl/>
                    </w:rPr>
                  </w:pPr>
                  <w:r>
                    <w:rPr>
                      <w:rFonts w:cs="Miriam"/>
                      <w:sz w:val="18"/>
                      <w:szCs w:val="18"/>
                      <w:rtl/>
                    </w:rPr>
                    <w:t>תו</w:t>
                  </w:r>
                  <w:r>
                    <w:rPr>
                      <w:rFonts w:cs="Miriam" w:hint="cs"/>
                      <w:sz w:val="18"/>
                      <w:szCs w:val="18"/>
                      <w:rtl/>
                    </w:rPr>
                    <w:t>צאות המרת מניות בסטוק [43(4)]</w:t>
                  </w:r>
                </w:p>
              </w:txbxContent>
            </v:textbox>
            <w10:anchorlock/>
          </v:rect>
        </w:pict>
      </w:r>
      <w:r>
        <w:rPr>
          <w:rStyle w:val="big-number"/>
          <w:rFonts w:cs="FrankRuehl"/>
          <w:rtl/>
        </w:rPr>
        <w:t>146.</w:t>
      </w:r>
      <w:r>
        <w:rPr>
          <w:rStyle w:val="big-number"/>
          <w:rFonts w:cs="FrankRuehl"/>
          <w:rtl/>
        </w:rPr>
        <w:tab/>
      </w:r>
      <w:r>
        <w:rPr>
          <w:rStyle w:val="default"/>
          <w:rFonts w:cs="FrankRuehl"/>
          <w:rtl/>
        </w:rPr>
        <w:t>חב</w:t>
      </w:r>
      <w:r>
        <w:rPr>
          <w:rStyle w:val="default"/>
          <w:rFonts w:cs="FrankRuehl" w:hint="cs"/>
          <w:rtl/>
        </w:rPr>
        <w:t xml:space="preserve">רה שיש לה הון מניות והמירה מניות שלה בסטוק והודיעה על כך לרשם </w:t>
      </w:r>
      <w:r>
        <w:rPr>
          <w:rStyle w:val="default"/>
          <w:rFonts w:cs="FrankRuehl"/>
          <w:rtl/>
        </w:rPr>
        <w:t xml:space="preserve">— </w:t>
      </w:r>
      <w:r>
        <w:rPr>
          <w:rStyle w:val="default"/>
          <w:rFonts w:cs="FrankRuehl" w:hint="cs"/>
          <w:rtl/>
        </w:rPr>
        <w:t>כל הוראות פקודה זו החלות על מניות בלבד יחדלו לחול על המניות שהומרו בסטוק, ובפנקס החברים, וברשימת החברים שיש לשלוח לרשם, יצויין סכום הסטוק שמחזיק בו כל חבר, במקום סכום המניות ש</w:t>
      </w:r>
      <w:r>
        <w:rPr>
          <w:rStyle w:val="default"/>
          <w:rFonts w:cs="FrankRuehl"/>
          <w:rtl/>
        </w:rPr>
        <w:t>ה</w:t>
      </w:r>
      <w:r>
        <w:rPr>
          <w:rStyle w:val="default"/>
          <w:rFonts w:cs="FrankRuehl" w:hint="cs"/>
          <w:rtl/>
        </w:rPr>
        <w:t>ומרו והפרטי</w:t>
      </w:r>
      <w:r>
        <w:rPr>
          <w:rStyle w:val="default"/>
          <w:rFonts w:cs="FrankRuehl"/>
          <w:rtl/>
        </w:rPr>
        <w:t xml:space="preserve">ם </w:t>
      </w:r>
      <w:r>
        <w:rPr>
          <w:rStyle w:val="default"/>
          <w:rFonts w:cs="FrankRuehl" w:hint="cs"/>
          <w:rtl/>
        </w:rPr>
        <w:t>הנוגעים למניות כנדרש לפי פקודה זו.</w:t>
      </w:r>
    </w:p>
    <w:p w14:paraId="79F34BC6" w14:textId="77777777" w:rsidR="00451A43" w:rsidRDefault="00451A43">
      <w:pPr>
        <w:pStyle w:val="P00"/>
        <w:spacing w:before="72"/>
        <w:ind w:left="0" w:right="1134"/>
        <w:rPr>
          <w:rStyle w:val="default"/>
          <w:rFonts w:cs="FrankRuehl"/>
          <w:rtl/>
        </w:rPr>
      </w:pPr>
      <w:r>
        <w:rPr>
          <w:lang w:val="he-IL"/>
        </w:rPr>
        <w:pict w14:anchorId="1480D55F">
          <v:rect id="_x0000_s1249" style="position:absolute;left:0;text-align:left;margin-left:464.5pt;margin-top:8.05pt;width:75.05pt;height:24pt;z-index:251635712" o:allowincell="f" filled="f" stroked="f" strokecolor="lime" strokeweight=".25pt">
            <v:textbox inset="0,0,0,0">
              <w:txbxContent>
                <w:p w14:paraId="58222122" w14:textId="77777777" w:rsidR="00451A43" w:rsidRDefault="00451A43">
                  <w:pPr>
                    <w:widowControl/>
                    <w:spacing w:before="0" w:line="160" w:lineRule="exact"/>
                    <w:ind w:left="0"/>
                    <w:jc w:val="left"/>
                    <w:rPr>
                      <w:rFonts w:cs="Miriam"/>
                      <w:noProof/>
                      <w:sz w:val="18"/>
                      <w:szCs w:val="18"/>
                      <w:rtl/>
                    </w:rPr>
                  </w:pPr>
                  <w:r>
                    <w:rPr>
                      <w:rFonts w:cs="Miriam"/>
                      <w:sz w:val="18"/>
                      <w:szCs w:val="18"/>
                      <w:rtl/>
                    </w:rPr>
                    <w:t>הג</w:t>
                  </w:r>
                  <w:r>
                    <w:rPr>
                      <w:rFonts w:cs="Miriam" w:hint="cs"/>
                      <w:sz w:val="18"/>
                      <w:szCs w:val="18"/>
                      <w:rtl/>
                    </w:rPr>
                    <w:t xml:space="preserve">דלת הון או </w:t>
                  </w:r>
                  <w:r>
                    <w:rPr>
                      <w:rFonts w:cs="Miriam"/>
                      <w:sz w:val="18"/>
                      <w:szCs w:val="18"/>
                      <w:rtl/>
                    </w:rPr>
                    <w:t>מס</w:t>
                  </w:r>
                  <w:r>
                    <w:rPr>
                      <w:rFonts w:cs="Miriam" w:hint="cs"/>
                      <w:sz w:val="18"/>
                      <w:szCs w:val="18"/>
                      <w:rtl/>
                    </w:rPr>
                    <w:t xml:space="preserve">פר חברים </w:t>
                  </w:r>
                  <w:r>
                    <w:rPr>
                      <w:rFonts w:cs="Miriam"/>
                      <w:sz w:val="18"/>
                      <w:szCs w:val="18"/>
                      <w:rtl/>
                    </w:rPr>
                    <w:t>[43(5)]</w:t>
                  </w:r>
                </w:p>
              </w:txbxContent>
            </v:textbox>
            <w10:anchorlock/>
          </v:rect>
        </w:pict>
      </w:r>
      <w:r>
        <w:rPr>
          <w:rStyle w:val="big-number"/>
          <w:rFonts w:cs="FrankRuehl"/>
          <w:rtl/>
        </w:rPr>
        <w:t>147.</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 xml:space="preserve">ברה שיש לה הון מניות </w:t>
      </w:r>
      <w:r>
        <w:rPr>
          <w:rStyle w:val="default"/>
          <w:rFonts w:cs="FrankRuehl"/>
          <w:rtl/>
        </w:rPr>
        <w:t xml:space="preserve">— </w:t>
      </w:r>
      <w:r>
        <w:rPr>
          <w:rStyle w:val="default"/>
          <w:rFonts w:cs="FrankRuehl" w:hint="cs"/>
          <w:rtl/>
        </w:rPr>
        <w:t xml:space="preserve">בין שהמירה מניותיה בסטוק ובין שלא המירה </w:t>
      </w:r>
      <w:r>
        <w:rPr>
          <w:rStyle w:val="default"/>
          <w:rFonts w:cs="FrankRuehl"/>
          <w:rtl/>
        </w:rPr>
        <w:t xml:space="preserve">— </w:t>
      </w:r>
      <w:r>
        <w:rPr>
          <w:rStyle w:val="default"/>
          <w:rFonts w:cs="FrankRuehl" w:hint="cs"/>
          <w:rtl/>
        </w:rPr>
        <w:t>שהגדילה הון מניותיה מעל ההון הרשום, תודיע על כך לרשם תוך שלושים ימים לאחר יום קבלת ההחלטה בדבר ההגדלה.</w:t>
      </w:r>
    </w:p>
    <w:p w14:paraId="05AEF613"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ודעה לפי סעיף קטן (א) תכלול את הפר</w:t>
      </w:r>
      <w:r>
        <w:rPr>
          <w:rStyle w:val="default"/>
          <w:rFonts w:cs="FrankRuehl"/>
          <w:rtl/>
        </w:rPr>
        <w:t>טי</w:t>
      </w:r>
      <w:r>
        <w:rPr>
          <w:rStyle w:val="default"/>
          <w:rFonts w:cs="FrankRuehl" w:hint="cs"/>
          <w:rtl/>
        </w:rPr>
        <w:t>ם שנקבעו בדבר סוגי המניות שההחלטה נוגעת להן ובדבר תנאי המניות החדשות; אל ההודעה הנשלחת לרשם יצורף העתק מודפס של ההחלטה בדבר ההגדלה.</w:t>
      </w:r>
    </w:p>
    <w:p w14:paraId="2422F638"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ברה שאין לה הון מניות והגדילה את מספר חבריה מעל המספר הרשום תודיע על כ</w:t>
      </w:r>
      <w:r>
        <w:rPr>
          <w:rStyle w:val="default"/>
          <w:rFonts w:cs="FrankRuehl"/>
          <w:rtl/>
        </w:rPr>
        <w:t>ך</w:t>
      </w:r>
      <w:r>
        <w:rPr>
          <w:rStyle w:val="default"/>
          <w:rFonts w:cs="FrankRuehl" w:hint="cs"/>
          <w:rtl/>
        </w:rPr>
        <w:t xml:space="preserve"> לרשם תוך שלושים ימים מיום שהוחלט על ההגדלה א</w:t>
      </w:r>
      <w:r>
        <w:rPr>
          <w:rStyle w:val="default"/>
          <w:rFonts w:cs="FrankRuehl"/>
          <w:rtl/>
        </w:rPr>
        <w:t xml:space="preserve">ו </w:t>
      </w:r>
      <w:r>
        <w:rPr>
          <w:rStyle w:val="default"/>
          <w:rFonts w:cs="FrankRuehl" w:hint="cs"/>
          <w:rtl/>
        </w:rPr>
        <w:t>מיום ההגדלה בפועל.</w:t>
      </w:r>
    </w:p>
    <w:p w14:paraId="6C4C8879"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ם הגשת הודעה על הגדלת ההון או מספר החברים, אך לא יאוחר מתום המועד שנקבע להגשתה, תשלם החברה לרשם את האגרות שנקבעו לכך, במידה שתשלומן לא נדחה על פי חוק.</w:t>
      </w:r>
    </w:p>
    <w:p w14:paraId="4F1C8AC2"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רשם רשאי, על פי בקשת החברה</w:t>
      </w:r>
      <w:r>
        <w:rPr>
          <w:rStyle w:val="default"/>
          <w:rFonts w:cs="FrankRuehl"/>
          <w:rtl/>
        </w:rPr>
        <w:t xml:space="preserve"> </w:t>
      </w:r>
      <w:r>
        <w:rPr>
          <w:rStyle w:val="default"/>
          <w:rFonts w:cs="FrankRuehl" w:hint="cs"/>
          <w:rtl/>
        </w:rPr>
        <w:t xml:space="preserve">או כל אדם מעוניין, ובתנאים הנראים לו, להאריך </w:t>
      </w:r>
      <w:r>
        <w:rPr>
          <w:rStyle w:val="default"/>
          <w:rFonts w:cs="FrankRuehl"/>
          <w:rtl/>
        </w:rPr>
        <w:t>את</w:t>
      </w:r>
      <w:r>
        <w:rPr>
          <w:rStyle w:val="default"/>
          <w:rFonts w:cs="FrankRuehl" w:hint="cs"/>
          <w:rtl/>
        </w:rPr>
        <w:t xml:space="preserve"> המועד להגשת ההודעה או לתשלום האגרות, אם שוכנע שהאיחור בא מחמת שגגה או שיש טעמים אחרים להארכה; סירב הרשם להאריך את המועד, רשאי המבקש לערער על החלטת הרשם לפני בית המשפט תוך ארבעה עשר ימים מיום שנמסרה לו.</w:t>
      </w:r>
    </w:p>
    <w:p w14:paraId="1504179C"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ק</w:t>
      </w:r>
      <w:r>
        <w:rPr>
          <w:rStyle w:val="default"/>
          <w:rFonts w:cs="FrankRuehl" w:hint="cs"/>
          <w:rtl/>
        </w:rPr>
        <w:t>יימה החברה את המוטל</w:t>
      </w:r>
      <w:r>
        <w:rPr>
          <w:rStyle w:val="default"/>
          <w:rFonts w:cs="FrankRuehl"/>
          <w:rtl/>
        </w:rPr>
        <w:t xml:space="preserve"> ע</w:t>
      </w:r>
      <w:r>
        <w:rPr>
          <w:rStyle w:val="default"/>
          <w:rFonts w:cs="FrankRuehl" w:hint="cs"/>
          <w:rtl/>
        </w:rPr>
        <w:t>ליה בסעיף זה, ירשום הרשם את ההגדלה, ואישורו בדבר הרישום יהיה ראיה חלוטה שהחברה קיימה את המוטל עליה בסעיף זה.</w:t>
      </w:r>
    </w:p>
    <w:p w14:paraId="590A7B0F"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ל</w:t>
      </w:r>
      <w:r>
        <w:rPr>
          <w:rStyle w:val="default"/>
          <w:rFonts w:cs="FrankRuehl" w:hint="cs"/>
          <w:rtl/>
        </w:rPr>
        <w:t>א יהיה תוקף להגדלה אלא מיום הרישום.</w:t>
      </w:r>
    </w:p>
    <w:p w14:paraId="021FE1EB" w14:textId="77777777" w:rsidR="00451A43" w:rsidRDefault="00451A43">
      <w:pPr>
        <w:pStyle w:val="P00"/>
        <w:spacing w:before="72"/>
        <w:ind w:left="0" w:right="1134"/>
        <w:rPr>
          <w:rStyle w:val="default"/>
          <w:rFonts w:cs="FrankRuehl"/>
          <w:rtl/>
        </w:rPr>
      </w:pPr>
      <w:r>
        <w:rPr>
          <w:lang w:val="he-IL"/>
        </w:rPr>
        <w:pict w14:anchorId="2D86637F">
          <v:rect id="_x0000_s1250" style="position:absolute;left:0;text-align:left;margin-left:464.5pt;margin-top:8.05pt;width:75.05pt;height:16pt;z-index:251636736" o:allowincell="f" filled="f" stroked="f" strokecolor="lime" strokeweight=".25pt">
            <v:textbox inset="0,0,0,0">
              <w:txbxContent>
                <w:p w14:paraId="1FDBCEE5" w14:textId="77777777" w:rsidR="00451A43" w:rsidRDefault="00451A43">
                  <w:pPr>
                    <w:widowControl/>
                    <w:spacing w:before="0" w:line="160" w:lineRule="exact"/>
                    <w:ind w:left="0"/>
                    <w:jc w:val="left"/>
                    <w:rPr>
                      <w:rFonts w:cs="Miriam"/>
                      <w:noProof/>
                      <w:sz w:val="18"/>
                      <w:szCs w:val="18"/>
                      <w:rtl/>
                    </w:rPr>
                  </w:pPr>
                  <w:r>
                    <w:rPr>
                      <w:rFonts w:cs="Miriam"/>
                      <w:sz w:val="18"/>
                      <w:szCs w:val="18"/>
                      <w:rtl/>
                    </w:rPr>
                    <w:t>הפ</w:t>
                  </w:r>
                  <w:r>
                    <w:rPr>
                      <w:rFonts w:cs="Miriam" w:hint="cs"/>
                      <w:sz w:val="18"/>
                      <w:szCs w:val="18"/>
                      <w:rtl/>
                    </w:rPr>
                    <w:t xml:space="preserve">רת הוראות </w:t>
                  </w:r>
                  <w:r>
                    <w:rPr>
                      <w:rFonts w:cs="Miriam"/>
                      <w:sz w:val="18"/>
                      <w:szCs w:val="18"/>
                      <w:rtl/>
                    </w:rPr>
                    <w:t>[43(6)]</w:t>
                  </w:r>
                </w:p>
              </w:txbxContent>
            </v:textbox>
            <w10:anchorlock/>
          </v:rect>
        </w:pict>
      </w:r>
      <w:r>
        <w:rPr>
          <w:rStyle w:val="big-number"/>
          <w:rFonts w:cs="FrankRuehl"/>
          <w:rtl/>
        </w:rPr>
        <w:t>148.</w:t>
      </w:r>
      <w:r>
        <w:rPr>
          <w:rStyle w:val="big-number"/>
          <w:rFonts w:cs="FrankRuehl"/>
          <w:rtl/>
        </w:rPr>
        <w:tab/>
      </w:r>
      <w:r>
        <w:rPr>
          <w:rStyle w:val="default"/>
          <w:rFonts w:cs="FrankRuehl"/>
          <w:rtl/>
        </w:rPr>
        <w:t>חב</w:t>
      </w:r>
      <w:r>
        <w:rPr>
          <w:rStyle w:val="default"/>
          <w:rFonts w:cs="FrankRuehl" w:hint="cs"/>
          <w:rtl/>
        </w:rPr>
        <w:t>רה שהפרה הוראה מהוראות סעיפים 145 עד 147, דינה ודין כל נושא משרה בה שביודעין ובמזיד אישר או התי</w:t>
      </w:r>
      <w:r>
        <w:rPr>
          <w:rStyle w:val="default"/>
          <w:rFonts w:cs="FrankRuehl"/>
          <w:rtl/>
        </w:rPr>
        <w:t xml:space="preserve">ר </w:t>
      </w:r>
      <w:r>
        <w:rPr>
          <w:rStyle w:val="default"/>
          <w:rFonts w:cs="FrankRuehl" w:hint="cs"/>
          <w:rtl/>
        </w:rPr>
        <w:t xml:space="preserve">את ההפרה </w:t>
      </w:r>
      <w:r>
        <w:rPr>
          <w:rStyle w:val="default"/>
          <w:rFonts w:cs="FrankRuehl"/>
          <w:rtl/>
        </w:rPr>
        <w:t xml:space="preserve">— </w:t>
      </w:r>
      <w:r>
        <w:rPr>
          <w:rStyle w:val="default"/>
          <w:rFonts w:cs="FrankRuehl" w:hint="cs"/>
          <w:rtl/>
        </w:rPr>
        <w:t>קנס נמשך.</w:t>
      </w:r>
    </w:p>
    <w:p w14:paraId="1C2AA454" w14:textId="77777777" w:rsidR="00451A43" w:rsidRDefault="00451A43">
      <w:pPr>
        <w:pStyle w:val="P00"/>
        <w:spacing w:before="72"/>
        <w:ind w:left="0" w:right="1134"/>
        <w:rPr>
          <w:rStyle w:val="default"/>
          <w:rFonts w:cs="FrankRuehl"/>
          <w:rtl/>
        </w:rPr>
      </w:pPr>
      <w:r>
        <w:rPr>
          <w:lang w:val="he-IL"/>
        </w:rPr>
        <w:pict w14:anchorId="17A3CBA4">
          <v:rect id="_x0000_s1251" style="position:absolute;left:0;text-align:left;margin-left:464.5pt;margin-top:8.05pt;width:75.05pt;height:24pt;z-index:251637760" o:allowincell="f" filled="f" stroked="f" strokecolor="lime" strokeweight=".25pt">
            <v:textbox inset="0,0,0,0">
              <w:txbxContent>
                <w:p w14:paraId="769114D8" w14:textId="77777777" w:rsidR="00451A43" w:rsidRDefault="00451A43">
                  <w:pPr>
                    <w:widowControl/>
                    <w:spacing w:before="0" w:line="160" w:lineRule="exact"/>
                    <w:ind w:left="0"/>
                    <w:jc w:val="left"/>
                    <w:rPr>
                      <w:rFonts w:cs="Miriam"/>
                      <w:noProof/>
                      <w:sz w:val="18"/>
                      <w:szCs w:val="18"/>
                      <w:rtl/>
                    </w:rPr>
                  </w:pPr>
                  <w:r>
                    <w:rPr>
                      <w:rFonts w:cs="Miriam"/>
                      <w:sz w:val="18"/>
                      <w:szCs w:val="18"/>
                      <w:rtl/>
                    </w:rPr>
                    <w:t>זכ</w:t>
                  </w:r>
                  <w:r>
                    <w:rPr>
                      <w:rFonts w:cs="Miriam" w:hint="cs"/>
                      <w:sz w:val="18"/>
                      <w:szCs w:val="18"/>
                      <w:rtl/>
                    </w:rPr>
                    <w:t xml:space="preserve">ותו של מיעוט </w:t>
                  </w:r>
                  <w:r>
                    <w:rPr>
                      <w:rFonts w:cs="Miriam"/>
                      <w:sz w:val="18"/>
                      <w:szCs w:val="18"/>
                      <w:rtl/>
                    </w:rPr>
                    <w:t>לה</w:t>
                  </w:r>
                  <w:r>
                    <w:rPr>
                      <w:rFonts w:cs="Miriam" w:hint="cs"/>
                      <w:sz w:val="18"/>
                      <w:szCs w:val="18"/>
                      <w:rtl/>
                    </w:rPr>
                    <w:t xml:space="preserve">תנגד לשינוי </w:t>
                  </w:r>
                  <w:r>
                    <w:rPr>
                      <w:rFonts w:cs="Miriam"/>
                      <w:sz w:val="18"/>
                      <w:szCs w:val="18"/>
                      <w:rtl/>
                    </w:rPr>
                    <w:br/>
                    <w:t>[44(1), (6)]</w:t>
                  </w:r>
                </w:p>
              </w:txbxContent>
            </v:textbox>
            <w10:anchorlock/>
          </v:rect>
        </w:pict>
      </w:r>
      <w:r>
        <w:rPr>
          <w:rStyle w:val="big-number"/>
          <w:rFonts w:cs="FrankRuehl"/>
          <w:rtl/>
        </w:rPr>
        <w:t>149.</w:t>
      </w:r>
      <w:r>
        <w:rPr>
          <w:rStyle w:val="big-number"/>
          <w:rFonts w:cs="FrankRuehl"/>
          <w:rtl/>
        </w:rPr>
        <w:tab/>
      </w:r>
      <w:r>
        <w:rPr>
          <w:rStyle w:val="default"/>
          <w:rFonts w:cs="FrankRuehl"/>
          <w:rtl/>
        </w:rPr>
        <w:t>חב</w:t>
      </w:r>
      <w:r>
        <w:rPr>
          <w:rStyle w:val="default"/>
          <w:rFonts w:cs="FrankRuehl" w:hint="cs"/>
          <w:rtl/>
        </w:rPr>
        <w:t xml:space="preserve">רה שהון מניותיה מחולק למניות מסוגים שונים, ויש בתזכירה או בתקנונה הוראה המרשה שינוי או ביטול (להלן </w:t>
      </w:r>
      <w:r>
        <w:rPr>
          <w:rStyle w:val="default"/>
          <w:rFonts w:cs="FrankRuehl"/>
          <w:rtl/>
        </w:rPr>
        <w:t xml:space="preserve">— </w:t>
      </w:r>
      <w:r>
        <w:rPr>
          <w:rStyle w:val="default"/>
          <w:rFonts w:cs="FrankRuehl" w:hint="cs"/>
          <w:rtl/>
        </w:rPr>
        <w:t>שינוי) של זכ</w:t>
      </w:r>
      <w:r>
        <w:rPr>
          <w:rStyle w:val="default"/>
          <w:rFonts w:cs="FrankRuehl"/>
          <w:rtl/>
        </w:rPr>
        <w:t>ו</w:t>
      </w:r>
      <w:r>
        <w:rPr>
          <w:rStyle w:val="default"/>
          <w:rFonts w:cs="FrankRuehl" w:hint="cs"/>
          <w:rtl/>
        </w:rPr>
        <w:t>יות הנלוות לאחד הסוגים אם הסכים לכך אחוז פלוני של בעלי המניות מאותו סוג או אם נתקבלה על כך החלטה באסיפה נפרדת ש</w:t>
      </w:r>
      <w:r>
        <w:rPr>
          <w:rStyle w:val="default"/>
          <w:rFonts w:cs="FrankRuehl"/>
          <w:rtl/>
        </w:rPr>
        <w:t>לה</w:t>
      </w:r>
      <w:r>
        <w:rPr>
          <w:rStyle w:val="default"/>
          <w:rFonts w:cs="FrankRuehl" w:hint="cs"/>
          <w:rtl/>
        </w:rPr>
        <w:t xml:space="preserve">ם, ועל יסוד הוראה זו שונו זכויותיו של סוג כזה </w:t>
      </w:r>
      <w:r>
        <w:rPr>
          <w:rStyle w:val="default"/>
          <w:rFonts w:cs="FrankRuehl"/>
          <w:rtl/>
        </w:rPr>
        <w:t xml:space="preserve">— </w:t>
      </w:r>
      <w:r>
        <w:rPr>
          <w:rStyle w:val="default"/>
          <w:rFonts w:cs="FrankRuehl" w:hint="cs"/>
          <w:rtl/>
        </w:rPr>
        <w:t>רשאים בעלי 15% לפחות של המניות המונפקות מאותו סוג, שלא הסכימו לשינוי או שלא הצביעו בעד החלטת ה</w:t>
      </w:r>
      <w:r>
        <w:rPr>
          <w:rStyle w:val="default"/>
          <w:rFonts w:cs="FrankRuehl"/>
          <w:rtl/>
        </w:rPr>
        <w:t>ש</w:t>
      </w:r>
      <w:r>
        <w:rPr>
          <w:rStyle w:val="default"/>
          <w:rFonts w:cs="FrankRuehl" w:hint="cs"/>
          <w:rtl/>
        </w:rPr>
        <w:t>ינוי, לבקש מבית המשפט את ביטולו, ואם הוגשה הבקשה לא יקבל השינוי תוקף עד אם אושר בבית המשפט.</w:t>
      </w:r>
    </w:p>
    <w:p w14:paraId="2AEEE796" w14:textId="77777777" w:rsidR="00451A43" w:rsidRDefault="00451A43">
      <w:pPr>
        <w:pStyle w:val="P00"/>
        <w:spacing w:before="72"/>
        <w:ind w:left="0" w:right="1134"/>
        <w:rPr>
          <w:rStyle w:val="default"/>
          <w:rFonts w:cs="FrankRuehl"/>
          <w:rtl/>
        </w:rPr>
      </w:pPr>
      <w:r>
        <w:rPr>
          <w:lang w:val="he-IL"/>
        </w:rPr>
        <w:pict w14:anchorId="01C81784">
          <v:rect id="_x0000_s1252" style="position:absolute;left:0;text-align:left;margin-left:464.5pt;margin-top:8.05pt;width:75.05pt;height:24pt;z-index:251638784" o:allowincell="f" filled="f" stroked="f" strokecolor="lime" strokeweight=".25pt">
            <v:textbox inset="0,0,0,0">
              <w:txbxContent>
                <w:p w14:paraId="5639D28B" w14:textId="77777777" w:rsidR="00451A43" w:rsidRDefault="00451A43">
                  <w:pPr>
                    <w:widowControl/>
                    <w:spacing w:before="0" w:line="160" w:lineRule="exact"/>
                    <w:ind w:left="0"/>
                    <w:jc w:val="left"/>
                    <w:rPr>
                      <w:rFonts w:cs="Miriam"/>
                      <w:noProof/>
                      <w:sz w:val="18"/>
                      <w:szCs w:val="18"/>
                      <w:rtl/>
                    </w:rPr>
                  </w:pPr>
                  <w:r>
                    <w:rPr>
                      <w:rFonts w:cs="Miriam"/>
                      <w:sz w:val="18"/>
                      <w:szCs w:val="18"/>
                      <w:rtl/>
                    </w:rPr>
                    <w:t>סד</w:t>
                  </w:r>
                  <w:r>
                    <w:rPr>
                      <w:rFonts w:cs="Miriam" w:hint="cs"/>
                      <w:sz w:val="18"/>
                      <w:szCs w:val="18"/>
                      <w:rtl/>
                    </w:rPr>
                    <w:t xml:space="preserve">רי הדין </w:t>
                  </w:r>
                  <w:r>
                    <w:rPr>
                      <w:rFonts w:cs="Miriam"/>
                      <w:sz w:val="18"/>
                      <w:szCs w:val="18"/>
                      <w:rtl/>
                    </w:rPr>
                    <w:t>בב</w:t>
                  </w:r>
                  <w:r>
                    <w:rPr>
                      <w:rFonts w:cs="Miriam" w:hint="cs"/>
                      <w:sz w:val="18"/>
                      <w:szCs w:val="18"/>
                      <w:rtl/>
                    </w:rPr>
                    <w:t xml:space="preserve">קשת המיעוט </w:t>
                  </w:r>
                  <w:r>
                    <w:rPr>
                      <w:rFonts w:cs="Miriam"/>
                      <w:sz w:val="18"/>
                      <w:szCs w:val="18"/>
                      <w:rtl/>
                    </w:rPr>
                    <w:t>[44(2)</w:t>
                  </w:r>
                  <w:r>
                    <w:rPr>
                      <w:rFonts w:cs="Miriam" w:hint="cs"/>
                      <w:sz w:val="18"/>
                      <w:szCs w:val="18"/>
                      <w:rtl/>
                    </w:rPr>
                    <w:t>-</w:t>
                  </w:r>
                  <w:r>
                    <w:rPr>
                      <w:rFonts w:cs="Miriam"/>
                      <w:sz w:val="18"/>
                      <w:szCs w:val="18"/>
                      <w:rtl/>
                    </w:rPr>
                    <w:t>(5)]</w:t>
                  </w:r>
                </w:p>
              </w:txbxContent>
            </v:textbox>
            <w10:anchorlock/>
          </v:rect>
        </w:pict>
      </w:r>
      <w:r>
        <w:rPr>
          <w:rStyle w:val="big-number"/>
          <w:rFonts w:cs="FrankRuehl"/>
          <w:rtl/>
        </w:rPr>
        <w:t>150.</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קשה לביט</w:t>
      </w:r>
      <w:r>
        <w:rPr>
          <w:rStyle w:val="default"/>
          <w:rFonts w:cs="FrankRuehl"/>
          <w:rtl/>
        </w:rPr>
        <w:t>ול</w:t>
      </w:r>
      <w:r>
        <w:rPr>
          <w:rStyle w:val="default"/>
          <w:rFonts w:cs="FrankRuehl" w:hint="cs"/>
          <w:rtl/>
        </w:rPr>
        <w:t xml:space="preserve"> לפי סעיף 149 תוגש תוך שבעה ימים לאחר יום ההסכמה או ההחלטה, ואפשר שתוגש מטעם הרשאים לכך על ידי אחד או אחדים מהם שנתמנו לכך בכתב.</w:t>
      </w:r>
    </w:p>
    <w:p w14:paraId="2A373165"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ית המשפט ישמע את המבקש ואת כל מי שביקש להישמע ובית המשפט ראה בו צד מעונין, ולאחר שנוכח, בהתחשב עם כל נסיבות הענין, שהשי</w:t>
      </w:r>
      <w:r>
        <w:rPr>
          <w:rStyle w:val="default"/>
          <w:rFonts w:cs="FrankRuehl"/>
          <w:rtl/>
        </w:rPr>
        <w:t>נו</w:t>
      </w:r>
      <w:r>
        <w:rPr>
          <w:rStyle w:val="default"/>
          <w:rFonts w:cs="FrankRuehl" w:hint="cs"/>
          <w:rtl/>
        </w:rPr>
        <w:t xml:space="preserve">י יפגע שלא בצדק בזכויות בעלי המניות המיוצגים, רשאי הוא לבטל את השינוי, ואם לא נוכח בדבר </w:t>
      </w:r>
      <w:r>
        <w:rPr>
          <w:rStyle w:val="default"/>
          <w:rFonts w:cs="FrankRuehl"/>
          <w:rtl/>
        </w:rPr>
        <w:t xml:space="preserve">— </w:t>
      </w:r>
      <w:r>
        <w:rPr>
          <w:rStyle w:val="default"/>
          <w:rFonts w:cs="FrankRuehl" w:hint="cs"/>
          <w:rtl/>
        </w:rPr>
        <w:t>יאשר את השינוי,</w:t>
      </w:r>
      <w:r>
        <w:rPr>
          <w:rStyle w:val="default"/>
          <w:rFonts w:cs="FrankRuehl"/>
          <w:rtl/>
        </w:rPr>
        <w:t xml:space="preserve"> </w:t>
      </w:r>
      <w:r>
        <w:rPr>
          <w:rStyle w:val="default"/>
          <w:rFonts w:cs="FrankRuehl" w:hint="cs"/>
          <w:rtl/>
        </w:rPr>
        <w:t>ואין אחרי החלטתו ולא כלום.</w:t>
      </w:r>
    </w:p>
    <w:p w14:paraId="226EC99C"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חברה תשלח לרשם העתק מצו בית המשפט תוך חמישה עשר ימים מיום שניתן; חברה שהפרה הוראה זו, דינה ודין כל נושא משרה בה שבי</w:t>
      </w:r>
      <w:r>
        <w:rPr>
          <w:rStyle w:val="default"/>
          <w:rFonts w:cs="FrankRuehl"/>
          <w:rtl/>
        </w:rPr>
        <w:t>וד</w:t>
      </w:r>
      <w:r>
        <w:rPr>
          <w:rStyle w:val="default"/>
          <w:rFonts w:cs="FrankRuehl" w:hint="cs"/>
          <w:rtl/>
        </w:rPr>
        <w:t xml:space="preserve">עין ובמזיד אישר או התיר את ההפרה </w:t>
      </w:r>
      <w:r>
        <w:rPr>
          <w:rStyle w:val="default"/>
          <w:rFonts w:cs="FrankRuehl"/>
          <w:rtl/>
        </w:rPr>
        <w:t xml:space="preserve">— </w:t>
      </w:r>
      <w:r>
        <w:rPr>
          <w:rStyle w:val="default"/>
          <w:rFonts w:cs="FrankRuehl" w:hint="cs"/>
          <w:rtl/>
        </w:rPr>
        <w:t>קנס נמשך.</w:t>
      </w:r>
    </w:p>
    <w:p w14:paraId="0F3917F4" w14:textId="77777777" w:rsidR="00451A43" w:rsidRDefault="00451A43">
      <w:pPr>
        <w:pStyle w:val="header-2"/>
        <w:ind w:left="0" w:right="1134"/>
        <w:rPr>
          <w:rFonts w:cs="Miriam"/>
          <w:rtl/>
        </w:rPr>
      </w:pPr>
      <w:r>
        <w:rPr>
          <w:rFonts w:cs="Miriam"/>
          <w:rtl/>
        </w:rPr>
        <w:t>סי</w:t>
      </w:r>
      <w:r>
        <w:rPr>
          <w:rFonts w:cs="Miriam" w:hint="cs"/>
          <w:rtl/>
        </w:rPr>
        <w:t>מן ז': הפחתת הון</w:t>
      </w:r>
    </w:p>
    <w:p w14:paraId="1C589A8C" w14:textId="77777777" w:rsidR="00451A43" w:rsidRDefault="00451A43">
      <w:pPr>
        <w:pStyle w:val="P00"/>
        <w:spacing w:before="72"/>
        <w:ind w:left="0" w:right="1134"/>
        <w:rPr>
          <w:rStyle w:val="default"/>
          <w:rFonts w:cs="FrankRuehl"/>
          <w:rtl/>
        </w:rPr>
      </w:pPr>
      <w:r>
        <w:rPr>
          <w:lang w:val="he-IL"/>
        </w:rPr>
        <w:pict w14:anchorId="743ADA9F">
          <v:rect id="_x0000_s1253" style="position:absolute;left:0;text-align:left;margin-left:464.5pt;margin-top:8.05pt;width:75.05pt;height:24pt;z-index:251639808" o:allowincell="f" filled="f" stroked="f" strokecolor="lime" strokeweight=".25pt">
            <v:textbox inset="0,0,0,0">
              <w:txbxContent>
                <w:p w14:paraId="0962D85B" w14:textId="77777777" w:rsidR="00451A43" w:rsidRDefault="00451A43">
                  <w:pPr>
                    <w:widowControl/>
                    <w:spacing w:before="0" w:line="160" w:lineRule="exact"/>
                    <w:ind w:left="0"/>
                    <w:jc w:val="left"/>
                    <w:rPr>
                      <w:rFonts w:cs="Miriam"/>
                      <w:noProof/>
                      <w:sz w:val="18"/>
                      <w:szCs w:val="18"/>
                      <w:rtl/>
                    </w:rPr>
                  </w:pPr>
                  <w:r>
                    <w:rPr>
                      <w:rFonts w:cs="Miriam"/>
                      <w:sz w:val="18"/>
                      <w:szCs w:val="18"/>
                      <w:rtl/>
                    </w:rPr>
                    <w:t>הח</w:t>
                  </w:r>
                  <w:r>
                    <w:rPr>
                      <w:rFonts w:cs="Miriam" w:hint="cs"/>
                      <w:sz w:val="18"/>
                      <w:szCs w:val="18"/>
                      <w:rtl/>
                    </w:rPr>
                    <w:t>ל</w:t>
                  </w:r>
                  <w:r>
                    <w:rPr>
                      <w:rFonts w:cs="Miriam"/>
                      <w:sz w:val="18"/>
                      <w:szCs w:val="18"/>
                      <w:rtl/>
                    </w:rPr>
                    <w:t>טה</w:t>
                  </w:r>
                  <w:r>
                    <w:rPr>
                      <w:rFonts w:cs="Miriam" w:hint="cs"/>
                      <w:sz w:val="18"/>
                      <w:szCs w:val="18"/>
                      <w:rtl/>
                    </w:rPr>
                    <w:t xml:space="preserve"> מיוחדת </w:t>
                  </w:r>
                  <w:r>
                    <w:rPr>
                      <w:rFonts w:cs="Miriam"/>
                      <w:sz w:val="18"/>
                      <w:szCs w:val="18"/>
                      <w:rtl/>
                    </w:rPr>
                    <w:t>בד</w:t>
                  </w:r>
                  <w:r>
                    <w:rPr>
                      <w:rFonts w:cs="Miriam" w:hint="cs"/>
                      <w:sz w:val="18"/>
                      <w:szCs w:val="18"/>
                      <w:rtl/>
                    </w:rPr>
                    <w:t xml:space="preserve">בר הפחתת הון </w:t>
                  </w:r>
                  <w:r>
                    <w:rPr>
                      <w:rFonts w:cs="Miriam"/>
                      <w:sz w:val="18"/>
                      <w:szCs w:val="18"/>
                      <w:rtl/>
                    </w:rPr>
                    <w:t>[45, 46]</w:t>
                  </w:r>
                </w:p>
              </w:txbxContent>
            </v:textbox>
            <w10:anchorlock/>
          </v:rect>
        </w:pict>
      </w:r>
      <w:r>
        <w:rPr>
          <w:rStyle w:val="big-number"/>
          <w:rFonts w:cs="FrankRuehl"/>
          <w:rtl/>
        </w:rPr>
        <w:t>151.</w:t>
      </w:r>
      <w:r>
        <w:rPr>
          <w:rStyle w:val="big-number"/>
          <w:rFonts w:cs="FrankRuehl"/>
          <w:rtl/>
        </w:rPr>
        <w:tab/>
      </w:r>
      <w:r>
        <w:rPr>
          <w:rStyle w:val="default"/>
          <w:rFonts w:cs="FrankRuehl"/>
          <w:rtl/>
        </w:rPr>
        <w:t>חב</w:t>
      </w:r>
      <w:r>
        <w:rPr>
          <w:rStyle w:val="default"/>
          <w:rFonts w:cs="FrankRuehl" w:hint="cs"/>
          <w:rtl/>
        </w:rPr>
        <w:t>רה מוגבלת שיש לה הון מניות רשאית, בהחלטה מיוחדת ובכפוף לאישור בית המשפט, להפחית את הון המניות שלה בכל דרך שהיא, ולשנות לפי זה, במידה שיש צורך בכך, את תזכירה בהפחתת הון המניות שלה ומנ</w:t>
      </w:r>
      <w:r>
        <w:rPr>
          <w:rStyle w:val="default"/>
          <w:rFonts w:cs="FrankRuehl"/>
          <w:rtl/>
        </w:rPr>
        <w:t>יו</w:t>
      </w:r>
      <w:r>
        <w:rPr>
          <w:rStyle w:val="default"/>
          <w:rFonts w:cs="FrankRuehl" w:hint="cs"/>
          <w:rtl/>
        </w:rPr>
        <w:t>תיה, ובמיוחד, ובלי לגרוע מכלליותה של הסמכות האמורה, רשאית</w:t>
      </w:r>
      <w:r>
        <w:rPr>
          <w:rFonts w:cs="FrankRuehl"/>
          <w:sz w:val="26"/>
          <w:rtl/>
        </w:rPr>
        <w:t> </w:t>
      </w:r>
      <w:r>
        <w:rPr>
          <w:rStyle w:val="default"/>
          <w:rFonts w:cs="FrankRuehl"/>
          <w:rtl/>
        </w:rPr>
        <w:t xml:space="preserve"> ה</w:t>
      </w:r>
      <w:r>
        <w:rPr>
          <w:rStyle w:val="default"/>
          <w:rFonts w:cs="FrankRuehl" w:hint="cs"/>
          <w:rtl/>
        </w:rPr>
        <w:t xml:space="preserve">יא </w:t>
      </w:r>
      <w:r>
        <w:rPr>
          <w:rStyle w:val="default"/>
          <w:rFonts w:cs="FrankRuehl"/>
          <w:rtl/>
        </w:rPr>
        <w:t>—</w:t>
      </w:r>
    </w:p>
    <w:p w14:paraId="0E2DBB76"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בטל או להקטין את החבות לגבי מניות ממניותיה בשל הון מניות שלא נפרע;</w:t>
      </w:r>
    </w:p>
    <w:p w14:paraId="0B7D661A" w14:textId="77777777" w:rsidR="00451A43" w:rsidRDefault="00451A43">
      <w:pPr>
        <w:pStyle w:val="P22"/>
        <w:spacing w:before="72"/>
        <w:ind w:left="1021"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מחוק הון מניות נפרע שאבד או שאין תמורתו נכסים קיימים, בין שתבטל או תקטין את החבות לגבי</w:t>
      </w:r>
      <w:r>
        <w:rPr>
          <w:rStyle w:val="default"/>
          <w:rFonts w:cs="FrankRuehl"/>
          <w:rtl/>
        </w:rPr>
        <w:t xml:space="preserve"> מ</w:t>
      </w:r>
      <w:r>
        <w:rPr>
          <w:rStyle w:val="default"/>
          <w:rFonts w:cs="FrankRuehl" w:hint="cs"/>
          <w:rtl/>
        </w:rPr>
        <w:t>ניות ממניותיה ובין אם לאו;</w:t>
      </w:r>
    </w:p>
    <w:p w14:paraId="64C2AAD1" w14:textId="77777777" w:rsidR="00451A43" w:rsidRDefault="00451A43">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 xml:space="preserve">החזיר הון מניות נפרע העודף על צרכיה של החברה, בין שתבטל או תקטין את החבות לגבי מניות ממניותיה ובין אם לאו, ולשנות לפי זה, במידה שיש צורך בכך, את תזכירה בהפחתת הון המניות שלה ומניותיה, </w:t>
      </w:r>
      <w:r>
        <w:rPr>
          <w:rStyle w:val="default"/>
          <w:rFonts w:cs="FrankRuehl"/>
          <w:rtl/>
        </w:rPr>
        <w:t>—</w:t>
      </w:r>
    </w:p>
    <w:p w14:paraId="1B1FF6AF" w14:textId="77777777" w:rsidR="00451A43" w:rsidRDefault="00451A43">
      <w:pPr>
        <w:pStyle w:val="P00"/>
        <w:spacing w:before="72"/>
        <w:ind w:left="0" w:right="1134"/>
        <w:rPr>
          <w:rFonts w:cs="FrankRuehl"/>
          <w:sz w:val="26"/>
          <w:rtl/>
        </w:rPr>
      </w:pPr>
      <w:r>
        <w:rPr>
          <w:rFonts w:cs="FrankRuehl"/>
          <w:sz w:val="26"/>
          <w:rtl/>
        </w:rPr>
        <w:t>ור</w:t>
      </w:r>
      <w:r>
        <w:rPr>
          <w:rFonts w:cs="FrankRuehl" w:hint="cs"/>
          <w:sz w:val="26"/>
          <w:rtl/>
        </w:rPr>
        <w:t>שאית היא לפנות בבקשה לבית המשפט לי</w:t>
      </w:r>
      <w:r>
        <w:rPr>
          <w:rFonts w:cs="FrankRuehl"/>
          <w:sz w:val="26"/>
          <w:rtl/>
        </w:rPr>
        <w:t>תן</w:t>
      </w:r>
      <w:r>
        <w:rPr>
          <w:rFonts w:cs="FrankRuehl" w:hint="cs"/>
          <w:sz w:val="26"/>
          <w:rtl/>
        </w:rPr>
        <w:t xml:space="preserve"> צו המאשר את ההפחתה.</w:t>
      </w:r>
    </w:p>
    <w:p w14:paraId="34475A7C" w14:textId="77777777" w:rsidR="00451A43" w:rsidRDefault="00451A43">
      <w:pPr>
        <w:pStyle w:val="P00"/>
        <w:spacing w:before="72"/>
        <w:ind w:left="0" w:right="1134"/>
        <w:rPr>
          <w:rStyle w:val="default"/>
          <w:rFonts w:cs="FrankRuehl"/>
          <w:rtl/>
        </w:rPr>
      </w:pPr>
      <w:r>
        <w:rPr>
          <w:lang w:val="he-IL"/>
        </w:rPr>
        <w:pict w14:anchorId="10E20465">
          <v:rect id="_x0000_s1254" style="position:absolute;left:0;text-align:left;margin-left:464.5pt;margin-top:8.05pt;width:75.05pt;height:24pt;z-index:251640832" o:allowincell="f" filled="f" stroked="f" strokecolor="lime" strokeweight=".25pt">
            <v:textbox inset="0,0,0,0">
              <w:txbxContent>
                <w:p w14:paraId="5C032C83" w14:textId="77777777" w:rsidR="00451A43" w:rsidRDefault="00451A43">
                  <w:pPr>
                    <w:widowControl/>
                    <w:spacing w:before="0" w:line="160" w:lineRule="exact"/>
                    <w:ind w:left="0"/>
                    <w:jc w:val="left"/>
                    <w:rPr>
                      <w:rFonts w:cs="Miriam"/>
                      <w:noProof/>
                      <w:sz w:val="18"/>
                      <w:szCs w:val="18"/>
                      <w:rtl/>
                    </w:rPr>
                  </w:pPr>
                  <w:r>
                    <w:rPr>
                      <w:rFonts w:cs="Miriam"/>
                      <w:sz w:val="18"/>
                      <w:szCs w:val="18"/>
                      <w:rtl/>
                    </w:rPr>
                    <w:t>הת</w:t>
                  </w:r>
                  <w:r>
                    <w:rPr>
                      <w:rFonts w:cs="Miriam" w:hint="cs"/>
                      <w:sz w:val="18"/>
                      <w:szCs w:val="18"/>
                      <w:rtl/>
                    </w:rPr>
                    <w:t xml:space="preserve">נגדות </w:t>
                  </w:r>
                  <w:r>
                    <w:rPr>
                      <w:rFonts w:cs="Miriam"/>
                      <w:sz w:val="18"/>
                      <w:szCs w:val="18"/>
                      <w:rtl/>
                    </w:rPr>
                    <w:t>לה</w:t>
                  </w:r>
                  <w:r>
                    <w:rPr>
                      <w:rFonts w:cs="Miriam" w:hint="cs"/>
                      <w:sz w:val="18"/>
                      <w:szCs w:val="18"/>
                      <w:rtl/>
                    </w:rPr>
                    <w:t xml:space="preserve">פחתת הון </w:t>
                  </w:r>
                  <w:r>
                    <w:rPr>
                      <w:rFonts w:cs="Miriam"/>
                      <w:sz w:val="18"/>
                      <w:szCs w:val="18"/>
                      <w:rtl/>
                    </w:rPr>
                    <w:t>[47(1)</w:t>
                  </w:r>
                  <w:r>
                    <w:rPr>
                      <w:rFonts w:cs="Miriam" w:hint="cs"/>
                      <w:sz w:val="18"/>
                      <w:szCs w:val="18"/>
                      <w:rtl/>
                    </w:rPr>
                    <w:t>-</w:t>
                  </w:r>
                  <w:r>
                    <w:rPr>
                      <w:rFonts w:cs="Miriam"/>
                      <w:sz w:val="18"/>
                      <w:szCs w:val="18"/>
                      <w:rtl/>
                    </w:rPr>
                    <w:t>(4)]</w:t>
                  </w:r>
                </w:p>
              </w:txbxContent>
            </v:textbox>
            <w10:anchorlock/>
          </v:rect>
        </w:pict>
      </w:r>
      <w:r>
        <w:rPr>
          <w:rStyle w:val="big-number"/>
          <w:rFonts w:cs="FrankRuehl"/>
          <w:rtl/>
        </w:rPr>
        <w:t>152.</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יתה הפחתת הון המניות המוצעת כרוכה בהקטנת חבות בשל הון מניות שלא נפרע או בהחזרת הון מניות נפרע לבעל מניות, יהיה רשאי להתנגד להפחתה כל נושה של החברה אשר היה זכאי, בתאריך שקבע בית המשפט, לחוב שתביעתו כלפי החברה היתה קבילה איל</w:t>
      </w:r>
      <w:r>
        <w:rPr>
          <w:rStyle w:val="default"/>
          <w:rFonts w:cs="FrankRuehl"/>
          <w:rtl/>
        </w:rPr>
        <w:t xml:space="preserve">ו </w:t>
      </w:r>
      <w:r>
        <w:rPr>
          <w:rStyle w:val="default"/>
          <w:rFonts w:cs="FrankRuehl" w:hint="cs"/>
          <w:rtl/>
        </w:rPr>
        <w:t>תחילת פירוקה היתה באותו תאריך (לה</w:t>
      </w:r>
      <w:r>
        <w:rPr>
          <w:rStyle w:val="default"/>
          <w:rFonts w:cs="FrankRuehl"/>
          <w:rtl/>
        </w:rPr>
        <w:t>ל</w:t>
      </w:r>
      <w:r>
        <w:rPr>
          <w:rStyle w:val="default"/>
          <w:rFonts w:cs="FrankRuehl" w:hint="cs"/>
          <w:rtl/>
        </w:rPr>
        <w:t xml:space="preserve">ן </w:t>
      </w:r>
      <w:r>
        <w:rPr>
          <w:rStyle w:val="default"/>
          <w:rFonts w:cs="FrankRuehl"/>
          <w:rtl/>
        </w:rPr>
        <w:t xml:space="preserve">— </w:t>
      </w:r>
      <w:r>
        <w:rPr>
          <w:rStyle w:val="default"/>
          <w:rFonts w:cs="FrankRuehl" w:hint="cs"/>
          <w:rtl/>
        </w:rPr>
        <w:t>נושה זכאי); בית המשפט רשאי, אף מסיבה אחרת הנראית לו, ליתן רשות לנושה זכאי להתנגד להפחתה.</w:t>
      </w:r>
    </w:p>
    <w:p w14:paraId="306728C1"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ית המשפט רשאי לערוך רשימה של הנושים הזכאים ולשם כך יברר, ככל האפשר ובלי שיידרש נושה לפנות בענין זה, את שמותיהם ואת מהות ח</w:t>
      </w:r>
      <w:r>
        <w:rPr>
          <w:rStyle w:val="default"/>
          <w:rFonts w:cs="FrankRuehl"/>
          <w:rtl/>
        </w:rPr>
        <w:t>וב</w:t>
      </w:r>
      <w:r>
        <w:rPr>
          <w:rStyle w:val="default"/>
          <w:rFonts w:cs="FrankRuehl" w:hint="cs"/>
          <w:rtl/>
        </w:rPr>
        <w:t>ותיהם וסכומם; ורשאי בית המשפט לפר</w:t>
      </w:r>
      <w:r>
        <w:rPr>
          <w:rStyle w:val="default"/>
          <w:rFonts w:cs="FrankRuehl"/>
          <w:rtl/>
        </w:rPr>
        <w:t>ס</w:t>
      </w:r>
      <w:r>
        <w:rPr>
          <w:rStyle w:val="default"/>
          <w:rFonts w:cs="FrankRuehl" w:hint="cs"/>
          <w:rtl/>
        </w:rPr>
        <w:t>ם מודעות הבאות לקבוע יום או ימים שבהם יוכלו נושים שאינם ברשימה לדרוש את רישומם בה שאם לא כן לא תהיה להם הזכות להתנגד להפחתה.</w:t>
      </w:r>
    </w:p>
    <w:p w14:paraId="00934890"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ית המשפט רשאי לוותר על הסכמתו של נושה שברשימה אשר חובו לא נפרע או לא סודר, אם הועידה החבר</w:t>
      </w:r>
      <w:r>
        <w:rPr>
          <w:rStyle w:val="default"/>
          <w:rFonts w:cs="FrankRuehl"/>
          <w:rtl/>
        </w:rPr>
        <w:t xml:space="preserve">ה, </w:t>
      </w:r>
      <w:r>
        <w:rPr>
          <w:rStyle w:val="default"/>
          <w:rFonts w:cs="FrankRuehl" w:hint="cs"/>
          <w:rtl/>
        </w:rPr>
        <w:t>בדרך שקבע בית המשפט, לשם תשלום ח</w:t>
      </w:r>
      <w:r>
        <w:rPr>
          <w:rStyle w:val="default"/>
          <w:rFonts w:cs="FrankRuehl"/>
          <w:rtl/>
        </w:rPr>
        <w:t>ו</w:t>
      </w:r>
      <w:r>
        <w:rPr>
          <w:rStyle w:val="default"/>
          <w:rFonts w:cs="FrankRuehl" w:hint="cs"/>
          <w:rtl/>
        </w:rPr>
        <w:t>בו, סכום העולה כדי אחד מאלה:</w:t>
      </w:r>
    </w:p>
    <w:p w14:paraId="2D5364A0"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לוא סכום חובו של הנושה, בין שהחברה מודה בו ובין אם לאו;</w:t>
      </w:r>
    </w:p>
    <w:p w14:paraId="73481D53"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ס</w:t>
      </w:r>
      <w:r>
        <w:rPr>
          <w:rStyle w:val="default"/>
          <w:rFonts w:cs="FrankRuehl" w:hint="cs"/>
          <w:rtl/>
        </w:rPr>
        <w:t xml:space="preserve">כום שיקבע בית המשפט לאחר חקירה והחלטה כאילו היתה החברה בפירוק בידי בית המשפט </w:t>
      </w:r>
      <w:r>
        <w:rPr>
          <w:rStyle w:val="default"/>
          <w:rFonts w:cs="FrankRuehl"/>
          <w:rtl/>
        </w:rPr>
        <w:t xml:space="preserve">— </w:t>
      </w:r>
      <w:r>
        <w:rPr>
          <w:rStyle w:val="default"/>
          <w:rFonts w:cs="FrankRuehl" w:hint="cs"/>
          <w:rtl/>
        </w:rPr>
        <w:t>אם אין החברה מודה במלוא סכום חובו, או שהסכום מ</w:t>
      </w:r>
      <w:r>
        <w:rPr>
          <w:rStyle w:val="default"/>
          <w:rFonts w:cs="FrankRuehl"/>
          <w:rtl/>
        </w:rPr>
        <w:t>ות</w:t>
      </w:r>
      <w:r>
        <w:rPr>
          <w:rStyle w:val="default"/>
          <w:rFonts w:cs="FrankRuehl" w:hint="cs"/>
          <w:rtl/>
        </w:rPr>
        <w:t>נה או בלתי קצוב.</w:t>
      </w:r>
    </w:p>
    <w:p w14:paraId="3099DE45"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וגשה בקשה לאשר הפחתת הון שסעיף זה עשוי לחול עליה, רשאי בית המשפט להורות, אם ראה לעשות כן בנסיבות המיוחדות של הענין, שעל סוג פלוני של נושים לא יחול הסעיף לענין ההפחתה המבוקשת, ואם הורה כך לא תהא דרושה הסכמת נושים אלה להפחתה.</w:t>
      </w:r>
    </w:p>
    <w:p w14:paraId="19F0C886" w14:textId="77777777" w:rsidR="00451A43" w:rsidRDefault="00451A43">
      <w:pPr>
        <w:pStyle w:val="P00"/>
        <w:spacing w:before="72"/>
        <w:ind w:left="0" w:right="1134"/>
        <w:rPr>
          <w:rStyle w:val="default"/>
          <w:rFonts w:cs="FrankRuehl"/>
          <w:rtl/>
        </w:rPr>
      </w:pPr>
      <w:r>
        <w:rPr>
          <w:lang w:val="he-IL"/>
        </w:rPr>
        <w:pict w14:anchorId="49CF6032">
          <v:rect id="_x0000_s1255" style="position:absolute;left:0;text-align:left;margin-left:464.5pt;margin-top:8.05pt;width:75.05pt;height:16pt;z-index:251641856" o:allowincell="f" filled="f" stroked="f" strokecolor="lime" strokeweight=".25pt">
            <v:textbox inset="0,0,0,0">
              <w:txbxContent>
                <w:p w14:paraId="34771DE4" w14:textId="77777777" w:rsidR="00451A43" w:rsidRDefault="00451A43">
                  <w:pPr>
                    <w:widowControl/>
                    <w:spacing w:before="0" w:line="160" w:lineRule="exact"/>
                    <w:ind w:left="0"/>
                    <w:jc w:val="left"/>
                    <w:rPr>
                      <w:rFonts w:cs="Miriam"/>
                      <w:noProof/>
                      <w:sz w:val="18"/>
                      <w:szCs w:val="18"/>
                      <w:rtl/>
                    </w:rPr>
                  </w:pPr>
                  <w:r>
                    <w:rPr>
                      <w:rFonts w:cs="Miriam"/>
                      <w:sz w:val="18"/>
                      <w:szCs w:val="18"/>
                      <w:rtl/>
                    </w:rPr>
                    <w:t>הע</w:t>
                  </w:r>
                  <w:r>
                    <w:rPr>
                      <w:rFonts w:cs="Miriam" w:hint="cs"/>
                      <w:sz w:val="18"/>
                      <w:szCs w:val="18"/>
                      <w:rtl/>
                    </w:rPr>
                    <w:t xml:space="preserve">למה והטעיה </w:t>
                  </w:r>
                  <w:r>
                    <w:rPr>
                      <w:rFonts w:cs="Miriam"/>
                      <w:sz w:val="18"/>
                      <w:szCs w:val="18"/>
                      <w:rtl/>
                    </w:rPr>
                    <w:t>[48]</w:t>
                  </w:r>
                </w:p>
              </w:txbxContent>
            </v:textbox>
            <w10:anchorlock/>
          </v:rect>
        </w:pict>
      </w:r>
      <w:r>
        <w:rPr>
          <w:rStyle w:val="big-number"/>
          <w:rFonts w:cs="FrankRuehl"/>
          <w:rtl/>
        </w:rPr>
        <w:t>153.</w:t>
      </w:r>
      <w:r>
        <w:rPr>
          <w:rStyle w:val="big-number"/>
          <w:rFonts w:cs="FrankRuehl"/>
          <w:rtl/>
        </w:rPr>
        <w:tab/>
      </w:r>
      <w:r>
        <w:rPr>
          <w:rStyle w:val="default"/>
          <w:rFonts w:cs="FrankRuehl"/>
          <w:rtl/>
        </w:rPr>
        <w:t>נו</w:t>
      </w:r>
      <w:r>
        <w:rPr>
          <w:rStyle w:val="default"/>
          <w:rFonts w:cs="FrankRuehl" w:hint="cs"/>
          <w:rtl/>
        </w:rPr>
        <w:t xml:space="preserve">שא משרה בחברה המעלים במזיד שמו של נושה זכאי או מוסר במזיד הודעה מטעה על הטיב או הסכום של חובו של נושה, או מסייע או מעודד להעלמה או להודעה כאמור או יודע עליה, דינו </w:t>
      </w:r>
      <w:r>
        <w:rPr>
          <w:rStyle w:val="default"/>
          <w:rFonts w:cs="FrankRuehl"/>
          <w:rtl/>
        </w:rPr>
        <w:t xml:space="preserve">— </w:t>
      </w:r>
      <w:r>
        <w:rPr>
          <w:rStyle w:val="default"/>
          <w:rFonts w:cs="FrankRuehl" w:hint="cs"/>
          <w:rtl/>
        </w:rPr>
        <w:t>מאסר ששה חדשים.</w:t>
      </w:r>
    </w:p>
    <w:p w14:paraId="45496CC9" w14:textId="77777777" w:rsidR="00451A43" w:rsidRDefault="00451A43">
      <w:pPr>
        <w:pStyle w:val="P00"/>
        <w:spacing w:before="72"/>
        <w:ind w:left="0" w:right="1134"/>
        <w:rPr>
          <w:rStyle w:val="default"/>
          <w:rFonts w:cs="FrankRuehl"/>
          <w:rtl/>
        </w:rPr>
      </w:pPr>
      <w:r>
        <w:rPr>
          <w:lang w:val="he-IL"/>
        </w:rPr>
        <w:pict w14:anchorId="33AA3F46">
          <v:rect id="_x0000_s1256" style="position:absolute;left:0;text-align:left;margin-left:464.5pt;margin-top:8.05pt;width:75.05pt;height:16pt;z-index:251642880" o:allowincell="f" filled="f" stroked="f" strokecolor="lime" strokeweight=".25pt">
            <v:textbox inset="0,0,0,0">
              <w:txbxContent>
                <w:p w14:paraId="391E092D" w14:textId="77777777" w:rsidR="00451A43" w:rsidRDefault="00451A43">
                  <w:pPr>
                    <w:widowControl/>
                    <w:spacing w:before="0" w:line="160" w:lineRule="exact"/>
                    <w:ind w:left="0"/>
                    <w:jc w:val="left"/>
                    <w:rPr>
                      <w:rFonts w:cs="Miriam"/>
                      <w:noProof/>
                      <w:sz w:val="18"/>
                      <w:szCs w:val="18"/>
                      <w:rtl/>
                    </w:rPr>
                  </w:pPr>
                  <w:r>
                    <w:rPr>
                      <w:rFonts w:cs="Miriam"/>
                      <w:sz w:val="18"/>
                      <w:szCs w:val="18"/>
                      <w:rtl/>
                    </w:rPr>
                    <w:t>צו</w:t>
                  </w:r>
                  <w:r>
                    <w:rPr>
                      <w:rFonts w:cs="Miriam" w:hint="cs"/>
                      <w:sz w:val="18"/>
                      <w:szCs w:val="18"/>
                      <w:rtl/>
                    </w:rPr>
                    <w:t xml:space="preserve"> מאשר </w:t>
                  </w:r>
                  <w:r>
                    <w:rPr>
                      <w:rFonts w:cs="Miriam"/>
                      <w:sz w:val="18"/>
                      <w:szCs w:val="18"/>
                      <w:rtl/>
                    </w:rPr>
                    <w:t>[49(1)]</w:t>
                  </w:r>
                </w:p>
              </w:txbxContent>
            </v:textbox>
            <w10:anchorlock/>
          </v:rect>
        </w:pict>
      </w:r>
      <w:r>
        <w:rPr>
          <w:rStyle w:val="big-number"/>
          <w:rFonts w:cs="FrankRuehl"/>
          <w:rtl/>
        </w:rPr>
        <w:t>154.</w:t>
      </w:r>
      <w:r>
        <w:rPr>
          <w:rStyle w:val="big-number"/>
          <w:rFonts w:cs="FrankRuehl"/>
          <w:rtl/>
        </w:rPr>
        <w:tab/>
      </w:r>
      <w:r>
        <w:rPr>
          <w:rStyle w:val="default"/>
          <w:rFonts w:cs="FrankRuehl"/>
          <w:rtl/>
        </w:rPr>
        <w:t>נו</w:t>
      </w:r>
      <w:r>
        <w:rPr>
          <w:rStyle w:val="default"/>
          <w:rFonts w:cs="FrankRuehl" w:hint="cs"/>
          <w:rtl/>
        </w:rPr>
        <w:t>כח בית המשפט שכל נושה זכאי הסכים להפח</w:t>
      </w:r>
      <w:r>
        <w:rPr>
          <w:rStyle w:val="default"/>
          <w:rFonts w:cs="FrankRuehl"/>
          <w:rtl/>
        </w:rPr>
        <w:t>ת</w:t>
      </w:r>
      <w:r>
        <w:rPr>
          <w:rStyle w:val="default"/>
          <w:rFonts w:cs="FrankRuehl" w:hint="cs"/>
          <w:rtl/>
        </w:rPr>
        <w:t xml:space="preserve">ה </w:t>
      </w:r>
      <w:r>
        <w:rPr>
          <w:rStyle w:val="default"/>
          <w:rFonts w:cs="FrankRuehl"/>
          <w:rtl/>
        </w:rPr>
        <w:t>או</w:t>
      </w:r>
      <w:r>
        <w:rPr>
          <w:rStyle w:val="default"/>
          <w:rFonts w:cs="FrankRuehl" w:hint="cs"/>
          <w:rtl/>
        </w:rPr>
        <w:t xml:space="preserve"> שחובו סולק, סודר או הובטח, רשאי הוא ליתן צו המאשר את ההפחתה בתנאים שיראה לקבוע.</w:t>
      </w:r>
    </w:p>
    <w:p w14:paraId="2CDF2606" w14:textId="77777777" w:rsidR="00451A43" w:rsidRDefault="00451A43">
      <w:pPr>
        <w:pStyle w:val="P00"/>
        <w:spacing w:before="72"/>
        <w:ind w:left="0" w:right="1134"/>
        <w:rPr>
          <w:rStyle w:val="default"/>
          <w:rFonts w:cs="FrankRuehl"/>
          <w:rtl/>
        </w:rPr>
      </w:pPr>
      <w:r>
        <w:rPr>
          <w:lang w:val="he-IL"/>
        </w:rPr>
        <w:pict w14:anchorId="254A237E">
          <v:rect id="_x0000_s1257" style="position:absolute;left:0;text-align:left;margin-left:464.5pt;margin-top:8.05pt;width:75.05pt;height:24pt;z-index:251643904" o:allowincell="f" filled="f" stroked="f" strokecolor="lime" strokeweight=".25pt">
            <v:textbox inset="0,0,0,0">
              <w:txbxContent>
                <w:p w14:paraId="1649E89F" w14:textId="77777777" w:rsidR="00451A43" w:rsidRDefault="00451A43">
                  <w:pPr>
                    <w:widowControl/>
                    <w:spacing w:before="0" w:line="160" w:lineRule="exact"/>
                    <w:ind w:left="0"/>
                    <w:jc w:val="left"/>
                    <w:rPr>
                      <w:rFonts w:cs="Miriam"/>
                      <w:noProof/>
                      <w:sz w:val="18"/>
                      <w:szCs w:val="18"/>
                      <w:rtl/>
                    </w:rPr>
                  </w:pPr>
                  <w:r>
                    <w:rPr>
                      <w:rFonts w:cs="Miriam"/>
                      <w:sz w:val="18"/>
                      <w:szCs w:val="18"/>
                      <w:rtl/>
                    </w:rPr>
                    <w:t>המ</w:t>
                  </w:r>
                  <w:r>
                    <w:rPr>
                      <w:rFonts w:cs="Miriam" w:hint="cs"/>
                      <w:sz w:val="18"/>
                      <w:szCs w:val="18"/>
                      <w:rtl/>
                    </w:rPr>
                    <w:t xml:space="preserve">לה "ובהפחתה" </w:t>
                  </w:r>
                  <w:r>
                    <w:rPr>
                      <w:rFonts w:cs="Miriam"/>
                      <w:sz w:val="18"/>
                      <w:szCs w:val="18"/>
                      <w:rtl/>
                    </w:rPr>
                    <w:t>כח</w:t>
                  </w:r>
                  <w:r>
                    <w:rPr>
                      <w:rFonts w:cs="Miriam" w:hint="cs"/>
                      <w:sz w:val="18"/>
                      <w:szCs w:val="18"/>
                      <w:rtl/>
                    </w:rPr>
                    <w:t xml:space="preserve">לק מן השם </w:t>
                  </w:r>
                  <w:r>
                    <w:rPr>
                      <w:rFonts w:cs="Miriam"/>
                      <w:sz w:val="18"/>
                      <w:szCs w:val="18"/>
                      <w:rtl/>
                    </w:rPr>
                    <w:t>[49(2)]</w:t>
                  </w:r>
                </w:p>
              </w:txbxContent>
            </v:textbox>
            <w10:anchorlock/>
          </v:rect>
        </w:pict>
      </w:r>
      <w:r>
        <w:rPr>
          <w:rStyle w:val="big-number"/>
          <w:rFonts w:cs="FrankRuehl"/>
          <w:rtl/>
        </w:rPr>
        <w:t>155.</w:t>
      </w:r>
      <w:r>
        <w:rPr>
          <w:rStyle w:val="big-number"/>
          <w:rFonts w:cs="FrankRuehl"/>
          <w:rtl/>
        </w:rPr>
        <w:tab/>
      </w:r>
      <w:r>
        <w:rPr>
          <w:rStyle w:val="default"/>
          <w:rFonts w:cs="FrankRuehl"/>
          <w:rtl/>
        </w:rPr>
        <w:t>נת</w:t>
      </w:r>
      <w:r>
        <w:rPr>
          <w:rStyle w:val="default"/>
          <w:rFonts w:cs="FrankRuehl" w:hint="cs"/>
          <w:rtl/>
        </w:rPr>
        <w:t>ן בית המשפט צו המאשר הפחתת הון, רשאי הוא, אם ראה טעם מיוחד לעשות כן, להורות שבמשך תקופה שתתחיל עם מתן הצו או בתאריך שלאחר מכן, כפי שיקבע בצו, תוסיף החברה לשמה, בסופו</w:t>
      </w:r>
      <w:r>
        <w:rPr>
          <w:rStyle w:val="default"/>
          <w:rFonts w:cs="FrankRuehl"/>
          <w:rtl/>
        </w:rPr>
        <w:t>, א</w:t>
      </w:r>
      <w:r>
        <w:rPr>
          <w:rStyle w:val="default"/>
          <w:rFonts w:cs="FrankRuehl" w:hint="cs"/>
          <w:rtl/>
        </w:rPr>
        <w:t>ת המלה "ובהפחתה", ועד תום התקופה יראו מלה זו כחלק משם החברה.</w:t>
      </w:r>
    </w:p>
    <w:p w14:paraId="07C28734" w14:textId="77777777" w:rsidR="00451A43" w:rsidRDefault="00451A43">
      <w:pPr>
        <w:pStyle w:val="P00"/>
        <w:spacing w:before="72"/>
        <w:ind w:left="0" w:right="1134"/>
        <w:rPr>
          <w:rStyle w:val="default"/>
          <w:rFonts w:cs="FrankRuehl"/>
          <w:rtl/>
        </w:rPr>
      </w:pPr>
      <w:r>
        <w:rPr>
          <w:lang w:val="he-IL"/>
        </w:rPr>
        <w:pict w14:anchorId="2840620E">
          <v:rect id="_x0000_s1258" style="position:absolute;left:0;text-align:left;margin-left:464.5pt;margin-top:8.05pt;width:75.05pt;height:24pt;z-index:251644928" o:allowincell="f" filled="f" stroked="f" strokecolor="lime" strokeweight=".25pt">
            <v:textbox inset="0,0,0,0">
              <w:txbxContent>
                <w:p w14:paraId="0C358304" w14:textId="77777777" w:rsidR="00451A43" w:rsidRDefault="00451A43">
                  <w:pPr>
                    <w:widowControl/>
                    <w:spacing w:before="0" w:line="160" w:lineRule="exact"/>
                    <w:ind w:left="0"/>
                    <w:jc w:val="left"/>
                    <w:rPr>
                      <w:rFonts w:cs="Miriam"/>
                      <w:noProof/>
                      <w:sz w:val="18"/>
                      <w:szCs w:val="18"/>
                      <w:rtl/>
                    </w:rPr>
                  </w:pPr>
                  <w:r>
                    <w:rPr>
                      <w:rFonts w:cs="Miriam"/>
                      <w:sz w:val="18"/>
                      <w:szCs w:val="18"/>
                      <w:rtl/>
                    </w:rPr>
                    <w:t>פר</w:t>
                  </w:r>
                  <w:r>
                    <w:rPr>
                      <w:rFonts w:cs="Miriam" w:hint="cs"/>
                      <w:sz w:val="18"/>
                      <w:szCs w:val="18"/>
                      <w:rtl/>
                    </w:rPr>
                    <w:t xml:space="preserve">סום הטעמים </w:t>
                  </w:r>
                  <w:r>
                    <w:rPr>
                      <w:rFonts w:cs="Miriam"/>
                      <w:sz w:val="18"/>
                      <w:szCs w:val="18"/>
                      <w:rtl/>
                    </w:rPr>
                    <w:t>לה</w:t>
                  </w:r>
                  <w:r>
                    <w:rPr>
                      <w:rFonts w:cs="Miriam" w:hint="cs"/>
                      <w:sz w:val="18"/>
                      <w:szCs w:val="18"/>
                      <w:rtl/>
                    </w:rPr>
                    <w:t xml:space="preserve">פחתה </w:t>
                  </w:r>
                  <w:r>
                    <w:rPr>
                      <w:rFonts w:cs="Miriam"/>
                      <w:sz w:val="18"/>
                      <w:szCs w:val="18"/>
                      <w:rtl/>
                    </w:rPr>
                    <w:t>[53]</w:t>
                  </w:r>
                </w:p>
              </w:txbxContent>
            </v:textbox>
            <w10:anchorlock/>
          </v:rect>
        </w:pict>
      </w:r>
      <w:r>
        <w:rPr>
          <w:rStyle w:val="big-number"/>
          <w:rFonts w:cs="FrankRuehl"/>
          <w:rtl/>
        </w:rPr>
        <w:t>156.</w:t>
      </w:r>
      <w:r>
        <w:rPr>
          <w:rStyle w:val="big-number"/>
          <w:rFonts w:cs="FrankRuehl"/>
          <w:rtl/>
        </w:rPr>
        <w:tab/>
      </w:r>
      <w:r>
        <w:rPr>
          <w:rStyle w:val="default"/>
          <w:rFonts w:cs="FrankRuehl"/>
          <w:rtl/>
        </w:rPr>
        <w:t>כש</w:t>
      </w:r>
      <w:r>
        <w:rPr>
          <w:rStyle w:val="default"/>
          <w:rFonts w:cs="FrankRuehl" w:hint="cs"/>
          <w:rtl/>
        </w:rPr>
        <w:t xml:space="preserve">מפחיתים הון מניות רשאי בית המשפט לדרוש מן החברה </w:t>
      </w:r>
      <w:r>
        <w:rPr>
          <w:rStyle w:val="default"/>
          <w:rFonts w:cs="FrankRuehl"/>
          <w:rtl/>
        </w:rPr>
        <w:t xml:space="preserve">— </w:t>
      </w:r>
      <w:r>
        <w:rPr>
          <w:rStyle w:val="default"/>
          <w:rFonts w:cs="FrankRuehl" w:hint="cs"/>
          <w:rtl/>
        </w:rPr>
        <w:t xml:space="preserve">לשם הבאת המידע הראוי לציבור </w:t>
      </w:r>
      <w:r>
        <w:rPr>
          <w:rStyle w:val="default"/>
          <w:rFonts w:cs="FrankRuehl"/>
          <w:rtl/>
        </w:rPr>
        <w:t xml:space="preserve">— </w:t>
      </w:r>
      <w:r>
        <w:rPr>
          <w:rStyle w:val="default"/>
          <w:rFonts w:cs="FrankRuehl" w:hint="cs"/>
          <w:rtl/>
        </w:rPr>
        <w:t>שתפרסם, בדרך שיורה, את נימוקי ההפחתה או כל מידע אחר לענין זה, וכן, אם מצא לנכון, את הסיבות שהביאו להפחתה</w:t>
      </w:r>
      <w:r>
        <w:rPr>
          <w:rStyle w:val="default"/>
          <w:rFonts w:cs="FrankRuehl"/>
          <w:rtl/>
        </w:rPr>
        <w:t>.</w:t>
      </w:r>
    </w:p>
    <w:p w14:paraId="4CC99342" w14:textId="77777777" w:rsidR="00451A43" w:rsidRDefault="00451A43">
      <w:pPr>
        <w:pStyle w:val="P00"/>
        <w:spacing w:before="72"/>
        <w:ind w:left="0" w:right="1134"/>
        <w:rPr>
          <w:rStyle w:val="default"/>
          <w:rFonts w:cs="FrankRuehl"/>
          <w:rtl/>
        </w:rPr>
      </w:pPr>
      <w:r>
        <w:rPr>
          <w:lang w:val="he-IL"/>
        </w:rPr>
        <w:pict w14:anchorId="48FE7F4A">
          <v:rect id="_x0000_s1259" style="position:absolute;left:0;text-align:left;margin-left:464.5pt;margin-top:8.05pt;width:75.05pt;height:24pt;z-index:251645952" o:allowincell="f" filled="f" stroked="f" strokecolor="lime" strokeweight=".25pt">
            <v:textbox inset="0,0,0,0">
              <w:txbxContent>
                <w:p w14:paraId="3DEB08EB" w14:textId="77777777" w:rsidR="00451A43" w:rsidRDefault="00451A43">
                  <w:pPr>
                    <w:widowControl/>
                    <w:spacing w:before="0" w:line="160" w:lineRule="exact"/>
                    <w:ind w:left="0"/>
                    <w:jc w:val="left"/>
                    <w:rPr>
                      <w:rFonts w:cs="Miriam"/>
                      <w:noProof/>
                      <w:sz w:val="18"/>
                      <w:szCs w:val="18"/>
                      <w:rtl/>
                    </w:rPr>
                  </w:pPr>
                  <w:r>
                    <w:rPr>
                      <w:rFonts w:cs="Miriam"/>
                      <w:sz w:val="18"/>
                      <w:szCs w:val="18"/>
                      <w:rtl/>
                    </w:rPr>
                    <w:t>רי</w:t>
                  </w:r>
                  <w:r>
                    <w:rPr>
                      <w:rFonts w:cs="Miriam" w:hint="cs"/>
                      <w:sz w:val="18"/>
                      <w:szCs w:val="18"/>
                      <w:rtl/>
                    </w:rPr>
                    <w:t xml:space="preserve">שום הצו </w:t>
                  </w:r>
                  <w:r>
                    <w:rPr>
                      <w:rFonts w:cs="Miriam"/>
                      <w:sz w:val="18"/>
                      <w:szCs w:val="18"/>
                      <w:rtl/>
                    </w:rPr>
                    <w:t>וה</w:t>
                  </w:r>
                  <w:r>
                    <w:rPr>
                      <w:rFonts w:cs="Miriam" w:hint="cs"/>
                      <w:sz w:val="18"/>
                      <w:szCs w:val="18"/>
                      <w:rtl/>
                    </w:rPr>
                    <w:t>מיפרט</w:t>
                  </w:r>
                </w:p>
                <w:p w14:paraId="7CC1E62D" w14:textId="77777777" w:rsidR="00451A43" w:rsidRDefault="00451A43">
                  <w:pPr>
                    <w:widowControl/>
                    <w:spacing w:before="0" w:line="160" w:lineRule="exact"/>
                    <w:ind w:left="0"/>
                    <w:jc w:val="left"/>
                    <w:rPr>
                      <w:rFonts w:cs="Miriam"/>
                      <w:noProof/>
                      <w:sz w:val="18"/>
                      <w:szCs w:val="18"/>
                      <w:rtl/>
                    </w:rPr>
                  </w:pPr>
                  <w:r>
                    <w:rPr>
                      <w:rFonts w:cs="Miriam"/>
                      <w:sz w:val="18"/>
                      <w:szCs w:val="18"/>
                      <w:rtl/>
                    </w:rPr>
                    <w:t>[50]</w:t>
                  </w:r>
                </w:p>
              </w:txbxContent>
            </v:textbox>
            <w10:anchorlock/>
          </v:rect>
        </w:pict>
      </w:r>
      <w:r>
        <w:rPr>
          <w:rStyle w:val="big-number"/>
          <w:rFonts w:cs="FrankRuehl"/>
          <w:rtl/>
        </w:rPr>
        <w:t>1</w:t>
      </w:r>
      <w:r>
        <w:rPr>
          <w:rStyle w:val="big-number"/>
          <w:rFonts w:cs="FrankRuehl" w:hint="cs"/>
          <w:rtl/>
        </w:rPr>
        <w:t>57.</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מסר לרשם העתק מאושר בידי בית המשפט של הצו המאשר הפחתת הון ושל מיפרט המראה את הון המניות כפי ששונה בצו, את מספר המניות שיחולק להן, סכום כל מניה והסכום ה</w:t>
      </w:r>
      <w:r>
        <w:rPr>
          <w:rStyle w:val="default"/>
          <w:rFonts w:cs="FrankRuehl"/>
          <w:rtl/>
        </w:rPr>
        <w:t>נ</w:t>
      </w:r>
      <w:r>
        <w:rPr>
          <w:rStyle w:val="default"/>
          <w:rFonts w:cs="FrankRuehl" w:hint="cs"/>
          <w:rtl/>
        </w:rPr>
        <w:t xml:space="preserve">חשב ביום הרישום כנפרע בעדה </w:t>
      </w:r>
      <w:r>
        <w:rPr>
          <w:rStyle w:val="default"/>
          <w:rFonts w:cs="FrankRuehl"/>
          <w:rtl/>
        </w:rPr>
        <w:t xml:space="preserve">— </w:t>
      </w:r>
      <w:r>
        <w:rPr>
          <w:rStyle w:val="default"/>
          <w:rFonts w:cs="FrankRuehl" w:hint="cs"/>
          <w:rtl/>
        </w:rPr>
        <w:t>ירשום הרשם את הצו ואת המיפרט.</w:t>
      </w:r>
    </w:p>
    <w:p w14:paraId="6C231BBF"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החלטה להפחתת הון כפי שאושר</w:t>
      </w:r>
      <w:r>
        <w:rPr>
          <w:rStyle w:val="default"/>
          <w:rFonts w:cs="FrankRuehl"/>
          <w:rtl/>
        </w:rPr>
        <w:t xml:space="preserve">ה </w:t>
      </w:r>
      <w:r>
        <w:rPr>
          <w:rStyle w:val="default"/>
          <w:rFonts w:cs="FrankRuehl" w:hint="cs"/>
          <w:rtl/>
        </w:rPr>
        <w:t>בצו לא תקבל תוקף אלא עם רישומו.</w:t>
      </w:r>
    </w:p>
    <w:p w14:paraId="19EC6740"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ודעה על הרישום תפורסם בדרך שקבע בית המשפט.</w:t>
      </w:r>
    </w:p>
    <w:p w14:paraId="1D41B547"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רשם יאשר בתעודה חתומה בידו את רישום הצו והמיפרט, והתעודה תהיה ראיה חלוטה שנ</w:t>
      </w:r>
      <w:r>
        <w:rPr>
          <w:rStyle w:val="default"/>
          <w:rFonts w:cs="FrankRuehl"/>
          <w:rtl/>
        </w:rPr>
        <w:t>ת</w:t>
      </w:r>
      <w:r>
        <w:rPr>
          <w:rStyle w:val="default"/>
          <w:rFonts w:cs="FrankRuehl" w:hint="cs"/>
          <w:rtl/>
        </w:rPr>
        <w:t>מלאו דרישות פקודה זו לענין הפחתת ההון, ושהון המניות של החברה הוא כפי שנאמר במיפרט.</w:t>
      </w:r>
    </w:p>
    <w:p w14:paraId="7CD43304" w14:textId="77777777" w:rsidR="00451A43" w:rsidRDefault="00451A43">
      <w:pPr>
        <w:pStyle w:val="P00"/>
        <w:spacing w:before="72"/>
        <w:ind w:left="0" w:right="1134"/>
        <w:rPr>
          <w:rStyle w:val="default"/>
          <w:rFonts w:cs="FrankRuehl"/>
          <w:rtl/>
        </w:rPr>
      </w:pPr>
      <w:r>
        <w:rPr>
          <w:lang w:val="he-IL"/>
        </w:rPr>
        <w:pict w14:anchorId="6666094E">
          <v:rect id="_x0000_s1260" style="position:absolute;left:0;text-align:left;margin-left:464.5pt;margin-top:8.05pt;width:75.05pt;height:24pt;z-index:251646976" o:allowincell="f" filled="f" stroked="f" strokecolor="lime" strokeweight=".25pt">
            <v:textbox inset="0,0,0,0">
              <w:txbxContent>
                <w:p w14:paraId="128B060C" w14:textId="77777777" w:rsidR="00451A43" w:rsidRDefault="00451A43">
                  <w:pPr>
                    <w:widowControl/>
                    <w:spacing w:before="0" w:line="160" w:lineRule="exact"/>
                    <w:ind w:left="0"/>
                    <w:jc w:val="left"/>
                    <w:rPr>
                      <w:rFonts w:cs="Miriam"/>
                      <w:noProof/>
                      <w:sz w:val="18"/>
                      <w:szCs w:val="18"/>
                      <w:rtl/>
                    </w:rPr>
                  </w:pPr>
                  <w:r>
                    <w:rPr>
                      <w:rFonts w:cs="Miriam"/>
                      <w:sz w:val="18"/>
                      <w:szCs w:val="18"/>
                      <w:rtl/>
                    </w:rPr>
                    <w:t>המ</w:t>
                  </w:r>
                  <w:r>
                    <w:rPr>
                      <w:rFonts w:cs="Miriam" w:hint="cs"/>
                      <w:sz w:val="18"/>
                      <w:szCs w:val="18"/>
                      <w:rtl/>
                    </w:rPr>
                    <w:t xml:space="preserve">יפרט </w:t>
                  </w:r>
                  <w:r>
                    <w:rPr>
                      <w:rFonts w:cs="Miriam"/>
                      <w:sz w:val="18"/>
                      <w:szCs w:val="18"/>
                      <w:rtl/>
                    </w:rPr>
                    <w:t>–</w:t>
                  </w:r>
                  <w:r>
                    <w:rPr>
                      <w:rFonts w:cs="Miriam" w:hint="cs"/>
                      <w:sz w:val="18"/>
                      <w:szCs w:val="18"/>
                      <w:rtl/>
                    </w:rPr>
                    <w:t xml:space="preserve"> </w:t>
                  </w:r>
                  <w:r>
                    <w:rPr>
                      <w:rFonts w:cs="Miriam"/>
                      <w:sz w:val="18"/>
                      <w:szCs w:val="18"/>
                      <w:rtl/>
                    </w:rPr>
                    <w:t>חל</w:t>
                  </w:r>
                  <w:r>
                    <w:rPr>
                      <w:rFonts w:cs="Miriam" w:hint="cs"/>
                      <w:sz w:val="18"/>
                      <w:szCs w:val="18"/>
                      <w:rtl/>
                    </w:rPr>
                    <w:t xml:space="preserve">ק מן התזכיר </w:t>
                  </w:r>
                  <w:r>
                    <w:rPr>
                      <w:rFonts w:cs="Miriam"/>
                      <w:sz w:val="18"/>
                      <w:szCs w:val="18"/>
                      <w:rtl/>
                    </w:rPr>
                    <w:t>[51]</w:t>
                  </w:r>
                </w:p>
              </w:txbxContent>
            </v:textbox>
            <w10:anchorlock/>
          </v:rect>
        </w:pict>
      </w:r>
      <w:r>
        <w:rPr>
          <w:rStyle w:val="big-number"/>
          <w:rFonts w:cs="FrankRuehl"/>
          <w:rtl/>
        </w:rPr>
        <w:t>158.</w:t>
      </w:r>
      <w:r>
        <w:rPr>
          <w:rStyle w:val="big-number"/>
          <w:rFonts w:cs="FrankRuehl"/>
          <w:rtl/>
        </w:rPr>
        <w:tab/>
      </w:r>
      <w:r>
        <w:rPr>
          <w:rStyle w:val="default"/>
          <w:rFonts w:cs="FrankRuehl"/>
          <w:rtl/>
        </w:rPr>
        <w:t>(א)</w:t>
      </w:r>
      <w:r>
        <w:rPr>
          <w:rStyle w:val="default"/>
          <w:rFonts w:cs="FrankRuehl"/>
          <w:rtl/>
        </w:rPr>
        <w:tab/>
        <w:t>מ</w:t>
      </w:r>
      <w:r>
        <w:rPr>
          <w:rStyle w:val="default"/>
          <w:rFonts w:cs="FrankRuehl" w:hint="cs"/>
          <w:rtl/>
        </w:rPr>
        <w:t>שנרשם המיפרט יראוהו כבא במקום החלק המתאים שבתזכיר החברה ויהיה בר-תוקף וניתן לשינוי כאילו נכלל בתזכיר מלכתחילה ויש לכוללו בכל עותק של התזכיר היוצא לאחר מכן.</w:t>
      </w:r>
    </w:p>
    <w:p w14:paraId="73B61291"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 xml:space="preserve">ברה שהפרה הוראת סעיף זה, דינה ודין כל נושא משרה בה שביודעין ובמזיד אישר או התיר את ההפרה </w:t>
      </w:r>
      <w:r>
        <w:rPr>
          <w:rStyle w:val="default"/>
          <w:rFonts w:cs="FrankRuehl"/>
          <w:rtl/>
        </w:rPr>
        <w:t>— קנ</w:t>
      </w:r>
      <w:r>
        <w:rPr>
          <w:rStyle w:val="default"/>
          <w:rFonts w:cs="FrankRuehl" w:hint="cs"/>
          <w:rtl/>
        </w:rPr>
        <w:t>ס בשל כל עותק שנעברה בו העבירה.</w:t>
      </w:r>
    </w:p>
    <w:p w14:paraId="2AF33718" w14:textId="77777777" w:rsidR="00451A43" w:rsidRDefault="00451A43">
      <w:pPr>
        <w:pStyle w:val="P00"/>
        <w:spacing w:before="72"/>
        <w:ind w:left="0" w:right="1134"/>
        <w:rPr>
          <w:rStyle w:val="default"/>
          <w:rFonts w:cs="FrankRuehl"/>
          <w:rtl/>
        </w:rPr>
      </w:pPr>
      <w:r>
        <w:rPr>
          <w:lang w:val="he-IL"/>
        </w:rPr>
        <w:pict w14:anchorId="737FE3DA">
          <v:rect id="_x0000_s1261" style="position:absolute;left:0;text-align:left;margin-left:464.5pt;margin-top:8.05pt;width:75.05pt;height:32pt;z-index:251648000" o:allowincell="f" filled="f" stroked="f" strokecolor="lime" strokeweight=".25pt">
            <v:textbox inset="0,0,0,0">
              <w:txbxContent>
                <w:p w14:paraId="441FCE0F" w14:textId="77777777" w:rsidR="00451A43" w:rsidRDefault="00451A43">
                  <w:pPr>
                    <w:widowControl/>
                    <w:spacing w:before="0" w:line="160" w:lineRule="exact"/>
                    <w:ind w:left="0"/>
                    <w:jc w:val="left"/>
                    <w:rPr>
                      <w:rFonts w:cs="Miriam"/>
                      <w:noProof/>
                      <w:sz w:val="18"/>
                      <w:szCs w:val="18"/>
                      <w:rtl/>
                    </w:rPr>
                  </w:pPr>
                  <w:r>
                    <w:rPr>
                      <w:rFonts w:cs="Miriam"/>
                      <w:sz w:val="18"/>
                      <w:szCs w:val="18"/>
                      <w:rtl/>
                    </w:rPr>
                    <w:t>תח</w:t>
                  </w:r>
                  <w:r>
                    <w:rPr>
                      <w:rFonts w:cs="Miriam" w:hint="cs"/>
                      <w:sz w:val="18"/>
                      <w:szCs w:val="18"/>
                      <w:rtl/>
                    </w:rPr>
                    <w:t xml:space="preserve">ום חבותו </w:t>
                  </w:r>
                  <w:r>
                    <w:rPr>
                      <w:rFonts w:cs="Miriam"/>
                      <w:sz w:val="18"/>
                      <w:szCs w:val="18"/>
                      <w:rtl/>
                    </w:rPr>
                    <w:t>של</w:t>
                  </w:r>
                  <w:r>
                    <w:rPr>
                      <w:rFonts w:cs="Miriam" w:hint="cs"/>
                      <w:sz w:val="18"/>
                      <w:szCs w:val="18"/>
                      <w:rtl/>
                    </w:rPr>
                    <w:t xml:space="preserve"> חבר</w:t>
                  </w:r>
                </w:p>
                <w:p w14:paraId="1330F1D7" w14:textId="77777777" w:rsidR="00451A43" w:rsidRDefault="00451A43">
                  <w:pPr>
                    <w:widowControl/>
                    <w:spacing w:before="0" w:line="160" w:lineRule="exact"/>
                    <w:ind w:left="0"/>
                    <w:jc w:val="left"/>
                    <w:rPr>
                      <w:rFonts w:cs="Miriam"/>
                      <w:noProof/>
                      <w:sz w:val="18"/>
                      <w:szCs w:val="18"/>
                      <w:rtl/>
                    </w:rPr>
                  </w:pPr>
                  <w:r>
                    <w:rPr>
                      <w:rFonts w:cs="Miriam"/>
                      <w:sz w:val="18"/>
                      <w:szCs w:val="18"/>
                      <w:rtl/>
                    </w:rPr>
                    <w:t>לא</w:t>
                  </w:r>
                  <w:r>
                    <w:rPr>
                      <w:rFonts w:cs="Miriam" w:hint="cs"/>
                      <w:sz w:val="18"/>
                      <w:szCs w:val="18"/>
                      <w:rtl/>
                    </w:rPr>
                    <w:t xml:space="preserve">חר הפחתה </w:t>
                  </w:r>
                  <w:r>
                    <w:rPr>
                      <w:rFonts w:cs="Miriam"/>
                      <w:sz w:val="18"/>
                      <w:szCs w:val="18"/>
                      <w:rtl/>
                    </w:rPr>
                    <w:br/>
                    <w:t>[52(1) ר</w:t>
                  </w:r>
                  <w:r>
                    <w:rPr>
                      <w:rFonts w:cs="Miriam" w:hint="cs"/>
                      <w:sz w:val="18"/>
                      <w:szCs w:val="18"/>
                      <w:rtl/>
                    </w:rPr>
                    <w:t>י</w:t>
                  </w:r>
                  <w:r>
                    <w:rPr>
                      <w:rFonts w:cs="Miriam"/>
                      <w:sz w:val="18"/>
                      <w:szCs w:val="18"/>
                      <w:rtl/>
                    </w:rPr>
                    <w:t>שה</w:t>
                  </w:r>
                  <w:r>
                    <w:rPr>
                      <w:rFonts w:cs="Miriam" w:hint="cs"/>
                      <w:sz w:val="18"/>
                      <w:szCs w:val="18"/>
                      <w:rtl/>
                    </w:rPr>
                    <w:t>]</w:t>
                  </w:r>
                </w:p>
              </w:txbxContent>
            </v:textbox>
            <w10:anchorlock/>
          </v:rect>
        </w:pict>
      </w:r>
      <w:r>
        <w:rPr>
          <w:rStyle w:val="big-number"/>
          <w:rFonts w:cs="FrankRuehl"/>
          <w:rtl/>
        </w:rPr>
        <w:t>159.</w:t>
      </w:r>
      <w:r>
        <w:rPr>
          <w:rStyle w:val="big-number"/>
          <w:rFonts w:cs="FrankRuehl"/>
          <w:rtl/>
        </w:rPr>
        <w:tab/>
      </w:r>
      <w:r>
        <w:rPr>
          <w:rStyle w:val="default"/>
          <w:rFonts w:cs="FrankRuehl"/>
          <w:rtl/>
        </w:rPr>
        <w:t>חב</w:t>
      </w:r>
      <w:r>
        <w:rPr>
          <w:rStyle w:val="default"/>
          <w:rFonts w:cs="FrankRuehl" w:hint="cs"/>
          <w:rtl/>
        </w:rPr>
        <w:t>ר או חבר לשעבר של החברה לא יהיה חב, לענין דרישת תשלום או דמי השתתפות, סכום העולה על ההפרש שבין הסכום שנפרע, או שהופחת ורואים אותו כנפרע, בעד המניה, לבין סכום המניה כפי שנקבע במיפרט.</w:t>
      </w:r>
    </w:p>
    <w:p w14:paraId="4F955548" w14:textId="77777777" w:rsidR="00451A43" w:rsidRDefault="00451A43">
      <w:pPr>
        <w:pStyle w:val="P00"/>
        <w:spacing w:before="72"/>
        <w:ind w:left="0" w:right="1134"/>
        <w:rPr>
          <w:rStyle w:val="default"/>
          <w:rFonts w:cs="FrankRuehl"/>
          <w:rtl/>
        </w:rPr>
      </w:pPr>
      <w:r>
        <w:rPr>
          <w:lang w:val="he-IL"/>
        </w:rPr>
        <w:pict w14:anchorId="0C551F54">
          <v:rect id="_x0000_s1262" style="position:absolute;left:0;text-align:left;margin-left:464.5pt;margin-top:8.05pt;width:75.05pt;height:40pt;z-index:251649024" o:allowincell="f" filled="f" stroked="f" strokecolor="lime" strokeweight=".25pt">
            <v:textbox inset="0,0,0,0">
              <w:txbxContent>
                <w:p w14:paraId="277A2042" w14:textId="77777777" w:rsidR="00451A43" w:rsidRDefault="00451A43">
                  <w:pPr>
                    <w:widowControl/>
                    <w:spacing w:before="0" w:line="160" w:lineRule="exact"/>
                    <w:ind w:left="0"/>
                    <w:jc w:val="left"/>
                    <w:rPr>
                      <w:rFonts w:cs="Miriam"/>
                      <w:noProof/>
                      <w:sz w:val="18"/>
                      <w:szCs w:val="18"/>
                      <w:rtl/>
                    </w:rPr>
                  </w:pPr>
                  <w:r>
                    <w:rPr>
                      <w:rFonts w:cs="Miriam"/>
                      <w:sz w:val="18"/>
                      <w:szCs w:val="18"/>
                      <w:rtl/>
                    </w:rPr>
                    <w:t>חב</w:t>
                  </w:r>
                  <w:r>
                    <w:rPr>
                      <w:rFonts w:cs="Miriam" w:hint="cs"/>
                      <w:sz w:val="18"/>
                      <w:szCs w:val="18"/>
                      <w:rtl/>
                    </w:rPr>
                    <w:t xml:space="preserve">ותם של </w:t>
                  </w:r>
                  <w:r>
                    <w:rPr>
                      <w:rFonts w:cs="Miriam"/>
                      <w:sz w:val="18"/>
                      <w:szCs w:val="18"/>
                      <w:rtl/>
                    </w:rPr>
                    <w:t>חב</w:t>
                  </w:r>
                  <w:r>
                    <w:rPr>
                      <w:rFonts w:cs="Miriam" w:hint="cs"/>
                      <w:sz w:val="18"/>
                      <w:szCs w:val="18"/>
                      <w:rtl/>
                    </w:rPr>
                    <w:t xml:space="preserve">רים לענין </w:t>
                  </w:r>
                  <w:r>
                    <w:rPr>
                      <w:rFonts w:cs="Miriam"/>
                      <w:sz w:val="18"/>
                      <w:szCs w:val="18"/>
                      <w:rtl/>
                    </w:rPr>
                    <w:t>מנ</w:t>
                  </w:r>
                  <w:r>
                    <w:rPr>
                      <w:rFonts w:cs="Miriam" w:hint="cs"/>
                      <w:sz w:val="18"/>
                      <w:szCs w:val="18"/>
                      <w:rtl/>
                    </w:rPr>
                    <w:t>יות מופחתות</w:t>
                  </w:r>
                </w:p>
                <w:p w14:paraId="13345EF1" w14:textId="77777777" w:rsidR="00451A43" w:rsidRDefault="00451A43">
                  <w:pPr>
                    <w:widowControl/>
                    <w:spacing w:before="0" w:line="160" w:lineRule="exact"/>
                    <w:ind w:left="0"/>
                    <w:jc w:val="left"/>
                    <w:rPr>
                      <w:rFonts w:cs="Miriam"/>
                      <w:noProof/>
                      <w:sz w:val="18"/>
                      <w:szCs w:val="18"/>
                      <w:rtl/>
                    </w:rPr>
                  </w:pPr>
                  <w:r>
                    <w:rPr>
                      <w:rFonts w:cs="Miriam"/>
                      <w:sz w:val="18"/>
                      <w:szCs w:val="18"/>
                      <w:rtl/>
                    </w:rPr>
                    <w:t>[52(1) ס</w:t>
                  </w:r>
                  <w:r>
                    <w:rPr>
                      <w:rFonts w:cs="Miriam" w:hint="cs"/>
                      <w:sz w:val="18"/>
                      <w:szCs w:val="18"/>
                      <w:rtl/>
                    </w:rPr>
                    <w:t xml:space="preserve">יפה, </w:t>
                  </w:r>
                  <w:r>
                    <w:rPr>
                      <w:rFonts w:cs="Miriam"/>
                      <w:sz w:val="18"/>
                      <w:szCs w:val="18"/>
                      <w:rtl/>
                    </w:rPr>
                    <w:t>(2)]</w:t>
                  </w:r>
                </w:p>
              </w:txbxContent>
            </v:textbox>
            <w10:anchorlock/>
          </v:rect>
        </w:pict>
      </w:r>
      <w:r>
        <w:rPr>
          <w:rStyle w:val="big-number"/>
          <w:rFonts w:cs="FrankRuehl"/>
          <w:rtl/>
        </w:rPr>
        <w:t>160.</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 xml:space="preserve">ושה זכאי שלא נרשם ברשימת הנושים, משום שלא ידע על הליכי ההפחתה או טיבם או על תוצאם לגבי חובו, ולאחר ההפחתה אין החברה יכולה, לפי הוראות פקודה זו לענין פירוק בידי בית המשפט, לפרוע את סכום חובו </w:t>
      </w:r>
      <w:r>
        <w:rPr>
          <w:rStyle w:val="default"/>
          <w:rFonts w:cs="FrankRuehl"/>
          <w:rtl/>
        </w:rPr>
        <w:t xml:space="preserve">— </w:t>
      </w:r>
      <w:r>
        <w:rPr>
          <w:rStyle w:val="default"/>
          <w:rFonts w:cs="FrankRuehl" w:hint="cs"/>
          <w:rtl/>
        </w:rPr>
        <w:t>כל מי שהיה חבר החברה ביום רישום הצו והמיפרט יהא חייב להשתת</w:t>
      </w:r>
      <w:r>
        <w:rPr>
          <w:rStyle w:val="default"/>
          <w:rFonts w:cs="FrankRuehl"/>
          <w:rtl/>
        </w:rPr>
        <w:t>ף</w:t>
      </w:r>
      <w:r>
        <w:rPr>
          <w:rStyle w:val="default"/>
          <w:rFonts w:cs="FrankRuehl" w:hint="cs"/>
          <w:rtl/>
        </w:rPr>
        <w:t xml:space="preserve"> </w:t>
      </w:r>
      <w:r>
        <w:rPr>
          <w:rStyle w:val="default"/>
          <w:rFonts w:cs="FrankRuehl"/>
          <w:rtl/>
        </w:rPr>
        <w:t>ב</w:t>
      </w:r>
      <w:r>
        <w:rPr>
          <w:rStyle w:val="default"/>
          <w:rFonts w:cs="FrankRuehl" w:hint="cs"/>
          <w:rtl/>
        </w:rPr>
        <w:t>תשלום החוב בסכום שלא יעלה על הסכו</w:t>
      </w:r>
      <w:r>
        <w:rPr>
          <w:rStyle w:val="default"/>
          <w:rFonts w:cs="FrankRuehl"/>
          <w:rtl/>
        </w:rPr>
        <w:t>ם</w:t>
      </w:r>
      <w:r>
        <w:rPr>
          <w:rStyle w:val="default"/>
          <w:rFonts w:cs="FrankRuehl" w:hint="cs"/>
          <w:rtl/>
        </w:rPr>
        <w:t xml:space="preserve"> שהיה חייב בו אילו היתה תחילת פירוקה של החברה ביום שקדם לרישום; ואם פורקה החברה, רשאי בית המשפט, לפי בקשת נושה כאמור ולאחר שהוכחה טענת אי-ידיעתו, לערוך רשימה של החייבים להשתתף כאמור ולהוציא להם</w:t>
      </w:r>
      <w:r>
        <w:rPr>
          <w:rFonts w:cs="FrankRuehl"/>
          <w:sz w:val="26"/>
          <w:rtl/>
        </w:rPr>
        <w:t> </w:t>
      </w:r>
      <w:r>
        <w:rPr>
          <w:rStyle w:val="default"/>
          <w:rFonts w:cs="FrankRuehl"/>
          <w:rtl/>
        </w:rPr>
        <w:t xml:space="preserve"> ד</w:t>
      </w:r>
      <w:r>
        <w:rPr>
          <w:rStyle w:val="default"/>
          <w:rFonts w:cs="FrankRuehl" w:hint="cs"/>
          <w:rtl/>
        </w:rPr>
        <w:t>רישות תשלום וצווים ולאכו</w:t>
      </w:r>
      <w:r>
        <w:rPr>
          <w:rStyle w:val="default"/>
          <w:rFonts w:cs="FrankRuehl"/>
          <w:rtl/>
        </w:rPr>
        <w:t xml:space="preserve">ף </w:t>
      </w:r>
      <w:r>
        <w:rPr>
          <w:rStyle w:val="default"/>
          <w:rFonts w:cs="FrankRuehl" w:hint="cs"/>
          <w:rtl/>
        </w:rPr>
        <w:t>אותם, כאילו היו משתתפים בפירוק.</w:t>
      </w:r>
    </w:p>
    <w:p w14:paraId="2EF58286"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אמור בסעיף 159 ובסעיף זה אינו בא לפגוע בזכויותיהם של המשתתפים בינם לבין עצמם.</w:t>
      </w:r>
    </w:p>
    <w:p w14:paraId="1B9D2094" w14:textId="77777777" w:rsidR="00451A43" w:rsidRDefault="00451A43">
      <w:pPr>
        <w:pStyle w:val="header-2"/>
        <w:ind w:left="0" w:right="1134"/>
        <w:rPr>
          <w:rFonts w:cs="Miriam"/>
          <w:rtl/>
        </w:rPr>
      </w:pPr>
      <w:r>
        <w:rPr>
          <w:rFonts w:cs="Miriam"/>
          <w:rtl/>
        </w:rPr>
        <w:t>סי</w:t>
      </w:r>
      <w:r>
        <w:rPr>
          <w:rFonts w:cs="Miriam" w:hint="cs"/>
          <w:rtl/>
        </w:rPr>
        <w:t>מן ח': הוראות שונות</w:t>
      </w:r>
    </w:p>
    <w:p w14:paraId="75F795B2" w14:textId="77777777" w:rsidR="00451A43" w:rsidRDefault="00451A43">
      <w:pPr>
        <w:pStyle w:val="P00"/>
        <w:spacing w:before="72"/>
        <w:ind w:left="0" w:right="1134"/>
        <w:rPr>
          <w:rStyle w:val="default"/>
          <w:rFonts w:cs="FrankRuehl"/>
          <w:rtl/>
        </w:rPr>
      </w:pPr>
      <w:r>
        <w:rPr>
          <w:lang w:val="he-IL"/>
        </w:rPr>
        <w:pict w14:anchorId="389F9A2E">
          <v:rect id="_x0000_s1263" style="position:absolute;left:0;text-align:left;margin-left:464.5pt;margin-top:8.05pt;width:75.05pt;height:24pt;z-index:251650048" o:allowincell="f" filled="f" stroked="f" strokecolor="lime" strokeweight=".25pt">
            <v:textbox inset="0,0,0,0">
              <w:txbxContent>
                <w:p w14:paraId="1D44B755" w14:textId="77777777" w:rsidR="00451A43" w:rsidRDefault="00451A43">
                  <w:pPr>
                    <w:widowControl/>
                    <w:spacing w:before="0" w:line="160" w:lineRule="exact"/>
                    <w:ind w:left="0"/>
                    <w:jc w:val="left"/>
                    <w:rPr>
                      <w:rFonts w:cs="Miriam"/>
                      <w:noProof/>
                      <w:sz w:val="18"/>
                      <w:szCs w:val="18"/>
                      <w:rtl/>
                    </w:rPr>
                  </w:pPr>
                  <w:r>
                    <w:rPr>
                      <w:rFonts w:cs="Miriam"/>
                      <w:sz w:val="18"/>
                      <w:szCs w:val="18"/>
                      <w:rtl/>
                    </w:rPr>
                    <w:t>המ</w:t>
                  </w:r>
                  <w:r>
                    <w:rPr>
                      <w:rFonts w:cs="Miriam" w:hint="cs"/>
                      <w:sz w:val="18"/>
                      <w:szCs w:val="18"/>
                      <w:rtl/>
                    </w:rPr>
                    <w:t xml:space="preserve">טבע </w:t>
                  </w:r>
                  <w:r>
                    <w:rPr>
                      <w:rFonts w:cs="Miriam"/>
                      <w:sz w:val="18"/>
                      <w:szCs w:val="18"/>
                      <w:rtl/>
                    </w:rPr>
                    <w:t>בש</w:t>
                  </w:r>
                  <w:r>
                    <w:rPr>
                      <w:rFonts w:cs="Miriam" w:hint="cs"/>
                      <w:sz w:val="18"/>
                      <w:szCs w:val="18"/>
                      <w:rtl/>
                    </w:rPr>
                    <w:t>ינוי הון</w:t>
                  </w:r>
                </w:p>
                <w:p w14:paraId="703A0BB9" w14:textId="77777777" w:rsidR="00451A43" w:rsidRDefault="00451A43">
                  <w:pPr>
                    <w:widowControl/>
                    <w:spacing w:before="0" w:line="160" w:lineRule="exact"/>
                    <w:ind w:left="0"/>
                    <w:jc w:val="left"/>
                    <w:rPr>
                      <w:rFonts w:cs="Miriam"/>
                      <w:noProof/>
                      <w:sz w:val="18"/>
                      <w:szCs w:val="18"/>
                      <w:rtl/>
                    </w:rPr>
                  </w:pPr>
                  <w:r>
                    <w:rPr>
                      <w:rFonts w:cs="Miriam"/>
                      <w:sz w:val="18"/>
                      <w:szCs w:val="18"/>
                      <w:rtl/>
                    </w:rPr>
                    <w:t>[53א</w:t>
                  </w:r>
                  <w:r>
                    <w:rPr>
                      <w:rFonts w:cs="Miriam" w:hint="cs"/>
                      <w:sz w:val="18"/>
                      <w:szCs w:val="18"/>
                      <w:rtl/>
                    </w:rPr>
                    <w:t>]</w:t>
                  </w:r>
                </w:p>
              </w:txbxContent>
            </v:textbox>
            <w10:anchorlock/>
          </v:rect>
        </w:pict>
      </w:r>
      <w:r>
        <w:rPr>
          <w:rStyle w:val="big-number"/>
          <w:rFonts w:cs="FrankRuehl"/>
          <w:rtl/>
        </w:rPr>
        <w:t>161.</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ונה, לפי הוראות פקודה זו, הונה של חברה, למעט חברת חוץ, יהא סכום המניות החדשות שהונפקו, או סכום ההון ששונה</w:t>
      </w:r>
      <w:r>
        <w:rPr>
          <w:rStyle w:val="default"/>
          <w:rFonts w:cs="FrankRuehl"/>
          <w:rtl/>
        </w:rPr>
        <w:t>, נ</w:t>
      </w:r>
      <w:r>
        <w:rPr>
          <w:rStyle w:val="default"/>
          <w:rFonts w:cs="FrankRuehl" w:hint="cs"/>
          <w:rtl/>
        </w:rPr>
        <w:t>קוב במטבע ישראלי; אולם אם נרשמה החברה בהון נקוב במטבע חוץ לפני ה' באייר תרפ"ט (15 במאי 1929) רשאית היא לנקוב כל סכום של מניות חדשות, או כל שינוי בהונה, במטבע שבו נקוב הונה.</w:t>
      </w:r>
    </w:p>
    <w:p w14:paraId="3636B5E4"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רשמה חברה כשהון המניות שלה או מקצתו נקוב במטבע חוץ על פי היתר השר לפי סעיף</w:t>
      </w:r>
      <w:r>
        <w:rPr>
          <w:rStyle w:val="default"/>
          <w:rFonts w:cs="FrankRuehl"/>
          <w:rtl/>
        </w:rPr>
        <w:t xml:space="preserve"> 5(4), ר</w:t>
      </w:r>
      <w:r>
        <w:rPr>
          <w:rStyle w:val="default"/>
          <w:rFonts w:cs="FrankRuehl" w:hint="cs"/>
          <w:rtl/>
        </w:rPr>
        <w:t>שא</w:t>
      </w:r>
      <w:r>
        <w:rPr>
          <w:rStyle w:val="default"/>
          <w:rFonts w:cs="FrankRuehl"/>
          <w:rtl/>
        </w:rPr>
        <w:t>י</w:t>
      </w:r>
      <w:r>
        <w:rPr>
          <w:rStyle w:val="default"/>
          <w:rFonts w:cs="FrankRuehl" w:hint="cs"/>
          <w:rtl/>
        </w:rPr>
        <w:t xml:space="preserve"> השר להרשות, בתנאים שיקבע לכל מקרה, שכל סכום של מניות חדשות שתנפיק החברה, או כל שינוי בהונה, יהיה נקוב באותו מטבע, ובלבד ששר האוצר אישר, כי מתן רשות כאמור הוא לתועלת הציבור.</w:t>
      </w:r>
    </w:p>
    <w:p w14:paraId="6BECB8C7" w14:textId="77777777" w:rsidR="00451A43" w:rsidRDefault="00451A43">
      <w:pPr>
        <w:pStyle w:val="P00"/>
        <w:spacing w:before="72"/>
        <w:ind w:left="0" w:right="1134"/>
        <w:rPr>
          <w:rStyle w:val="default"/>
          <w:rFonts w:cs="FrankRuehl"/>
          <w:rtl/>
        </w:rPr>
      </w:pPr>
      <w:r>
        <w:rPr>
          <w:lang w:val="he-IL"/>
        </w:rPr>
        <w:pict w14:anchorId="5DEAA72F">
          <v:rect id="_x0000_s1264" style="position:absolute;left:0;text-align:left;margin-left:464.5pt;margin-top:8.05pt;width:75.05pt;height:27.4pt;z-index:251651072" o:allowincell="f" filled="f" stroked="f" strokecolor="lime" strokeweight=".25pt">
            <v:textbox inset="0,0,0,0">
              <w:txbxContent>
                <w:p w14:paraId="2CC8373E" w14:textId="77777777" w:rsidR="00451A43" w:rsidRDefault="00451A43">
                  <w:pPr>
                    <w:widowControl/>
                    <w:spacing w:before="0" w:line="160" w:lineRule="exact"/>
                    <w:ind w:left="0"/>
                    <w:jc w:val="left"/>
                    <w:rPr>
                      <w:rFonts w:cs="Miriam"/>
                      <w:noProof/>
                      <w:sz w:val="18"/>
                      <w:szCs w:val="18"/>
                      <w:rtl/>
                    </w:rPr>
                  </w:pPr>
                  <w:r>
                    <w:rPr>
                      <w:rFonts w:cs="Miriam"/>
                      <w:sz w:val="18"/>
                      <w:szCs w:val="18"/>
                      <w:rtl/>
                    </w:rPr>
                    <w:t>סמ</w:t>
                  </w:r>
                  <w:r>
                    <w:rPr>
                      <w:rFonts w:cs="Miriam" w:hint="cs"/>
                      <w:sz w:val="18"/>
                      <w:szCs w:val="18"/>
                      <w:rtl/>
                    </w:rPr>
                    <w:t xml:space="preserve">כות חברה </w:t>
                  </w:r>
                  <w:r>
                    <w:rPr>
                      <w:rFonts w:cs="Miriam"/>
                      <w:sz w:val="18"/>
                      <w:szCs w:val="18"/>
                      <w:rtl/>
                    </w:rPr>
                    <w:t>לא</w:t>
                  </w:r>
                  <w:r>
                    <w:rPr>
                      <w:rFonts w:cs="Miriam" w:hint="cs"/>
                      <w:sz w:val="18"/>
                      <w:szCs w:val="18"/>
                      <w:rtl/>
                    </w:rPr>
                    <w:t xml:space="preserve">-מוגבלת </w:t>
                  </w:r>
                  <w:r>
                    <w:rPr>
                      <w:rFonts w:cs="Miriam"/>
                      <w:sz w:val="18"/>
                      <w:szCs w:val="18"/>
                      <w:rtl/>
                    </w:rPr>
                    <w:t>הנ</w:t>
                  </w:r>
                  <w:r>
                    <w:rPr>
                      <w:rFonts w:cs="Miriam" w:hint="cs"/>
                      <w:sz w:val="18"/>
                      <w:szCs w:val="18"/>
                      <w:rtl/>
                    </w:rPr>
                    <w:t xml:space="preserve">רשמת כחברה </w:t>
                  </w:r>
                  <w:r>
                    <w:rPr>
                      <w:rFonts w:cs="Miriam"/>
                      <w:sz w:val="18"/>
                      <w:szCs w:val="18"/>
                      <w:rtl/>
                    </w:rPr>
                    <w:t>מו</w:t>
                  </w:r>
                  <w:r>
                    <w:rPr>
                      <w:rFonts w:cs="Miriam" w:hint="cs"/>
                      <w:sz w:val="18"/>
                      <w:szCs w:val="18"/>
                      <w:rtl/>
                    </w:rPr>
                    <w:t xml:space="preserve">גבלת </w:t>
                  </w:r>
                  <w:r>
                    <w:rPr>
                      <w:rFonts w:cs="Miriam"/>
                      <w:sz w:val="18"/>
                      <w:szCs w:val="18"/>
                      <w:rtl/>
                    </w:rPr>
                    <w:t>[55]</w:t>
                  </w:r>
                </w:p>
              </w:txbxContent>
            </v:textbox>
            <w10:anchorlock/>
          </v:rect>
        </w:pict>
      </w:r>
      <w:r>
        <w:rPr>
          <w:rStyle w:val="big-number"/>
          <w:rFonts w:cs="FrankRuehl"/>
          <w:rtl/>
        </w:rPr>
        <w:t>162.</w:t>
      </w:r>
      <w:r>
        <w:rPr>
          <w:rStyle w:val="big-number"/>
          <w:rFonts w:cs="FrankRuehl"/>
          <w:rtl/>
        </w:rPr>
        <w:tab/>
      </w:r>
      <w:r>
        <w:rPr>
          <w:rStyle w:val="default"/>
          <w:rFonts w:cs="FrankRuehl"/>
          <w:rtl/>
        </w:rPr>
        <w:t>חב</w:t>
      </w:r>
      <w:r>
        <w:rPr>
          <w:rStyle w:val="default"/>
          <w:rFonts w:cs="FrankRuehl" w:hint="cs"/>
          <w:rtl/>
        </w:rPr>
        <w:t>רה לא-מוגבלת שיש לה הון מניות רשאית, בהחלטתה להירשם כחברה מוגבל</w:t>
      </w:r>
      <w:r>
        <w:rPr>
          <w:rStyle w:val="default"/>
          <w:rFonts w:cs="FrankRuehl"/>
          <w:rtl/>
        </w:rPr>
        <w:t xml:space="preserve">ת </w:t>
      </w:r>
      <w:r>
        <w:rPr>
          <w:rStyle w:val="default"/>
          <w:rFonts w:cs="FrankRuehl" w:hint="cs"/>
          <w:rtl/>
        </w:rPr>
        <w:t>לפי פקודה זו, לעשות שתי אלה או כל אחת מהן:</w:t>
      </w:r>
    </w:p>
    <w:p w14:paraId="73799909"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הגדיל את הסכום הנקוב של הון המניות שלה על ידי הגדלת הסכום הנקוב של כל מניה, בתנאי ששום חלק מן ההון המוגדל לא יהיה ניתן לדרישת תשלום אלא כשהיא מתפרקת ולצרכי הפירוק;</w:t>
      </w:r>
    </w:p>
    <w:p w14:paraId="1AF0DA18" w14:textId="77777777" w:rsidR="00451A43" w:rsidRDefault="00451A43">
      <w:pPr>
        <w:pStyle w:val="P22"/>
        <w:spacing w:before="72"/>
        <w:ind w:left="1021"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קבוע שחלק מ</w:t>
      </w:r>
      <w:r>
        <w:rPr>
          <w:rStyle w:val="default"/>
          <w:rFonts w:cs="FrankRuehl"/>
          <w:rtl/>
        </w:rPr>
        <w:t>סו</w:t>
      </w:r>
      <w:r>
        <w:rPr>
          <w:rStyle w:val="default"/>
          <w:rFonts w:cs="FrankRuehl" w:hint="cs"/>
          <w:rtl/>
        </w:rPr>
        <w:t>יים של ההון שלא נדרש תשלומו לא יהיה ניתן לדרישת תשלום אלא כשהיא מתפרקת ולצרכי</w:t>
      </w:r>
      <w:r>
        <w:rPr>
          <w:rFonts w:cs="FrankRuehl"/>
          <w:sz w:val="26"/>
          <w:rtl/>
        </w:rPr>
        <w:t> </w:t>
      </w:r>
      <w:r>
        <w:rPr>
          <w:rStyle w:val="default"/>
          <w:rFonts w:cs="FrankRuehl"/>
          <w:rtl/>
        </w:rPr>
        <w:t xml:space="preserve"> ה</w:t>
      </w:r>
      <w:r>
        <w:rPr>
          <w:rStyle w:val="default"/>
          <w:rFonts w:cs="FrankRuehl" w:hint="cs"/>
          <w:rtl/>
        </w:rPr>
        <w:t>פירוק.</w:t>
      </w:r>
    </w:p>
    <w:p w14:paraId="24EB8CE2" w14:textId="77777777" w:rsidR="00451A43" w:rsidRDefault="00451A43">
      <w:pPr>
        <w:pStyle w:val="P00"/>
        <w:spacing w:before="72"/>
        <w:ind w:left="0" w:right="1134"/>
        <w:rPr>
          <w:rStyle w:val="default"/>
          <w:rFonts w:cs="FrankRuehl"/>
          <w:rtl/>
        </w:rPr>
      </w:pPr>
      <w:r>
        <w:rPr>
          <w:lang w:val="he-IL"/>
        </w:rPr>
        <w:pict w14:anchorId="0E1C9310">
          <v:rect id="_x0000_s1265" style="position:absolute;left:0;text-align:left;margin-left:464.5pt;margin-top:8.05pt;width:75.05pt;height:24pt;z-index:251652096" o:allowincell="f" filled="f" stroked="f" strokecolor="lime" strokeweight=".25pt">
            <v:textbox inset="0,0,0,0">
              <w:txbxContent>
                <w:p w14:paraId="3A2A340D" w14:textId="77777777" w:rsidR="00451A43" w:rsidRDefault="00451A43">
                  <w:pPr>
                    <w:widowControl/>
                    <w:spacing w:before="0" w:line="160" w:lineRule="exact"/>
                    <w:ind w:left="0"/>
                    <w:jc w:val="left"/>
                    <w:rPr>
                      <w:rFonts w:cs="Miriam"/>
                      <w:noProof/>
                      <w:sz w:val="18"/>
                      <w:szCs w:val="18"/>
                      <w:rtl/>
                    </w:rPr>
                  </w:pPr>
                  <w:r>
                    <w:rPr>
                      <w:rFonts w:cs="Miriam"/>
                      <w:sz w:val="18"/>
                      <w:szCs w:val="18"/>
                      <w:rtl/>
                    </w:rPr>
                    <w:t>הג</w:t>
                  </w:r>
                  <w:r>
                    <w:rPr>
                      <w:rFonts w:cs="Miriam" w:hint="cs"/>
                      <w:sz w:val="18"/>
                      <w:szCs w:val="18"/>
                      <w:rtl/>
                    </w:rPr>
                    <w:t xml:space="preserve">בלה על </w:t>
                  </w:r>
                  <w:r>
                    <w:rPr>
                      <w:rFonts w:cs="Miriam"/>
                      <w:sz w:val="18"/>
                      <w:szCs w:val="18"/>
                      <w:rtl/>
                    </w:rPr>
                    <w:t>דר</w:t>
                  </w:r>
                  <w:r>
                    <w:rPr>
                      <w:rFonts w:cs="Miriam" w:hint="cs"/>
                      <w:sz w:val="18"/>
                      <w:szCs w:val="18"/>
                      <w:rtl/>
                    </w:rPr>
                    <w:t xml:space="preserve">ישות תשלום </w:t>
                  </w:r>
                  <w:r>
                    <w:rPr>
                      <w:rFonts w:cs="Miriam"/>
                      <w:sz w:val="18"/>
                      <w:szCs w:val="18"/>
                      <w:rtl/>
                    </w:rPr>
                    <w:t>[56]</w:t>
                  </w:r>
                </w:p>
              </w:txbxContent>
            </v:textbox>
            <w10:anchorlock/>
          </v:rect>
        </w:pict>
      </w:r>
      <w:r>
        <w:rPr>
          <w:rStyle w:val="big-number"/>
          <w:rFonts w:cs="FrankRuehl"/>
          <w:rtl/>
        </w:rPr>
        <w:t>163.</w:t>
      </w:r>
      <w:r>
        <w:rPr>
          <w:rStyle w:val="big-number"/>
          <w:rFonts w:cs="FrankRuehl"/>
          <w:rtl/>
        </w:rPr>
        <w:tab/>
      </w:r>
      <w:r>
        <w:rPr>
          <w:rStyle w:val="default"/>
          <w:rFonts w:cs="FrankRuehl"/>
          <w:rtl/>
        </w:rPr>
        <w:t>חב</w:t>
      </w:r>
      <w:r>
        <w:rPr>
          <w:rStyle w:val="default"/>
          <w:rFonts w:cs="FrankRuehl" w:hint="cs"/>
          <w:rtl/>
        </w:rPr>
        <w:t xml:space="preserve">רה מוגבלת רשאית, בהחלטה מיוחדת, לקבוע שחלק פלוני מהון מניותיה שעדיין לא נדרש תשלומו לא יהיה </w:t>
      </w:r>
      <w:r>
        <w:rPr>
          <w:rStyle w:val="default"/>
          <w:rFonts w:cs="FrankRuehl"/>
          <w:rtl/>
        </w:rPr>
        <w:t>נ</w:t>
      </w:r>
      <w:r>
        <w:rPr>
          <w:rStyle w:val="default"/>
          <w:rFonts w:cs="FrankRuehl" w:hint="cs"/>
          <w:rtl/>
        </w:rPr>
        <w:t>יתן עוד לדרישת תשלום אלא כשהיא מתפרקת ולצרכי הפירוק.</w:t>
      </w:r>
    </w:p>
    <w:p w14:paraId="7B887C7C" w14:textId="77777777" w:rsidR="00451A43" w:rsidRDefault="00451A43">
      <w:pPr>
        <w:pStyle w:val="medium2-header"/>
        <w:keepLines w:val="0"/>
        <w:spacing w:before="72"/>
        <w:ind w:left="0" w:right="1134"/>
        <w:rPr>
          <w:rFonts w:cs="FrankRuehl"/>
          <w:noProof/>
          <w:rtl/>
        </w:rPr>
      </w:pPr>
      <w:r>
        <w:rPr>
          <w:rFonts w:cs="FrankRuehl"/>
          <w:noProof/>
          <w:rtl/>
        </w:rPr>
        <w:t>פר</w:t>
      </w:r>
      <w:r>
        <w:rPr>
          <w:rFonts w:cs="FrankRuehl" w:hint="cs"/>
          <w:noProof/>
          <w:rtl/>
        </w:rPr>
        <w:t>ק ח': איגרו</w:t>
      </w:r>
      <w:r>
        <w:rPr>
          <w:rFonts w:cs="FrankRuehl"/>
          <w:noProof/>
          <w:rtl/>
        </w:rPr>
        <w:t xml:space="preserve">ת </w:t>
      </w:r>
      <w:r>
        <w:rPr>
          <w:rFonts w:cs="FrankRuehl" w:hint="cs"/>
          <w:noProof/>
          <w:rtl/>
        </w:rPr>
        <w:t>חוב ושעבודים</w:t>
      </w:r>
    </w:p>
    <w:p w14:paraId="3E1C9EB4" w14:textId="77777777" w:rsidR="00451A43" w:rsidRDefault="00451A43">
      <w:pPr>
        <w:pStyle w:val="header-2"/>
        <w:ind w:left="0" w:right="1134"/>
        <w:rPr>
          <w:rFonts w:cs="Miriam"/>
          <w:rtl/>
        </w:rPr>
      </w:pPr>
      <w:r>
        <w:rPr>
          <w:rFonts w:cs="Miriam"/>
          <w:rtl/>
        </w:rPr>
        <w:t>סי</w:t>
      </w:r>
      <w:r>
        <w:rPr>
          <w:rFonts w:cs="Miriam" w:hint="cs"/>
          <w:rtl/>
        </w:rPr>
        <w:t>מן א': פרשנות</w:t>
      </w:r>
    </w:p>
    <w:p w14:paraId="6B012A64" w14:textId="77777777" w:rsidR="00451A43" w:rsidRDefault="00451A43">
      <w:pPr>
        <w:pStyle w:val="P00"/>
        <w:spacing w:before="72"/>
        <w:ind w:left="0" w:right="1134"/>
        <w:rPr>
          <w:rStyle w:val="default"/>
          <w:rFonts w:cs="FrankRuehl"/>
          <w:rtl/>
        </w:rPr>
      </w:pPr>
      <w:r>
        <w:rPr>
          <w:lang w:val="he-IL"/>
        </w:rPr>
        <w:pict w14:anchorId="7942903F">
          <v:rect id="_x0000_s1266" style="position:absolute;left:0;text-align:left;margin-left:464.5pt;margin-top:8.05pt;width:75.05pt;height:16pt;z-index:251653120" o:allowincell="f" filled="f" stroked="f" strokecolor="lime" strokeweight=".25pt">
            <v:textbox inset="0,0,0,0">
              <w:txbxContent>
                <w:p w14:paraId="3E8E35CD" w14:textId="77777777" w:rsidR="00451A43" w:rsidRDefault="00451A43">
                  <w:pPr>
                    <w:widowControl/>
                    <w:spacing w:before="0" w:line="160" w:lineRule="exact"/>
                    <w:ind w:left="0"/>
                    <w:jc w:val="left"/>
                    <w:rPr>
                      <w:rFonts w:cs="Miriam"/>
                      <w:noProof/>
                      <w:sz w:val="18"/>
                      <w:szCs w:val="18"/>
                      <w:rtl/>
                    </w:rPr>
                  </w:pPr>
                  <w:r>
                    <w:rPr>
                      <w:rFonts w:cs="Miriam"/>
                      <w:sz w:val="18"/>
                      <w:szCs w:val="18"/>
                      <w:rtl/>
                    </w:rPr>
                    <w:t>הג</w:t>
                  </w:r>
                  <w:r>
                    <w:rPr>
                      <w:rFonts w:cs="Miriam" w:hint="cs"/>
                      <w:sz w:val="18"/>
                      <w:szCs w:val="18"/>
                      <w:rtl/>
                    </w:rPr>
                    <w:t>דרות ותחולה</w:t>
                  </w:r>
                </w:p>
                <w:p w14:paraId="70B2BCD5" w14:textId="77777777" w:rsidR="00451A43" w:rsidRDefault="00451A43">
                  <w:pPr>
                    <w:widowControl/>
                    <w:spacing w:before="0" w:line="160" w:lineRule="exact"/>
                    <w:ind w:left="0"/>
                    <w:jc w:val="left"/>
                    <w:rPr>
                      <w:rFonts w:cs="Miriam"/>
                      <w:noProof/>
                      <w:sz w:val="18"/>
                      <w:szCs w:val="18"/>
                      <w:rtl/>
                    </w:rPr>
                  </w:pPr>
                  <w:r>
                    <w:rPr>
                      <w:rFonts w:cs="Miriam"/>
                      <w:sz w:val="18"/>
                      <w:szCs w:val="18"/>
                      <w:rtl/>
                    </w:rPr>
                    <w:t>[120, 140]</w:t>
                  </w:r>
                </w:p>
              </w:txbxContent>
            </v:textbox>
            <w10:anchorlock/>
          </v:rect>
        </w:pict>
      </w:r>
      <w:r>
        <w:rPr>
          <w:rStyle w:val="big-number"/>
          <w:rFonts w:cs="FrankRuehl"/>
          <w:rtl/>
        </w:rPr>
        <w:t>164.</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פרק זה </w:t>
      </w:r>
      <w:r>
        <w:rPr>
          <w:rStyle w:val="default"/>
          <w:rFonts w:cs="FrankRuehl"/>
          <w:rtl/>
        </w:rPr>
        <w:t>—</w:t>
      </w:r>
    </w:p>
    <w:p w14:paraId="26C437B7"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ברה" </w:t>
      </w:r>
      <w:r>
        <w:rPr>
          <w:rStyle w:val="default"/>
          <w:rFonts w:cs="FrankRuehl"/>
          <w:rtl/>
        </w:rPr>
        <w:t xml:space="preserve">— </w:t>
      </w:r>
      <w:r>
        <w:rPr>
          <w:rStyle w:val="default"/>
          <w:rFonts w:cs="FrankRuehl" w:hint="cs"/>
          <w:rtl/>
        </w:rPr>
        <w:t>לרבות אגודה שיתופית רשומה לפי פקודת האגודות השיתופיות;</w:t>
      </w:r>
    </w:p>
    <w:p w14:paraId="509A24D9"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שם", לענין אגודה שיתופית </w:t>
      </w:r>
      <w:r>
        <w:rPr>
          <w:rStyle w:val="default"/>
          <w:rFonts w:cs="FrankRuehl"/>
          <w:rtl/>
        </w:rPr>
        <w:t xml:space="preserve">— </w:t>
      </w:r>
      <w:r>
        <w:rPr>
          <w:rStyle w:val="default"/>
          <w:rFonts w:cs="FrankRuehl" w:hint="cs"/>
          <w:rtl/>
        </w:rPr>
        <w:t>רשם האגודות השיתופיות.</w:t>
      </w:r>
    </w:p>
    <w:p w14:paraId="4484699B"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וראות פרק זה לא יחולו על הוצאת שטרי חוב או שטרי חליפין של חברה במהלך עסקיה הרגיל </w:t>
      </w:r>
      <w:r>
        <w:rPr>
          <w:rStyle w:val="default"/>
          <w:rFonts w:cs="FrankRuehl"/>
          <w:rtl/>
        </w:rPr>
        <w:t>אף</w:t>
      </w:r>
      <w:r>
        <w:rPr>
          <w:rStyle w:val="default"/>
          <w:rFonts w:cs="FrankRuehl" w:hint="cs"/>
          <w:rtl/>
        </w:rPr>
        <w:t xml:space="preserve"> אם השטרות הם עבירים.</w:t>
      </w:r>
    </w:p>
    <w:p w14:paraId="26D431CE" w14:textId="77777777" w:rsidR="00451A43" w:rsidRDefault="00451A43">
      <w:pPr>
        <w:pStyle w:val="header-2"/>
        <w:ind w:left="0" w:right="1134"/>
        <w:rPr>
          <w:rFonts w:cs="Miriam"/>
          <w:rtl/>
        </w:rPr>
      </w:pPr>
      <w:r>
        <w:rPr>
          <w:rFonts w:cs="Miriam"/>
          <w:rtl/>
        </w:rPr>
        <w:t>סי</w:t>
      </w:r>
      <w:r>
        <w:rPr>
          <w:rFonts w:cs="Miriam" w:hint="cs"/>
          <w:rtl/>
        </w:rPr>
        <w:t>מן ב': איגרות חוב</w:t>
      </w:r>
    </w:p>
    <w:p w14:paraId="35878527" w14:textId="77777777" w:rsidR="00451A43" w:rsidRDefault="00451A43">
      <w:pPr>
        <w:pStyle w:val="P00"/>
        <w:spacing w:before="72"/>
        <w:ind w:left="0" w:right="1134"/>
        <w:rPr>
          <w:rStyle w:val="default"/>
          <w:rFonts w:cs="FrankRuehl"/>
          <w:rtl/>
        </w:rPr>
      </w:pPr>
      <w:r>
        <w:rPr>
          <w:lang w:val="he-IL"/>
        </w:rPr>
        <w:pict w14:anchorId="09A4AD03">
          <v:rect id="_x0000_s1267" style="position:absolute;left:0;text-align:left;margin-left:464.5pt;margin-top:8.05pt;width:75.05pt;height:24pt;z-index:251654144" o:allowincell="f" filled="f" stroked="f" strokecolor="lime" strokeweight=".25pt">
            <v:textbox inset="0,0,0,0">
              <w:txbxContent>
                <w:p w14:paraId="589256CE" w14:textId="77777777" w:rsidR="00451A43" w:rsidRDefault="00451A43">
                  <w:pPr>
                    <w:widowControl/>
                    <w:spacing w:before="0" w:line="160" w:lineRule="exact"/>
                    <w:ind w:left="0"/>
                    <w:jc w:val="left"/>
                    <w:rPr>
                      <w:rFonts w:cs="Miriam"/>
                      <w:noProof/>
                      <w:sz w:val="18"/>
                      <w:szCs w:val="18"/>
                      <w:rtl/>
                    </w:rPr>
                  </w:pPr>
                  <w:r>
                    <w:rPr>
                      <w:rFonts w:cs="Miriam"/>
                      <w:sz w:val="18"/>
                      <w:szCs w:val="18"/>
                      <w:rtl/>
                    </w:rPr>
                    <w:t>סמ</w:t>
                  </w:r>
                  <w:r>
                    <w:rPr>
                      <w:rFonts w:cs="Miriam" w:hint="cs"/>
                      <w:sz w:val="18"/>
                      <w:szCs w:val="18"/>
                      <w:rtl/>
                    </w:rPr>
                    <w:t xml:space="preserve">כות לשעבד </w:t>
                  </w:r>
                  <w:r>
                    <w:rPr>
                      <w:rFonts w:cs="Miriam"/>
                      <w:sz w:val="18"/>
                      <w:szCs w:val="18"/>
                      <w:rtl/>
                    </w:rPr>
                    <w:t>בא</w:t>
                  </w:r>
                  <w:r>
                    <w:rPr>
                      <w:rFonts w:cs="Miriam" w:hint="cs"/>
                      <w:sz w:val="18"/>
                      <w:szCs w:val="18"/>
                      <w:rtl/>
                    </w:rPr>
                    <w:t xml:space="preserve">יגרת חוב </w:t>
                  </w:r>
                  <w:r>
                    <w:rPr>
                      <w:rFonts w:cs="Miriam"/>
                      <w:sz w:val="18"/>
                      <w:szCs w:val="18"/>
                      <w:rtl/>
                    </w:rPr>
                    <w:t>[121(1)]</w:t>
                  </w:r>
                </w:p>
              </w:txbxContent>
            </v:textbox>
            <w10:anchorlock/>
          </v:rect>
        </w:pict>
      </w:r>
      <w:r>
        <w:rPr>
          <w:rStyle w:val="big-number"/>
          <w:rFonts w:cs="FrankRuehl"/>
          <w:rtl/>
        </w:rPr>
        <w:t>165.</w:t>
      </w:r>
      <w:r>
        <w:rPr>
          <w:rStyle w:val="big-number"/>
          <w:rFonts w:cs="FrankRuehl"/>
          <w:rtl/>
        </w:rPr>
        <w:tab/>
      </w:r>
      <w:r>
        <w:rPr>
          <w:rStyle w:val="default"/>
          <w:rFonts w:cs="FrankRuehl"/>
          <w:rtl/>
        </w:rPr>
        <w:t>חב</w:t>
      </w:r>
      <w:r>
        <w:rPr>
          <w:rStyle w:val="default"/>
          <w:rFonts w:cs="FrankRuehl" w:hint="cs"/>
          <w:rtl/>
        </w:rPr>
        <w:t>רה רשאית, בכפוף לכל הגבלה שבתזכירה, בתקנונה או בתקנותיה, לשעבד באיגרות חוב י</w:t>
      </w:r>
      <w:r>
        <w:rPr>
          <w:rStyle w:val="default"/>
          <w:rFonts w:cs="FrankRuehl"/>
          <w:rtl/>
        </w:rPr>
        <w:t>ח</w:t>
      </w:r>
      <w:r>
        <w:rPr>
          <w:rStyle w:val="default"/>
          <w:rFonts w:cs="FrankRuehl" w:hint="cs"/>
          <w:rtl/>
        </w:rPr>
        <w:t xml:space="preserve">ידות או בסדרות את נכסיה </w:t>
      </w:r>
      <w:r>
        <w:rPr>
          <w:rStyle w:val="default"/>
          <w:rFonts w:cs="FrankRuehl"/>
          <w:rtl/>
        </w:rPr>
        <w:t xml:space="preserve">— </w:t>
      </w:r>
      <w:r>
        <w:rPr>
          <w:rStyle w:val="default"/>
          <w:rFonts w:cs="FrankRuehl" w:hint="cs"/>
          <w:rtl/>
        </w:rPr>
        <w:t xml:space="preserve">מקרקעין ומטלטלין, במוחזק ובראוי, קיימים ועתידים, לרבות הון מניות שטרם נדרש תשלומו, דרישות תשלום שטרם </w:t>
      </w:r>
      <w:r>
        <w:rPr>
          <w:rStyle w:val="default"/>
          <w:rFonts w:cs="FrankRuehl"/>
          <w:rtl/>
        </w:rPr>
        <w:t>נפ</w:t>
      </w:r>
      <w:r>
        <w:rPr>
          <w:rStyle w:val="default"/>
          <w:rFonts w:cs="FrankRuehl" w:hint="cs"/>
          <w:rtl/>
        </w:rPr>
        <w:t xml:space="preserve">רעו ומוניטין </w:t>
      </w:r>
      <w:r>
        <w:rPr>
          <w:rStyle w:val="default"/>
          <w:rFonts w:cs="FrankRuehl"/>
          <w:rtl/>
        </w:rPr>
        <w:t xml:space="preserve">— </w:t>
      </w:r>
      <w:r>
        <w:rPr>
          <w:rStyle w:val="default"/>
          <w:rFonts w:cs="FrankRuehl" w:hint="cs"/>
          <w:rtl/>
        </w:rPr>
        <w:t>כערובה לחבויות קיימות, עתידות או מותנות; אולם אין להנפיק איגרות חוב בסדרות אלא ברשיון מפורש לכך מאת שר האוצר, ו</w:t>
      </w:r>
      <w:r>
        <w:rPr>
          <w:rStyle w:val="default"/>
          <w:rFonts w:cs="FrankRuehl"/>
          <w:rtl/>
        </w:rPr>
        <w:t>ח</w:t>
      </w:r>
      <w:r>
        <w:rPr>
          <w:rStyle w:val="default"/>
          <w:rFonts w:cs="FrankRuehl" w:hint="cs"/>
          <w:rtl/>
        </w:rPr>
        <w:t>ברה בעלת היתר לפי סעיף 32 לא תוציא שום איגרות חוב אלא ברשיון כאמור.</w:t>
      </w:r>
    </w:p>
    <w:p w14:paraId="2B0BF06D" w14:textId="77777777" w:rsidR="00451A43" w:rsidRDefault="00451A43">
      <w:pPr>
        <w:pStyle w:val="P00"/>
        <w:spacing w:before="72"/>
        <w:ind w:left="0" w:right="1134"/>
        <w:rPr>
          <w:rStyle w:val="default"/>
          <w:rFonts w:cs="FrankRuehl"/>
          <w:rtl/>
        </w:rPr>
      </w:pPr>
      <w:r>
        <w:rPr>
          <w:lang w:val="he-IL"/>
        </w:rPr>
        <w:pict w14:anchorId="0D8E03C4">
          <v:rect id="_x0000_s1268" style="position:absolute;left:0;text-align:left;margin-left:464.5pt;margin-top:8.05pt;width:75.05pt;height:40pt;z-index:251655168" o:allowincell="f" filled="f" stroked="f" strokecolor="lime" strokeweight=".25pt">
            <v:textbox inset="0,0,0,0">
              <w:txbxContent>
                <w:p w14:paraId="38A49B06" w14:textId="77777777" w:rsidR="00451A43" w:rsidRDefault="00451A43">
                  <w:pPr>
                    <w:widowControl/>
                    <w:spacing w:before="0" w:line="160" w:lineRule="exact"/>
                    <w:ind w:left="0"/>
                    <w:jc w:val="left"/>
                    <w:rPr>
                      <w:rFonts w:cs="Miriam"/>
                      <w:noProof/>
                      <w:sz w:val="18"/>
                      <w:szCs w:val="18"/>
                      <w:rtl/>
                    </w:rPr>
                  </w:pPr>
                  <w:r>
                    <w:rPr>
                      <w:rFonts w:cs="Miriam"/>
                      <w:sz w:val="18"/>
                      <w:szCs w:val="18"/>
                      <w:rtl/>
                    </w:rPr>
                    <w:t>דר</w:t>
                  </w:r>
                  <w:r>
                    <w:rPr>
                      <w:rFonts w:cs="Miriam" w:hint="cs"/>
                      <w:sz w:val="18"/>
                      <w:szCs w:val="18"/>
                      <w:rtl/>
                    </w:rPr>
                    <w:t xml:space="preserve">כי השעבוד </w:t>
                  </w:r>
                  <w:r>
                    <w:rPr>
                      <w:rFonts w:cs="Miriam"/>
                      <w:sz w:val="18"/>
                      <w:szCs w:val="18"/>
                      <w:rtl/>
                    </w:rPr>
                    <w:t>בא</w:t>
                  </w:r>
                  <w:r>
                    <w:rPr>
                      <w:rFonts w:cs="Miriam" w:hint="cs"/>
                      <w:sz w:val="18"/>
                      <w:szCs w:val="18"/>
                      <w:rtl/>
                    </w:rPr>
                    <w:t xml:space="preserve">יגרת חוב </w:t>
                  </w:r>
                  <w:r>
                    <w:rPr>
                      <w:rFonts w:cs="Miriam"/>
                      <w:sz w:val="18"/>
                      <w:szCs w:val="18"/>
                      <w:rtl/>
                    </w:rPr>
                    <w:t>ות</w:t>
                  </w:r>
                  <w:r>
                    <w:rPr>
                      <w:rFonts w:cs="Miriam" w:hint="cs"/>
                      <w:sz w:val="18"/>
                      <w:szCs w:val="18"/>
                      <w:rtl/>
                    </w:rPr>
                    <w:t>יאור</w:t>
                  </w:r>
                </w:p>
                <w:p w14:paraId="1DDC1564" w14:textId="77777777" w:rsidR="00451A43" w:rsidRDefault="00451A43">
                  <w:pPr>
                    <w:widowControl/>
                    <w:spacing w:before="0" w:line="160" w:lineRule="exact"/>
                    <w:ind w:left="0"/>
                    <w:jc w:val="left"/>
                    <w:rPr>
                      <w:rFonts w:cs="Miriam"/>
                      <w:noProof/>
                      <w:sz w:val="18"/>
                      <w:szCs w:val="18"/>
                      <w:rtl/>
                    </w:rPr>
                  </w:pPr>
                  <w:r>
                    <w:rPr>
                      <w:rFonts w:cs="Miriam"/>
                      <w:sz w:val="18"/>
                      <w:szCs w:val="18"/>
                      <w:rtl/>
                    </w:rPr>
                    <w:t>המ</w:t>
                  </w:r>
                  <w:r>
                    <w:rPr>
                      <w:rFonts w:cs="Miriam" w:hint="cs"/>
                      <w:sz w:val="18"/>
                      <w:szCs w:val="18"/>
                      <w:rtl/>
                    </w:rPr>
                    <w:t xml:space="preserve">שועבדים </w:t>
                  </w:r>
                  <w:r>
                    <w:rPr>
                      <w:rFonts w:cs="Miriam"/>
                      <w:sz w:val="18"/>
                      <w:szCs w:val="18"/>
                      <w:rtl/>
                    </w:rPr>
                    <w:br/>
                    <w:t>[121(2), (3)]</w:t>
                  </w:r>
                </w:p>
              </w:txbxContent>
            </v:textbox>
            <w10:anchorlock/>
          </v:rect>
        </w:pict>
      </w:r>
      <w:r>
        <w:rPr>
          <w:rStyle w:val="big-number"/>
          <w:rFonts w:cs="FrankRuehl"/>
          <w:rtl/>
        </w:rPr>
        <w:t>166.</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סכום שיש לשלם על פי אגרות חוב, יחידה או בסדרה, צ</w:t>
      </w:r>
      <w:r>
        <w:rPr>
          <w:rStyle w:val="default"/>
          <w:rFonts w:cs="FrankRuehl"/>
          <w:rtl/>
        </w:rPr>
        <w:t>רי</w:t>
      </w:r>
      <w:r>
        <w:rPr>
          <w:rStyle w:val="default"/>
          <w:rFonts w:cs="FrankRuehl" w:hint="cs"/>
          <w:rtl/>
        </w:rPr>
        <w:t>ך שיהא מובטח בשעבוד על נכס מסויים, או בשעבוד צף, או בשעבוד על הון מניות שטרם נדרש תשלומו, על דרישות תשלום שטרם נפרעו, על חובות-לקוחות או על מוניטין, או בצירופם של דרכים אלה.</w:t>
      </w:r>
    </w:p>
    <w:p w14:paraId="0413557A"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 איגרת חוב, יחידה או בסדרה, תכיל תיאור כללי של הנכסים המשועבדים לסכום שיש</w:t>
      </w:r>
      <w:r>
        <w:rPr>
          <w:rStyle w:val="default"/>
          <w:rFonts w:cs="FrankRuehl"/>
          <w:rtl/>
        </w:rPr>
        <w:t xml:space="preserve"> ל</w:t>
      </w:r>
      <w:r>
        <w:rPr>
          <w:rStyle w:val="default"/>
          <w:rFonts w:cs="FrankRuehl" w:hint="cs"/>
          <w:rtl/>
        </w:rPr>
        <w:t>שלם על פיה ושל טיב הערובה והנסיבות שבהן תיאכף.</w:t>
      </w:r>
    </w:p>
    <w:p w14:paraId="74C2CE8F" w14:textId="77777777" w:rsidR="00451A43" w:rsidRDefault="00451A43">
      <w:pPr>
        <w:pStyle w:val="P00"/>
        <w:spacing w:before="72"/>
        <w:ind w:left="0" w:right="1134"/>
        <w:rPr>
          <w:rStyle w:val="default"/>
          <w:rFonts w:cs="FrankRuehl"/>
          <w:rtl/>
        </w:rPr>
      </w:pPr>
      <w:r>
        <w:rPr>
          <w:lang w:val="he-IL"/>
        </w:rPr>
        <w:pict w14:anchorId="1C33281C">
          <v:rect id="_x0000_s1269" style="position:absolute;left:0;text-align:left;margin-left:464.5pt;margin-top:8.05pt;width:75.05pt;height:24pt;z-index:251656192" o:allowincell="f" filled="f" stroked="f" strokecolor="lime" strokeweight=".25pt">
            <v:textbox inset="0,0,0,0">
              <w:txbxContent>
                <w:p w14:paraId="2B86FDB8" w14:textId="77777777" w:rsidR="00451A43" w:rsidRDefault="00451A43">
                  <w:pPr>
                    <w:widowControl/>
                    <w:spacing w:before="0" w:line="160" w:lineRule="exact"/>
                    <w:ind w:left="0"/>
                    <w:jc w:val="left"/>
                    <w:rPr>
                      <w:rFonts w:cs="Miriam"/>
                      <w:noProof/>
                      <w:sz w:val="18"/>
                      <w:szCs w:val="18"/>
                      <w:rtl/>
                    </w:rPr>
                  </w:pPr>
                  <w:r>
                    <w:rPr>
                      <w:rFonts w:cs="Miriam"/>
                      <w:sz w:val="18"/>
                      <w:szCs w:val="18"/>
                      <w:rtl/>
                    </w:rPr>
                    <w:t>סו</w:t>
                  </w:r>
                  <w:r>
                    <w:rPr>
                      <w:rFonts w:cs="Miriam" w:hint="cs"/>
                      <w:sz w:val="18"/>
                      <w:szCs w:val="18"/>
                      <w:rtl/>
                    </w:rPr>
                    <w:t xml:space="preserve">גים של </w:t>
                  </w:r>
                  <w:r>
                    <w:rPr>
                      <w:rFonts w:cs="Miriam"/>
                      <w:sz w:val="18"/>
                      <w:szCs w:val="18"/>
                      <w:rtl/>
                    </w:rPr>
                    <w:t>אי</w:t>
                  </w:r>
                  <w:r>
                    <w:rPr>
                      <w:rFonts w:cs="Miriam" w:hint="cs"/>
                      <w:sz w:val="18"/>
                      <w:szCs w:val="18"/>
                      <w:rtl/>
                    </w:rPr>
                    <w:t>גרות חוב</w:t>
                  </w:r>
                </w:p>
                <w:p w14:paraId="74C05934" w14:textId="77777777" w:rsidR="00451A43" w:rsidRDefault="00451A43">
                  <w:pPr>
                    <w:widowControl/>
                    <w:spacing w:before="0" w:line="160" w:lineRule="exact"/>
                    <w:ind w:left="0"/>
                    <w:jc w:val="left"/>
                    <w:rPr>
                      <w:rFonts w:cs="Miriam"/>
                      <w:noProof/>
                      <w:sz w:val="18"/>
                      <w:szCs w:val="18"/>
                      <w:rtl/>
                    </w:rPr>
                  </w:pPr>
                  <w:r>
                    <w:rPr>
                      <w:rFonts w:cs="Miriam"/>
                      <w:sz w:val="18"/>
                      <w:szCs w:val="18"/>
                      <w:rtl/>
                    </w:rPr>
                    <w:t>[122(1)]</w:t>
                  </w:r>
                </w:p>
              </w:txbxContent>
            </v:textbox>
            <w10:anchorlock/>
          </v:rect>
        </w:pict>
      </w:r>
      <w:r>
        <w:rPr>
          <w:rStyle w:val="big-number"/>
          <w:rFonts w:cs="FrankRuehl"/>
          <w:rtl/>
        </w:rPr>
        <w:t>167.</w:t>
      </w:r>
      <w:r>
        <w:rPr>
          <w:rStyle w:val="big-number"/>
          <w:rFonts w:cs="FrankRuehl"/>
          <w:rtl/>
        </w:rPr>
        <w:tab/>
      </w:r>
      <w:r>
        <w:rPr>
          <w:rStyle w:val="default"/>
          <w:rFonts w:cs="FrankRuehl"/>
          <w:rtl/>
        </w:rPr>
        <w:t>ני</w:t>
      </w:r>
      <w:r>
        <w:rPr>
          <w:rStyle w:val="default"/>
          <w:rFonts w:cs="FrankRuehl" w:hint="cs"/>
          <w:rtl/>
        </w:rPr>
        <w:t>תן להנפיק איגרת חוב, יחידה או בסדרה, כמשתלמת לבעל הרשום או כמשתלמת למוכ"ז.</w:t>
      </w:r>
    </w:p>
    <w:p w14:paraId="707B285A" w14:textId="77777777" w:rsidR="00451A43" w:rsidRDefault="00451A43">
      <w:pPr>
        <w:pStyle w:val="P00"/>
        <w:spacing w:before="72"/>
        <w:ind w:left="0" w:right="1134"/>
        <w:rPr>
          <w:rStyle w:val="default"/>
          <w:rFonts w:cs="FrankRuehl"/>
          <w:rtl/>
        </w:rPr>
      </w:pPr>
      <w:r>
        <w:rPr>
          <w:lang w:val="he-IL"/>
        </w:rPr>
        <w:pict w14:anchorId="71966C99">
          <v:rect id="_x0000_s1270" style="position:absolute;left:0;text-align:left;margin-left:464.5pt;margin-top:8.05pt;width:75.05pt;height:24pt;z-index:251657216" o:allowincell="f" filled="f" stroked="f" strokecolor="lime" strokeweight=".25pt">
            <v:textbox inset="0,0,0,0">
              <w:txbxContent>
                <w:p w14:paraId="17987737" w14:textId="77777777" w:rsidR="00451A43" w:rsidRDefault="00451A43">
                  <w:pPr>
                    <w:widowControl/>
                    <w:spacing w:before="0" w:line="160" w:lineRule="exact"/>
                    <w:ind w:left="0"/>
                    <w:jc w:val="left"/>
                    <w:rPr>
                      <w:rFonts w:cs="Miriam"/>
                      <w:noProof/>
                      <w:sz w:val="18"/>
                      <w:szCs w:val="18"/>
                      <w:rtl/>
                    </w:rPr>
                  </w:pPr>
                  <w:r>
                    <w:rPr>
                      <w:rFonts w:cs="Miriam"/>
                      <w:sz w:val="18"/>
                      <w:szCs w:val="18"/>
                      <w:rtl/>
                    </w:rPr>
                    <w:t>הע</w:t>
                  </w:r>
                  <w:r>
                    <w:rPr>
                      <w:rFonts w:cs="Miriam" w:hint="cs"/>
                      <w:sz w:val="18"/>
                      <w:szCs w:val="18"/>
                      <w:rtl/>
                    </w:rPr>
                    <w:t xml:space="preserve">ברת </w:t>
                  </w:r>
                  <w:r>
                    <w:rPr>
                      <w:rFonts w:cs="Miriam"/>
                      <w:sz w:val="18"/>
                      <w:szCs w:val="18"/>
                      <w:rtl/>
                    </w:rPr>
                    <w:t>אי</w:t>
                  </w:r>
                  <w:r>
                    <w:rPr>
                      <w:rFonts w:cs="Miriam" w:hint="cs"/>
                      <w:sz w:val="18"/>
                      <w:szCs w:val="18"/>
                      <w:rtl/>
                    </w:rPr>
                    <w:t>גרת חוב</w:t>
                  </w:r>
                </w:p>
                <w:p w14:paraId="4F22396B" w14:textId="77777777" w:rsidR="00451A43" w:rsidRDefault="00451A43">
                  <w:pPr>
                    <w:widowControl/>
                    <w:spacing w:before="0" w:line="160" w:lineRule="exact"/>
                    <w:ind w:left="0"/>
                    <w:jc w:val="left"/>
                    <w:rPr>
                      <w:rFonts w:cs="Miriam"/>
                      <w:noProof/>
                      <w:sz w:val="18"/>
                      <w:szCs w:val="18"/>
                      <w:rtl/>
                    </w:rPr>
                  </w:pPr>
                  <w:r>
                    <w:rPr>
                      <w:rFonts w:cs="Miriam"/>
                      <w:sz w:val="18"/>
                      <w:szCs w:val="18"/>
                      <w:rtl/>
                    </w:rPr>
                    <w:t>[22(2), (3)]</w:t>
                  </w:r>
                </w:p>
              </w:txbxContent>
            </v:textbox>
            <w10:anchorlock/>
          </v:rect>
        </w:pict>
      </w:r>
      <w:r>
        <w:rPr>
          <w:rStyle w:val="big-number"/>
          <w:rFonts w:cs="FrankRuehl"/>
          <w:rtl/>
        </w:rPr>
        <w:t>168.</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ין חברה רשאית, על אף האמור בתקנונה, לרשום העברה של איגרת חוב בלא שנמסר לה שטר העברה כשו</w:t>
      </w:r>
      <w:r>
        <w:rPr>
          <w:rStyle w:val="default"/>
          <w:rFonts w:cs="FrankRuehl"/>
          <w:rtl/>
        </w:rPr>
        <w:t>רה</w:t>
      </w:r>
      <w:r>
        <w:rPr>
          <w:rStyle w:val="default"/>
          <w:rFonts w:cs="FrankRuehl" w:hint="cs"/>
          <w:rtl/>
        </w:rPr>
        <w:t>, אלא אם</w:t>
      </w:r>
      <w:r>
        <w:rPr>
          <w:rStyle w:val="default"/>
          <w:rFonts w:cs="FrankRuehl"/>
          <w:rtl/>
        </w:rPr>
        <w:t xml:space="preserve"> </w:t>
      </w:r>
      <w:r>
        <w:rPr>
          <w:rStyle w:val="default"/>
          <w:rFonts w:cs="FrankRuehl" w:hint="cs"/>
          <w:rtl/>
        </w:rPr>
        <w:t>זכותו של הנעבר באיגרת החוב נסבה אליו מכוח הדין.</w:t>
      </w:r>
    </w:p>
    <w:p w14:paraId="3FC7EDD2"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וגש לחברה מסמך המהווה ראיה מספקת לפי הדין, כי ניתן לפלוני צו קיום צוואה או צו ניהול עזבון של נפטר, תקבל החברה את המסמך, על אף האמור בתקנונה, כראיה מספקת למתן הצו.</w:t>
      </w:r>
    </w:p>
    <w:p w14:paraId="73FB6522" w14:textId="77777777" w:rsidR="00451A43" w:rsidRDefault="00451A43">
      <w:pPr>
        <w:pStyle w:val="P00"/>
        <w:spacing w:before="72"/>
        <w:ind w:left="0" w:right="1134"/>
        <w:rPr>
          <w:rStyle w:val="default"/>
          <w:rFonts w:cs="FrankRuehl"/>
          <w:rtl/>
        </w:rPr>
      </w:pPr>
      <w:r>
        <w:rPr>
          <w:lang w:val="he-IL"/>
        </w:rPr>
        <w:pict w14:anchorId="32D10CCA">
          <v:rect id="_x0000_s1271" style="position:absolute;left:0;text-align:left;margin-left:464.5pt;margin-top:8.05pt;width:75.05pt;height:32pt;z-index:251658240" o:allowincell="f" filled="f" stroked="f" strokecolor="lime" strokeweight=".25pt">
            <v:textbox inset="0,0,0,0">
              <w:txbxContent>
                <w:p w14:paraId="2C5C64D3" w14:textId="77777777" w:rsidR="00451A43" w:rsidRDefault="00451A43">
                  <w:pPr>
                    <w:widowControl/>
                    <w:spacing w:before="0" w:line="160" w:lineRule="exact"/>
                    <w:ind w:left="0"/>
                    <w:jc w:val="left"/>
                    <w:rPr>
                      <w:rFonts w:cs="Miriam"/>
                      <w:noProof/>
                      <w:sz w:val="18"/>
                      <w:szCs w:val="18"/>
                      <w:rtl/>
                    </w:rPr>
                  </w:pPr>
                  <w:r>
                    <w:rPr>
                      <w:rFonts w:cs="Miriam"/>
                      <w:sz w:val="18"/>
                      <w:szCs w:val="18"/>
                      <w:rtl/>
                    </w:rPr>
                    <w:t>תח</w:t>
                  </w:r>
                  <w:r>
                    <w:rPr>
                      <w:rFonts w:cs="Miriam" w:hint="cs"/>
                      <w:sz w:val="18"/>
                      <w:szCs w:val="18"/>
                      <w:rtl/>
                    </w:rPr>
                    <w:t>ולת שעבוד צף</w:t>
                  </w:r>
                </w:p>
                <w:p w14:paraId="6F94B51C" w14:textId="77777777" w:rsidR="00451A43" w:rsidRDefault="00451A43">
                  <w:pPr>
                    <w:widowControl/>
                    <w:spacing w:before="0" w:line="160" w:lineRule="exact"/>
                    <w:ind w:left="0"/>
                    <w:jc w:val="left"/>
                    <w:rPr>
                      <w:rFonts w:cs="Miriam"/>
                      <w:noProof/>
                      <w:sz w:val="18"/>
                      <w:szCs w:val="18"/>
                      <w:rtl/>
                    </w:rPr>
                  </w:pPr>
                  <w:r>
                    <w:rPr>
                      <w:rFonts w:cs="Miriam"/>
                      <w:sz w:val="18"/>
                      <w:szCs w:val="18"/>
                      <w:rtl/>
                    </w:rPr>
                    <w:t>[123(2), (3)]</w:t>
                  </w:r>
                </w:p>
                <w:p w14:paraId="36F4F7CC"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3) </w:t>
                  </w:r>
                </w:p>
                <w:p w14:paraId="6ED31410" w14:textId="77777777" w:rsidR="00451A43" w:rsidRDefault="00451A43">
                  <w:pPr>
                    <w:widowControl/>
                    <w:spacing w:before="0" w:line="160" w:lineRule="exact"/>
                    <w:ind w:left="0"/>
                    <w:jc w:val="left"/>
                    <w:rPr>
                      <w:rFonts w:cs="Miriam"/>
                      <w:noProof/>
                      <w:sz w:val="18"/>
                      <w:szCs w:val="18"/>
                      <w:rtl/>
                    </w:rPr>
                  </w:pPr>
                  <w:r>
                    <w:rPr>
                      <w:rFonts w:cs="Miriam"/>
                      <w:sz w:val="18"/>
                      <w:szCs w:val="18"/>
                      <w:rtl/>
                    </w:rPr>
                    <w:t>תש</w:t>
                  </w:r>
                  <w:r>
                    <w:rPr>
                      <w:rFonts w:cs="Miriam" w:hint="cs"/>
                      <w:sz w:val="18"/>
                      <w:szCs w:val="18"/>
                      <w:rtl/>
                    </w:rPr>
                    <w:t>מ"ט-</w:t>
                  </w:r>
                  <w:r>
                    <w:rPr>
                      <w:rFonts w:cs="Miriam"/>
                      <w:sz w:val="18"/>
                      <w:szCs w:val="18"/>
                      <w:rtl/>
                    </w:rPr>
                    <w:t>1989</w:t>
                  </w:r>
                </w:p>
              </w:txbxContent>
            </v:textbox>
            <w10:anchorlock/>
          </v:rect>
        </w:pict>
      </w:r>
      <w:r>
        <w:rPr>
          <w:rStyle w:val="big-number"/>
          <w:rFonts w:cs="FrankRuehl"/>
          <w:rtl/>
        </w:rPr>
        <w:t>169.</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קום שאיגרת חוב או</w:t>
      </w:r>
      <w:r>
        <w:rPr>
          <w:rStyle w:val="default"/>
          <w:rFonts w:cs="FrankRuehl"/>
          <w:rtl/>
        </w:rPr>
        <w:t xml:space="preserve"> ס</w:t>
      </w:r>
      <w:r>
        <w:rPr>
          <w:rStyle w:val="default"/>
          <w:rFonts w:cs="FrankRuehl" w:hint="cs"/>
          <w:rtl/>
        </w:rPr>
        <w:t>דרת איגרות חוב מובטחת בשעבוד צף על נכסי החברה ולא הוצאו ממנו מקרקעין שלה, יחול השעבוד גם על מקרקעין שלה אף אם איננו רשום בפנקסי המקרקעין.</w:t>
      </w:r>
    </w:p>
    <w:p w14:paraId="0E63AD02"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ין שעבוד צף מקנה לבעל איגרת החוב דין קדימה או בכורה על פני בעל משכנתה רשום או קונה בתמורה של מקרקעי החברה, ואפ</w:t>
      </w:r>
      <w:r>
        <w:rPr>
          <w:rStyle w:val="default"/>
          <w:rFonts w:cs="FrankRuehl"/>
          <w:rtl/>
        </w:rPr>
        <w:t>יל</w:t>
      </w:r>
      <w:r>
        <w:rPr>
          <w:rStyle w:val="default"/>
          <w:rFonts w:cs="FrankRuehl" w:hint="cs"/>
          <w:rtl/>
        </w:rPr>
        <w:t>ו היה קיומו של השעבוד הצף ידוע להם בשעת המישכון או המכר; ואולם אם נכללה במסמך היוצר שעבוד צף הגבלה על זכות החברה ליצור שעבודים, והגבלה זו נכללה בפרטים שנמסרו לרישום השעבוד הצף, יהיה השעבוד הצף עדיף על שעבוד שנ</w:t>
      </w:r>
      <w:r>
        <w:rPr>
          <w:rStyle w:val="default"/>
          <w:rFonts w:cs="FrankRuehl"/>
          <w:rtl/>
        </w:rPr>
        <w:t>ו</w:t>
      </w:r>
      <w:r>
        <w:rPr>
          <w:rStyle w:val="default"/>
          <w:rFonts w:cs="FrankRuehl" w:hint="cs"/>
          <w:rtl/>
        </w:rPr>
        <w:t>צר בניגוד לאותה הגבלה אחרי רישום הפרטים ביד</w:t>
      </w:r>
      <w:r>
        <w:rPr>
          <w:rStyle w:val="default"/>
          <w:rFonts w:cs="FrankRuehl"/>
          <w:rtl/>
        </w:rPr>
        <w:t>י</w:t>
      </w:r>
      <w:r>
        <w:rPr>
          <w:rStyle w:val="default"/>
          <w:rFonts w:cs="FrankRuehl" w:hint="cs"/>
          <w:rtl/>
        </w:rPr>
        <w:t xml:space="preserve"> </w:t>
      </w:r>
      <w:r>
        <w:rPr>
          <w:rStyle w:val="default"/>
          <w:rFonts w:cs="FrankRuehl"/>
          <w:rtl/>
        </w:rPr>
        <w:t>ה</w:t>
      </w:r>
      <w:r>
        <w:rPr>
          <w:rStyle w:val="default"/>
          <w:rFonts w:cs="FrankRuehl" w:hint="cs"/>
          <w:rtl/>
        </w:rPr>
        <w:t>רשם.</w:t>
      </w:r>
    </w:p>
    <w:p w14:paraId="20F0EFAF" w14:textId="77777777" w:rsidR="00451A43" w:rsidRDefault="00451A43">
      <w:pPr>
        <w:pStyle w:val="P00"/>
        <w:spacing w:before="72"/>
        <w:ind w:left="0" w:right="1134"/>
        <w:rPr>
          <w:rStyle w:val="default"/>
          <w:rFonts w:cs="FrankRuehl"/>
          <w:rtl/>
        </w:rPr>
      </w:pPr>
      <w:r>
        <w:rPr>
          <w:lang w:val="he-IL"/>
        </w:rPr>
        <w:pict w14:anchorId="18E467BE">
          <v:rect id="_x0000_s1272" style="position:absolute;left:0;text-align:left;margin-left:464.5pt;margin-top:8.05pt;width:75.05pt;height:8pt;z-index:251659264" o:allowincell="f" filled="f" stroked="f" strokecolor="lime" strokeweight=".25pt">
            <v:textbox inset="0,0,0,0">
              <w:txbxContent>
                <w:p w14:paraId="7E5C4C5E" w14:textId="77777777" w:rsidR="00451A43" w:rsidRDefault="00451A43">
                  <w:pPr>
                    <w:widowControl/>
                    <w:spacing w:before="0" w:line="160" w:lineRule="exact"/>
                    <w:ind w:left="0"/>
                    <w:jc w:val="left"/>
                    <w:rPr>
                      <w:rFonts w:cs="Miriam"/>
                      <w:noProof/>
                      <w:sz w:val="18"/>
                      <w:szCs w:val="18"/>
                      <w:rtl/>
                    </w:rPr>
                  </w:pPr>
                  <w:r>
                    <w:rPr>
                      <w:rFonts w:cs="Miriam"/>
                      <w:sz w:val="18"/>
                      <w:szCs w:val="18"/>
                      <w:rtl/>
                    </w:rPr>
                    <w:t>[ת</w:t>
                  </w:r>
                  <w:r>
                    <w:rPr>
                      <w:rFonts w:cs="Miriam" w:hint="cs"/>
                      <w:sz w:val="18"/>
                      <w:szCs w:val="18"/>
                      <w:rtl/>
                    </w:rPr>
                    <w:t>שמ"א 30]</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עבוד צף הכולל הגבלה כאמור בסעיף קטן (ב) אשר פרטיו נמסרו לרישום לפני ה' באדר תשל"ה (16 בפברואר 1975), והודעה על קיום ההגבלה הוגשה לרשם לפני י' בתמוז תשמ"א (24 ביוני 1981) ונרשמה בפנקס ה</w:t>
      </w:r>
      <w:r>
        <w:rPr>
          <w:rStyle w:val="default"/>
          <w:rFonts w:cs="FrankRuehl"/>
          <w:rtl/>
        </w:rPr>
        <w:t>ש</w:t>
      </w:r>
      <w:r>
        <w:rPr>
          <w:rStyle w:val="default"/>
          <w:rFonts w:cs="FrankRuehl" w:hint="cs"/>
          <w:rtl/>
        </w:rPr>
        <w:t xml:space="preserve">עבודים שלו </w:t>
      </w:r>
      <w:r>
        <w:rPr>
          <w:rStyle w:val="default"/>
          <w:rFonts w:cs="FrankRuehl"/>
          <w:rtl/>
        </w:rPr>
        <w:t xml:space="preserve">— </w:t>
      </w:r>
      <w:r>
        <w:rPr>
          <w:rStyle w:val="default"/>
          <w:rFonts w:cs="FrankRuehl" w:hint="cs"/>
          <w:rtl/>
        </w:rPr>
        <w:t xml:space="preserve">יהיה עדיף על שעבוד שנוצר בניגוד לאותה הגבלה </w:t>
      </w:r>
      <w:r>
        <w:rPr>
          <w:rStyle w:val="default"/>
          <w:rFonts w:cs="FrankRuehl"/>
          <w:rtl/>
        </w:rPr>
        <w:t>אח</w:t>
      </w:r>
      <w:r>
        <w:rPr>
          <w:rStyle w:val="default"/>
          <w:rFonts w:cs="FrankRuehl" w:hint="cs"/>
          <w:rtl/>
        </w:rPr>
        <w:t>רי רישום ההודעה בידי הרשם.</w:t>
      </w:r>
    </w:p>
    <w:p w14:paraId="5627CAC4" w14:textId="77777777" w:rsidR="00451A43" w:rsidRDefault="00451A43">
      <w:pPr>
        <w:pStyle w:val="P00"/>
        <w:spacing w:before="72"/>
        <w:ind w:left="0" w:right="1134"/>
        <w:rPr>
          <w:rStyle w:val="default"/>
          <w:rFonts w:cs="FrankRuehl" w:hint="cs"/>
          <w:rtl/>
        </w:rPr>
      </w:pPr>
      <w:r>
        <w:rPr>
          <w:lang w:val="he-IL"/>
        </w:rPr>
        <w:pict w14:anchorId="0D6CAD02">
          <v:rect id="_x0000_s1273" style="position:absolute;left:0;text-align:left;margin-left:464.5pt;margin-top:8.05pt;width:75.05pt;height:16pt;z-index:251660288" o:allowincell="f" filled="f" stroked="f" strokecolor="lime" strokeweight=".25pt">
            <v:textbox inset="0,0,0,0">
              <w:txbxContent>
                <w:p w14:paraId="057BB308"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3) </w:t>
                  </w:r>
                </w:p>
                <w:p w14:paraId="758FFBB1" w14:textId="77777777" w:rsidR="00451A43" w:rsidRDefault="00451A43">
                  <w:pPr>
                    <w:widowControl/>
                    <w:spacing w:before="0" w:line="160" w:lineRule="exact"/>
                    <w:ind w:left="0"/>
                    <w:jc w:val="left"/>
                    <w:rPr>
                      <w:rFonts w:cs="Miriam"/>
                      <w:noProof/>
                      <w:sz w:val="18"/>
                      <w:szCs w:val="18"/>
                      <w:rtl/>
                    </w:rPr>
                  </w:pPr>
                  <w:r>
                    <w:rPr>
                      <w:rFonts w:cs="Miriam"/>
                      <w:sz w:val="18"/>
                      <w:szCs w:val="18"/>
                      <w:rtl/>
                    </w:rPr>
                    <w:t>תש</w:t>
                  </w:r>
                  <w:r>
                    <w:rPr>
                      <w:rFonts w:cs="Miriam" w:hint="cs"/>
                      <w:sz w:val="18"/>
                      <w:szCs w:val="18"/>
                      <w:rtl/>
                    </w:rPr>
                    <w:t>מ"ט-</w:t>
                  </w:r>
                  <w:r>
                    <w:rPr>
                      <w:rFonts w:cs="Miriam"/>
                      <w:sz w:val="18"/>
                      <w:szCs w:val="18"/>
                      <w:rtl/>
                    </w:rPr>
                    <w:t>1989</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ל אף האמור בסעיף קטן (ב), שעבוד נכס שנעשה להבטחת אשראי שאיפשר רכישת נכס, יהיה עדיף על שעבוד צף קודם, אם האשראי שימש בפועל לרכישת הנכס המ</w:t>
      </w:r>
      <w:r>
        <w:rPr>
          <w:rStyle w:val="default"/>
          <w:rFonts w:cs="FrankRuehl"/>
          <w:rtl/>
        </w:rPr>
        <w:t>ש</w:t>
      </w:r>
      <w:r>
        <w:rPr>
          <w:rStyle w:val="default"/>
          <w:rFonts w:cs="FrankRuehl" w:hint="cs"/>
          <w:rtl/>
        </w:rPr>
        <w:t xml:space="preserve">ועבד, והוא בין שהאשראי ניתן בידי המוכר ובין שניתן בידי אדם אחר; לענין זה, "אשראי" </w:t>
      </w:r>
      <w:r>
        <w:rPr>
          <w:rStyle w:val="default"/>
          <w:rFonts w:cs="FrankRuehl"/>
          <w:rtl/>
        </w:rPr>
        <w:t>—</w:t>
      </w:r>
      <w:r>
        <w:rPr>
          <w:rStyle w:val="default"/>
          <w:rFonts w:cs="FrankRuehl" w:hint="cs"/>
          <w:rtl/>
        </w:rPr>
        <w:t xml:space="preserve"> </w:t>
      </w:r>
      <w:r>
        <w:rPr>
          <w:rStyle w:val="default"/>
          <w:rFonts w:cs="FrankRuehl"/>
          <w:rtl/>
        </w:rPr>
        <w:t>ל</w:t>
      </w:r>
      <w:r>
        <w:rPr>
          <w:rStyle w:val="default"/>
          <w:rFonts w:cs="FrankRuehl" w:hint="cs"/>
          <w:rtl/>
        </w:rPr>
        <w:t>רבות מתן התחייבות כספית.</w:t>
      </w:r>
    </w:p>
    <w:p w14:paraId="4F9A91E6" w14:textId="77777777" w:rsidR="00451A43" w:rsidRDefault="00451A43">
      <w:pPr>
        <w:pStyle w:val="P00"/>
        <w:spacing w:before="0"/>
        <w:ind w:left="0" w:right="1134"/>
        <w:rPr>
          <w:rStyle w:val="default"/>
          <w:rFonts w:cs="FrankRuehl" w:hint="cs"/>
          <w:vanish/>
          <w:color w:val="FF0000"/>
          <w:szCs w:val="20"/>
          <w:shd w:val="clear" w:color="auto" w:fill="FFFF99"/>
          <w:rtl/>
        </w:rPr>
      </w:pPr>
      <w:bookmarkStart w:id="63" w:name="Rov67"/>
      <w:r>
        <w:rPr>
          <w:rStyle w:val="default"/>
          <w:rFonts w:cs="FrankRuehl" w:hint="cs"/>
          <w:vanish/>
          <w:color w:val="FF0000"/>
          <w:szCs w:val="20"/>
          <w:shd w:val="clear" w:color="auto" w:fill="FFFF99"/>
          <w:rtl/>
        </w:rPr>
        <w:t>מיום 13.7.1989</w:t>
      </w:r>
    </w:p>
    <w:p w14:paraId="77DC1671" w14:textId="77777777" w:rsidR="00451A43" w:rsidRDefault="00451A43">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תיקון מס' 3</w:t>
      </w:r>
    </w:p>
    <w:p w14:paraId="5155F0D9" w14:textId="77777777" w:rsidR="00451A43" w:rsidRDefault="00451A43">
      <w:pPr>
        <w:pStyle w:val="P00"/>
        <w:spacing w:before="0"/>
        <w:ind w:left="0" w:right="1134"/>
        <w:rPr>
          <w:rStyle w:val="default"/>
          <w:rFonts w:cs="FrankRuehl" w:hint="cs"/>
          <w:vanish/>
          <w:szCs w:val="20"/>
          <w:shd w:val="clear" w:color="auto" w:fill="FFFF99"/>
          <w:rtl/>
        </w:rPr>
      </w:pPr>
      <w:hyperlink r:id="rId162" w:history="1">
        <w:r>
          <w:rPr>
            <w:rStyle w:val="Hyperlink"/>
            <w:rFonts w:cs="FrankRuehl" w:hint="cs"/>
            <w:vanish/>
            <w:szCs w:val="20"/>
            <w:shd w:val="clear" w:color="auto" w:fill="FFFF99"/>
            <w:rtl/>
          </w:rPr>
          <w:t>ס"ח תשמ"ט מס' 1274</w:t>
        </w:r>
      </w:hyperlink>
      <w:r>
        <w:rPr>
          <w:rStyle w:val="default"/>
          <w:rFonts w:cs="FrankRuehl" w:hint="cs"/>
          <w:vanish/>
          <w:szCs w:val="20"/>
          <w:shd w:val="clear" w:color="auto" w:fill="FFFF99"/>
          <w:rtl/>
        </w:rPr>
        <w:t xml:space="preserve"> מיום  13.4.1989 בעמ' 47 (</w:t>
      </w:r>
      <w:hyperlink r:id="rId163" w:history="1">
        <w:r>
          <w:rPr>
            <w:rStyle w:val="Hyperlink"/>
            <w:rFonts w:cs="FrankRuehl" w:hint="cs"/>
            <w:vanish/>
            <w:szCs w:val="20"/>
            <w:shd w:val="clear" w:color="auto" w:fill="FFFF99"/>
            <w:rtl/>
          </w:rPr>
          <w:t>ה"ח 1908</w:t>
        </w:r>
      </w:hyperlink>
      <w:r>
        <w:rPr>
          <w:rStyle w:val="default"/>
          <w:rFonts w:cs="FrankRuehl" w:hint="cs"/>
          <w:vanish/>
          <w:szCs w:val="20"/>
          <w:shd w:val="clear" w:color="auto" w:fill="FFFF99"/>
          <w:rtl/>
        </w:rPr>
        <w:t>)</w:t>
      </w:r>
    </w:p>
    <w:p w14:paraId="6905A226" w14:textId="77777777" w:rsidR="00451A43" w:rsidRDefault="00451A43">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הוספת סעיף קטן 169(ד)</w:t>
      </w:r>
    </w:p>
    <w:p w14:paraId="182A8C89" w14:textId="77777777" w:rsidR="00451A43" w:rsidRDefault="00451A43">
      <w:pPr>
        <w:ind w:left="0"/>
        <w:jc w:val="left"/>
        <w:rPr>
          <w:rFonts w:cs="Miriam" w:hint="cs"/>
          <w:strike/>
          <w:noProof/>
          <w:sz w:val="2"/>
          <w:szCs w:val="2"/>
          <w:shd w:val="clear" w:color="auto" w:fill="FFFF99"/>
          <w:rtl/>
        </w:rPr>
      </w:pPr>
      <w:r>
        <w:rPr>
          <w:rFonts w:cs="Miriam"/>
          <w:vanish/>
          <w:szCs w:val="16"/>
          <w:shd w:val="clear" w:color="auto" w:fill="FFFF99"/>
          <w:rtl/>
        </w:rPr>
        <w:t>ת</w:t>
      </w:r>
      <w:r>
        <w:rPr>
          <w:rFonts w:cs="Miriam" w:hint="cs"/>
          <w:vanish/>
          <w:szCs w:val="16"/>
          <w:shd w:val="clear" w:color="auto" w:fill="FFFF99"/>
          <w:rtl/>
        </w:rPr>
        <w:t>חולת שעבוד צף</w:t>
      </w:r>
      <w:r>
        <w:rPr>
          <w:rFonts w:cs="Miriam" w:hint="cs"/>
          <w:noProof/>
          <w:vanish/>
          <w:szCs w:val="16"/>
          <w:shd w:val="clear" w:color="auto" w:fill="FFFF99"/>
          <w:rtl/>
        </w:rPr>
        <w:t xml:space="preserve"> </w:t>
      </w:r>
      <w:r>
        <w:rPr>
          <w:rFonts w:cs="Miriam" w:hint="cs"/>
          <w:strike/>
          <w:noProof/>
          <w:vanish/>
          <w:szCs w:val="16"/>
          <w:shd w:val="clear" w:color="auto" w:fill="FFFF99"/>
          <w:rtl/>
        </w:rPr>
        <w:t>על מקרקעין</w:t>
      </w:r>
      <w:bookmarkEnd w:id="63"/>
    </w:p>
    <w:p w14:paraId="335E197F" w14:textId="77777777" w:rsidR="00451A43" w:rsidRDefault="00451A43">
      <w:pPr>
        <w:pStyle w:val="P00"/>
        <w:spacing w:before="72"/>
        <w:ind w:left="0" w:right="1134"/>
        <w:rPr>
          <w:rStyle w:val="default"/>
          <w:rFonts w:cs="FrankRuehl"/>
          <w:rtl/>
        </w:rPr>
      </w:pPr>
      <w:r>
        <w:rPr>
          <w:lang w:val="he-IL"/>
        </w:rPr>
        <w:pict w14:anchorId="1D35D60F">
          <v:rect id="_x0000_s1274" style="position:absolute;left:0;text-align:left;margin-left:464.5pt;margin-top:8.05pt;width:75.05pt;height:24pt;z-index:251661312" o:allowincell="f" filled="f" stroked="f" strokecolor="lime" strokeweight=".25pt">
            <v:textbox inset="0,0,0,0">
              <w:txbxContent>
                <w:p w14:paraId="32BE4A03" w14:textId="77777777" w:rsidR="00451A43" w:rsidRDefault="00451A43">
                  <w:pPr>
                    <w:widowControl/>
                    <w:spacing w:before="0" w:line="160" w:lineRule="exact"/>
                    <w:ind w:left="0"/>
                    <w:jc w:val="left"/>
                    <w:rPr>
                      <w:rFonts w:cs="Miriam"/>
                      <w:noProof/>
                      <w:sz w:val="18"/>
                      <w:szCs w:val="18"/>
                      <w:rtl/>
                    </w:rPr>
                  </w:pPr>
                  <w:r>
                    <w:rPr>
                      <w:rFonts w:cs="Miriam"/>
                      <w:sz w:val="18"/>
                      <w:szCs w:val="18"/>
                      <w:rtl/>
                    </w:rPr>
                    <w:t>שע</w:t>
                  </w:r>
                  <w:r>
                    <w:rPr>
                      <w:rFonts w:cs="Miriam" w:hint="cs"/>
                      <w:sz w:val="18"/>
                      <w:szCs w:val="18"/>
                      <w:rtl/>
                    </w:rPr>
                    <w:t xml:space="preserve">בוד צף </w:t>
                  </w:r>
                  <w:r>
                    <w:rPr>
                      <w:rFonts w:cs="Miriam"/>
                      <w:sz w:val="18"/>
                      <w:szCs w:val="18"/>
                      <w:rtl/>
                    </w:rPr>
                    <w:t>ומ</w:t>
                  </w:r>
                  <w:r>
                    <w:rPr>
                      <w:rFonts w:cs="Miriam" w:hint="cs"/>
                      <w:sz w:val="18"/>
                      <w:szCs w:val="18"/>
                      <w:rtl/>
                    </w:rPr>
                    <w:t xml:space="preserve">ניעת עסקאות </w:t>
                  </w:r>
                  <w:r>
                    <w:rPr>
                      <w:rFonts w:cs="Miriam"/>
                      <w:sz w:val="18"/>
                      <w:szCs w:val="18"/>
                      <w:rtl/>
                    </w:rPr>
                    <w:t>[123(4)]</w:t>
                  </w:r>
                </w:p>
              </w:txbxContent>
            </v:textbox>
            <w10:anchorlock/>
          </v:rect>
        </w:pict>
      </w:r>
      <w:r>
        <w:rPr>
          <w:rStyle w:val="big-number"/>
          <w:rFonts w:cs="FrankRuehl"/>
          <w:rtl/>
        </w:rPr>
        <w:t>170.</w:t>
      </w:r>
      <w:r>
        <w:rPr>
          <w:rStyle w:val="big-number"/>
          <w:rFonts w:cs="FrankRuehl"/>
          <w:rtl/>
        </w:rPr>
        <w:tab/>
      </w:r>
      <w:r>
        <w:rPr>
          <w:rStyle w:val="default"/>
          <w:rFonts w:cs="FrankRuehl"/>
          <w:rtl/>
        </w:rPr>
        <w:t>בע</w:t>
      </w:r>
      <w:r>
        <w:rPr>
          <w:rStyle w:val="default"/>
          <w:rFonts w:cs="FrankRuehl" w:hint="cs"/>
          <w:rtl/>
        </w:rPr>
        <w:t>לי איגרות חוב מובטחות בשעבוד צף, או נאמניהם כשיש שטר נאמנות, רשאים לפנות בכל עת לבית המשפ</w:t>
      </w:r>
      <w:r>
        <w:rPr>
          <w:rStyle w:val="default"/>
          <w:rFonts w:cs="FrankRuehl"/>
          <w:rtl/>
        </w:rPr>
        <w:t xml:space="preserve">ט </w:t>
      </w:r>
      <w:r>
        <w:rPr>
          <w:rStyle w:val="default"/>
          <w:rFonts w:cs="FrankRuehl" w:hint="cs"/>
          <w:rtl/>
        </w:rPr>
        <w:t xml:space="preserve">ולבקש צו המונע את הממונה על מרשם המקרקעין מלרשום בפנקסי המקרקעין </w:t>
      </w:r>
      <w:r>
        <w:rPr>
          <w:rStyle w:val="default"/>
          <w:rFonts w:cs="FrankRuehl"/>
          <w:rtl/>
        </w:rPr>
        <w:t xml:space="preserve">— </w:t>
      </w:r>
      <w:r>
        <w:rPr>
          <w:rStyle w:val="default"/>
          <w:rFonts w:cs="FrankRuehl" w:hint="cs"/>
          <w:rtl/>
        </w:rPr>
        <w:t xml:space="preserve">אלא על פי צו בית המשפט </w:t>
      </w:r>
      <w:r>
        <w:rPr>
          <w:rStyle w:val="default"/>
          <w:rFonts w:cs="FrankRuehl"/>
          <w:rtl/>
        </w:rPr>
        <w:t xml:space="preserve">— </w:t>
      </w:r>
      <w:r>
        <w:rPr>
          <w:rStyle w:val="default"/>
          <w:rFonts w:cs="FrankRuehl" w:hint="cs"/>
          <w:rtl/>
        </w:rPr>
        <w:t>כל שעבוד נוסף, או מכר, של מקרקעין הרשומים או</w:t>
      </w:r>
      <w:r>
        <w:rPr>
          <w:rStyle w:val="default"/>
          <w:rFonts w:cs="FrankRuehl"/>
          <w:rtl/>
        </w:rPr>
        <w:t>ת</w:t>
      </w:r>
      <w:r>
        <w:rPr>
          <w:rStyle w:val="default"/>
          <w:rFonts w:cs="FrankRuehl" w:hint="cs"/>
          <w:rtl/>
        </w:rPr>
        <w:t xml:space="preserve">ה שעה על שם החברה ושלא הוצאו מכלל הנכסים המשועבדים, ואם נוכח בית המשפט שהערובה שניתנה לבעלי איגרות החוב נתערערה, או </w:t>
      </w:r>
      <w:r>
        <w:rPr>
          <w:rStyle w:val="default"/>
          <w:rFonts w:cs="FrankRuehl"/>
          <w:rtl/>
        </w:rPr>
        <w:t>ש</w:t>
      </w:r>
      <w:r>
        <w:rPr>
          <w:rStyle w:val="default"/>
          <w:rFonts w:cs="FrankRuehl" w:hint="cs"/>
          <w:rtl/>
        </w:rPr>
        <w:t>י</w:t>
      </w:r>
      <w:r>
        <w:rPr>
          <w:rStyle w:val="default"/>
          <w:rFonts w:cs="FrankRuehl"/>
          <w:rtl/>
        </w:rPr>
        <w:t>ש</w:t>
      </w:r>
      <w:r>
        <w:rPr>
          <w:rStyle w:val="default"/>
          <w:rFonts w:cs="FrankRuehl" w:hint="cs"/>
          <w:rtl/>
        </w:rPr>
        <w:t xml:space="preserve"> טעמים אחרים מן הצדק והיושר להיענות לבקשתם, רשאי הוא ליתן לפי זה את הצו בתנאים שיראה בדבר הוצאות וענינים אחרים.</w:t>
      </w:r>
    </w:p>
    <w:p w14:paraId="3C04D9AE" w14:textId="77777777" w:rsidR="00451A43" w:rsidRDefault="00451A43">
      <w:pPr>
        <w:pStyle w:val="P00"/>
        <w:spacing w:before="72"/>
        <w:ind w:left="0" w:right="1134"/>
        <w:rPr>
          <w:rStyle w:val="default"/>
          <w:rFonts w:cs="FrankRuehl"/>
          <w:rtl/>
        </w:rPr>
      </w:pPr>
      <w:r>
        <w:rPr>
          <w:lang w:val="he-IL"/>
        </w:rPr>
        <w:pict w14:anchorId="3561B6FF">
          <v:rect id="_x0000_s1275" style="position:absolute;left:0;text-align:left;margin-left:464.5pt;margin-top:8.05pt;width:75.05pt;height:20.9pt;z-index:251662336" o:allowincell="f" filled="f" stroked="f" strokecolor="lime" strokeweight=".25pt">
            <v:textbox inset="0,0,0,0">
              <w:txbxContent>
                <w:p w14:paraId="70DEA312" w14:textId="77777777" w:rsidR="00451A43" w:rsidRDefault="00451A43">
                  <w:pPr>
                    <w:widowControl/>
                    <w:spacing w:before="0" w:line="160" w:lineRule="exact"/>
                    <w:ind w:left="0"/>
                    <w:jc w:val="left"/>
                    <w:rPr>
                      <w:rFonts w:cs="Miriam"/>
                      <w:noProof/>
                      <w:sz w:val="18"/>
                      <w:szCs w:val="18"/>
                      <w:rtl/>
                    </w:rPr>
                  </w:pPr>
                  <w:r>
                    <w:rPr>
                      <w:rFonts w:cs="Miriam"/>
                      <w:sz w:val="18"/>
                      <w:szCs w:val="18"/>
                      <w:rtl/>
                    </w:rPr>
                    <w:t>שט</w:t>
                  </w:r>
                  <w:r>
                    <w:rPr>
                      <w:rFonts w:cs="Miriam" w:hint="cs"/>
                      <w:sz w:val="18"/>
                      <w:szCs w:val="18"/>
                      <w:rtl/>
                    </w:rPr>
                    <w:t xml:space="preserve">ר נאמנות </w:t>
                  </w:r>
                  <w:r>
                    <w:rPr>
                      <w:rFonts w:cs="Miriam"/>
                      <w:sz w:val="18"/>
                      <w:szCs w:val="18"/>
                      <w:rtl/>
                    </w:rPr>
                    <w:t>לה</w:t>
                  </w:r>
                  <w:r>
                    <w:rPr>
                      <w:rFonts w:cs="Miriam" w:hint="cs"/>
                      <w:sz w:val="18"/>
                      <w:szCs w:val="18"/>
                      <w:rtl/>
                    </w:rPr>
                    <w:t>בטחת</w:t>
                  </w:r>
                </w:p>
                <w:p w14:paraId="2822EC11" w14:textId="77777777" w:rsidR="00451A43" w:rsidRDefault="00451A43">
                  <w:pPr>
                    <w:widowControl/>
                    <w:spacing w:before="0" w:line="160" w:lineRule="exact"/>
                    <w:ind w:left="0"/>
                    <w:jc w:val="left"/>
                    <w:rPr>
                      <w:rFonts w:cs="Miriam"/>
                      <w:noProof/>
                      <w:sz w:val="18"/>
                      <w:szCs w:val="18"/>
                      <w:rtl/>
                    </w:rPr>
                  </w:pPr>
                  <w:r>
                    <w:rPr>
                      <w:rFonts w:cs="Miriam"/>
                      <w:sz w:val="18"/>
                      <w:szCs w:val="18"/>
                      <w:rtl/>
                    </w:rPr>
                    <w:t>אי</w:t>
                  </w:r>
                  <w:r>
                    <w:rPr>
                      <w:rFonts w:cs="Miriam" w:hint="cs"/>
                      <w:sz w:val="18"/>
                      <w:szCs w:val="18"/>
                      <w:rtl/>
                    </w:rPr>
                    <w:t xml:space="preserve">גרות חוב </w:t>
                  </w:r>
                  <w:r>
                    <w:rPr>
                      <w:rFonts w:cs="Miriam"/>
                      <w:sz w:val="18"/>
                      <w:szCs w:val="18"/>
                      <w:rtl/>
                    </w:rPr>
                    <w:t>[124]</w:t>
                  </w:r>
                </w:p>
              </w:txbxContent>
            </v:textbox>
            <w10:anchorlock/>
          </v:rect>
        </w:pict>
      </w:r>
      <w:r>
        <w:rPr>
          <w:rStyle w:val="big-number"/>
          <w:rFonts w:cs="FrankRuehl"/>
          <w:rtl/>
        </w:rPr>
        <w:t>171.</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קום שאיגרות חוב מובטחות במשכנתה על מקרקעין בישראל, ניתן לערוך שטר שעל פיו ימושכנו המקרקעין לנאמן או לנאמנים לזכותם של בעלי איגרות ה</w:t>
      </w:r>
      <w:r>
        <w:rPr>
          <w:rStyle w:val="default"/>
          <w:rFonts w:cs="FrankRuehl"/>
          <w:rtl/>
        </w:rPr>
        <w:t>חו</w:t>
      </w:r>
      <w:r>
        <w:rPr>
          <w:rStyle w:val="default"/>
          <w:rFonts w:cs="FrankRuehl" w:hint="cs"/>
          <w:rtl/>
        </w:rPr>
        <w:t>ב מזמן לזמן.</w:t>
      </w:r>
    </w:p>
    <w:p w14:paraId="211FB910"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עתק של שטר נאמנות להבטחת הנפקה של איגרות חוב יישלח לכל בעל איגרות חוב, לפי בקשתו, תמורת סכום שקבעה החברה ושלא יעלה על הסכום שנקבע בתקנות; לא נשלח העתק כמבוקש, דין החברה ודין כל נושא משרה בה שביודעין אישר או התיר את המחדל </w:t>
      </w:r>
      <w:r>
        <w:rPr>
          <w:rStyle w:val="default"/>
          <w:rFonts w:cs="FrankRuehl"/>
          <w:rtl/>
        </w:rPr>
        <w:t xml:space="preserve">— </w:t>
      </w:r>
      <w:r>
        <w:rPr>
          <w:rStyle w:val="default"/>
          <w:rFonts w:cs="FrankRuehl" w:hint="cs"/>
          <w:rtl/>
        </w:rPr>
        <w:t>קנס וקנס נמש</w:t>
      </w:r>
      <w:r>
        <w:rPr>
          <w:rStyle w:val="default"/>
          <w:rFonts w:cs="FrankRuehl"/>
          <w:rtl/>
        </w:rPr>
        <w:t xml:space="preserve">ך, </w:t>
      </w:r>
      <w:r>
        <w:rPr>
          <w:rStyle w:val="default"/>
          <w:rFonts w:cs="FrankRuehl" w:hint="cs"/>
          <w:rtl/>
        </w:rPr>
        <w:t>ובית המשפט רשאי להורות שההעתק המבוקש יישלח למבקש.</w:t>
      </w:r>
    </w:p>
    <w:p w14:paraId="590B4DEA" w14:textId="77777777" w:rsidR="00451A43" w:rsidRDefault="00451A43">
      <w:pPr>
        <w:pStyle w:val="header-2"/>
        <w:ind w:left="0" w:right="1134"/>
        <w:rPr>
          <w:rFonts w:cs="Miriam"/>
          <w:rtl/>
        </w:rPr>
      </w:pPr>
      <w:r>
        <w:rPr>
          <w:rFonts w:cs="Miriam"/>
          <w:rtl/>
        </w:rPr>
        <w:t>סי</w:t>
      </w:r>
      <w:r>
        <w:rPr>
          <w:rFonts w:cs="Miriam" w:hint="cs"/>
          <w:rtl/>
        </w:rPr>
        <w:t>מן ג': רישום השעבודים בחברה</w:t>
      </w:r>
    </w:p>
    <w:p w14:paraId="21B8DF34" w14:textId="77777777" w:rsidR="00451A43" w:rsidRDefault="00451A43">
      <w:pPr>
        <w:pStyle w:val="P00"/>
        <w:spacing w:before="72"/>
        <w:ind w:left="0" w:right="1134"/>
        <w:rPr>
          <w:rStyle w:val="default"/>
          <w:rFonts w:cs="FrankRuehl"/>
          <w:rtl/>
        </w:rPr>
      </w:pPr>
      <w:r>
        <w:rPr>
          <w:lang w:val="he-IL"/>
        </w:rPr>
        <w:pict w14:anchorId="00B61B4C">
          <v:rect id="_x0000_s1276" style="position:absolute;left:0;text-align:left;margin-left:464.5pt;margin-top:8.05pt;width:75.05pt;height:16pt;z-index:251663360" o:allowincell="f" filled="f" stroked="f" strokecolor="lime" strokeweight=".25pt">
            <v:textbox inset="0,0,0,0">
              <w:txbxContent>
                <w:p w14:paraId="151DEB69" w14:textId="77777777" w:rsidR="00451A43" w:rsidRDefault="00451A43">
                  <w:pPr>
                    <w:widowControl/>
                    <w:spacing w:before="0" w:line="160" w:lineRule="exact"/>
                    <w:ind w:left="0"/>
                    <w:jc w:val="left"/>
                    <w:rPr>
                      <w:rFonts w:cs="Miriam"/>
                      <w:noProof/>
                      <w:sz w:val="18"/>
                      <w:szCs w:val="18"/>
                      <w:rtl/>
                    </w:rPr>
                  </w:pPr>
                  <w:r>
                    <w:rPr>
                      <w:rFonts w:cs="Miriam"/>
                      <w:sz w:val="18"/>
                      <w:szCs w:val="18"/>
                      <w:rtl/>
                    </w:rPr>
                    <w:t>פנ</w:t>
                  </w:r>
                  <w:r>
                    <w:rPr>
                      <w:rFonts w:cs="Miriam" w:hint="cs"/>
                      <w:sz w:val="18"/>
                      <w:szCs w:val="18"/>
                      <w:rtl/>
                    </w:rPr>
                    <w:t>קס שעבודים</w:t>
                  </w:r>
                </w:p>
                <w:p w14:paraId="37DCC661" w14:textId="77777777" w:rsidR="00451A43" w:rsidRDefault="00451A43">
                  <w:pPr>
                    <w:widowControl/>
                    <w:spacing w:before="0" w:line="160" w:lineRule="exact"/>
                    <w:ind w:left="0"/>
                    <w:jc w:val="left"/>
                    <w:rPr>
                      <w:rFonts w:cs="Miriam"/>
                      <w:noProof/>
                      <w:sz w:val="18"/>
                      <w:szCs w:val="18"/>
                      <w:rtl/>
                    </w:rPr>
                  </w:pPr>
                  <w:r>
                    <w:rPr>
                      <w:rFonts w:cs="Miriam"/>
                      <w:sz w:val="18"/>
                      <w:szCs w:val="18"/>
                      <w:rtl/>
                    </w:rPr>
                    <w:t>[125(1), (2)]</w:t>
                  </w:r>
                </w:p>
              </w:txbxContent>
            </v:textbox>
            <w10:anchorlock/>
          </v:rect>
        </w:pict>
      </w:r>
      <w:r>
        <w:rPr>
          <w:rStyle w:val="big-number"/>
          <w:rFonts w:cs="FrankRuehl"/>
          <w:rtl/>
        </w:rPr>
        <w:t>172.</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ברה תנהל במשרדה הרשום פנקס רישום שעבודים ובו תרשום את השעבודים שעל כל נכס מנכסי החברה וכל השעבודים הצפים שעל מפעלה ורכושה; רישום זה יכלול תיאור קצר של הנכס המשועב</w:t>
      </w:r>
      <w:r>
        <w:rPr>
          <w:rStyle w:val="default"/>
          <w:rFonts w:cs="FrankRuehl"/>
          <w:rtl/>
        </w:rPr>
        <w:t xml:space="preserve">ד, </w:t>
      </w:r>
      <w:r>
        <w:rPr>
          <w:rStyle w:val="default"/>
          <w:rFonts w:cs="FrankRuehl" w:hint="cs"/>
          <w:rtl/>
        </w:rPr>
        <w:t>סכום השעבוד, ושמות בעלי השעבוד או הזכאים לפיו אם אין הוא למוכ"ז, וסכו</w:t>
      </w:r>
      <w:r>
        <w:rPr>
          <w:rStyle w:val="default"/>
          <w:rFonts w:cs="FrankRuehl"/>
          <w:rtl/>
        </w:rPr>
        <w:t>ם</w:t>
      </w:r>
      <w:r>
        <w:rPr>
          <w:rStyle w:val="default"/>
          <w:rFonts w:cs="FrankRuehl" w:hint="cs"/>
          <w:rtl/>
        </w:rPr>
        <w:t xml:space="preserve"> כל אגרה המשתלמת לרשם ותשלומה נדחה לפי דין.</w:t>
      </w:r>
    </w:p>
    <w:p w14:paraId="4C579586"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 xml:space="preserve">ל נושא משרה בחברה שביודעין ובמזיד אישר או התיר להשמיט אחד הרישומים הנדרשים לפי סעיף זה, דינו </w:t>
      </w:r>
      <w:r>
        <w:rPr>
          <w:rStyle w:val="default"/>
          <w:rFonts w:cs="FrankRuehl"/>
          <w:rtl/>
        </w:rPr>
        <w:t xml:space="preserve">— </w:t>
      </w:r>
      <w:r>
        <w:rPr>
          <w:rStyle w:val="default"/>
          <w:rFonts w:cs="FrankRuehl" w:hint="cs"/>
          <w:rtl/>
        </w:rPr>
        <w:t>קנס.</w:t>
      </w:r>
    </w:p>
    <w:p w14:paraId="57100208" w14:textId="77777777" w:rsidR="00451A43" w:rsidRDefault="00451A43">
      <w:pPr>
        <w:pStyle w:val="P00"/>
        <w:spacing w:before="72"/>
        <w:ind w:left="0" w:right="1134"/>
        <w:rPr>
          <w:rStyle w:val="default"/>
          <w:rFonts w:cs="FrankRuehl"/>
          <w:rtl/>
        </w:rPr>
      </w:pPr>
      <w:r>
        <w:rPr>
          <w:lang w:val="he-IL"/>
        </w:rPr>
        <w:pict w14:anchorId="6541F119">
          <v:rect id="_x0000_s1277" style="position:absolute;left:0;text-align:left;margin-left:464.5pt;margin-top:8.05pt;width:75.05pt;height:32pt;z-index:251664384" o:allowincell="f" filled="f" stroked="f" strokecolor="lime" strokeweight=".25pt">
            <v:textbox inset="0,0,0,0">
              <w:txbxContent>
                <w:p w14:paraId="181DAABE" w14:textId="77777777" w:rsidR="00451A43" w:rsidRDefault="00451A43">
                  <w:pPr>
                    <w:widowControl/>
                    <w:spacing w:before="0" w:line="160" w:lineRule="exact"/>
                    <w:ind w:left="0"/>
                    <w:jc w:val="left"/>
                    <w:rPr>
                      <w:rFonts w:cs="Miriam"/>
                      <w:noProof/>
                      <w:sz w:val="18"/>
                      <w:szCs w:val="18"/>
                      <w:rtl/>
                    </w:rPr>
                  </w:pPr>
                  <w:r>
                    <w:rPr>
                      <w:rFonts w:cs="Miriam"/>
                      <w:sz w:val="18"/>
                      <w:szCs w:val="18"/>
                      <w:rtl/>
                    </w:rPr>
                    <w:t>עי</w:t>
                  </w:r>
                  <w:r>
                    <w:rPr>
                      <w:rFonts w:cs="Miriam" w:hint="cs"/>
                      <w:sz w:val="18"/>
                      <w:szCs w:val="18"/>
                      <w:rtl/>
                    </w:rPr>
                    <w:t xml:space="preserve">ון במסמכים </w:t>
                  </w:r>
                  <w:r>
                    <w:rPr>
                      <w:rFonts w:cs="Miriam"/>
                      <w:sz w:val="18"/>
                      <w:szCs w:val="18"/>
                      <w:rtl/>
                    </w:rPr>
                    <w:t>וב</w:t>
                  </w:r>
                  <w:r>
                    <w:rPr>
                      <w:rFonts w:cs="Miriam" w:hint="cs"/>
                      <w:sz w:val="18"/>
                      <w:szCs w:val="18"/>
                      <w:rtl/>
                    </w:rPr>
                    <w:t>פנקס</w:t>
                  </w:r>
                </w:p>
                <w:p w14:paraId="452C0667" w14:textId="77777777" w:rsidR="00451A43" w:rsidRDefault="00451A43">
                  <w:pPr>
                    <w:widowControl/>
                    <w:spacing w:before="0" w:line="160" w:lineRule="exact"/>
                    <w:ind w:left="0"/>
                    <w:jc w:val="left"/>
                    <w:rPr>
                      <w:rFonts w:cs="Miriam"/>
                      <w:noProof/>
                      <w:sz w:val="18"/>
                      <w:szCs w:val="18"/>
                      <w:rtl/>
                    </w:rPr>
                  </w:pPr>
                  <w:r>
                    <w:rPr>
                      <w:rFonts w:cs="Miriam"/>
                      <w:sz w:val="18"/>
                      <w:szCs w:val="18"/>
                      <w:rtl/>
                    </w:rPr>
                    <w:t>[125(3), (4),</w:t>
                  </w:r>
                  <w:r>
                    <w:rPr>
                      <w:rFonts w:cs="Miriam" w:hint="cs"/>
                      <w:sz w:val="18"/>
                      <w:szCs w:val="18"/>
                      <w:rtl/>
                    </w:rPr>
                    <w:t xml:space="preserve"> </w:t>
                  </w:r>
                  <w:r>
                    <w:rPr>
                      <w:rFonts w:cs="Miriam"/>
                      <w:sz w:val="18"/>
                      <w:szCs w:val="18"/>
                      <w:rtl/>
                    </w:rPr>
                    <w:t>127(12)]</w:t>
                  </w:r>
                </w:p>
              </w:txbxContent>
            </v:textbox>
            <w10:anchorlock/>
          </v:rect>
        </w:pict>
      </w:r>
      <w:r>
        <w:rPr>
          <w:rStyle w:val="big-number"/>
          <w:rFonts w:cs="FrankRuehl"/>
          <w:rtl/>
        </w:rPr>
        <w:t>173.</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ברה תחזיק במשרדה הרשום</w:t>
      </w:r>
      <w:r>
        <w:rPr>
          <w:rStyle w:val="default"/>
          <w:rFonts w:cs="FrankRuehl"/>
          <w:rtl/>
        </w:rPr>
        <w:t xml:space="preserve"> ה</w:t>
      </w:r>
      <w:r>
        <w:rPr>
          <w:rStyle w:val="default"/>
          <w:rFonts w:cs="FrankRuehl" w:hint="cs"/>
          <w:rtl/>
        </w:rPr>
        <w:t>עתק של כל מסמך היוצר שעבו</w:t>
      </w:r>
      <w:r>
        <w:rPr>
          <w:rStyle w:val="default"/>
          <w:rFonts w:cs="FrankRuehl"/>
          <w:rtl/>
        </w:rPr>
        <w:t>ד</w:t>
      </w:r>
      <w:r>
        <w:rPr>
          <w:rStyle w:val="default"/>
          <w:rFonts w:cs="FrankRuehl" w:hint="cs"/>
          <w:rtl/>
        </w:rPr>
        <w:t xml:space="preserve"> טעון רישום אצל הרשם לפי פקודה זו והעתק של איגרת חוב אחת מכל סדרה של איגרות חוב אחידות; העתקים אלה ופנקס השעבודים יהיו בשעות העבודה פתוחים לעיון חינם לכל נושה או חבר החברה, בכפוף לכל הגבלה סבירה שתטיל על כך החברה באסיפה כללית ו</w:t>
      </w:r>
      <w:r>
        <w:rPr>
          <w:rStyle w:val="default"/>
          <w:rFonts w:cs="FrankRuehl"/>
          <w:rtl/>
        </w:rPr>
        <w:t>ב</w:t>
      </w:r>
      <w:r>
        <w:rPr>
          <w:rStyle w:val="default"/>
          <w:rFonts w:cs="FrankRuehl" w:hint="cs"/>
          <w:rtl/>
        </w:rPr>
        <w:t>ל</w:t>
      </w:r>
      <w:r>
        <w:rPr>
          <w:rStyle w:val="default"/>
          <w:rFonts w:cs="FrankRuehl"/>
          <w:rtl/>
        </w:rPr>
        <w:t>ב</w:t>
      </w:r>
      <w:r>
        <w:rPr>
          <w:rStyle w:val="default"/>
          <w:rFonts w:cs="FrankRuehl" w:hint="cs"/>
          <w:rtl/>
        </w:rPr>
        <w:t>ד שלא תפחית משתי שעות עיו</w:t>
      </w:r>
      <w:r>
        <w:rPr>
          <w:rStyle w:val="default"/>
          <w:rFonts w:cs="FrankRuehl"/>
          <w:rtl/>
        </w:rPr>
        <w:t>ן</w:t>
      </w:r>
      <w:r>
        <w:rPr>
          <w:rStyle w:val="default"/>
          <w:rFonts w:cs="FrankRuehl" w:hint="cs"/>
          <w:rtl/>
        </w:rPr>
        <w:t xml:space="preserve"> ליום; פנקס השעבודים יהיה פתוח לעיון לכל אדם תמורת סכום שקבעה החברה ושלא יעלה על הסכום שנקבע בתקנות.</w:t>
      </w:r>
    </w:p>
    <w:p w14:paraId="1C2ACA45"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ירבו להרשות עיון כאמור יכול בית המשפט ליתן צו האוכף את העיון מיד, ובנוסף על כך כל נושא משרה בחב</w:t>
      </w:r>
      <w:r>
        <w:rPr>
          <w:rStyle w:val="default"/>
          <w:rFonts w:cs="FrankRuehl"/>
          <w:rtl/>
        </w:rPr>
        <w:t>רה</w:t>
      </w:r>
      <w:r>
        <w:rPr>
          <w:rStyle w:val="default"/>
          <w:rFonts w:cs="FrankRuehl" w:hint="cs"/>
          <w:rtl/>
        </w:rPr>
        <w:t xml:space="preserve"> המסרב להרשות את העיון וכל דירקטור או מנהל בחברה שאישר את הסירוב או שביודעין ובמזיד התיר אותו, דינו </w:t>
      </w:r>
      <w:r>
        <w:rPr>
          <w:rStyle w:val="default"/>
          <w:rFonts w:cs="FrankRuehl"/>
          <w:rtl/>
        </w:rPr>
        <w:t xml:space="preserve">— </w:t>
      </w:r>
      <w:r>
        <w:rPr>
          <w:rStyle w:val="default"/>
          <w:rFonts w:cs="FrankRuehl" w:hint="cs"/>
          <w:rtl/>
        </w:rPr>
        <w:t>קנס נמשך.</w:t>
      </w:r>
    </w:p>
    <w:p w14:paraId="309E78FB" w14:textId="77777777" w:rsidR="00451A43" w:rsidRDefault="00451A43">
      <w:pPr>
        <w:pStyle w:val="P00"/>
        <w:spacing w:before="72"/>
        <w:ind w:left="0" w:right="1134"/>
        <w:rPr>
          <w:rStyle w:val="default"/>
          <w:rFonts w:cs="FrankRuehl"/>
          <w:rtl/>
        </w:rPr>
      </w:pPr>
      <w:r>
        <w:rPr>
          <w:lang w:val="he-IL"/>
        </w:rPr>
        <w:pict w14:anchorId="2DCB38A8">
          <v:rect id="_x0000_s1278" style="position:absolute;left:0;text-align:left;margin-left:464.5pt;margin-top:8.05pt;width:75.05pt;height:24pt;z-index:251665408" o:allowincell="f" filled="f" stroked="f" strokecolor="lime" strokeweight=".25pt">
            <v:textbox inset="0,0,0,0">
              <w:txbxContent>
                <w:p w14:paraId="6FA5427E" w14:textId="77777777" w:rsidR="00451A43" w:rsidRDefault="00451A43">
                  <w:pPr>
                    <w:widowControl/>
                    <w:spacing w:before="0" w:line="160" w:lineRule="exact"/>
                    <w:ind w:left="0"/>
                    <w:jc w:val="left"/>
                    <w:rPr>
                      <w:rFonts w:cs="Miriam"/>
                      <w:noProof/>
                      <w:sz w:val="18"/>
                      <w:szCs w:val="18"/>
                      <w:rtl/>
                    </w:rPr>
                  </w:pPr>
                  <w:r>
                    <w:rPr>
                      <w:rFonts w:cs="Miriam"/>
                      <w:sz w:val="18"/>
                      <w:szCs w:val="18"/>
                      <w:rtl/>
                    </w:rPr>
                    <w:t>פנ</w:t>
                  </w:r>
                  <w:r>
                    <w:rPr>
                      <w:rFonts w:cs="Miriam" w:hint="cs"/>
                      <w:sz w:val="18"/>
                      <w:szCs w:val="18"/>
                      <w:rtl/>
                    </w:rPr>
                    <w:t xml:space="preserve">קס בעלי </w:t>
                  </w:r>
                  <w:r>
                    <w:rPr>
                      <w:rFonts w:cs="Miriam"/>
                      <w:sz w:val="18"/>
                      <w:szCs w:val="18"/>
                      <w:rtl/>
                    </w:rPr>
                    <w:t>אי</w:t>
                  </w:r>
                  <w:r>
                    <w:rPr>
                      <w:rFonts w:cs="Miriam" w:hint="cs"/>
                      <w:sz w:val="18"/>
                      <w:szCs w:val="18"/>
                      <w:rtl/>
                    </w:rPr>
                    <w:t xml:space="preserve">גרות חוב </w:t>
                  </w:r>
                  <w:r>
                    <w:rPr>
                      <w:rFonts w:cs="Miriam"/>
                      <w:sz w:val="18"/>
                      <w:szCs w:val="18"/>
                      <w:rtl/>
                    </w:rPr>
                    <w:t>[126]</w:t>
                  </w:r>
                </w:p>
              </w:txbxContent>
            </v:textbox>
            <w10:anchorlock/>
          </v:rect>
        </w:pict>
      </w:r>
      <w:r>
        <w:rPr>
          <w:rStyle w:val="big-number"/>
          <w:rFonts w:cs="FrankRuehl"/>
          <w:rtl/>
        </w:rPr>
        <w:t>174.</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פנקס רישום של בעלי איגרות חוב של חברה יהיה פתוח לעיון לכל בעל רשום של איגרת חוב ולכל בעל מניות בחברה, בכפוף לכל הגבלה סבירה שתטיל</w:t>
      </w:r>
      <w:r>
        <w:rPr>
          <w:rStyle w:val="default"/>
          <w:rFonts w:cs="FrankRuehl"/>
          <w:rtl/>
        </w:rPr>
        <w:t xml:space="preserve"> ע</w:t>
      </w:r>
      <w:r>
        <w:rPr>
          <w:rStyle w:val="default"/>
          <w:rFonts w:cs="FrankRuehl" w:hint="cs"/>
          <w:rtl/>
        </w:rPr>
        <w:t xml:space="preserve">ל כך החברה באסיפה כללית ובלבד שלא תפחית משתי שעות עיון ליום; הוראה זו לא תחול בתקופות מסויימות, שלא יעלו יחד על שלושים ימים בשנה, שבהן נסגר הפנקס לפי הוראות הכלולות בתקנון, באיגרות החוב, בתעודות הסטוק, בשטר הנאמנות או במסמך אחר המכיל את הערובה לאיגרות </w:t>
      </w:r>
      <w:r>
        <w:rPr>
          <w:rStyle w:val="default"/>
          <w:rFonts w:cs="FrankRuehl"/>
          <w:rtl/>
        </w:rPr>
        <w:t>הח</w:t>
      </w:r>
      <w:r>
        <w:rPr>
          <w:rStyle w:val="default"/>
          <w:rFonts w:cs="FrankRuehl" w:hint="cs"/>
          <w:rtl/>
        </w:rPr>
        <w:t>ו</w:t>
      </w:r>
      <w:r>
        <w:rPr>
          <w:rStyle w:val="default"/>
          <w:rFonts w:cs="FrankRuehl"/>
          <w:rtl/>
        </w:rPr>
        <w:t>ב</w:t>
      </w:r>
      <w:r>
        <w:rPr>
          <w:rStyle w:val="default"/>
          <w:rFonts w:cs="FrankRuehl" w:hint="cs"/>
          <w:rtl/>
        </w:rPr>
        <w:t>; כל הזכאי לעיון כאמור רשאי לדרוש העתק מן הפנקס או מכל חלק שבו, תמורת סכום שקבעה החברה ושלא יעלה על הסכום שנקבע בתקנות.</w:t>
      </w:r>
    </w:p>
    <w:p w14:paraId="4A940CB3"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 xml:space="preserve">ירבו להרשות עיון, דין החברה ודין כל נושא משרה בה שביודעין אישר או התיר את הסירוב </w:t>
      </w:r>
      <w:r>
        <w:rPr>
          <w:rStyle w:val="default"/>
          <w:rFonts w:cs="FrankRuehl"/>
          <w:rtl/>
        </w:rPr>
        <w:t xml:space="preserve">— </w:t>
      </w:r>
      <w:r>
        <w:rPr>
          <w:rStyle w:val="default"/>
          <w:rFonts w:cs="FrankRuehl" w:hint="cs"/>
          <w:rtl/>
        </w:rPr>
        <w:t>קנס וקנס נמשך, ובית המשפט יכול ליתן צו האוכ</w:t>
      </w:r>
      <w:r>
        <w:rPr>
          <w:rStyle w:val="default"/>
          <w:rFonts w:cs="FrankRuehl"/>
          <w:rtl/>
        </w:rPr>
        <w:t>ף</w:t>
      </w:r>
      <w:r>
        <w:rPr>
          <w:rStyle w:val="default"/>
          <w:rFonts w:cs="FrankRuehl" w:hint="cs"/>
          <w:rtl/>
        </w:rPr>
        <w:t xml:space="preserve"> </w:t>
      </w:r>
      <w:r>
        <w:rPr>
          <w:rStyle w:val="default"/>
          <w:rFonts w:cs="FrankRuehl"/>
          <w:rtl/>
        </w:rPr>
        <w:t>עי</w:t>
      </w:r>
      <w:r>
        <w:rPr>
          <w:rStyle w:val="default"/>
          <w:rFonts w:cs="FrankRuehl" w:hint="cs"/>
          <w:rtl/>
        </w:rPr>
        <w:t>ון בפנקס מיד.</w:t>
      </w:r>
    </w:p>
    <w:p w14:paraId="2CB80EDD" w14:textId="77777777" w:rsidR="00451A43" w:rsidRDefault="00451A43">
      <w:pPr>
        <w:pStyle w:val="header-2"/>
        <w:ind w:left="0" w:right="1134"/>
        <w:rPr>
          <w:rFonts w:cs="Miriam"/>
          <w:rtl/>
        </w:rPr>
      </w:pPr>
      <w:r>
        <w:rPr>
          <w:rFonts w:cs="Miriam"/>
          <w:rtl/>
        </w:rPr>
        <w:t>סי</w:t>
      </w:r>
      <w:r>
        <w:rPr>
          <w:rFonts w:cs="Miriam" w:hint="cs"/>
          <w:rtl/>
        </w:rPr>
        <w:t>מן ד': הנפקה חוזרת של איגרות חוב</w:t>
      </w:r>
    </w:p>
    <w:p w14:paraId="2C1EF3FA" w14:textId="77777777" w:rsidR="00451A43" w:rsidRDefault="00451A43">
      <w:pPr>
        <w:pStyle w:val="P00"/>
        <w:spacing w:before="72"/>
        <w:ind w:left="0" w:right="1134"/>
        <w:rPr>
          <w:rStyle w:val="default"/>
          <w:rFonts w:cs="FrankRuehl"/>
          <w:rtl/>
        </w:rPr>
      </w:pPr>
      <w:r>
        <w:rPr>
          <w:lang w:val="he-IL"/>
        </w:rPr>
        <w:pict w14:anchorId="68494B89">
          <v:rect id="_x0000_s1279" style="position:absolute;left:0;text-align:left;margin-left:464.5pt;margin-top:8.05pt;width:75.05pt;height:24pt;z-index:251666432" o:allowincell="f" filled="f" stroked="f" strokecolor="lime" strokeweight=".25pt">
            <v:textbox inset="0,0,0,0">
              <w:txbxContent>
                <w:p w14:paraId="1893E3FC" w14:textId="77777777" w:rsidR="00451A43" w:rsidRDefault="00451A43">
                  <w:pPr>
                    <w:widowControl/>
                    <w:spacing w:before="0" w:line="160" w:lineRule="exact"/>
                    <w:ind w:left="0"/>
                    <w:jc w:val="left"/>
                    <w:rPr>
                      <w:rFonts w:cs="Miriam"/>
                      <w:noProof/>
                      <w:sz w:val="18"/>
                      <w:szCs w:val="18"/>
                      <w:rtl/>
                    </w:rPr>
                  </w:pPr>
                  <w:r>
                    <w:rPr>
                      <w:rFonts w:cs="Miriam"/>
                      <w:sz w:val="18"/>
                      <w:szCs w:val="18"/>
                      <w:rtl/>
                    </w:rPr>
                    <w:t>סמ</w:t>
                  </w:r>
                  <w:r>
                    <w:rPr>
                      <w:rFonts w:cs="Miriam" w:hint="cs"/>
                      <w:sz w:val="18"/>
                      <w:szCs w:val="18"/>
                      <w:rtl/>
                    </w:rPr>
                    <w:t xml:space="preserve">כות להנפקה </w:t>
                  </w:r>
                  <w:r>
                    <w:rPr>
                      <w:rFonts w:cs="Miriam"/>
                      <w:sz w:val="18"/>
                      <w:szCs w:val="18"/>
                      <w:rtl/>
                    </w:rPr>
                    <w:t>חו</w:t>
                  </w:r>
                  <w:r>
                    <w:rPr>
                      <w:rFonts w:cs="Miriam" w:hint="cs"/>
                      <w:sz w:val="18"/>
                      <w:szCs w:val="18"/>
                      <w:rtl/>
                    </w:rPr>
                    <w:t>זרת</w:t>
                  </w:r>
                </w:p>
                <w:p w14:paraId="7C9E0087" w14:textId="77777777" w:rsidR="00451A43" w:rsidRDefault="00451A43">
                  <w:pPr>
                    <w:widowControl/>
                    <w:spacing w:before="0" w:line="160" w:lineRule="exact"/>
                    <w:ind w:left="0"/>
                    <w:jc w:val="left"/>
                    <w:rPr>
                      <w:rFonts w:cs="Miriam"/>
                      <w:noProof/>
                      <w:sz w:val="18"/>
                      <w:szCs w:val="18"/>
                      <w:rtl/>
                    </w:rPr>
                  </w:pPr>
                  <w:r>
                    <w:rPr>
                      <w:rFonts w:cs="Miriam"/>
                      <w:sz w:val="18"/>
                      <w:szCs w:val="18"/>
                      <w:rtl/>
                    </w:rPr>
                    <w:t>[138(1), (2)]</w:t>
                  </w:r>
                </w:p>
              </w:txbxContent>
            </v:textbox>
            <w10:anchorlock/>
          </v:rect>
        </w:pict>
      </w:r>
      <w:r>
        <w:rPr>
          <w:rStyle w:val="big-number"/>
          <w:rFonts w:cs="FrankRuehl"/>
          <w:rtl/>
        </w:rPr>
        <w:t>175.</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ברה שפדתה איגרות חוב שהונפקו, כוחה יפה לחזור</w:t>
      </w:r>
      <w:r>
        <w:rPr>
          <w:rFonts w:cs="FrankRuehl"/>
          <w:sz w:val="26"/>
          <w:rtl/>
        </w:rPr>
        <w:t> </w:t>
      </w:r>
      <w:r>
        <w:rPr>
          <w:rStyle w:val="default"/>
          <w:rFonts w:cs="FrankRuehl"/>
          <w:rtl/>
        </w:rPr>
        <w:t xml:space="preserve"> ו</w:t>
      </w:r>
      <w:r>
        <w:rPr>
          <w:rStyle w:val="default"/>
          <w:rFonts w:cs="FrankRuehl" w:hint="cs"/>
          <w:rtl/>
        </w:rPr>
        <w:t>להנפיקן, בין בהנפקה חוזרת של אותן איגרות ובין בהנפקת איגרות אחרות במקומן, והוא אם אין בתקנונה או בחוזה שנתקשרה בו הוראה אחרת מפורשת או משתמעת בענין</w:t>
      </w:r>
      <w:r>
        <w:rPr>
          <w:rStyle w:val="default"/>
          <w:rFonts w:cs="FrankRuehl"/>
          <w:rtl/>
        </w:rPr>
        <w:t xml:space="preserve"> ז</w:t>
      </w:r>
      <w:r>
        <w:rPr>
          <w:rStyle w:val="default"/>
          <w:rFonts w:cs="FrankRuehl" w:hint="cs"/>
          <w:rtl/>
        </w:rPr>
        <w:t xml:space="preserve">ה ואם לא הביעה החברה כוונתה, בהחלטה שקיבלה בענין זה או במעשה אחר שלה, שאיגרות החוב שפדתה יבוטלו; בהנפקה כאמור (להלן בסימן זה </w:t>
      </w:r>
      <w:r>
        <w:rPr>
          <w:rStyle w:val="default"/>
          <w:rFonts w:cs="FrankRuehl"/>
          <w:rtl/>
        </w:rPr>
        <w:t xml:space="preserve">— </w:t>
      </w:r>
      <w:r>
        <w:rPr>
          <w:rStyle w:val="default"/>
          <w:rFonts w:cs="FrankRuehl" w:hint="cs"/>
          <w:rtl/>
        </w:rPr>
        <w:t>הנפקה חוזרת) יהיו לכל בעל איגרת אותן זכויות קדימה שהיו מגיעות לו אילולא נפדתה.</w:t>
      </w:r>
    </w:p>
    <w:p w14:paraId="3A82806F"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ברה ש</w:t>
      </w:r>
      <w:r>
        <w:rPr>
          <w:rStyle w:val="default"/>
          <w:rFonts w:cs="FrankRuehl"/>
          <w:rtl/>
        </w:rPr>
        <w:t>כ</w:t>
      </w:r>
      <w:r>
        <w:rPr>
          <w:rStyle w:val="default"/>
          <w:rFonts w:cs="FrankRuehl" w:hint="cs"/>
          <w:rtl/>
        </w:rPr>
        <w:t>וחה יפה להנפקה חוזרת, חייבת לכלול במ</w:t>
      </w:r>
      <w:r>
        <w:rPr>
          <w:rStyle w:val="default"/>
          <w:rFonts w:cs="FrankRuehl"/>
          <w:rtl/>
        </w:rPr>
        <w:t>אז</w:t>
      </w:r>
      <w:r>
        <w:rPr>
          <w:rStyle w:val="default"/>
          <w:rFonts w:cs="FrankRuehl" w:hint="cs"/>
          <w:rtl/>
        </w:rPr>
        <w:t>נה את הפרטים בנוגע לאיגרות החוב הניתנות להנפקה חוזרת.</w:t>
      </w:r>
    </w:p>
    <w:p w14:paraId="3B85E828" w14:textId="77777777" w:rsidR="00451A43" w:rsidRDefault="00451A43">
      <w:pPr>
        <w:pStyle w:val="P00"/>
        <w:spacing w:before="72"/>
        <w:ind w:left="0" w:right="1134"/>
        <w:rPr>
          <w:rStyle w:val="default"/>
          <w:rFonts w:cs="FrankRuehl"/>
          <w:rtl/>
        </w:rPr>
      </w:pPr>
      <w:r>
        <w:rPr>
          <w:lang w:val="he-IL"/>
        </w:rPr>
        <w:pict w14:anchorId="5EE3C40C">
          <v:rect id="_x0000_s1280" style="position:absolute;left:0;text-align:left;margin-left:464.5pt;margin-top:8.05pt;width:75.05pt;height:24pt;z-index:251667456" o:allowincell="f" filled="f" stroked="f" strokecolor="lime" strokeweight=".25pt">
            <v:textbox inset="0,0,0,0">
              <w:txbxContent>
                <w:p w14:paraId="60F908A7" w14:textId="77777777" w:rsidR="00451A43" w:rsidRDefault="00451A43">
                  <w:pPr>
                    <w:widowControl/>
                    <w:spacing w:before="0" w:line="160" w:lineRule="exact"/>
                    <w:ind w:left="0"/>
                    <w:jc w:val="left"/>
                    <w:rPr>
                      <w:rFonts w:cs="Miriam"/>
                      <w:noProof/>
                      <w:sz w:val="18"/>
                      <w:szCs w:val="18"/>
                      <w:rtl/>
                    </w:rPr>
                  </w:pPr>
                  <w:r>
                    <w:rPr>
                      <w:rFonts w:cs="Miriam"/>
                      <w:sz w:val="18"/>
                      <w:szCs w:val="18"/>
                      <w:rtl/>
                    </w:rPr>
                    <w:t>הפ</w:t>
                  </w:r>
                  <w:r>
                    <w:rPr>
                      <w:rFonts w:cs="Miriam" w:hint="cs"/>
                      <w:sz w:val="18"/>
                      <w:szCs w:val="18"/>
                      <w:rtl/>
                    </w:rPr>
                    <w:t xml:space="preserve">קדה בערובה </w:t>
                  </w:r>
                  <w:r>
                    <w:rPr>
                      <w:rFonts w:cs="Miriam"/>
                      <w:sz w:val="18"/>
                      <w:szCs w:val="18"/>
                      <w:rtl/>
                    </w:rPr>
                    <w:t>אי</w:t>
                  </w:r>
                  <w:r>
                    <w:rPr>
                      <w:rFonts w:cs="Miriam" w:hint="cs"/>
                      <w:sz w:val="18"/>
                      <w:szCs w:val="18"/>
                      <w:rtl/>
                    </w:rPr>
                    <w:t xml:space="preserve">נה פדיון </w:t>
                  </w:r>
                  <w:r>
                    <w:rPr>
                      <w:rFonts w:cs="Miriam"/>
                      <w:sz w:val="18"/>
                      <w:szCs w:val="18"/>
                      <w:rtl/>
                    </w:rPr>
                    <w:t>[138(3)]</w:t>
                  </w:r>
                </w:p>
              </w:txbxContent>
            </v:textbox>
            <w10:anchorlock/>
          </v:rect>
        </w:pict>
      </w:r>
      <w:r>
        <w:rPr>
          <w:rStyle w:val="big-number"/>
          <w:rFonts w:cs="FrankRuehl"/>
          <w:rtl/>
        </w:rPr>
        <w:t>176.</w:t>
      </w:r>
      <w:r>
        <w:rPr>
          <w:rStyle w:val="big-number"/>
          <w:rFonts w:cs="FrankRuehl"/>
          <w:rtl/>
        </w:rPr>
        <w:tab/>
      </w:r>
      <w:r>
        <w:rPr>
          <w:rStyle w:val="default"/>
          <w:rFonts w:cs="FrankRuehl"/>
          <w:rtl/>
        </w:rPr>
        <w:t>חב</w:t>
      </w:r>
      <w:r>
        <w:rPr>
          <w:rStyle w:val="default"/>
          <w:rFonts w:cs="FrankRuehl" w:hint="cs"/>
          <w:rtl/>
        </w:rPr>
        <w:t>רה שהפקידה איגרות חוב שלה בערובה לקבלת מקדמות בחשבון עובר ושב או בדרך אחרת, אין רואים את איגרות החוב כאילו נפדו, אף אם ה</w:t>
      </w:r>
      <w:r>
        <w:rPr>
          <w:rStyle w:val="default"/>
          <w:rFonts w:cs="FrankRuehl"/>
          <w:rtl/>
        </w:rPr>
        <w:t>ן</w:t>
      </w:r>
      <w:r>
        <w:rPr>
          <w:rStyle w:val="default"/>
          <w:rFonts w:cs="FrankRuehl" w:hint="cs"/>
          <w:rtl/>
        </w:rPr>
        <w:t xml:space="preserve"> מוסיפות להיות מופקדות לאחר שחשבונה זה אינו עומד בחובה עוד.</w:t>
      </w:r>
    </w:p>
    <w:p w14:paraId="1B282B76" w14:textId="77777777" w:rsidR="00451A43" w:rsidRDefault="00451A43">
      <w:pPr>
        <w:pStyle w:val="P00"/>
        <w:spacing w:before="72"/>
        <w:ind w:left="0" w:right="1134"/>
        <w:rPr>
          <w:rStyle w:val="default"/>
          <w:rFonts w:cs="FrankRuehl"/>
          <w:rtl/>
        </w:rPr>
      </w:pPr>
      <w:r>
        <w:rPr>
          <w:lang w:val="he-IL"/>
        </w:rPr>
        <w:pict w14:anchorId="62E4F52C">
          <v:rect id="_x0000_s1281" style="position:absolute;left:0;text-align:left;margin-left:464.5pt;margin-top:8.05pt;width:75.05pt;height:27.2pt;z-index:251668480" o:allowincell="f" filled="f" stroked="f" strokecolor="lime" strokeweight=".25pt">
            <v:textbox inset="0,0,0,0">
              <w:txbxContent>
                <w:p w14:paraId="0F3E41A2" w14:textId="77777777" w:rsidR="00451A43" w:rsidRDefault="00451A43">
                  <w:pPr>
                    <w:widowControl/>
                    <w:spacing w:before="0" w:line="160" w:lineRule="exact"/>
                    <w:ind w:left="0"/>
                    <w:jc w:val="left"/>
                    <w:rPr>
                      <w:rFonts w:cs="Miriam"/>
                      <w:noProof/>
                      <w:sz w:val="18"/>
                      <w:szCs w:val="18"/>
                      <w:rtl/>
                    </w:rPr>
                  </w:pPr>
                  <w:r>
                    <w:rPr>
                      <w:rFonts w:cs="Miriam"/>
                      <w:sz w:val="18"/>
                      <w:szCs w:val="18"/>
                      <w:rtl/>
                    </w:rPr>
                    <w:t>די</w:t>
                  </w:r>
                  <w:r>
                    <w:rPr>
                      <w:rFonts w:cs="Miriam" w:hint="cs"/>
                      <w:sz w:val="18"/>
                      <w:szCs w:val="18"/>
                      <w:rtl/>
                    </w:rPr>
                    <w:t xml:space="preserve">ן הנפקה </w:t>
                  </w:r>
                  <w:r>
                    <w:rPr>
                      <w:rFonts w:cs="Miriam"/>
                      <w:sz w:val="18"/>
                      <w:szCs w:val="18"/>
                      <w:rtl/>
                    </w:rPr>
                    <w:t>חו</w:t>
                  </w:r>
                  <w:r>
                    <w:rPr>
                      <w:rFonts w:cs="Miriam" w:hint="cs"/>
                      <w:sz w:val="18"/>
                      <w:szCs w:val="18"/>
                      <w:rtl/>
                    </w:rPr>
                    <w:t xml:space="preserve">זרת לענין </w:t>
                  </w:r>
                  <w:r>
                    <w:rPr>
                      <w:rFonts w:cs="Miriam"/>
                      <w:sz w:val="18"/>
                      <w:szCs w:val="18"/>
                      <w:rtl/>
                    </w:rPr>
                    <w:t>הס</w:t>
                  </w:r>
                  <w:r>
                    <w:rPr>
                      <w:rFonts w:cs="Miriam" w:hint="cs"/>
                      <w:sz w:val="18"/>
                      <w:szCs w:val="18"/>
                      <w:rtl/>
                    </w:rPr>
                    <w:t>כום, המספר</w:t>
                  </w:r>
                </w:p>
                <w:p w14:paraId="626896A7" w14:textId="77777777" w:rsidR="00451A43" w:rsidRDefault="00451A43">
                  <w:pPr>
                    <w:widowControl/>
                    <w:spacing w:before="0" w:line="160" w:lineRule="exact"/>
                    <w:ind w:left="0"/>
                    <w:jc w:val="left"/>
                    <w:rPr>
                      <w:rFonts w:cs="Miriam"/>
                      <w:noProof/>
                      <w:sz w:val="18"/>
                      <w:szCs w:val="18"/>
                      <w:rtl/>
                    </w:rPr>
                  </w:pPr>
                  <w:r>
                    <w:rPr>
                      <w:rFonts w:cs="Miriam"/>
                      <w:sz w:val="18"/>
                      <w:szCs w:val="18"/>
                      <w:rtl/>
                    </w:rPr>
                    <w:t>ומ</w:t>
                  </w:r>
                  <w:r>
                    <w:rPr>
                      <w:rFonts w:cs="Miriam" w:hint="cs"/>
                      <w:sz w:val="18"/>
                      <w:szCs w:val="18"/>
                      <w:rtl/>
                    </w:rPr>
                    <w:t xml:space="preserve">ס בולים </w:t>
                  </w:r>
                  <w:r>
                    <w:rPr>
                      <w:rFonts w:cs="Miriam"/>
                      <w:sz w:val="18"/>
                      <w:szCs w:val="18"/>
                      <w:rtl/>
                    </w:rPr>
                    <w:t>[138(4)]</w:t>
                  </w:r>
                </w:p>
              </w:txbxContent>
            </v:textbox>
            <w10:anchorlock/>
          </v:rect>
        </w:pict>
      </w:r>
      <w:r>
        <w:rPr>
          <w:rStyle w:val="big-number"/>
          <w:rFonts w:cs="FrankRuehl"/>
          <w:rtl/>
        </w:rPr>
        <w:t>177.</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הנפ</w:t>
      </w:r>
      <w:r>
        <w:rPr>
          <w:rStyle w:val="default"/>
          <w:rFonts w:cs="FrankRuehl" w:hint="cs"/>
          <w:rtl/>
        </w:rPr>
        <w:t>קה חוזרת לא תיחשב כהנפקה חדשה לענין כל הוראה המגבילה את סכום איגרות החוב שמותר להנפיק ואת מספרן.</w:t>
      </w:r>
    </w:p>
    <w:p w14:paraId="6F181B0A"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 xml:space="preserve">ל הנפקה חוזרת נחשבת לענין מס בולים כהנפקה חדשה; אולם המלווה כסף בערובה של איגרת חוב שחזרה והונפקה לפי סימן זה ונראית מבויילת </w:t>
      </w:r>
      <w:r>
        <w:rPr>
          <w:rStyle w:val="default"/>
          <w:rFonts w:cs="FrankRuehl"/>
          <w:rtl/>
        </w:rPr>
        <w:t>כד</w:t>
      </w:r>
      <w:r>
        <w:rPr>
          <w:rStyle w:val="default"/>
          <w:rFonts w:cs="FrankRuehl" w:hint="cs"/>
          <w:rtl/>
        </w:rPr>
        <w:t xml:space="preserve">ין, יכול להגיש אותה כראיה בכל הליך לאכיפת הערובה, ואם נמצא שאינה מבויילת כדין לא יחוייב בתשלום מס בולים או דמי פיגורים אלא אם </w:t>
      </w:r>
      <w:r>
        <w:rPr>
          <w:rStyle w:val="default"/>
          <w:rFonts w:cs="FrankRuehl"/>
          <w:rtl/>
        </w:rPr>
        <w:t>י</w:t>
      </w:r>
      <w:r>
        <w:rPr>
          <w:rStyle w:val="default"/>
          <w:rFonts w:cs="FrankRuehl" w:hint="cs"/>
          <w:rtl/>
        </w:rPr>
        <w:t>דע על כך או יכול היה לגלות זאת אילולא התרשל; חובת התשלום של מס הבולים הנכון ודמי הפיגורים תהיה על החברה.</w:t>
      </w:r>
    </w:p>
    <w:p w14:paraId="0AD25249" w14:textId="77777777" w:rsidR="00451A43" w:rsidRDefault="00451A43">
      <w:pPr>
        <w:pStyle w:val="header-2"/>
        <w:ind w:left="0" w:right="1134"/>
        <w:rPr>
          <w:rFonts w:cs="Miriam"/>
          <w:rtl/>
        </w:rPr>
      </w:pPr>
      <w:r>
        <w:rPr>
          <w:rFonts w:cs="Miriam"/>
          <w:rtl/>
        </w:rPr>
        <w:t>סי</w:t>
      </w:r>
      <w:r>
        <w:rPr>
          <w:rFonts w:cs="Miriam" w:hint="cs"/>
          <w:rtl/>
        </w:rPr>
        <w:t>מן ה': רישום השעבודי</w:t>
      </w:r>
      <w:r>
        <w:rPr>
          <w:rFonts w:cs="Miriam"/>
          <w:rtl/>
        </w:rPr>
        <w:t xml:space="preserve">ם </w:t>
      </w:r>
      <w:r>
        <w:rPr>
          <w:rFonts w:cs="Miriam" w:hint="cs"/>
          <w:rtl/>
        </w:rPr>
        <w:t>אצל הרשם</w:t>
      </w:r>
    </w:p>
    <w:p w14:paraId="41AB738A" w14:textId="77777777" w:rsidR="00451A43" w:rsidRDefault="00451A43">
      <w:pPr>
        <w:pStyle w:val="P00"/>
        <w:spacing w:before="72"/>
        <w:ind w:left="0" w:right="1134"/>
        <w:rPr>
          <w:rStyle w:val="default"/>
          <w:rFonts w:cs="FrankRuehl"/>
          <w:rtl/>
        </w:rPr>
      </w:pPr>
      <w:r>
        <w:rPr>
          <w:lang w:val="he-IL"/>
        </w:rPr>
        <w:pict w14:anchorId="049E79A5">
          <v:rect id="_x0000_s1282" style="position:absolute;left:0;text-align:left;margin-left:464.5pt;margin-top:8.05pt;width:75.05pt;height:32pt;z-index:251669504" o:allowincell="f" filled="f" stroked="f" strokecolor="lime" strokeweight=".25pt">
            <v:textbox inset="0,0,0,0">
              <w:txbxContent>
                <w:p w14:paraId="7CDEA8CF" w14:textId="77777777" w:rsidR="00451A43" w:rsidRDefault="00451A43">
                  <w:pPr>
                    <w:widowControl/>
                    <w:spacing w:before="0" w:line="160" w:lineRule="exact"/>
                    <w:ind w:left="0"/>
                    <w:jc w:val="left"/>
                    <w:rPr>
                      <w:rFonts w:cs="Miriam"/>
                      <w:noProof/>
                      <w:sz w:val="18"/>
                      <w:szCs w:val="18"/>
                      <w:rtl/>
                    </w:rPr>
                  </w:pPr>
                  <w:r>
                    <w:rPr>
                      <w:rFonts w:cs="Miriam"/>
                      <w:sz w:val="18"/>
                      <w:szCs w:val="18"/>
                      <w:rtl/>
                    </w:rPr>
                    <w:t>שע</w:t>
                  </w:r>
                  <w:r>
                    <w:rPr>
                      <w:rFonts w:cs="Miriam" w:hint="cs"/>
                      <w:sz w:val="18"/>
                      <w:szCs w:val="18"/>
                      <w:rtl/>
                    </w:rPr>
                    <w:t>בודים הטעונים</w:t>
                  </w:r>
                </w:p>
                <w:p w14:paraId="04FEFE6B" w14:textId="77777777" w:rsidR="00451A43" w:rsidRDefault="00451A43">
                  <w:pPr>
                    <w:widowControl/>
                    <w:spacing w:before="0" w:line="160" w:lineRule="exact"/>
                    <w:ind w:left="0"/>
                    <w:jc w:val="left"/>
                    <w:rPr>
                      <w:rFonts w:cs="Miriam"/>
                      <w:noProof/>
                      <w:sz w:val="18"/>
                      <w:szCs w:val="18"/>
                      <w:rtl/>
                    </w:rPr>
                  </w:pPr>
                  <w:r>
                    <w:rPr>
                      <w:rFonts w:cs="Miriam"/>
                      <w:sz w:val="18"/>
                      <w:szCs w:val="18"/>
                      <w:rtl/>
                    </w:rPr>
                    <w:t>רי</w:t>
                  </w:r>
                  <w:r>
                    <w:rPr>
                      <w:rFonts w:cs="Miriam" w:hint="cs"/>
                      <w:sz w:val="18"/>
                      <w:szCs w:val="18"/>
                      <w:rtl/>
                    </w:rPr>
                    <w:t xml:space="preserve">שום </w:t>
                  </w:r>
                  <w:r>
                    <w:rPr>
                      <w:rFonts w:cs="Miriam"/>
                      <w:sz w:val="18"/>
                      <w:szCs w:val="18"/>
                      <w:rtl/>
                    </w:rPr>
                    <w:t>[127(1) ר</w:t>
                  </w:r>
                  <w:r>
                    <w:rPr>
                      <w:rFonts w:cs="Miriam" w:hint="cs"/>
                      <w:sz w:val="18"/>
                      <w:szCs w:val="18"/>
                      <w:rtl/>
                    </w:rPr>
                    <w:t>ישה,</w:t>
                  </w:r>
                </w:p>
                <w:p w14:paraId="45731408" w14:textId="77777777" w:rsidR="00451A43" w:rsidRDefault="00451A43">
                  <w:pPr>
                    <w:widowControl/>
                    <w:spacing w:before="0" w:line="160" w:lineRule="exact"/>
                    <w:ind w:left="0"/>
                    <w:jc w:val="left"/>
                    <w:rPr>
                      <w:rFonts w:cs="Miriam"/>
                      <w:noProof/>
                      <w:sz w:val="18"/>
                      <w:szCs w:val="18"/>
                      <w:rtl/>
                    </w:rPr>
                  </w:pPr>
                  <w:r>
                    <w:rPr>
                      <w:rFonts w:cs="Miriam"/>
                      <w:sz w:val="18"/>
                      <w:szCs w:val="18"/>
                      <w:rtl/>
                    </w:rPr>
                    <w:t>תנ</w:t>
                  </w:r>
                  <w:r>
                    <w:rPr>
                      <w:rFonts w:cs="Miriam" w:hint="cs"/>
                      <w:sz w:val="18"/>
                      <w:szCs w:val="18"/>
                      <w:rtl/>
                    </w:rPr>
                    <w:t>אי (ג)]</w:t>
                  </w:r>
                </w:p>
              </w:txbxContent>
            </v:textbox>
            <w10:anchorlock/>
          </v:rect>
        </w:pict>
      </w:r>
      <w:r>
        <w:rPr>
          <w:rStyle w:val="big-number"/>
          <w:rFonts w:cs="FrankRuehl"/>
          <w:rtl/>
        </w:rPr>
        <w:t>178.</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עבוד מן המנויים להלן, שיצרה חברה רשומה בישראל, יהיה בטל כל</w:t>
      </w:r>
      <w:r>
        <w:rPr>
          <w:rStyle w:val="default"/>
          <w:rFonts w:cs="FrankRuehl"/>
          <w:rtl/>
        </w:rPr>
        <w:t>פ</w:t>
      </w:r>
      <w:r>
        <w:rPr>
          <w:rStyle w:val="default"/>
          <w:rFonts w:cs="FrankRuehl" w:hint="cs"/>
          <w:rtl/>
        </w:rPr>
        <w:t>י המפרק וכל נושה של החברה, במידה שהוא מטיל ערובה על נכסיה או מפעלה, זולת אם פרטי השעבוד שנקבעו והמסמך היוצר אותו או מעיד עליו, אם היה מסמך כזה, נמסרו לרשם או נתקבלו אצלו, בדרך</w:t>
      </w:r>
      <w:r>
        <w:rPr>
          <w:rStyle w:val="default"/>
          <w:rFonts w:cs="FrankRuehl"/>
          <w:rtl/>
        </w:rPr>
        <w:t xml:space="preserve"> ו</w:t>
      </w:r>
      <w:r>
        <w:rPr>
          <w:rStyle w:val="default"/>
          <w:rFonts w:cs="FrankRuehl" w:hint="cs"/>
          <w:rtl/>
        </w:rPr>
        <w:t>במועד האמורים בסעיף 179, לשם רישום כנדרש לפי פקודה זו; ואלה השעבודים:</w:t>
      </w:r>
    </w:p>
    <w:p w14:paraId="697C57BC"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עבו</w:t>
      </w:r>
      <w:r>
        <w:rPr>
          <w:rStyle w:val="default"/>
          <w:rFonts w:cs="FrankRuehl"/>
          <w:rtl/>
        </w:rPr>
        <w:t>ד</w:t>
      </w:r>
      <w:r>
        <w:rPr>
          <w:rStyle w:val="default"/>
          <w:rFonts w:cs="FrankRuehl" w:hint="cs"/>
          <w:rtl/>
        </w:rPr>
        <w:t xml:space="preserve"> בערובה לאיגרות חוב, לרבות שעבוד צף או</w:t>
      </w:r>
      <w:r>
        <w:rPr>
          <w:rFonts w:cs="FrankRuehl"/>
          <w:sz w:val="26"/>
          <w:rtl/>
        </w:rPr>
        <w:t> </w:t>
      </w:r>
      <w:r>
        <w:rPr>
          <w:rStyle w:val="default"/>
          <w:rFonts w:cs="FrankRuehl"/>
          <w:rtl/>
        </w:rPr>
        <w:t xml:space="preserve"> ש</w:t>
      </w:r>
      <w:r>
        <w:rPr>
          <w:rStyle w:val="default"/>
          <w:rFonts w:cs="FrankRuehl" w:hint="cs"/>
          <w:rtl/>
        </w:rPr>
        <w:t>עבוד של הון מניות שלא נדרש תשלומו, של דרישות תשלום שטרם נפרעו ושל מוניטין;</w:t>
      </w:r>
    </w:p>
    <w:p w14:paraId="623EC8FF"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עבוד נכס מקרקעין בכל מקום שהוא, או ענין בנכס כאמור;</w:t>
      </w:r>
    </w:p>
    <w:p w14:paraId="1DB1C896" w14:textId="77777777" w:rsidR="00451A43" w:rsidRDefault="00451A43">
      <w:pPr>
        <w:pStyle w:val="P22"/>
        <w:spacing w:before="72"/>
        <w:ind w:left="1021"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עבוד נכס מיטלטלין, כשאין הנכס מוחזק בידי הנושה;</w:t>
      </w:r>
    </w:p>
    <w:p w14:paraId="4868F630" w14:textId="77777777" w:rsidR="00451A43" w:rsidRDefault="00451A43">
      <w:pPr>
        <w:pStyle w:val="P22"/>
        <w:spacing w:before="72"/>
        <w:ind w:left="1021" w:right="1134"/>
        <w:rPr>
          <w:rStyle w:val="default"/>
          <w:rFonts w:cs="FrankRuehl"/>
          <w:rtl/>
        </w:rPr>
      </w:pPr>
      <w:r>
        <w:rPr>
          <w:rStyle w:val="default"/>
          <w:rFonts w:cs="FrankRuehl" w:hint="cs"/>
          <w:rtl/>
        </w:rPr>
        <w:t>(4)</w:t>
      </w:r>
      <w:r>
        <w:rPr>
          <w:rStyle w:val="default"/>
          <w:rFonts w:cs="FrankRuehl"/>
          <w:rtl/>
        </w:rPr>
        <w:tab/>
        <w:t>ש</w:t>
      </w:r>
      <w:r>
        <w:rPr>
          <w:rStyle w:val="default"/>
          <w:rFonts w:cs="FrankRuehl" w:hint="cs"/>
          <w:rtl/>
        </w:rPr>
        <w:t>עבוד חובות לקוחות;</w:t>
      </w:r>
    </w:p>
    <w:p w14:paraId="7DB96527" w14:textId="77777777" w:rsidR="00451A43" w:rsidRDefault="00451A43">
      <w:pPr>
        <w:pStyle w:val="P22"/>
        <w:spacing w:before="72"/>
        <w:ind w:left="1021" w:right="1134"/>
        <w:rPr>
          <w:rStyle w:val="default"/>
          <w:rFonts w:cs="FrankRuehl"/>
          <w:rtl/>
        </w:rPr>
      </w:pPr>
      <w:r>
        <w:rPr>
          <w:rStyle w:val="default"/>
          <w:rFonts w:cs="FrankRuehl" w:hint="cs"/>
          <w:rtl/>
        </w:rPr>
        <w:t>(5)</w:t>
      </w:r>
      <w:r>
        <w:rPr>
          <w:rStyle w:val="default"/>
          <w:rFonts w:cs="FrankRuehl"/>
          <w:rtl/>
        </w:rPr>
        <w:tab/>
        <w:t>שע</w:t>
      </w:r>
      <w:r>
        <w:rPr>
          <w:rStyle w:val="default"/>
          <w:rFonts w:cs="FrankRuehl" w:hint="cs"/>
          <w:rtl/>
        </w:rPr>
        <w:t>בוד אניות או חלקים בהן;</w:t>
      </w:r>
    </w:p>
    <w:p w14:paraId="4C6A8194" w14:textId="77777777" w:rsidR="00451A43" w:rsidRDefault="00451A43">
      <w:pPr>
        <w:pStyle w:val="P22"/>
        <w:spacing w:before="72"/>
        <w:ind w:left="1021" w:right="1134"/>
        <w:rPr>
          <w:rStyle w:val="default"/>
          <w:rFonts w:cs="FrankRuehl"/>
          <w:rtl/>
        </w:rPr>
      </w:pPr>
      <w:r>
        <w:rPr>
          <w:rStyle w:val="default"/>
          <w:rFonts w:cs="FrankRuehl" w:hint="cs"/>
          <w:rtl/>
        </w:rPr>
        <w:t>(6)</w:t>
      </w:r>
      <w:r>
        <w:rPr>
          <w:rStyle w:val="default"/>
          <w:rFonts w:cs="FrankRuehl"/>
          <w:rtl/>
        </w:rPr>
        <w:tab/>
        <w:t>ש</w:t>
      </w:r>
      <w:r>
        <w:rPr>
          <w:rStyle w:val="default"/>
          <w:rFonts w:cs="FrankRuehl" w:hint="cs"/>
          <w:rtl/>
        </w:rPr>
        <w:t>עבוד פטנטים, רשיונות לפי פטנטים, סימני מסחר או זכויות יוצרים.</w:t>
      </w:r>
    </w:p>
    <w:p w14:paraId="2CF9E0B6"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יתן לחברה מסמך סחיר כערובה לחובות לקוחות, והחברה הפקידה אותו כערובה לקבלת הלוו</w:t>
      </w:r>
      <w:r>
        <w:rPr>
          <w:rStyle w:val="default"/>
          <w:rFonts w:cs="FrankRuehl"/>
          <w:rtl/>
        </w:rPr>
        <w:t>אה</w:t>
      </w:r>
      <w:r>
        <w:rPr>
          <w:rStyle w:val="default"/>
          <w:rFonts w:cs="FrankRuehl" w:hint="cs"/>
          <w:rtl/>
        </w:rPr>
        <w:t>, לא יראו את ההפקדה כשעבוד חובות לקוחות לענין סעיף זה.</w:t>
      </w:r>
    </w:p>
    <w:p w14:paraId="092E66B6"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יה שעבוד בטל כאמור בסעיף קטן (א), אין בכך כדי לפגוע בחוזה או בהתחייבות להחזיר את הכסף המובטח בשעבוד, ופרעון כסף זה יחול מיד.</w:t>
      </w:r>
    </w:p>
    <w:p w14:paraId="5426F742" w14:textId="77777777" w:rsidR="00451A43" w:rsidRDefault="00451A43">
      <w:pPr>
        <w:pStyle w:val="P00"/>
        <w:spacing w:before="72"/>
        <w:ind w:left="0" w:right="1134"/>
        <w:rPr>
          <w:rStyle w:val="default"/>
          <w:rFonts w:cs="FrankRuehl"/>
          <w:rtl/>
        </w:rPr>
      </w:pPr>
      <w:r>
        <w:rPr>
          <w:lang w:val="he-IL"/>
        </w:rPr>
        <w:pict w14:anchorId="4EAD6E8E">
          <v:rect id="_x0000_s1283" style="position:absolute;left:0;text-align:left;margin-left:464.5pt;margin-top:8.05pt;width:75.05pt;height:32pt;z-index:251670528" o:allowincell="f" filled="f" stroked="f" strokecolor="lime" strokeweight=".25pt">
            <v:textbox inset="0,0,0,0">
              <w:txbxContent>
                <w:p w14:paraId="6C2DB7F2" w14:textId="77777777" w:rsidR="00451A43" w:rsidRDefault="00451A43">
                  <w:pPr>
                    <w:widowControl/>
                    <w:spacing w:before="0" w:line="160" w:lineRule="exact"/>
                    <w:ind w:left="0"/>
                    <w:jc w:val="left"/>
                    <w:rPr>
                      <w:rFonts w:cs="Miriam"/>
                      <w:noProof/>
                      <w:sz w:val="18"/>
                      <w:szCs w:val="18"/>
                      <w:rtl/>
                    </w:rPr>
                  </w:pPr>
                  <w:r>
                    <w:rPr>
                      <w:rFonts w:cs="Miriam"/>
                      <w:sz w:val="18"/>
                      <w:szCs w:val="18"/>
                      <w:rtl/>
                    </w:rPr>
                    <w:t>דר</w:t>
                  </w:r>
                  <w:r>
                    <w:rPr>
                      <w:rFonts w:cs="Miriam" w:hint="cs"/>
                      <w:sz w:val="18"/>
                      <w:szCs w:val="18"/>
                      <w:rtl/>
                    </w:rPr>
                    <w:t>כי ה</w:t>
                  </w:r>
                  <w:r>
                    <w:rPr>
                      <w:rFonts w:cs="Miriam"/>
                      <w:sz w:val="18"/>
                      <w:szCs w:val="18"/>
                      <w:rtl/>
                    </w:rPr>
                    <w:t>רי</w:t>
                  </w:r>
                  <w:r>
                    <w:rPr>
                      <w:rFonts w:cs="Miriam" w:hint="cs"/>
                      <w:sz w:val="18"/>
                      <w:szCs w:val="18"/>
                      <w:rtl/>
                    </w:rPr>
                    <w:t xml:space="preserve">שום </w:t>
                  </w:r>
                  <w:r>
                    <w:rPr>
                      <w:rFonts w:cs="Miriam"/>
                      <w:sz w:val="18"/>
                      <w:szCs w:val="18"/>
                      <w:rtl/>
                    </w:rPr>
                    <w:t>ומ</w:t>
                  </w:r>
                  <w:r>
                    <w:rPr>
                      <w:rFonts w:cs="Miriam" w:hint="cs"/>
                      <w:sz w:val="18"/>
                      <w:szCs w:val="18"/>
                      <w:rtl/>
                    </w:rPr>
                    <w:t>ועדיו</w:t>
                  </w:r>
                </w:p>
                <w:p w14:paraId="30F6BF44" w14:textId="77777777" w:rsidR="00451A43" w:rsidRDefault="00451A43">
                  <w:pPr>
                    <w:widowControl/>
                    <w:spacing w:before="0" w:line="160" w:lineRule="exact"/>
                    <w:ind w:left="0"/>
                    <w:jc w:val="left"/>
                    <w:rPr>
                      <w:rFonts w:cs="Miriam"/>
                      <w:noProof/>
                      <w:sz w:val="18"/>
                      <w:szCs w:val="18"/>
                      <w:rtl/>
                    </w:rPr>
                  </w:pPr>
                  <w:r>
                    <w:rPr>
                      <w:rFonts w:cs="Miriam"/>
                      <w:sz w:val="18"/>
                      <w:szCs w:val="18"/>
                      <w:rtl/>
                    </w:rPr>
                    <w:t>[127(1) ת</w:t>
                  </w:r>
                  <w:r>
                    <w:rPr>
                      <w:rFonts w:cs="Miriam" w:hint="cs"/>
                      <w:sz w:val="18"/>
                      <w:szCs w:val="18"/>
                      <w:rtl/>
                    </w:rPr>
                    <w:t xml:space="preserve">נאים </w:t>
                  </w:r>
                  <w:r>
                    <w:rPr>
                      <w:rFonts w:cs="Miriam"/>
                      <w:sz w:val="18"/>
                      <w:szCs w:val="18"/>
                      <w:rtl/>
                    </w:rPr>
                    <w:t>(א</w:t>
                  </w:r>
                  <w:r>
                    <w:rPr>
                      <w:rFonts w:cs="Miriam" w:hint="cs"/>
                      <w:sz w:val="18"/>
                      <w:szCs w:val="18"/>
                      <w:rtl/>
                    </w:rPr>
                    <w:t>), (ב)]</w:t>
                  </w:r>
                </w:p>
              </w:txbxContent>
            </v:textbox>
            <w10:anchorlock/>
          </v:rect>
        </w:pict>
      </w:r>
      <w:r>
        <w:rPr>
          <w:rStyle w:val="big-number"/>
          <w:rFonts w:cs="FrankRuehl"/>
          <w:rtl/>
        </w:rPr>
        <w:t>179.</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מועד למסירת הפרטים והמסמך או קבלתם לפי סעיף 178 הוא </w:t>
      </w:r>
      <w:r>
        <w:rPr>
          <w:rStyle w:val="default"/>
          <w:rFonts w:cs="FrankRuehl"/>
          <w:rtl/>
        </w:rPr>
        <w:t>—</w:t>
      </w:r>
    </w:p>
    <w:p w14:paraId="75E88015"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אין הוראה אחרת </w:t>
      </w:r>
      <w:r>
        <w:rPr>
          <w:rStyle w:val="default"/>
          <w:rFonts w:cs="FrankRuehl"/>
          <w:rtl/>
        </w:rPr>
        <w:t xml:space="preserve">— </w:t>
      </w:r>
      <w:r>
        <w:rPr>
          <w:rStyle w:val="default"/>
          <w:rFonts w:cs="FrankRuehl" w:hint="cs"/>
          <w:rtl/>
        </w:rPr>
        <w:t xml:space="preserve">תוך עשרים ואחד </w:t>
      </w:r>
      <w:r>
        <w:rPr>
          <w:rStyle w:val="default"/>
          <w:rFonts w:cs="FrankRuehl"/>
          <w:rtl/>
        </w:rPr>
        <w:t>י</w:t>
      </w:r>
      <w:r>
        <w:rPr>
          <w:rStyle w:val="default"/>
          <w:rFonts w:cs="FrankRuehl" w:hint="cs"/>
          <w:rtl/>
        </w:rPr>
        <w:t>מים מהיום שבו נוצר השעבוד;</w:t>
      </w:r>
    </w:p>
    <w:p w14:paraId="73868F0D" w14:textId="77777777" w:rsidR="00451A43" w:rsidRDefault="00451A43">
      <w:pPr>
        <w:pStyle w:val="P22"/>
        <w:spacing w:before="72"/>
        <w:ind w:left="1021"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 xml:space="preserve">שעבוד מקרקעין שבישראל </w:t>
      </w:r>
      <w:r>
        <w:rPr>
          <w:rStyle w:val="default"/>
          <w:rFonts w:cs="FrankRuehl"/>
          <w:rtl/>
        </w:rPr>
        <w:t xml:space="preserve">— </w:t>
      </w:r>
      <w:r>
        <w:rPr>
          <w:rStyle w:val="default"/>
          <w:rFonts w:cs="FrankRuehl" w:hint="cs"/>
          <w:rtl/>
        </w:rPr>
        <w:t>תוך עשרים ואחד ימים מהיום שבו אישר רשם המקרקעין את העסקה לרישום, בין שנערכה בפניו ובין שנערכה בפני עורך דין;</w:t>
      </w:r>
    </w:p>
    <w:p w14:paraId="0C2AD572" w14:textId="77777777" w:rsidR="00451A43" w:rsidRDefault="00451A43">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שעבוד שנוצר מחוץ לישראל ע</w:t>
      </w:r>
      <w:r>
        <w:rPr>
          <w:rStyle w:val="default"/>
          <w:rFonts w:cs="FrankRuehl"/>
          <w:rtl/>
        </w:rPr>
        <w:t xml:space="preserve">ל </w:t>
      </w:r>
      <w:r>
        <w:rPr>
          <w:rStyle w:val="default"/>
          <w:rFonts w:cs="FrankRuehl" w:hint="cs"/>
          <w:rtl/>
        </w:rPr>
        <w:t xml:space="preserve">נכסים שמחוץ לישראל בלבד </w:t>
      </w:r>
      <w:r>
        <w:rPr>
          <w:rStyle w:val="default"/>
          <w:rFonts w:cs="FrankRuehl"/>
          <w:rtl/>
        </w:rPr>
        <w:t xml:space="preserve">— </w:t>
      </w:r>
      <w:r>
        <w:rPr>
          <w:rStyle w:val="default"/>
          <w:rFonts w:cs="FrankRuehl" w:hint="cs"/>
          <w:rtl/>
        </w:rPr>
        <w:t>תוך עש</w:t>
      </w:r>
      <w:r>
        <w:rPr>
          <w:rStyle w:val="default"/>
          <w:rFonts w:cs="FrankRuehl"/>
          <w:rtl/>
        </w:rPr>
        <w:t>ר</w:t>
      </w:r>
      <w:r>
        <w:rPr>
          <w:rStyle w:val="default"/>
          <w:rFonts w:cs="FrankRuehl" w:hint="cs"/>
          <w:rtl/>
        </w:rPr>
        <w:t>ים ואחד ימים מהיום שבו יכול היה המסמך להתקבל בישראל בדרך הדואר הרגילה אילו נשלח בזריזות מספקת; לענין פסקה זו מותר שיימסר העתק של המסמך,</w:t>
      </w:r>
      <w:r>
        <w:rPr>
          <w:rFonts w:cs="FrankRuehl"/>
          <w:sz w:val="26"/>
          <w:rtl/>
        </w:rPr>
        <w:t> </w:t>
      </w:r>
      <w:r>
        <w:rPr>
          <w:rStyle w:val="default"/>
          <w:rFonts w:cs="FrankRuehl"/>
          <w:rtl/>
        </w:rPr>
        <w:t xml:space="preserve"> מ</w:t>
      </w:r>
      <w:r>
        <w:rPr>
          <w:rStyle w:val="default"/>
          <w:rFonts w:cs="FrankRuehl" w:hint="cs"/>
          <w:rtl/>
        </w:rPr>
        <w:t>אומת כפי שנקבע.</w:t>
      </w:r>
    </w:p>
    <w:p w14:paraId="624B234B"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שעבוד שנוצר בישראל הכולל נכסים שמחוץ לישראל, מותר לשלוח את המ</w:t>
      </w:r>
      <w:r>
        <w:rPr>
          <w:rStyle w:val="default"/>
          <w:rFonts w:cs="FrankRuehl"/>
          <w:rtl/>
        </w:rPr>
        <w:t>סמ</w:t>
      </w:r>
      <w:r>
        <w:rPr>
          <w:rStyle w:val="default"/>
          <w:rFonts w:cs="FrankRuehl" w:hint="cs"/>
          <w:rtl/>
        </w:rPr>
        <w:t>ך לפי סעיף 178 לרישום אף אם יש צורך בהליכים נוספים כדי להקנות לשעבוד תוקף לפי דיני הארץ שבה נמצאים הנכסים.</w:t>
      </w:r>
    </w:p>
    <w:p w14:paraId="7795ECE1" w14:textId="77777777" w:rsidR="00451A43" w:rsidRDefault="00451A43">
      <w:pPr>
        <w:pStyle w:val="P00"/>
        <w:spacing w:before="72"/>
        <w:ind w:left="0" w:right="1134"/>
        <w:rPr>
          <w:rStyle w:val="default"/>
          <w:rFonts w:cs="FrankRuehl"/>
          <w:rtl/>
        </w:rPr>
      </w:pPr>
      <w:r>
        <w:rPr>
          <w:lang w:val="he-IL"/>
        </w:rPr>
        <w:pict w14:anchorId="6E771F97">
          <v:rect id="_x0000_s1284" style="position:absolute;left:0;text-align:left;margin-left:464.5pt;margin-top:8.05pt;width:75.05pt;height:24pt;z-index:251671552" o:allowincell="f" filled="f" stroked="f" strokecolor="lime" strokeweight=".25pt">
            <v:textbox inset="0,0,0,0">
              <w:txbxContent>
                <w:p w14:paraId="7C9B7514" w14:textId="77777777" w:rsidR="00451A43" w:rsidRDefault="00451A43">
                  <w:pPr>
                    <w:widowControl/>
                    <w:spacing w:before="0" w:line="160" w:lineRule="exact"/>
                    <w:ind w:left="0"/>
                    <w:jc w:val="left"/>
                    <w:rPr>
                      <w:rFonts w:cs="Miriam"/>
                      <w:noProof/>
                      <w:sz w:val="18"/>
                      <w:szCs w:val="18"/>
                      <w:rtl/>
                    </w:rPr>
                  </w:pPr>
                  <w:r>
                    <w:rPr>
                      <w:rFonts w:cs="Miriam"/>
                      <w:sz w:val="18"/>
                      <w:szCs w:val="18"/>
                      <w:rtl/>
                    </w:rPr>
                    <w:t>רכ</w:t>
                  </w:r>
                  <w:r>
                    <w:rPr>
                      <w:rFonts w:cs="Miriam" w:hint="cs"/>
                      <w:sz w:val="18"/>
                      <w:szCs w:val="18"/>
                      <w:rtl/>
                    </w:rPr>
                    <w:t xml:space="preserve">ישת רכוש </w:t>
                  </w:r>
                  <w:r>
                    <w:rPr>
                      <w:rFonts w:cs="Miriam"/>
                      <w:sz w:val="18"/>
                      <w:szCs w:val="18"/>
                      <w:rtl/>
                    </w:rPr>
                    <w:t>מש</w:t>
                  </w:r>
                  <w:r>
                    <w:rPr>
                      <w:rFonts w:cs="Miriam" w:hint="cs"/>
                      <w:sz w:val="18"/>
                      <w:szCs w:val="18"/>
                      <w:rtl/>
                    </w:rPr>
                    <w:t>ועבד</w:t>
                  </w:r>
                </w:p>
                <w:p w14:paraId="72E7717B" w14:textId="77777777" w:rsidR="00451A43" w:rsidRDefault="00451A43">
                  <w:pPr>
                    <w:widowControl/>
                    <w:spacing w:before="0" w:line="160" w:lineRule="exact"/>
                    <w:ind w:left="0"/>
                    <w:jc w:val="left"/>
                    <w:rPr>
                      <w:rFonts w:cs="Miriam"/>
                      <w:noProof/>
                      <w:sz w:val="18"/>
                      <w:szCs w:val="18"/>
                      <w:rtl/>
                    </w:rPr>
                  </w:pPr>
                  <w:r>
                    <w:rPr>
                      <w:rFonts w:cs="Miriam"/>
                      <w:sz w:val="18"/>
                      <w:szCs w:val="18"/>
                      <w:rtl/>
                    </w:rPr>
                    <w:t>[127(2)]</w:t>
                  </w:r>
                </w:p>
              </w:txbxContent>
            </v:textbox>
            <w10:anchorlock/>
          </v:rect>
        </w:pict>
      </w:r>
      <w:r>
        <w:rPr>
          <w:rStyle w:val="big-number"/>
          <w:rFonts w:cs="FrankRuehl"/>
          <w:rtl/>
        </w:rPr>
        <w:t>180.</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כשה חברה רשומה בישראל נכסים שיש עליהם שעבוד שרישומו היה חובה לפי סימן זה אילו נוצר בידי החברה אחרי הרכישה, חייבת היא לדאוג לכך שהפרטים ה</w:t>
      </w:r>
      <w:r>
        <w:rPr>
          <w:rStyle w:val="default"/>
          <w:rFonts w:cs="FrankRuehl"/>
          <w:rtl/>
        </w:rPr>
        <w:t>דר</w:t>
      </w:r>
      <w:r>
        <w:rPr>
          <w:rStyle w:val="default"/>
          <w:rFonts w:cs="FrankRuehl" w:hint="cs"/>
          <w:rtl/>
        </w:rPr>
        <w:t>ושי</w:t>
      </w:r>
      <w:r>
        <w:rPr>
          <w:rStyle w:val="default"/>
          <w:rFonts w:cs="FrankRuehl"/>
          <w:rtl/>
        </w:rPr>
        <w:t>ם</w:t>
      </w:r>
      <w:r>
        <w:rPr>
          <w:rStyle w:val="default"/>
          <w:rFonts w:cs="FrankRuehl" w:hint="cs"/>
          <w:rtl/>
        </w:rPr>
        <w:t xml:space="preserve"> לפי סעיף 178 והעתק, מאומת כפי שנקבע, של המסמך היוצר את השעבוד או מעיד עליו, יימסרו לרשם, לשם רישום, תוך עשרים ואחד ימים לאחר התאריך שבו הושלמה הרכישה; ואם הנכסים שרכשה נמצאים מחוץ לישראל והשעבוד נוצר מחוץ לישראל, יחולו לגבי מועד זה הוראות סעיף 179(</w:t>
      </w:r>
      <w:r>
        <w:rPr>
          <w:rStyle w:val="default"/>
          <w:rFonts w:cs="FrankRuehl"/>
          <w:rtl/>
        </w:rPr>
        <w:t>א</w:t>
      </w:r>
      <w:r>
        <w:rPr>
          <w:rStyle w:val="default"/>
          <w:rFonts w:cs="FrankRuehl" w:hint="cs"/>
          <w:rtl/>
        </w:rPr>
        <w:t>)(3).</w:t>
      </w:r>
    </w:p>
    <w:p w14:paraId="4DAD5E83"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פרה החברה הוראת סעיף זה, דינה ודין כל נושא משרה בה שביודעין ובמזיד אישר או התיר את ההפרה </w:t>
      </w:r>
      <w:r>
        <w:rPr>
          <w:rStyle w:val="default"/>
          <w:rFonts w:cs="FrankRuehl"/>
          <w:rtl/>
        </w:rPr>
        <w:t xml:space="preserve">— </w:t>
      </w:r>
      <w:r>
        <w:rPr>
          <w:rStyle w:val="default"/>
          <w:rFonts w:cs="FrankRuehl" w:hint="cs"/>
          <w:rtl/>
        </w:rPr>
        <w:t>קנס נמשך.</w:t>
      </w:r>
    </w:p>
    <w:p w14:paraId="0F0F9B4A" w14:textId="77777777" w:rsidR="00451A43" w:rsidRDefault="00451A43">
      <w:pPr>
        <w:pStyle w:val="P00"/>
        <w:spacing w:before="72"/>
        <w:ind w:left="0" w:right="1134"/>
        <w:rPr>
          <w:rStyle w:val="default"/>
          <w:rFonts w:cs="FrankRuehl"/>
          <w:rtl/>
        </w:rPr>
      </w:pPr>
      <w:r>
        <w:rPr>
          <w:lang w:val="he-IL"/>
        </w:rPr>
        <w:pict w14:anchorId="6B03D42C">
          <v:rect id="_x0000_s1285" style="position:absolute;left:0;text-align:left;margin-left:464.5pt;margin-top:8.05pt;width:75.05pt;height:24pt;z-index:251672576" o:allowincell="f" filled="f" stroked="f" strokecolor="lime" strokeweight=".25pt">
            <v:textbox inset="0,0,0,0">
              <w:txbxContent>
                <w:p w14:paraId="01F928E9" w14:textId="77777777" w:rsidR="00451A43" w:rsidRDefault="00451A43">
                  <w:pPr>
                    <w:widowControl/>
                    <w:spacing w:before="0" w:line="160" w:lineRule="exact"/>
                    <w:ind w:left="0"/>
                    <w:jc w:val="left"/>
                    <w:rPr>
                      <w:rFonts w:cs="Miriam"/>
                      <w:noProof/>
                      <w:sz w:val="18"/>
                      <w:szCs w:val="18"/>
                      <w:rtl/>
                    </w:rPr>
                  </w:pPr>
                  <w:r>
                    <w:rPr>
                      <w:rFonts w:cs="Miriam"/>
                      <w:sz w:val="18"/>
                      <w:szCs w:val="18"/>
                      <w:rtl/>
                    </w:rPr>
                    <w:t>פנ</w:t>
                  </w:r>
                  <w:r>
                    <w:rPr>
                      <w:rFonts w:cs="Miriam" w:hint="cs"/>
                      <w:sz w:val="18"/>
                      <w:szCs w:val="18"/>
                      <w:rtl/>
                    </w:rPr>
                    <w:t xml:space="preserve">קסי שעבודים </w:t>
                  </w:r>
                  <w:r>
                    <w:rPr>
                      <w:rFonts w:cs="Miriam"/>
                      <w:sz w:val="18"/>
                      <w:szCs w:val="18"/>
                      <w:rtl/>
                    </w:rPr>
                    <w:t>של</w:t>
                  </w:r>
                  <w:r>
                    <w:rPr>
                      <w:rFonts w:cs="Miriam" w:hint="cs"/>
                      <w:sz w:val="18"/>
                      <w:szCs w:val="18"/>
                      <w:rtl/>
                    </w:rPr>
                    <w:t xml:space="preserve"> הרשם </w:t>
                  </w:r>
                  <w:r>
                    <w:rPr>
                      <w:rFonts w:cs="Miriam"/>
                      <w:sz w:val="18"/>
                      <w:szCs w:val="18"/>
                      <w:rtl/>
                    </w:rPr>
                    <w:t>[127(5)]</w:t>
                  </w:r>
                </w:p>
              </w:txbxContent>
            </v:textbox>
            <w10:anchorlock/>
          </v:rect>
        </w:pict>
      </w:r>
      <w:r>
        <w:rPr>
          <w:rStyle w:val="big-number"/>
          <w:rFonts w:cs="FrankRuehl"/>
          <w:rtl/>
        </w:rPr>
        <w:t>181.</w:t>
      </w:r>
      <w:r>
        <w:rPr>
          <w:rStyle w:val="big-number"/>
          <w:rFonts w:cs="FrankRuehl"/>
          <w:rtl/>
        </w:rPr>
        <w:tab/>
      </w:r>
      <w:r>
        <w:rPr>
          <w:rStyle w:val="default"/>
          <w:rFonts w:cs="FrankRuehl"/>
          <w:rtl/>
        </w:rPr>
        <w:t>הר</w:t>
      </w:r>
      <w:r>
        <w:rPr>
          <w:rStyle w:val="default"/>
          <w:rFonts w:cs="FrankRuehl" w:hint="cs"/>
          <w:rtl/>
        </w:rPr>
        <w:t>שם יקיים לכל חברה פנקס רישום, בטופס שנקבע, של כל</w:t>
      </w:r>
      <w:r>
        <w:rPr>
          <w:rFonts w:cs="FrankRuehl"/>
          <w:sz w:val="26"/>
          <w:rtl/>
        </w:rPr>
        <w:t> </w:t>
      </w:r>
      <w:r>
        <w:rPr>
          <w:rStyle w:val="default"/>
          <w:rFonts w:cs="FrankRuehl"/>
          <w:rtl/>
        </w:rPr>
        <w:t xml:space="preserve"> ה</w:t>
      </w:r>
      <w:r>
        <w:rPr>
          <w:rStyle w:val="default"/>
          <w:rFonts w:cs="FrankRuehl" w:hint="cs"/>
          <w:rtl/>
        </w:rPr>
        <w:t xml:space="preserve">שעבודים שיצרה והם טעונים רישום לפי סימן זה (להלן </w:t>
      </w:r>
      <w:r>
        <w:rPr>
          <w:rStyle w:val="default"/>
          <w:rFonts w:cs="FrankRuehl"/>
          <w:rtl/>
        </w:rPr>
        <w:t xml:space="preserve">— </w:t>
      </w:r>
      <w:r>
        <w:rPr>
          <w:rStyle w:val="default"/>
          <w:rFonts w:cs="FrankRuehl" w:hint="cs"/>
          <w:rtl/>
        </w:rPr>
        <w:t>פנקס</w:t>
      </w:r>
      <w:r>
        <w:rPr>
          <w:rFonts w:cs="FrankRuehl"/>
          <w:sz w:val="26"/>
          <w:rtl/>
        </w:rPr>
        <w:t> </w:t>
      </w:r>
      <w:r>
        <w:rPr>
          <w:rStyle w:val="default"/>
          <w:rFonts w:cs="FrankRuehl"/>
          <w:rtl/>
        </w:rPr>
        <w:t xml:space="preserve"> ה</w:t>
      </w:r>
      <w:r>
        <w:rPr>
          <w:rStyle w:val="default"/>
          <w:rFonts w:cs="FrankRuehl" w:hint="cs"/>
          <w:rtl/>
        </w:rPr>
        <w:t>שעבודים), וירשום בו את הפר</w:t>
      </w:r>
      <w:r>
        <w:rPr>
          <w:rStyle w:val="default"/>
          <w:rFonts w:cs="FrankRuehl"/>
          <w:rtl/>
        </w:rPr>
        <w:t>טי</w:t>
      </w:r>
      <w:r>
        <w:rPr>
          <w:rStyle w:val="default"/>
          <w:rFonts w:cs="FrankRuehl" w:hint="cs"/>
          <w:rtl/>
        </w:rPr>
        <w:t>ם שנמסרו לרישום לפי סעיף 178.</w:t>
      </w:r>
    </w:p>
    <w:p w14:paraId="64C5153C" w14:textId="77777777" w:rsidR="00451A43" w:rsidRDefault="00451A43">
      <w:pPr>
        <w:pStyle w:val="P00"/>
        <w:spacing w:before="72"/>
        <w:ind w:left="0" w:right="1134"/>
        <w:rPr>
          <w:rStyle w:val="default"/>
          <w:rFonts w:cs="FrankRuehl"/>
          <w:rtl/>
        </w:rPr>
      </w:pPr>
      <w:r>
        <w:rPr>
          <w:lang w:val="he-IL"/>
        </w:rPr>
        <w:pict w14:anchorId="0CEF809E">
          <v:rect id="_x0000_s1286" style="position:absolute;left:0;text-align:left;margin-left:464.5pt;margin-top:8.05pt;width:75.05pt;height:15.45pt;z-index:251673600" o:allowincell="f" filled="f" stroked="f" strokecolor="lime" strokeweight=".25pt">
            <v:textbox inset="0,0,0,0">
              <w:txbxContent>
                <w:p w14:paraId="62EEF0F6" w14:textId="77777777" w:rsidR="00451A43" w:rsidRDefault="00451A43">
                  <w:pPr>
                    <w:widowControl/>
                    <w:spacing w:before="0" w:line="160" w:lineRule="exact"/>
                    <w:ind w:left="0"/>
                    <w:jc w:val="left"/>
                    <w:rPr>
                      <w:rFonts w:cs="Miriam"/>
                      <w:noProof/>
                      <w:sz w:val="18"/>
                      <w:szCs w:val="18"/>
                      <w:rtl/>
                    </w:rPr>
                  </w:pPr>
                  <w:r>
                    <w:rPr>
                      <w:rFonts w:cs="Miriam"/>
                      <w:sz w:val="18"/>
                      <w:szCs w:val="18"/>
                      <w:rtl/>
                    </w:rPr>
                    <w:t>עי</w:t>
                  </w:r>
                  <w:r>
                    <w:rPr>
                      <w:rFonts w:cs="Miriam" w:hint="cs"/>
                      <w:sz w:val="18"/>
                      <w:szCs w:val="18"/>
                      <w:rtl/>
                    </w:rPr>
                    <w:t xml:space="preserve">ון בפנקסי </w:t>
                  </w:r>
                  <w:r>
                    <w:rPr>
                      <w:rFonts w:cs="Miriam"/>
                      <w:sz w:val="18"/>
                      <w:szCs w:val="18"/>
                      <w:rtl/>
                    </w:rPr>
                    <w:t>הש</w:t>
                  </w:r>
                  <w:r>
                    <w:rPr>
                      <w:rFonts w:cs="Miriam" w:hint="cs"/>
                      <w:sz w:val="18"/>
                      <w:szCs w:val="18"/>
                      <w:rtl/>
                    </w:rPr>
                    <w:t xml:space="preserve">עבודים </w:t>
                  </w:r>
                  <w:r>
                    <w:rPr>
                      <w:rFonts w:cs="Miriam"/>
                      <w:sz w:val="18"/>
                      <w:szCs w:val="18"/>
                      <w:rtl/>
                    </w:rPr>
                    <w:t>[127(11)]</w:t>
                  </w:r>
                </w:p>
              </w:txbxContent>
            </v:textbox>
            <w10:anchorlock/>
          </v:rect>
        </w:pict>
      </w:r>
      <w:r>
        <w:rPr>
          <w:rStyle w:val="big-number"/>
          <w:rFonts w:cs="FrankRuehl"/>
          <w:rtl/>
        </w:rPr>
        <w:t>182.</w:t>
      </w:r>
      <w:r>
        <w:rPr>
          <w:rStyle w:val="big-number"/>
          <w:rFonts w:cs="FrankRuehl"/>
          <w:rtl/>
        </w:rPr>
        <w:tab/>
      </w:r>
      <w:r>
        <w:rPr>
          <w:rStyle w:val="default"/>
          <w:rFonts w:cs="FrankRuehl"/>
          <w:rtl/>
        </w:rPr>
        <w:t>פנ</w:t>
      </w:r>
      <w:r>
        <w:rPr>
          <w:rStyle w:val="default"/>
          <w:rFonts w:cs="FrankRuehl" w:hint="cs"/>
          <w:rtl/>
        </w:rPr>
        <w:t>קסי השעבודים של הרשם יהיו פתוחים לעיון לכל אדם לאחר תשלום האגרה שנקבעה.</w:t>
      </w:r>
    </w:p>
    <w:p w14:paraId="77CC9734" w14:textId="77777777" w:rsidR="00451A43" w:rsidRDefault="00451A43">
      <w:pPr>
        <w:pStyle w:val="P00"/>
        <w:spacing w:before="72"/>
        <w:ind w:left="0" w:right="1134"/>
        <w:rPr>
          <w:rStyle w:val="default"/>
          <w:rFonts w:cs="FrankRuehl"/>
          <w:rtl/>
        </w:rPr>
      </w:pPr>
      <w:r>
        <w:rPr>
          <w:lang w:val="he-IL"/>
        </w:rPr>
        <w:pict w14:anchorId="5B25DEC6">
          <v:rect id="_x0000_s1287" style="position:absolute;left:0;text-align:left;margin-left:464.5pt;margin-top:8.05pt;width:75.05pt;height:24pt;z-index:251674624" o:allowincell="f" filled="f" stroked="f" strokecolor="lime" strokeweight=".25pt">
            <v:textbox inset="0,0,0,0">
              <w:txbxContent>
                <w:p w14:paraId="056B87A6" w14:textId="77777777" w:rsidR="00451A43" w:rsidRDefault="00451A43">
                  <w:pPr>
                    <w:widowControl/>
                    <w:spacing w:before="0" w:line="160" w:lineRule="exact"/>
                    <w:ind w:left="0"/>
                    <w:jc w:val="left"/>
                    <w:rPr>
                      <w:rFonts w:cs="Miriam"/>
                      <w:noProof/>
                      <w:sz w:val="18"/>
                      <w:szCs w:val="18"/>
                      <w:rtl/>
                    </w:rPr>
                  </w:pPr>
                  <w:r>
                    <w:rPr>
                      <w:rFonts w:cs="Miriam"/>
                      <w:sz w:val="18"/>
                      <w:szCs w:val="18"/>
                      <w:rtl/>
                    </w:rPr>
                    <w:t>רי</w:t>
                  </w:r>
                  <w:r>
                    <w:rPr>
                      <w:rFonts w:cs="Miriam" w:hint="cs"/>
                      <w:sz w:val="18"/>
                      <w:szCs w:val="18"/>
                      <w:rtl/>
                    </w:rPr>
                    <w:t xml:space="preserve">שום סדרת </w:t>
                  </w:r>
                  <w:r>
                    <w:rPr>
                      <w:rFonts w:cs="Miriam"/>
                      <w:sz w:val="18"/>
                      <w:szCs w:val="18"/>
                      <w:rtl/>
                    </w:rPr>
                    <w:t>אי</w:t>
                  </w:r>
                  <w:r>
                    <w:rPr>
                      <w:rFonts w:cs="Miriam" w:hint="cs"/>
                      <w:sz w:val="18"/>
                      <w:szCs w:val="18"/>
                      <w:rtl/>
                    </w:rPr>
                    <w:t xml:space="preserve">גרות חוב </w:t>
                  </w:r>
                  <w:r>
                    <w:rPr>
                      <w:rFonts w:cs="Miriam"/>
                      <w:sz w:val="18"/>
                      <w:szCs w:val="18"/>
                      <w:rtl/>
                    </w:rPr>
                    <w:t>[127(6)]</w:t>
                  </w:r>
                </w:p>
              </w:txbxContent>
            </v:textbox>
            <w10:anchorlock/>
          </v:rect>
        </w:pict>
      </w:r>
      <w:r>
        <w:rPr>
          <w:rStyle w:val="big-number"/>
          <w:rFonts w:cs="FrankRuehl"/>
          <w:rtl/>
        </w:rPr>
        <w:t>183.</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ברה שיצרה סדרה של איגרות חוב שיש בה, במישרין או בהפניה למסמך אחר, שעבוד בשיעור אחיד (</w:t>
      </w:r>
      <w:r>
        <w:rPr>
          <w:rStyle w:val="default"/>
          <w:rFonts w:cs="FrankRuehl"/>
          <w:sz w:val="20"/>
        </w:rPr>
        <w:t>pari passu</w:t>
      </w:r>
      <w:r>
        <w:rPr>
          <w:rStyle w:val="default"/>
          <w:rFonts w:cs="FrankRuehl"/>
          <w:rtl/>
        </w:rPr>
        <w:t>) ל</w:t>
      </w:r>
      <w:r>
        <w:rPr>
          <w:rStyle w:val="default"/>
          <w:rFonts w:cs="FrankRuehl" w:hint="cs"/>
          <w:rtl/>
        </w:rPr>
        <w:t>טובת בעלי האיגרות של הסדרה, דיה שתו</w:t>
      </w:r>
      <w:r>
        <w:rPr>
          <w:rStyle w:val="default"/>
          <w:rFonts w:cs="FrankRuehl"/>
          <w:rtl/>
        </w:rPr>
        <w:t xml:space="preserve">ך </w:t>
      </w:r>
      <w:r>
        <w:rPr>
          <w:rStyle w:val="default"/>
          <w:rFonts w:cs="FrankRuehl" w:hint="cs"/>
          <w:rtl/>
        </w:rPr>
        <w:t>עשרים ואחד ימים לאחר תאריך עריכתו של המסמך המכיל את השעבוד או לאחר תאריך עריכתה של איגרת חוב כשאין מסמך, יגיעו אל הרשם המסמך או אחת מאיגרות החוב שבסדרה, לפי הענ</w:t>
      </w:r>
      <w:r>
        <w:rPr>
          <w:rStyle w:val="default"/>
          <w:rFonts w:cs="FrankRuehl"/>
          <w:rtl/>
        </w:rPr>
        <w:t>י</w:t>
      </w:r>
      <w:r>
        <w:rPr>
          <w:rStyle w:val="default"/>
          <w:rFonts w:cs="FrankRuehl" w:hint="cs"/>
          <w:rtl/>
        </w:rPr>
        <w:t>ן, עם פרטים אלה, שיירשמו תמורת האגרה שנקבעה בפנקס הרשם:</w:t>
      </w:r>
    </w:p>
    <w:p w14:paraId="7ED1A21E"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סכום ה</w:t>
      </w:r>
      <w:r>
        <w:rPr>
          <w:rStyle w:val="default"/>
          <w:rFonts w:cs="FrankRuehl"/>
          <w:rtl/>
        </w:rPr>
        <w:t>כו</w:t>
      </w:r>
      <w:r>
        <w:rPr>
          <w:rStyle w:val="default"/>
          <w:rFonts w:cs="FrankRuehl" w:hint="cs"/>
          <w:rtl/>
        </w:rPr>
        <w:t>לל שהסדרה באה להבטיח;</w:t>
      </w:r>
    </w:p>
    <w:p w14:paraId="4B455F65"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אריכי ההחלטות המרשות את הנפקת הסדרה ותאריך המסמך היוצר או המגדיר את הערובה, אם ישנו;</w:t>
      </w:r>
    </w:p>
    <w:p w14:paraId="3F698154" w14:textId="77777777" w:rsidR="00451A43" w:rsidRDefault="00451A43">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יאור כללי של הנכסים המשועבדים;</w:t>
      </w:r>
    </w:p>
    <w:p w14:paraId="4D9352F9" w14:textId="77777777" w:rsidR="00451A43" w:rsidRDefault="00451A43">
      <w:pPr>
        <w:pStyle w:val="P22"/>
        <w:spacing w:before="72"/>
        <w:ind w:left="1021" w:right="1134"/>
        <w:rPr>
          <w:rStyle w:val="default"/>
          <w:rFonts w:cs="FrankRuehl"/>
          <w:rtl/>
        </w:rPr>
      </w:pPr>
      <w:r>
        <w:rPr>
          <w:rStyle w:val="default"/>
          <w:rFonts w:cs="FrankRuehl" w:hint="cs"/>
          <w:rtl/>
        </w:rPr>
        <w:t>(4)</w:t>
      </w:r>
      <w:r>
        <w:rPr>
          <w:rStyle w:val="default"/>
          <w:rFonts w:cs="FrankRuehl"/>
          <w:rtl/>
        </w:rPr>
        <w:tab/>
        <w:t>ש</w:t>
      </w:r>
      <w:r>
        <w:rPr>
          <w:rStyle w:val="default"/>
          <w:rFonts w:cs="FrankRuehl" w:hint="cs"/>
          <w:rtl/>
        </w:rPr>
        <w:t>מות הנא</w:t>
      </w:r>
      <w:r>
        <w:rPr>
          <w:rStyle w:val="default"/>
          <w:rFonts w:cs="FrankRuehl"/>
          <w:rtl/>
        </w:rPr>
        <w:t>מ</w:t>
      </w:r>
      <w:r>
        <w:rPr>
          <w:rStyle w:val="default"/>
          <w:rFonts w:cs="FrankRuehl" w:hint="cs"/>
          <w:rtl/>
        </w:rPr>
        <w:t>נים מטעם בעלי איגרות החוב, אם ישנם.</w:t>
      </w:r>
    </w:p>
    <w:p w14:paraId="27E30408"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עשתה יותר מהנפקה אחת של סדרת איגרות חוב, יש לשלוח ל</w:t>
      </w:r>
      <w:r>
        <w:rPr>
          <w:rStyle w:val="default"/>
          <w:rFonts w:cs="FrankRuehl"/>
          <w:rtl/>
        </w:rPr>
        <w:t>רש</w:t>
      </w:r>
      <w:r>
        <w:rPr>
          <w:rStyle w:val="default"/>
          <w:rFonts w:cs="FrankRuehl" w:hint="cs"/>
          <w:rtl/>
        </w:rPr>
        <w:t>ם לשם רישום בפנקס את התאריך והסכום של כל הנפקה, אלא שמחדל מעשות כן לא יפגע בתקפן של איגרות החוב שהונפקו.</w:t>
      </w:r>
    </w:p>
    <w:p w14:paraId="4B1E7E1F" w14:textId="77777777" w:rsidR="00451A43" w:rsidRDefault="00451A43">
      <w:pPr>
        <w:pStyle w:val="P00"/>
        <w:spacing w:before="72"/>
        <w:ind w:left="0" w:right="1134"/>
        <w:rPr>
          <w:rStyle w:val="default"/>
          <w:rFonts w:cs="FrankRuehl"/>
          <w:rtl/>
        </w:rPr>
      </w:pPr>
      <w:r>
        <w:rPr>
          <w:lang w:val="he-IL"/>
        </w:rPr>
        <w:pict w14:anchorId="56E046AB">
          <v:rect id="_x0000_s1288" style="position:absolute;left:0;text-align:left;margin-left:464.5pt;margin-top:8.05pt;width:75.05pt;height:24pt;z-index:251675648" o:allowincell="f" filled="f" stroked="f" strokecolor="lime" strokeweight=".25pt">
            <v:textbox inset="0,0,0,0">
              <w:txbxContent>
                <w:p w14:paraId="69D4E3A7" w14:textId="77777777" w:rsidR="00451A43" w:rsidRDefault="00451A43">
                  <w:pPr>
                    <w:widowControl/>
                    <w:spacing w:before="0" w:line="160" w:lineRule="exact"/>
                    <w:ind w:left="0"/>
                    <w:jc w:val="left"/>
                    <w:rPr>
                      <w:rFonts w:cs="Miriam"/>
                      <w:noProof/>
                      <w:sz w:val="18"/>
                      <w:szCs w:val="18"/>
                      <w:rtl/>
                    </w:rPr>
                  </w:pPr>
                  <w:r>
                    <w:rPr>
                      <w:rFonts w:cs="Miriam"/>
                      <w:sz w:val="18"/>
                      <w:szCs w:val="18"/>
                      <w:rtl/>
                    </w:rPr>
                    <w:t>עמ</w:t>
                  </w:r>
                  <w:r>
                    <w:rPr>
                      <w:rFonts w:cs="Miriam" w:hint="cs"/>
                      <w:sz w:val="18"/>
                      <w:szCs w:val="18"/>
                      <w:rtl/>
                    </w:rPr>
                    <w:t xml:space="preserve">לה, הנחה, </w:t>
                  </w:r>
                  <w:r>
                    <w:rPr>
                      <w:rFonts w:cs="Miriam"/>
                      <w:sz w:val="18"/>
                      <w:szCs w:val="18"/>
                      <w:rtl/>
                    </w:rPr>
                    <w:t>נכ</w:t>
                  </w:r>
                  <w:r>
                    <w:rPr>
                      <w:rFonts w:cs="Miriam" w:hint="cs"/>
                      <w:sz w:val="18"/>
                      <w:szCs w:val="18"/>
                      <w:rtl/>
                    </w:rPr>
                    <w:t>יון</w:t>
                  </w:r>
                </w:p>
                <w:p w14:paraId="272E6931" w14:textId="77777777" w:rsidR="00451A43" w:rsidRDefault="00451A43">
                  <w:pPr>
                    <w:widowControl/>
                    <w:spacing w:before="0" w:line="160" w:lineRule="exact"/>
                    <w:ind w:left="0"/>
                    <w:jc w:val="left"/>
                    <w:rPr>
                      <w:rFonts w:cs="Miriam"/>
                      <w:noProof/>
                      <w:sz w:val="18"/>
                      <w:szCs w:val="18"/>
                      <w:rtl/>
                    </w:rPr>
                  </w:pPr>
                  <w:r>
                    <w:rPr>
                      <w:rFonts w:cs="Miriam"/>
                      <w:sz w:val="18"/>
                      <w:szCs w:val="18"/>
                      <w:rtl/>
                    </w:rPr>
                    <w:t>[127(7)]</w:t>
                  </w:r>
                </w:p>
              </w:txbxContent>
            </v:textbox>
            <w10:anchorlock/>
          </v:rect>
        </w:pict>
      </w:r>
      <w:r>
        <w:rPr>
          <w:rStyle w:val="big-number"/>
          <w:rFonts w:cs="FrankRuehl"/>
          <w:rtl/>
        </w:rPr>
        <w:t>184.</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תנה החברה במישרין או בעקיפין עמלה, הנחה או נכיון בעד חתימה או החתמה על איגרות החוב שלה, או בעד הסכמה לחתום או להחתים עליהן, חתימה בתנאים א</w:t>
      </w:r>
      <w:r>
        <w:rPr>
          <w:rStyle w:val="default"/>
          <w:rFonts w:cs="FrankRuehl"/>
          <w:rtl/>
        </w:rPr>
        <w:t xml:space="preserve">ו </w:t>
      </w:r>
      <w:r>
        <w:rPr>
          <w:rStyle w:val="default"/>
          <w:rFonts w:cs="FrankRuehl" w:hint="cs"/>
          <w:rtl/>
        </w:rPr>
        <w:t>בלא תנאים, יכילו הפרטים שיש לשלוח לרישום לפי סימן זה גם פרטים בדבר הסכום או שיעור האחוזים של העמלה, ההנחה או הנכיון שניתנו, אלא שמח</w:t>
      </w:r>
      <w:r>
        <w:rPr>
          <w:rStyle w:val="default"/>
          <w:rFonts w:cs="FrankRuehl"/>
          <w:rtl/>
        </w:rPr>
        <w:t>ד</w:t>
      </w:r>
      <w:r>
        <w:rPr>
          <w:rStyle w:val="default"/>
          <w:rFonts w:cs="FrankRuehl" w:hint="cs"/>
          <w:rtl/>
        </w:rPr>
        <w:t>ל מעשות כן לא יפגע בתקפן של איגרות החוב שהונפקו.</w:t>
      </w:r>
    </w:p>
    <w:p w14:paraId="6BD95595"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פקדת איגרות חוב בערובה לחוב של החברה לא יראו לענין סעיף זה כהנפקת א</w:t>
      </w:r>
      <w:r>
        <w:rPr>
          <w:rStyle w:val="default"/>
          <w:rFonts w:cs="FrankRuehl"/>
          <w:rtl/>
        </w:rPr>
        <w:t>יג</w:t>
      </w:r>
      <w:r>
        <w:rPr>
          <w:rStyle w:val="default"/>
          <w:rFonts w:cs="FrankRuehl" w:hint="cs"/>
          <w:rtl/>
        </w:rPr>
        <w:t>רות חוב בנכיון.</w:t>
      </w:r>
    </w:p>
    <w:p w14:paraId="0BB52BAB" w14:textId="77777777" w:rsidR="00451A43" w:rsidRDefault="00451A43">
      <w:pPr>
        <w:pStyle w:val="P00"/>
        <w:spacing w:before="72"/>
        <w:ind w:left="0" w:right="1134"/>
        <w:rPr>
          <w:rStyle w:val="default"/>
          <w:rFonts w:cs="FrankRuehl"/>
          <w:rtl/>
        </w:rPr>
      </w:pPr>
      <w:r>
        <w:rPr>
          <w:lang w:val="he-IL"/>
        </w:rPr>
        <w:pict w14:anchorId="7503E7CF">
          <v:rect id="_x0000_s1289" style="position:absolute;left:0;text-align:left;margin-left:464.5pt;margin-top:8.05pt;width:75.05pt;height:24pt;z-index:251676672" o:allowincell="f" filled="f" stroked="f" strokecolor="lime" strokeweight=".25pt">
            <v:textbox inset="0,0,0,0">
              <w:txbxContent>
                <w:p w14:paraId="4CB9DA24" w14:textId="77777777" w:rsidR="00451A43" w:rsidRDefault="00451A43">
                  <w:pPr>
                    <w:widowControl/>
                    <w:spacing w:before="0" w:line="160" w:lineRule="exact"/>
                    <w:ind w:left="0"/>
                    <w:jc w:val="left"/>
                    <w:rPr>
                      <w:rFonts w:cs="Miriam"/>
                      <w:noProof/>
                      <w:sz w:val="18"/>
                      <w:szCs w:val="18"/>
                      <w:rtl/>
                    </w:rPr>
                  </w:pPr>
                  <w:r>
                    <w:rPr>
                      <w:rFonts w:cs="Miriam"/>
                      <w:sz w:val="18"/>
                      <w:szCs w:val="18"/>
                      <w:rtl/>
                    </w:rPr>
                    <w:t>תע</w:t>
                  </w:r>
                  <w:r>
                    <w:rPr>
                      <w:rFonts w:cs="Miriam" w:hint="cs"/>
                      <w:sz w:val="18"/>
                      <w:szCs w:val="18"/>
                      <w:rtl/>
                    </w:rPr>
                    <w:t xml:space="preserve">ודת רישום </w:t>
                  </w:r>
                  <w:r>
                    <w:rPr>
                      <w:rFonts w:cs="Miriam"/>
                      <w:sz w:val="18"/>
                      <w:szCs w:val="18"/>
                      <w:rtl/>
                    </w:rPr>
                    <w:t>שע</w:t>
                  </w:r>
                  <w:r>
                    <w:rPr>
                      <w:rFonts w:cs="Miriam" w:hint="cs"/>
                      <w:sz w:val="18"/>
                      <w:szCs w:val="18"/>
                      <w:rtl/>
                    </w:rPr>
                    <w:t>בוד</w:t>
                  </w:r>
                </w:p>
                <w:p w14:paraId="10F270FF" w14:textId="77777777" w:rsidR="00451A43" w:rsidRDefault="00451A43">
                  <w:pPr>
                    <w:widowControl/>
                    <w:spacing w:before="0" w:line="160" w:lineRule="exact"/>
                    <w:ind w:left="0"/>
                    <w:jc w:val="left"/>
                    <w:rPr>
                      <w:rFonts w:cs="Miriam"/>
                      <w:noProof/>
                      <w:sz w:val="18"/>
                      <w:szCs w:val="18"/>
                      <w:rtl/>
                    </w:rPr>
                  </w:pPr>
                  <w:r>
                    <w:rPr>
                      <w:rFonts w:cs="Miriam"/>
                      <w:sz w:val="18"/>
                      <w:szCs w:val="18"/>
                      <w:rtl/>
                    </w:rPr>
                    <w:t>[127(8), (9)]</w:t>
                  </w:r>
                </w:p>
              </w:txbxContent>
            </v:textbox>
            <w10:anchorlock/>
          </v:rect>
        </w:pict>
      </w:r>
      <w:r>
        <w:rPr>
          <w:rStyle w:val="big-number"/>
          <w:rFonts w:cs="FrankRuehl"/>
          <w:rtl/>
        </w:rPr>
        <w:t>185.</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רשם יתן תעודה חתומה בידו על רישומו של כל שעבוד, ובה יפורט הסכום המובטח</w:t>
      </w:r>
      <w:r>
        <w:rPr>
          <w:rStyle w:val="default"/>
          <w:rFonts w:cs="FrankRuehl"/>
          <w:rtl/>
        </w:rPr>
        <w:t xml:space="preserve"> </w:t>
      </w:r>
      <w:r>
        <w:rPr>
          <w:rStyle w:val="default"/>
          <w:rFonts w:cs="FrankRuehl" w:hint="cs"/>
          <w:rtl/>
        </w:rPr>
        <w:t>בו; התעודה תהא ראיה חלוטה שנתמלאו כל הדרישות בנוגע לרישום.</w:t>
      </w:r>
    </w:p>
    <w:p w14:paraId="40590062"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עתק של תעודת רישום לפי סעיף זה יובא על גבי כל איגרת חוב, או תעודת איגרת חוב סטוק, שהנפיקה ה</w:t>
      </w:r>
      <w:r>
        <w:rPr>
          <w:rStyle w:val="default"/>
          <w:rFonts w:cs="FrankRuehl"/>
          <w:rtl/>
        </w:rPr>
        <w:t>חב</w:t>
      </w:r>
      <w:r>
        <w:rPr>
          <w:rStyle w:val="default"/>
          <w:rFonts w:cs="FrankRuehl" w:hint="cs"/>
          <w:rtl/>
        </w:rPr>
        <w:t>רה לאחר יצירת השעבוד הרשום ושתשלומה מובטח בו.</w:t>
      </w:r>
    </w:p>
    <w:p w14:paraId="31709176" w14:textId="77777777" w:rsidR="00451A43" w:rsidRDefault="00451A43">
      <w:pPr>
        <w:pStyle w:val="P00"/>
        <w:spacing w:before="72"/>
        <w:ind w:left="0" w:right="1134"/>
        <w:rPr>
          <w:rStyle w:val="default"/>
          <w:rFonts w:cs="FrankRuehl"/>
          <w:rtl/>
        </w:rPr>
      </w:pPr>
      <w:r>
        <w:rPr>
          <w:lang w:val="he-IL"/>
        </w:rPr>
        <w:pict w14:anchorId="31E0DA4D">
          <v:rect id="_x0000_s1290" style="position:absolute;left:0;text-align:left;margin-left:464.5pt;margin-top:8.05pt;width:75.05pt;height:32pt;z-index:251677696" o:allowincell="f" filled="f" stroked="f" strokecolor="lime" strokeweight=".25pt">
            <v:textbox inset="0,0,0,0">
              <w:txbxContent>
                <w:p w14:paraId="66281E46" w14:textId="77777777" w:rsidR="00451A43" w:rsidRDefault="00451A43">
                  <w:pPr>
                    <w:widowControl/>
                    <w:spacing w:before="0" w:line="160" w:lineRule="exact"/>
                    <w:ind w:left="0"/>
                    <w:jc w:val="left"/>
                    <w:rPr>
                      <w:rFonts w:cs="Miriam"/>
                      <w:noProof/>
                      <w:sz w:val="18"/>
                      <w:szCs w:val="18"/>
                      <w:rtl/>
                    </w:rPr>
                  </w:pPr>
                  <w:r>
                    <w:rPr>
                      <w:rFonts w:cs="Miriam"/>
                      <w:sz w:val="18"/>
                      <w:szCs w:val="18"/>
                      <w:rtl/>
                    </w:rPr>
                    <w:t>רי</w:t>
                  </w:r>
                  <w:r>
                    <w:rPr>
                      <w:rFonts w:cs="Miriam" w:hint="cs"/>
                      <w:sz w:val="18"/>
                      <w:szCs w:val="18"/>
                      <w:rtl/>
                    </w:rPr>
                    <w:t xml:space="preserve">שום שעבוד </w:t>
                  </w:r>
                  <w:r>
                    <w:rPr>
                      <w:rFonts w:cs="Miriam"/>
                      <w:sz w:val="18"/>
                      <w:szCs w:val="18"/>
                      <w:rtl/>
                    </w:rPr>
                    <w:t>לפ</w:t>
                  </w:r>
                  <w:r>
                    <w:rPr>
                      <w:rFonts w:cs="Miriam" w:hint="cs"/>
                      <w:sz w:val="18"/>
                      <w:szCs w:val="18"/>
                      <w:rtl/>
                    </w:rPr>
                    <w:t xml:space="preserve">י בקשת </w:t>
                  </w:r>
                  <w:r>
                    <w:rPr>
                      <w:rFonts w:cs="Miriam"/>
                      <w:sz w:val="18"/>
                      <w:szCs w:val="18"/>
                      <w:rtl/>
                    </w:rPr>
                    <w:t>מע</w:t>
                  </w:r>
                  <w:r>
                    <w:rPr>
                      <w:rFonts w:cs="Miriam" w:hint="cs"/>
                      <w:sz w:val="18"/>
                      <w:szCs w:val="18"/>
                      <w:rtl/>
                    </w:rPr>
                    <w:t xml:space="preserve">ונין </w:t>
                  </w:r>
                  <w:r>
                    <w:rPr>
                      <w:rFonts w:cs="Miriam"/>
                      <w:sz w:val="18"/>
                      <w:szCs w:val="18"/>
                      <w:rtl/>
                    </w:rPr>
                    <w:br/>
                    <w:t>[127(10)]</w:t>
                  </w:r>
                </w:p>
              </w:txbxContent>
            </v:textbox>
            <w10:anchorlock/>
          </v:rect>
        </w:pict>
      </w:r>
      <w:r>
        <w:rPr>
          <w:rStyle w:val="big-number"/>
          <w:rFonts w:cs="FrankRuehl"/>
          <w:rtl/>
        </w:rPr>
        <w:t>186.</w:t>
      </w:r>
      <w:r>
        <w:rPr>
          <w:rStyle w:val="big-number"/>
          <w:rFonts w:cs="FrankRuehl"/>
          <w:rtl/>
        </w:rPr>
        <w:tab/>
      </w:r>
      <w:r>
        <w:rPr>
          <w:rStyle w:val="default"/>
          <w:rFonts w:cs="FrankRuehl"/>
          <w:rtl/>
        </w:rPr>
        <w:t>הח</w:t>
      </w:r>
      <w:r>
        <w:rPr>
          <w:rStyle w:val="default"/>
          <w:rFonts w:cs="FrankRuehl" w:hint="cs"/>
          <w:rtl/>
        </w:rPr>
        <w:t>ובה</w:t>
      </w:r>
      <w:r>
        <w:rPr>
          <w:rStyle w:val="default"/>
          <w:rFonts w:cs="FrankRuehl"/>
          <w:rtl/>
        </w:rPr>
        <w:t xml:space="preserve"> </w:t>
      </w:r>
      <w:r>
        <w:rPr>
          <w:rStyle w:val="default"/>
          <w:rFonts w:cs="FrankRuehl" w:hint="cs"/>
          <w:rtl/>
        </w:rPr>
        <w:t>לשלוח לרשם את הפרטים הטעונים רישום לפי סימן זה לגבי כל שעבוד וכל הנפקה של איגרות חוב מוטלת על החברה, אך רישומו של שעבוד יכול שייעשה על פי בקשתו של אדם המעונין בכך, ואם הוא שילם כדין אגרות בשל כך ל</w:t>
      </w:r>
      <w:r>
        <w:rPr>
          <w:rStyle w:val="default"/>
          <w:rFonts w:cs="FrankRuehl"/>
          <w:rtl/>
        </w:rPr>
        <w:t>רש</w:t>
      </w:r>
      <w:r>
        <w:rPr>
          <w:rStyle w:val="default"/>
          <w:rFonts w:cs="FrankRuehl" w:hint="cs"/>
          <w:rtl/>
        </w:rPr>
        <w:t>ם יוכל לגבות את סכומן מהחברה.</w:t>
      </w:r>
    </w:p>
    <w:p w14:paraId="468917E2" w14:textId="77777777" w:rsidR="00451A43" w:rsidRDefault="00451A43">
      <w:pPr>
        <w:pStyle w:val="P00"/>
        <w:spacing w:before="72"/>
        <w:ind w:left="0" w:right="1134"/>
        <w:rPr>
          <w:rStyle w:val="default"/>
          <w:rFonts w:cs="FrankRuehl"/>
          <w:rtl/>
        </w:rPr>
      </w:pPr>
      <w:r>
        <w:rPr>
          <w:lang w:val="he-IL"/>
        </w:rPr>
        <w:pict w14:anchorId="1A23773E">
          <v:rect id="_x0000_s1291" style="position:absolute;left:0;text-align:left;margin-left:464.5pt;margin-top:8.05pt;width:75.05pt;height:24pt;z-index:251678720" o:allowincell="f" filled="f" stroked="f" strokecolor="lime" strokeweight=".25pt">
            <v:textbox inset="0,0,0,0">
              <w:txbxContent>
                <w:p w14:paraId="2331E2ED" w14:textId="77777777" w:rsidR="00451A43" w:rsidRDefault="00451A43">
                  <w:pPr>
                    <w:widowControl/>
                    <w:spacing w:before="0" w:line="160" w:lineRule="exact"/>
                    <w:ind w:left="0"/>
                    <w:jc w:val="left"/>
                    <w:rPr>
                      <w:rFonts w:cs="Miriam"/>
                      <w:noProof/>
                      <w:sz w:val="18"/>
                      <w:szCs w:val="18"/>
                      <w:rtl/>
                    </w:rPr>
                  </w:pPr>
                  <w:r>
                    <w:rPr>
                      <w:rFonts w:cs="Miriam"/>
                      <w:sz w:val="18"/>
                      <w:szCs w:val="18"/>
                      <w:rtl/>
                    </w:rPr>
                    <w:t>תח</w:t>
                  </w:r>
                  <w:r>
                    <w:rPr>
                      <w:rFonts w:cs="Miriam" w:hint="cs"/>
                      <w:sz w:val="18"/>
                      <w:szCs w:val="18"/>
                      <w:rtl/>
                    </w:rPr>
                    <w:t xml:space="preserve">ולה על </w:t>
                  </w:r>
                  <w:r>
                    <w:rPr>
                      <w:rFonts w:cs="Miriam"/>
                      <w:sz w:val="18"/>
                      <w:szCs w:val="18"/>
                      <w:rtl/>
                    </w:rPr>
                    <w:t>חב</w:t>
                  </w:r>
                  <w:r>
                    <w:rPr>
                      <w:rFonts w:cs="Miriam" w:hint="cs"/>
                      <w:sz w:val="18"/>
                      <w:szCs w:val="18"/>
                      <w:rtl/>
                    </w:rPr>
                    <w:t>רות חוץ</w:t>
                  </w:r>
                </w:p>
                <w:p w14:paraId="4BDB5578" w14:textId="77777777" w:rsidR="00451A43" w:rsidRDefault="00451A43">
                  <w:pPr>
                    <w:widowControl/>
                    <w:spacing w:before="0" w:line="160" w:lineRule="exact"/>
                    <w:ind w:left="0"/>
                    <w:jc w:val="left"/>
                    <w:rPr>
                      <w:rFonts w:cs="Miriam"/>
                      <w:noProof/>
                      <w:sz w:val="18"/>
                      <w:szCs w:val="18"/>
                      <w:rtl/>
                    </w:rPr>
                  </w:pPr>
                  <w:r>
                    <w:rPr>
                      <w:rFonts w:cs="Miriam"/>
                      <w:sz w:val="18"/>
                      <w:szCs w:val="18"/>
                      <w:rtl/>
                    </w:rPr>
                    <w:t>[127(13)]</w:t>
                  </w:r>
                </w:p>
              </w:txbxContent>
            </v:textbox>
            <w10:anchorlock/>
          </v:rect>
        </w:pict>
      </w:r>
      <w:r>
        <w:rPr>
          <w:rStyle w:val="big-number"/>
          <w:rFonts w:cs="FrankRuehl"/>
          <w:rtl/>
        </w:rPr>
        <w:t>187.</w:t>
      </w:r>
      <w:r>
        <w:rPr>
          <w:rStyle w:val="big-number"/>
          <w:rFonts w:cs="FrankRuehl"/>
          <w:rtl/>
        </w:rPr>
        <w:tab/>
      </w:r>
      <w:r>
        <w:rPr>
          <w:rStyle w:val="default"/>
          <w:rFonts w:cs="FrankRuehl"/>
          <w:rtl/>
        </w:rPr>
        <w:t>חב</w:t>
      </w:r>
      <w:r>
        <w:rPr>
          <w:rStyle w:val="default"/>
          <w:rFonts w:cs="FrankRuehl" w:hint="cs"/>
          <w:rtl/>
        </w:rPr>
        <w:t>רה שהואגדה מחוץ לישראל ויש לה מקום עסקים קבוע בישראל, יחול סימן זה על שעבודי נכסים בישראל שיצרה אחרי ה' באייר תרפ"ט (15 במאי 1929) ועל שעבודים של נכסים שרכשה בישראל אחרי התאריך האמור.</w:t>
      </w:r>
    </w:p>
    <w:p w14:paraId="146625E7" w14:textId="77777777" w:rsidR="00451A43" w:rsidRDefault="00451A43">
      <w:pPr>
        <w:pStyle w:val="P00"/>
        <w:spacing w:before="72"/>
        <w:ind w:left="0" w:right="1134"/>
        <w:rPr>
          <w:rStyle w:val="default"/>
          <w:rFonts w:cs="FrankRuehl"/>
          <w:rtl/>
        </w:rPr>
      </w:pPr>
      <w:r>
        <w:rPr>
          <w:lang w:val="he-IL"/>
        </w:rPr>
        <w:pict w14:anchorId="5DA252FF">
          <v:rect id="_x0000_s1292" style="position:absolute;left:0;text-align:left;margin-left:464.5pt;margin-top:8.05pt;width:75.05pt;height:24pt;z-index:251679744" o:allowincell="f" filled="f" stroked="f" strokecolor="lime" strokeweight=".25pt">
            <v:textbox inset="0,0,0,0">
              <w:txbxContent>
                <w:p w14:paraId="723BA29B" w14:textId="77777777" w:rsidR="00451A43" w:rsidRDefault="00451A43">
                  <w:pPr>
                    <w:widowControl/>
                    <w:spacing w:before="0" w:line="160" w:lineRule="exact"/>
                    <w:ind w:left="0"/>
                    <w:jc w:val="left"/>
                    <w:rPr>
                      <w:rFonts w:cs="Miriam"/>
                      <w:noProof/>
                      <w:sz w:val="18"/>
                      <w:szCs w:val="18"/>
                      <w:rtl/>
                    </w:rPr>
                  </w:pPr>
                  <w:r>
                    <w:rPr>
                      <w:rFonts w:cs="Miriam"/>
                      <w:sz w:val="18"/>
                      <w:szCs w:val="18"/>
                      <w:rtl/>
                    </w:rPr>
                    <w:t>מש</w:t>
                  </w:r>
                  <w:r>
                    <w:rPr>
                      <w:rFonts w:cs="Miriam" w:hint="cs"/>
                      <w:sz w:val="18"/>
                      <w:szCs w:val="18"/>
                      <w:rtl/>
                    </w:rPr>
                    <w:t xml:space="preserve">לוח העתק </w:t>
                  </w:r>
                  <w:r>
                    <w:rPr>
                      <w:rFonts w:cs="Miriam"/>
                      <w:sz w:val="18"/>
                      <w:szCs w:val="18"/>
                      <w:rtl/>
                    </w:rPr>
                    <w:t>לר</w:t>
                  </w:r>
                  <w:r>
                    <w:rPr>
                      <w:rFonts w:cs="Miriam" w:hint="cs"/>
                      <w:sz w:val="18"/>
                      <w:szCs w:val="18"/>
                      <w:rtl/>
                    </w:rPr>
                    <w:t>שם</w:t>
                  </w:r>
                </w:p>
                <w:p w14:paraId="74D9F603" w14:textId="77777777" w:rsidR="00451A43" w:rsidRDefault="00451A43">
                  <w:pPr>
                    <w:widowControl/>
                    <w:spacing w:before="0" w:line="160" w:lineRule="exact"/>
                    <w:ind w:left="0"/>
                    <w:jc w:val="left"/>
                    <w:rPr>
                      <w:rFonts w:cs="Miriam"/>
                      <w:noProof/>
                      <w:sz w:val="18"/>
                      <w:szCs w:val="18"/>
                      <w:rtl/>
                    </w:rPr>
                  </w:pPr>
                  <w:r>
                    <w:rPr>
                      <w:rFonts w:cs="Miriam"/>
                      <w:sz w:val="18"/>
                      <w:szCs w:val="18"/>
                      <w:rtl/>
                    </w:rPr>
                    <w:t>[128]</w:t>
                  </w:r>
                </w:p>
              </w:txbxContent>
            </v:textbox>
            <w10:anchorlock/>
          </v:rect>
        </w:pict>
      </w:r>
      <w:r>
        <w:rPr>
          <w:rStyle w:val="big-number"/>
          <w:rFonts w:cs="FrankRuehl"/>
          <w:rtl/>
        </w:rPr>
        <w:t>188.</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עתק של שטר נאמנות להבטחת הנפקה של איגרות חוב, של מסמך היוצר שעבוד ושל איגרת חוב הטעונים רישום, תשלח החברה לרשם תוך עשרים ואחד ימים מתאריך חתימתם אם נחתמו בישראל, ואם נחתמו מחוץ לישראל </w:t>
      </w:r>
      <w:r>
        <w:rPr>
          <w:rStyle w:val="default"/>
          <w:rFonts w:cs="FrankRuehl"/>
          <w:rtl/>
        </w:rPr>
        <w:t xml:space="preserve">— </w:t>
      </w:r>
      <w:r>
        <w:rPr>
          <w:rStyle w:val="default"/>
          <w:rFonts w:cs="FrankRuehl" w:hint="cs"/>
          <w:rtl/>
        </w:rPr>
        <w:t xml:space="preserve">תוך עשרים ואחד ימים לאחר היום שבו יכלו להתקבל בישראל בדרך הדואר </w:t>
      </w:r>
      <w:r>
        <w:rPr>
          <w:rStyle w:val="default"/>
          <w:rFonts w:cs="FrankRuehl"/>
          <w:rtl/>
        </w:rPr>
        <w:t>ה</w:t>
      </w:r>
      <w:r>
        <w:rPr>
          <w:rStyle w:val="default"/>
          <w:rFonts w:cs="FrankRuehl" w:hint="cs"/>
          <w:rtl/>
        </w:rPr>
        <w:t>ר</w:t>
      </w:r>
      <w:r>
        <w:rPr>
          <w:rStyle w:val="default"/>
          <w:rFonts w:cs="FrankRuehl"/>
          <w:rtl/>
        </w:rPr>
        <w:t>ג</w:t>
      </w:r>
      <w:r>
        <w:rPr>
          <w:rStyle w:val="default"/>
          <w:rFonts w:cs="FrankRuehl" w:hint="cs"/>
          <w:rtl/>
        </w:rPr>
        <w:t>י</w:t>
      </w:r>
      <w:r>
        <w:rPr>
          <w:rStyle w:val="default"/>
          <w:rFonts w:cs="FrankRuehl"/>
          <w:rtl/>
        </w:rPr>
        <w:t>ל</w:t>
      </w:r>
      <w:r>
        <w:rPr>
          <w:rStyle w:val="default"/>
          <w:rFonts w:cs="FrankRuehl" w:hint="cs"/>
          <w:rtl/>
        </w:rPr>
        <w:t>ה אילו נשלחו בזריזות סבירה; בסדרה של איגרות חוב די בהעתק של איגרת חוב אחת מן הסדרה.</w:t>
      </w:r>
    </w:p>
    <w:p w14:paraId="2DC8B881"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ופרה הוראה מהוראות סעיף זה, דין החברה ודין כל נושא משרה בה שביודעין ובמזיד אישר או התיר את ההפרה </w:t>
      </w:r>
      <w:r>
        <w:rPr>
          <w:rStyle w:val="default"/>
          <w:rFonts w:cs="FrankRuehl"/>
          <w:rtl/>
        </w:rPr>
        <w:t xml:space="preserve">— </w:t>
      </w:r>
      <w:r>
        <w:rPr>
          <w:rStyle w:val="default"/>
          <w:rFonts w:cs="FrankRuehl" w:hint="cs"/>
          <w:rtl/>
        </w:rPr>
        <w:t>קנס נמשך.</w:t>
      </w:r>
    </w:p>
    <w:p w14:paraId="085AFF70" w14:textId="77777777" w:rsidR="00451A43" w:rsidRDefault="00451A43">
      <w:pPr>
        <w:pStyle w:val="P00"/>
        <w:spacing w:before="72"/>
        <w:ind w:left="0" w:right="1134"/>
        <w:rPr>
          <w:rStyle w:val="default"/>
          <w:rFonts w:cs="FrankRuehl"/>
          <w:rtl/>
        </w:rPr>
      </w:pPr>
      <w:r>
        <w:rPr>
          <w:lang w:val="he-IL"/>
        </w:rPr>
        <w:pict w14:anchorId="3756F9CC">
          <v:rect id="_x0000_s1293" style="position:absolute;left:0;text-align:left;margin-left:464.5pt;margin-top:8.05pt;width:75.05pt;height:16pt;z-index:251680768" o:allowincell="f" filled="f" stroked="f" strokecolor="lime" strokeweight=".25pt">
            <v:textbox inset="0,0,0,0">
              <w:txbxContent>
                <w:p w14:paraId="20FE054E" w14:textId="77777777" w:rsidR="00451A43" w:rsidRDefault="00451A43">
                  <w:pPr>
                    <w:widowControl/>
                    <w:spacing w:before="0" w:line="160" w:lineRule="exact"/>
                    <w:ind w:left="0"/>
                    <w:jc w:val="left"/>
                    <w:rPr>
                      <w:rFonts w:cs="Miriam"/>
                      <w:noProof/>
                      <w:sz w:val="18"/>
                      <w:szCs w:val="18"/>
                      <w:rtl/>
                    </w:rPr>
                  </w:pPr>
                  <w:r>
                    <w:rPr>
                      <w:rFonts w:cs="Miriam"/>
                      <w:sz w:val="18"/>
                      <w:szCs w:val="18"/>
                      <w:rtl/>
                    </w:rPr>
                    <w:t>רי</w:t>
                  </w:r>
                  <w:r>
                    <w:rPr>
                      <w:rFonts w:cs="Miriam" w:hint="cs"/>
                      <w:sz w:val="18"/>
                      <w:szCs w:val="18"/>
                      <w:rtl/>
                    </w:rPr>
                    <w:t xml:space="preserve">שום כרונולוגי </w:t>
                  </w:r>
                  <w:r>
                    <w:rPr>
                      <w:rFonts w:cs="Miriam"/>
                      <w:sz w:val="18"/>
                      <w:szCs w:val="18"/>
                      <w:rtl/>
                    </w:rPr>
                    <w:br/>
                    <w:t>[130]</w:t>
                  </w:r>
                </w:p>
              </w:txbxContent>
            </v:textbox>
            <w10:anchorlock/>
          </v:rect>
        </w:pict>
      </w:r>
      <w:r>
        <w:rPr>
          <w:rStyle w:val="big-number"/>
          <w:rFonts w:cs="FrankRuehl"/>
          <w:rtl/>
        </w:rPr>
        <w:t>189.</w:t>
      </w:r>
      <w:r>
        <w:rPr>
          <w:rStyle w:val="big-number"/>
          <w:rFonts w:cs="FrankRuehl"/>
          <w:rtl/>
        </w:rPr>
        <w:tab/>
      </w:r>
      <w:r>
        <w:rPr>
          <w:rStyle w:val="default"/>
          <w:rFonts w:cs="FrankRuehl"/>
          <w:rtl/>
        </w:rPr>
        <w:t>הר</w:t>
      </w:r>
      <w:r>
        <w:rPr>
          <w:rStyle w:val="default"/>
          <w:rFonts w:cs="FrankRuehl" w:hint="cs"/>
          <w:rtl/>
        </w:rPr>
        <w:t>שם ינהל רישום כרונולוגי,</w:t>
      </w:r>
      <w:r>
        <w:rPr>
          <w:rStyle w:val="default"/>
          <w:rFonts w:cs="FrankRuehl"/>
          <w:rtl/>
        </w:rPr>
        <w:t xml:space="preserve"> </w:t>
      </w:r>
      <w:r>
        <w:rPr>
          <w:rStyle w:val="default"/>
          <w:rFonts w:cs="FrankRuehl" w:hint="cs"/>
          <w:rtl/>
        </w:rPr>
        <w:t>לפי הטופס והפרטים שנ</w:t>
      </w:r>
      <w:r>
        <w:rPr>
          <w:rStyle w:val="default"/>
          <w:rFonts w:cs="FrankRuehl"/>
          <w:rtl/>
        </w:rPr>
        <w:t>קב</w:t>
      </w:r>
      <w:r>
        <w:rPr>
          <w:rStyle w:val="default"/>
          <w:rFonts w:cs="FrankRuehl" w:hint="cs"/>
          <w:rtl/>
        </w:rPr>
        <w:t>עו,</w:t>
      </w:r>
      <w:r>
        <w:rPr>
          <w:rFonts w:cs="FrankRuehl"/>
          <w:sz w:val="26"/>
          <w:rtl/>
        </w:rPr>
        <w:t> </w:t>
      </w:r>
      <w:r>
        <w:rPr>
          <w:rStyle w:val="default"/>
          <w:rFonts w:cs="FrankRuehl"/>
          <w:rtl/>
        </w:rPr>
        <w:t xml:space="preserve"> ל</w:t>
      </w:r>
      <w:r>
        <w:rPr>
          <w:rStyle w:val="default"/>
          <w:rFonts w:cs="FrankRuehl" w:hint="cs"/>
          <w:rtl/>
        </w:rPr>
        <w:t>שעבודים שנרשמו אצלו לפי פקודה זו.</w:t>
      </w:r>
    </w:p>
    <w:p w14:paraId="2606259C" w14:textId="77777777" w:rsidR="00451A43" w:rsidRDefault="00451A43">
      <w:pPr>
        <w:pStyle w:val="P00"/>
        <w:spacing w:before="72"/>
        <w:ind w:left="0" w:right="1134"/>
        <w:rPr>
          <w:rStyle w:val="default"/>
          <w:rFonts w:cs="FrankRuehl"/>
          <w:rtl/>
        </w:rPr>
      </w:pPr>
      <w:r>
        <w:rPr>
          <w:lang w:val="he-IL"/>
        </w:rPr>
        <w:pict w14:anchorId="1EB9D5F0">
          <v:rect id="_x0000_s1294" style="position:absolute;left:0;text-align:left;margin-left:464.5pt;margin-top:8.05pt;width:75.05pt;height:16pt;z-index:251681792" o:allowincell="f" filled="f" stroked="f" strokecolor="lime" strokeweight=".25pt">
            <v:textbox inset="0,0,0,0">
              <w:txbxContent>
                <w:p w14:paraId="430FC55B" w14:textId="77777777" w:rsidR="00451A43" w:rsidRDefault="00451A43">
                  <w:pPr>
                    <w:widowControl/>
                    <w:spacing w:before="0" w:line="160" w:lineRule="exact"/>
                    <w:ind w:left="0"/>
                    <w:jc w:val="left"/>
                    <w:rPr>
                      <w:rFonts w:cs="Miriam"/>
                      <w:noProof/>
                      <w:sz w:val="18"/>
                      <w:szCs w:val="18"/>
                      <w:rtl/>
                    </w:rPr>
                  </w:pPr>
                  <w:r>
                    <w:rPr>
                      <w:rFonts w:cs="Miriam"/>
                      <w:sz w:val="18"/>
                      <w:szCs w:val="18"/>
                      <w:rtl/>
                    </w:rPr>
                    <w:t>הע</w:t>
                  </w:r>
                  <w:r>
                    <w:rPr>
                      <w:rFonts w:cs="Miriam" w:hint="cs"/>
                      <w:sz w:val="18"/>
                      <w:szCs w:val="18"/>
                      <w:rtl/>
                    </w:rPr>
                    <w:t xml:space="preserve">רת סילוק </w:t>
                  </w:r>
                  <w:r>
                    <w:rPr>
                      <w:rFonts w:cs="Miriam"/>
                      <w:sz w:val="18"/>
                      <w:szCs w:val="18"/>
                      <w:rtl/>
                    </w:rPr>
                    <w:t>[131]</w:t>
                  </w:r>
                </w:p>
              </w:txbxContent>
            </v:textbox>
            <w10:anchorlock/>
          </v:rect>
        </w:pict>
      </w:r>
      <w:r>
        <w:rPr>
          <w:rStyle w:val="big-number"/>
          <w:rFonts w:cs="FrankRuehl"/>
          <w:rtl/>
        </w:rPr>
        <w:t>190.</w:t>
      </w:r>
      <w:r>
        <w:rPr>
          <w:rStyle w:val="big-number"/>
          <w:rFonts w:cs="FrankRuehl"/>
          <w:rtl/>
        </w:rPr>
        <w:tab/>
      </w:r>
      <w:r>
        <w:rPr>
          <w:rStyle w:val="default"/>
          <w:rFonts w:cs="FrankRuehl"/>
          <w:rtl/>
        </w:rPr>
        <w:t>הו</w:t>
      </w:r>
      <w:r>
        <w:rPr>
          <w:rStyle w:val="default"/>
          <w:rFonts w:cs="FrankRuehl" w:hint="cs"/>
          <w:rtl/>
        </w:rPr>
        <w:t>באו לפני הרשם ראיות להנחת דעתו שחוב שלהבטחתו ניתן שעבוד רשום סולק, רשאי הוא להורות שתירשם בפנקס הערת סילוק וישלח לחברה לפי דרישתה העתק הערה זו.</w:t>
      </w:r>
    </w:p>
    <w:p w14:paraId="54DD94CF" w14:textId="77777777" w:rsidR="00451A43" w:rsidRDefault="00451A43">
      <w:pPr>
        <w:pStyle w:val="P00"/>
        <w:spacing w:before="72"/>
        <w:ind w:left="0" w:right="1134"/>
        <w:rPr>
          <w:rStyle w:val="default"/>
          <w:rFonts w:cs="FrankRuehl"/>
          <w:rtl/>
        </w:rPr>
      </w:pPr>
      <w:r>
        <w:rPr>
          <w:lang w:val="he-IL"/>
        </w:rPr>
        <w:pict w14:anchorId="5A510EF5">
          <v:rect id="_x0000_s1295" style="position:absolute;left:0;text-align:left;margin-left:464.5pt;margin-top:8.05pt;width:75.05pt;height:24pt;z-index:251682816" o:allowincell="f" filled="f" stroked="f" strokecolor="lime" strokeweight=".25pt">
            <v:textbox inset="0,0,0,0">
              <w:txbxContent>
                <w:p w14:paraId="2A7BD18C" w14:textId="77777777" w:rsidR="00451A43" w:rsidRDefault="00451A43">
                  <w:pPr>
                    <w:widowControl/>
                    <w:spacing w:before="0" w:line="160" w:lineRule="exact"/>
                    <w:ind w:left="0"/>
                    <w:jc w:val="left"/>
                    <w:rPr>
                      <w:rFonts w:cs="Miriam"/>
                      <w:noProof/>
                      <w:sz w:val="18"/>
                      <w:szCs w:val="18"/>
                      <w:rtl/>
                    </w:rPr>
                  </w:pPr>
                  <w:r>
                    <w:rPr>
                      <w:rFonts w:cs="Miriam"/>
                      <w:sz w:val="18"/>
                      <w:szCs w:val="18"/>
                      <w:rtl/>
                    </w:rPr>
                    <w:t>תי</w:t>
                  </w:r>
                  <w:r>
                    <w:rPr>
                      <w:rFonts w:cs="Miriam" w:hint="cs"/>
                      <w:sz w:val="18"/>
                      <w:szCs w:val="18"/>
                      <w:rtl/>
                    </w:rPr>
                    <w:t xml:space="preserve">קון פנקס </w:t>
                  </w:r>
                  <w:r>
                    <w:rPr>
                      <w:rFonts w:cs="Miriam"/>
                      <w:sz w:val="18"/>
                      <w:szCs w:val="18"/>
                      <w:rtl/>
                    </w:rPr>
                    <w:t>רי</w:t>
                  </w:r>
                  <w:r>
                    <w:rPr>
                      <w:rFonts w:cs="Miriam" w:hint="cs"/>
                      <w:sz w:val="18"/>
                      <w:szCs w:val="18"/>
                      <w:rtl/>
                    </w:rPr>
                    <w:t xml:space="preserve">שום השעבודים </w:t>
                  </w:r>
                  <w:r>
                    <w:rPr>
                      <w:rFonts w:cs="Miriam"/>
                      <w:sz w:val="18"/>
                      <w:szCs w:val="18"/>
                      <w:rtl/>
                    </w:rPr>
                    <w:t>[132]</w:t>
                  </w:r>
                </w:p>
              </w:txbxContent>
            </v:textbox>
            <w10:anchorlock/>
          </v:rect>
        </w:pict>
      </w:r>
      <w:r>
        <w:rPr>
          <w:rStyle w:val="big-number"/>
          <w:rFonts w:cs="FrankRuehl"/>
          <w:rtl/>
        </w:rPr>
        <w:t>191.</w:t>
      </w:r>
      <w:r>
        <w:rPr>
          <w:rStyle w:val="big-number"/>
          <w:rFonts w:cs="FrankRuehl"/>
          <w:rtl/>
        </w:rPr>
        <w:tab/>
      </w:r>
      <w:r>
        <w:rPr>
          <w:rStyle w:val="default"/>
          <w:rFonts w:cs="FrankRuehl"/>
          <w:rtl/>
        </w:rPr>
        <w:t>נו</w:t>
      </w:r>
      <w:r>
        <w:rPr>
          <w:rStyle w:val="default"/>
          <w:rFonts w:cs="FrankRuehl" w:hint="cs"/>
          <w:rtl/>
        </w:rPr>
        <w:t xml:space="preserve">כח הרשם שאי רישומו של שעבוד במועד הדרוש, או אי רישומו </w:t>
      </w:r>
      <w:r>
        <w:rPr>
          <w:rStyle w:val="default"/>
          <w:rFonts w:cs="FrankRuehl"/>
          <w:rtl/>
        </w:rPr>
        <w:t>או</w:t>
      </w:r>
      <w:r>
        <w:rPr>
          <w:rStyle w:val="default"/>
          <w:rFonts w:cs="FrankRuehl" w:hint="cs"/>
          <w:rtl/>
        </w:rPr>
        <w:t xml:space="preserve"> שיבושו של פרט הנוגע לשעבוד או להערת סילוק, אירעו במקרה או בשגגה או מסיבה מספקת אחרת, או שאין בהם כדי לפגוע במצבם של הנושים או של בעלי המניות, או שיש טעמים אחרים שמן הצדק והיושר ליתן סעד </w:t>
      </w:r>
      <w:r>
        <w:rPr>
          <w:rStyle w:val="default"/>
          <w:rFonts w:cs="FrankRuehl"/>
          <w:rtl/>
        </w:rPr>
        <w:t xml:space="preserve">— </w:t>
      </w:r>
      <w:r>
        <w:rPr>
          <w:rStyle w:val="default"/>
          <w:rFonts w:cs="FrankRuehl" w:hint="cs"/>
          <w:rtl/>
        </w:rPr>
        <w:t>רשאי הוא, לפי בקשת החברה או של כל אדם מעונין, להאריך את המועד לר</w:t>
      </w:r>
      <w:r>
        <w:rPr>
          <w:rStyle w:val="default"/>
          <w:rFonts w:cs="FrankRuehl"/>
          <w:rtl/>
        </w:rPr>
        <w:t>י</w:t>
      </w:r>
      <w:r>
        <w:rPr>
          <w:rStyle w:val="default"/>
          <w:rFonts w:cs="FrankRuehl" w:hint="cs"/>
          <w:rtl/>
        </w:rPr>
        <w:t>ש</w:t>
      </w:r>
      <w:r>
        <w:rPr>
          <w:rStyle w:val="default"/>
          <w:rFonts w:cs="FrankRuehl"/>
          <w:rtl/>
        </w:rPr>
        <w:t>ו</w:t>
      </w:r>
      <w:r>
        <w:rPr>
          <w:rStyle w:val="default"/>
          <w:rFonts w:cs="FrankRuehl" w:hint="cs"/>
          <w:rtl/>
        </w:rPr>
        <w:t>ם או לתקן את הרישום, בתנאים שיראה אותם צודקים ומועילים; דחה הרשם את הבקשה, רשאי המבקש לערער על החלטתו לפני בית המשפט תוך ארבעה עשר ימים מהיום שבו הומצאה לו ההחלטה.</w:t>
      </w:r>
    </w:p>
    <w:p w14:paraId="53A29972" w14:textId="77777777" w:rsidR="00451A43" w:rsidRDefault="00451A43">
      <w:pPr>
        <w:pStyle w:val="P00"/>
        <w:spacing w:before="72"/>
        <w:ind w:left="0" w:right="1134"/>
        <w:rPr>
          <w:rStyle w:val="default"/>
          <w:rFonts w:cs="FrankRuehl"/>
          <w:rtl/>
        </w:rPr>
      </w:pPr>
      <w:r>
        <w:rPr>
          <w:lang w:val="he-IL"/>
        </w:rPr>
        <w:pict w14:anchorId="72B7C4BD">
          <v:rect id="_x0000_s1296" style="position:absolute;left:0;text-align:left;margin-left:464.5pt;margin-top:8.05pt;width:75.05pt;height:16pt;z-index:251683840" o:allowincell="f" filled="f" stroked="f" strokecolor="lime" strokeweight=".25pt">
            <v:textbox inset="0,0,0,0">
              <w:txbxContent>
                <w:p w14:paraId="2A6E9B40" w14:textId="77777777" w:rsidR="00451A43" w:rsidRDefault="00451A43">
                  <w:pPr>
                    <w:widowControl/>
                    <w:spacing w:before="0" w:line="160" w:lineRule="exact"/>
                    <w:ind w:left="0"/>
                    <w:jc w:val="left"/>
                    <w:rPr>
                      <w:rFonts w:cs="Miriam"/>
                      <w:noProof/>
                      <w:sz w:val="18"/>
                      <w:szCs w:val="18"/>
                      <w:rtl/>
                    </w:rPr>
                  </w:pPr>
                  <w:r>
                    <w:rPr>
                      <w:rFonts w:cs="Miriam"/>
                      <w:sz w:val="18"/>
                      <w:szCs w:val="18"/>
                      <w:rtl/>
                    </w:rPr>
                    <w:t>הפ</w:t>
                  </w:r>
                  <w:r>
                    <w:rPr>
                      <w:rFonts w:cs="Miriam" w:hint="cs"/>
                      <w:sz w:val="18"/>
                      <w:szCs w:val="18"/>
                      <w:rtl/>
                    </w:rPr>
                    <w:t xml:space="preserve">רת הוראות </w:t>
                  </w:r>
                  <w:r>
                    <w:rPr>
                      <w:rFonts w:cs="Miriam"/>
                      <w:sz w:val="18"/>
                      <w:szCs w:val="18"/>
                      <w:rtl/>
                    </w:rPr>
                    <w:t>[133]</w:t>
                  </w:r>
                </w:p>
              </w:txbxContent>
            </v:textbox>
            <w10:anchorlock/>
          </v:rect>
        </w:pict>
      </w:r>
      <w:r>
        <w:rPr>
          <w:rStyle w:val="big-number"/>
          <w:rFonts w:cs="FrankRuehl"/>
          <w:rtl/>
        </w:rPr>
        <w:t>192.</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ברה שלא שלחה לרישום פרטי שעבוד, או פרטי ההנפקה של סדרת איגרות חוב, הטעונים רישו</w:t>
      </w:r>
      <w:r>
        <w:rPr>
          <w:rStyle w:val="default"/>
          <w:rFonts w:cs="FrankRuehl"/>
          <w:rtl/>
        </w:rPr>
        <w:t xml:space="preserve">ם </w:t>
      </w:r>
      <w:r>
        <w:rPr>
          <w:rStyle w:val="default"/>
          <w:rFonts w:cs="FrankRuehl" w:hint="cs"/>
          <w:rtl/>
        </w:rPr>
        <w:t xml:space="preserve">לפי פקודה זו, דינה ודין כל נושא משרה בה שביודעין היה שותף למחדל </w:t>
      </w:r>
      <w:r>
        <w:rPr>
          <w:rStyle w:val="default"/>
          <w:rFonts w:cs="FrankRuehl"/>
          <w:rtl/>
        </w:rPr>
        <w:t xml:space="preserve">— </w:t>
      </w:r>
      <w:r>
        <w:rPr>
          <w:rStyle w:val="default"/>
          <w:rFonts w:cs="FrankRuehl" w:hint="cs"/>
          <w:rtl/>
        </w:rPr>
        <w:t>קנס נמשך, זולת אם הרישום נעשה על פי בקשת אדם אחר.</w:t>
      </w:r>
    </w:p>
    <w:p w14:paraId="1FE598DC"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כפוף לאמור בסעיף קטן (א), חברה שלא קיי</w:t>
      </w:r>
      <w:r>
        <w:rPr>
          <w:rStyle w:val="default"/>
          <w:rFonts w:cs="FrankRuehl"/>
          <w:rtl/>
        </w:rPr>
        <w:t>מ</w:t>
      </w:r>
      <w:r>
        <w:rPr>
          <w:rStyle w:val="default"/>
          <w:rFonts w:cs="FrankRuehl" w:hint="cs"/>
          <w:rtl/>
        </w:rPr>
        <w:t>ה דרישה מדרישות פקודה זו לענין רישום אצל הרשם של שעבוד שיצרה, דינה ודין כל נושא משרה בה שביוד</w:t>
      </w:r>
      <w:r>
        <w:rPr>
          <w:rStyle w:val="default"/>
          <w:rFonts w:cs="FrankRuehl"/>
          <w:rtl/>
        </w:rPr>
        <w:t>עי</w:t>
      </w:r>
      <w:r>
        <w:rPr>
          <w:rStyle w:val="default"/>
          <w:rFonts w:cs="FrankRuehl" w:hint="cs"/>
          <w:rtl/>
        </w:rPr>
        <w:t xml:space="preserve">ן ובמזיד אישר או התיר את ההפרה </w:t>
      </w:r>
      <w:r>
        <w:rPr>
          <w:rStyle w:val="default"/>
          <w:rFonts w:cs="FrankRuehl"/>
          <w:rtl/>
        </w:rPr>
        <w:t xml:space="preserve">— </w:t>
      </w:r>
      <w:r>
        <w:rPr>
          <w:rStyle w:val="default"/>
          <w:rFonts w:cs="FrankRuehl" w:hint="cs"/>
          <w:rtl/>
        </w:rPr>
        <w:t>קנס, וזאת בלי לפגוע בכל אחריות אחרת.</w:t>
      </w:r>
    </w:p>
    <w:p w14:paraId="4625FFB8"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 xml:space="preserve">י שביודעין ובמזיד אישר או התיר למסור לאדם איגרת חוב או תעודת איגרת חוב סטוק הטעונה רישום אצל הרשם ולא הובא על גביה העתק תעודת הרישום, דינו </w:t>
      </w:r>
      <w:r>
        <w:rPr>
          <w:rStyle w:val="default"/>
          <w:rFonts w:cs="FrankRuehl"/>
          <w:rtl/>
        </w:rPr>
        <w:t xml:space="preserve">— </w:t>
      </w:r>
      <w:r>
        <w:rPr>
          <w:rStyle w:val="default"/>
          <w:rFonts w:cs="FrankRuehl" w:hint="cs"/>
          <w:rtl/>
        </w:rPr>
        <w:t>קנס, וזאת בלי לפגוע בכל אחריות אחרת.</w:t>
      </w:r>
    </w:p>
    <w:p w14:paraId="3AD020D8" w14:textId="77777777" w:rsidR="00451A43" w:rsidRDefault="00451A43">
      <w:pPr>
        <w:pStyle w:val="P00"/>
        <w:spacing w:before="72"/>
        <w:ind w:left="0" w:right="1134"/>
        <w:rPr>
          <w:rStyle w:val="default"/>
          <w:rFonts w:cs="FrankRuehl"/>
          <w:rtl/>
        </w:rPr>
      </w:pPr>
      <w:r>
        <w:rPr>
          <w:lang w:val="he-IL"/>
        </w:rPr>
        <w:pict w14:anchorId="0F036A8B">
          <v:rect id="_x0000_s1297" style="position:absolute;left:0;text-align:left;margin-left:464.5pt;margin-top:8.05pt;width:75.05pt;height:24pt;z-index:251684864" o:allowincell="f" filled="f" stroked="f" strokecolor="lime" strokeweight=".25pt">
            <v:textbox inset="0,0,0,0">
              <w:txbxContent>
                <w:p w14:paraId="641351BC" w14:textId="77777777" w:rsidR="00451A43" w:rsidRDefault="00451A43">
                  <w:pPr>
                    <w:widowControl/>
                    <w:spacing w:before="0" w:line="160" w:lineRule="exact"/>
                    <w:ind w:left="0"/>
                    <w:jc w:val="left"/>
                    <w:rPr>
                      <w:rFonts w:cs="Miriam"/>
                      <w:noProof/>
                      <w:sz w:val="18"/>
                      <w:szCs w:val="18"/>
                      <w:rtl/>
                    </w:rPr>
                  </w:pPr>
                  <w:r>
                    <w:rPr>
                      <w:rFonts w:cs="Miriam"/>
                      <w:sz w:val="18"/>
                      <w:szCs w:val="18"/>
                      <w:rtl/>
                    </w:rPr>
                    <w:t>רי</w:t>
                  </w:r>
                  <w:r>
                    <w:rPr>
                      <w:rFonts w:cs="Miriam" w:hint="cs"/>
                      <w:sz w:val="18"/>
                      <w:szCs w:val="18"/>
                      <w:rtl/>
                    </w:rPr>
                    <w:t xml:space="preserve">שום אגרה </w:t>
                  </w:r>
                  <w:r>
                    <w:rPr>
                      <w:rFonts w:cs="Miriam"/>
                      <w:sz w:val="18"/>
                      <w:szCs w:val="18"/>
                      <w:rtl/>
                    </w:rPr>
                    <w:t>שת</w:t>
                  </w:r>
                  <w:r>
                    <w:rPr>
                      <w:rFonts w:cs="Miriam" w:hint="cs"/>
                      <w:sz w:val="18"/>
                      <w:szCs w:val="18"/>
                      <w:rtl/>
                    </w:rPr>
                    <w:t xml:space="preserve">שלומה נדחה </w:t>
                  </w:r>
                  <w:r>
                    <w:rPr>
                      <w:rFonts w:cs="Miriam"/>
                      <w:sz w:val="18"/>
                      <w:szCs w:val="18"/>
                      <w:rtl/>
                    </w:rPr>
                    <w:br/>
                    <w:t>[133א</w:t>
                  </w:r>
                  <w:r>
                    <w:rPr>
                      <w:rFonts w:cs="Miriam" w:hint="cs"/>
                      <w:sz w:val="18"/>
                      <w:szCs w:val="18"/>
                      <w:rtl/>
                    </w:rPr>
                    <w:t>]</w:t>
                  </w:r>
                </w:p>
              </w:txbxContent>
            </v:textbox>
            <w10:anchorlock/>
          </v:rect>
        </w:pict>
      </w:r>
      <w:r>
        <w:rPr>
          <w:rStyle w:val="big-number"/>
          <w:rFonts w:cs="FrankRuehl"/>
          <w:rtl/>
        </w:rPr>
        <w:t>193.</w:t>
      </w:r>
      <w:r>
        <w:rPr>
          <w:rStyle w:val="big-number"/>
          <w:rFonts w:cs="FrankRuehl"/>
          <w:rtl/>
        </w:rPr>
        <w:tab/>
      </w:r>
      <w:r>
        <w:rPr>
          <w:rStyle w:val="default"/>
          <w:rFonts w:cs="FrankRuehl"/>
          <w:rtl/>
        </w:rPr>
        <w:t>נד</w:t>
      </w:r>
      <w:r>
        <w:rPr>
          <w:rStyle w:val="default"/>
          <w:rFonts w:cs="FrankRuehl" w:hint="cs"/>
          <w:rtl/>
        </w:rPr>
        <w:t>חה על פי חוק תשלומה של אגרה המשתלמת לרשם, ירשום הרשם בפנקס רישום השעבודים את סכום האגרה שנדחתה,</w:t>
      </w:r>
      <w:r>
        <w:rPr>
          <w:rStyle w:val="default"/>
          <w:rFonts w:cs="FrankRuehl"/>
          <w:rtl/>
        </w:rPr>
        <w:t xml:space="preserve"> </w:t>
      </w:r>
      <w:r>
        <w:rPr>
          <w:rStyle w:val="default"/>
          <w:rFonts w:cs="FrankRuehl" w:hint="cs"/>
          <w:rtl/>
        </w:rPr>
        <w:t>ולאחר ששולמה, כולה או מקצתה, יירשם הדבר בפנקס לפי בקשת החברה.</w:t>
      </w:r>
    </w:p>
    <w:p w14:paraId="5D88C0A1" w14:textId="77777777" w:rsidR="00451A43" w:rsidRDefault="00451A43">
      <w:pPr>
        <w:pStyle w:val="header-2"/>
        <w:ind w:left="0" w:right="1134"/>
        <w:rPr>
          <w:rFonts w:cs="Miriam"/>
          <w:rtl/>
        </w:rPr>
      </w:pPr>
      <w:r>
        <w:rPr>
          <w:rFonts w:cs="Miriam"/>
          <w:rtl/>
        </w:rPr>
        <w:t>סי</w:t>
      </w:r>
      <w:r>
        <w:rPr>
          <w:rFonts w:cs="Miriam" w:hint="cs"/>
          <w:rtl/>
        </w:rPr>
        <w:t>מן ו': אכיפת זכויות</w:t>
      </w:r>
    </w:p>
    <w:p w14:paraId="6252C93C" w14:textId="77777777" w:rsidR="00451A43" w:rsidRDefault="00451A43">
      <w:pPr>
        <w:pStyle w:val="P00"/>
        <w:spacing w:before="72"/>
        <w:ind w:left="0" w:right="1134"/>
        <w:rPr>
          <w:rStyle w:val="default"/>
          <w:rFonts w:cs="FrankRuehl"/>
          <w:rtl/>
        </w:rPr>
      </w:pPr>
      <w:r>
        <w:rPr>
          <w:lang w:val="he-IL"/>
        </w:rPr>
        <w:pict w14:anchorId="111B0EEC">
          <v:rect id="_x0000_s1298" style="position:absolute;left:0;text-align:left;margin-left:464.5pt;margin-top:8.05pt;width:75.05pt;height:32pt;z-index:251685888" o:allowincell="f" filled="f" stroked="f" strokecolor="lime" strokeweight=".25pt">
            <v:textbox inset="0,0,0,0">
              <w:txbxContent>
                <w:p w14:paraId="56FCBE8E" w14:textId="77777777" w:rsidR="00451A43" w:rsidRDefault="00451A43">
                  <w:pPr>
                    <w:widowControl/>
                    <w:spacing w:before="0" w:line="160" w:lineRule="exact"/>
                    <w:ind w:left="0"/>
                    <w:jc w:val="left"/>
                    <w:rPr>
                      <w:rFonts w:cs="Miriam"/>
                      <w:noProof/>
                      <w:sz w:val="18"/>
                      <w:szCs w:val="18"/>
                      <w:rtl/>
                    </w:rPr>
                  </w:pPr>
                  <w:r>
                    <w:rPr>
                      <w:rFonts w:cs="Miriam"/>
                      <w:sz w:val="18"/>
                      <w:szCs w:val="18"/>
                      <w:rtl/>
                    </w:rPr>
                    <w:t>אכ</w:t>
                  </w:r>
                  <w:r>
                    <w:rPr>
                      <w:rFonts w:cs="Miriam" w:hint="cs"/>
                      <w:sz w:val="18"/>
                      <w:szCs w:val="18"/>
                      <w:rtl/>
                    </w:rPr>
                    <w:t xml:space="preserve">יפה הטעונה </w:t>
                  </w:r>
                  <w:r>
                    <w:rPr>
                      <w:rFonts w:cs="Miriam"/>
                      <w:sz w:val="18"/>
                      <w:szCs w:val="18"/>
                      <w:rtl/>
                    </w:rPr>
                    <w:t>רש</w:t>
                  </w:r>
                  <w:r>
                    <w:rPr>
                      <w:rFonts w:cs="Miriam" w:hint="cs"/>
                      <w:sz w:val="18"/>
                      <w:szCs w:val="18"/>
                      <w:rtl/>
                    </w:rPr>
                    <w:t xml:space="preserve">ות מבית </w:t>
                  </w:r>
                  <w:r>
                    <w:rPr>
                      <w:rFonts w:cs="Miriam"/>
                      <w:sz w:val="18"/>
                      <w:szCs w:val="18"/>
                      <w:rtl/>
                    </w:rPr>
                    <w:t>המ</w:t>
                  </w:r>
                  <w:r>
                    <w:rPr>
                      <w:rFonts w:cs="Miriam" w:hint="cs"/>
                      <w:sz w:val="18"/>
                      <w:szCs w:val="18"/>
                      <w:rtl/>
                    </w:rPr>
                    <w:t xml:space="preserve">שפט </w:t>
                  </w:r>
                  <w:r>
                    <w:rPr>
                      <w:rFonts w:cs="Miriam"/>
                      <w:sz w:val="18"/>
                      <w:szCs w:val="18"/>
                      <w:rtl/>
                    </w:rPr>
                    <w:br/>
                    <w:t>[123(1)]</w:t>
                  </w:r>
                </w:p>
              </w:txbxContent>
            </v:textbox>
            <w10:anchorlock/>
          </v:rect>
        </w:pict>
      </w:r>
      <w:r>
        <w:rPr>
          <w:rStyle w:val="big-number"/>
          <w:rFonts w:cs="FrankRuehl"/>
          <w:rtl/>
        </w:rPr>
        <w:t>194.</w:t>
      </w:r>
      <w:r>
        <w:rPr>
          <w:rStyle w:val="big-number"/>
          <w:rFonts w:cs="FrankRuehl"/>
          <w:rtl/>
        </w:rPr>
        <w:tab/>
      </w:r>
      <w:r>
        <w:rPr>
          <w:rStyle w:val="default"/>
          <w:rFonts w:cs="FrankRuehl"/>
          <w:rtl/>
        </w:rPr>
        <w:t>מק</w:t>
      </w:r>
      <w:r>
        <w:rPr>
          <w:rStyle w:val="default"/>
          <w:rFonts w:cs="FrankRuehl" w:hint="cs"/>
          <w:rtl/>
        </w:rPr>
        <w:t xml:space="preserve">ום שאיגרות חוב מובטחות בשעבוד צף, </w:t>
      </w:r>
      <w:r>
        <w:rPr>
          <w:rStyle w:val="default"/>
          <w:rFonts w:cs="FrankRuehl"/>
          <w:rtl/>
        </w:rPr>
        <w:t>בש</w:t>
      </w:r>
      <w:r>
        <w:rPr>
          <w:rStyle w:val="default"/>
          <w:rFonts w:cs="FrankRuehl" w:hint="cs"/>
          <w:rtl/>
        </w:rPr>
        <w:t>עבוד הון שטרם נדרש תשלומו, בדרישות תשלום שטרם נפרעו או במוניטין, אין לאכוף את זכויותיהם של בעלי איגרות החוב לגבי השעבוד אלא ברשות בית המשפט; ואם הוגשה לבית המשפט בקשת אכיפה, רשאי בית המשפט ליתן כל סעד שאפשר לקבלו על פי בקשה כאמור בבתי המשפט באנגליה, כול</w:t>
      </w:r>
      <w:r>
        <w:rPr>
          <w:rStyle w:val="default"/>
          <w:rFonts w:cs="FrankRuehl"/>
          <w:rtl/>
        </w:rPr>
        <w:t>ל</w:t>
      </w:r>
      <w:r>
        <w:rPr>
          <w:rStyle w:val="default"/>
          <w:rFonts w:cs="FrankRuehl" w:hint="cs"/>
          <w:rtl/>
        </w:rPr>
        <w:t xml:space="preserve"> </w:t>
      </w:r>
      <w:r>
        <w:rPr>
          <w:rStyle w:val="default"/>
          <w:rFonts w:cs="FrankRuehl"/>
          <w:rtl/>
        </w:rPr>
        <w:t>מ</w:t>
      </w:r>
      <w:r>
        <w:rPr>
          <w:rStyle w:val="default"/>
          <w:rFonts w:cs="FrankRuehl" w:hint="cs"/>
          <w:rtl/>
        </w:rPr>
        <w:t>ינוי כונס ומתן צו למכירת הנכסים וחלוקתם.</w:t>
      </w:r>
    </w:p>
    <w:p w14:paraId="1CFF0074" w14:textId="77777777" w:rsidR="00451A43" w:rsidRDefault="00451A43">
      <w:pPr>
        <w:pStyle w:val="P00"/>
        <w:spacing w:before="72"/>
        <w:ind w:left="0" w:right="1134"/>
        <w:rPr>
          <w:rStyle w:val="default"/>
          <w:rFonts w:cs="FrankRuehl"/>
          <w:rtl/>
        </w:rPr>
      </w:pPr>
      <w:r>
        <w:rPr>
          <w:lang w:val="he-IL"/>
        </w:rPr>
        <w:pict w14:anchorId="56181E98">
          <v:rect id="_x0000_s1299" style="position:absolute;left:0;text-align:left;margin-left:464.5pt;margin-top:8.05pt;width:75.05pt;height:32pt;z-index:251686912" o:allowincell="f" filled="f" stroked="f" strokecolor="lime" strokeweight=".25pt">
            <v:textbox inset="0,0,0,0">
              <w:txbxContent>
                <w:p w14:paraId="3036FA37" w14:textId="77777777" w:rsidR="00451A43" w:rsidRDefault="00451A43">
                  <w:pPr>
                    <w:widowControl/>
                    <w:spacing w:before="0" w:line="160" w:lineRule="exact"/>
                    <w:ind w:left="0"/>
                    <w:jc w:val="left"/>
                    <w:rPr>
                      <w:rFonts w:cs="Miriam"/>
                      <w:noProof/>
                      <w:sz w:val="18"/>
                      <w:szCs w:val="18"/>
                      <w:rtl/>
                    </w:rPr>
                  </w:pPr>
                  <w:r>
                    <w:rPr>
                      <w:rFonts w:cs="Miriam"/>
                      <w:sz w:val="18"/>
                      <w:szCs w:val="18"/>
                      <w:rtl/>
                    </w:rPr>
                    <w:t>חו</w:t>
                  </w:r>
                  <w:r>
                    <w:rPr>
                      <w:rFonts w:cs="Miriam" w:hint="cs"/>
                      <w:sz w:val="18"/>
                      <w:szCs w:val="18"/>
                      <w:rtl/>
                    </w:rPr>
                    <w:t xml:space="preserve">בות בדין </w:t>
                  </w:r>
                  <w:r>
                    <w:rPr>
                      <w:rFonts w:cs="Miriam"/>
                      <w:sz w:val="18"/>
                      <w:szCs w:val="18"/>
                      <w:rtl/>
                    </w:rPr>
                    <w:t>קד</w:t>
                  </w:r>
                  <w:r>
                    <w:rPr>
                      <w:rFonts w:cs="Miriam" w:hint="cs"/>
                      <w:sz w:val="18"/>
                      <w:szCs w:val="18"/>
                      <w:rtl/>
                    </w:rPr>
                    <w:t xml:space="preserve">ימה באכיפת </w:t>
                  </w:r>
                  <w:r>
                    <w:rPr>
                      <w:rFonts w:cs="Miriam"/>
                      <w:sz w:val="18"/>
                      <w:szCs w:val="18"/>
                      <w:rtl/>
                    </w:rPr>
                    <w:t>שע</w:t>
                  </w:r>
                  <w:r>
                    <w:rPr>
                      <w:rFonts w:cs="Miriam" w:hint="cs"/>
                      <w:sz w:val="18"/>
                      <w:szCs w:val="18"/>
                      <w:rtl/>
                    </w:rPr>
                    <w:t>בוד צף</w:t>
                  </w:r>
                </w:p>
                <w:p w14:paraId="4829EA1E" w14:textId="77777777" w:rsidR="00451A43" w:rsidRDefault="00451A43">
                  <w:pPr>
                    <w:widowControl/>
                    <w:spacing w:before="0" w:line="160" w:lineRule="exact"/>
                    <w:ind w:left="0"/>
                    <w:jc w:val="left"/>
                    <w:rPr>
                      <w:rFonts w:cs="Miriam"/>
                      <w:noProof/>
                      <w:sz w:val="18"/>
                      <w:szCs w:val="18"/>
                      <w:rtl/>
                    </w:rPr>
                  </w:pPr>
                  <w:r>
                    <w:rPr>
                      <w:rFonts w:cs="Miriam"/>
                      <w:sz w:val="18"/>
                      <w:szCs w:val="18"/>
                      <w:rtl/>
                    </w:rPr>
                    <w:t>[134]</w:t>
                  </w:r>
                </w:p>
              </w:txbxContent>
            </v:textbox>
            <w10:anchorlock/>
          </v:rect>
        </w:pict>
      </w:r>
      <w:r>
        <w:rPr>
          <w:rStyle w:val="big-number"/>
          <w:rFonts w:cs="FrankRuehl"/>
          <w:rtl/>
        </w:rPr>
        <w:t>195.</w:t>
      </w:r>
      <w:r>
        <w:rPr>
          <w:rStyle w:val="big-number"/>
          <w:rFonts w:cs="FrankRuehl"/>
          <w:rtl/>
        </w:rPr>
        <w:tab/>
      </w:r>
      <w:r>
        <w:rPr>
          <w:rStyle w:val="default"/>
          <w:rFonts w:cs="FrankRuehl"/>
          <w:rtl/>
        </w:rPr>
        <w:t>נת</w:t>
      </w:r>
      <w:r>
        <w:rPr>
          <w:rStyle w:val="default"/>
          <w:rFonts w:cs="FrankRuehl" w:hint="cs"/>
          <w:rtl/>
        </w:rPr>
        <w:t>מנה לחברה רשומה בישראל כונס מטעם בעלי איגרות חוב</w:t>
      </w:r>
      <w:r>
        <w:rPr>
          <w:rFonts w:cs="FrankRuehl"/>
          <w:sz w:val="26"/>
          <w:rtl/>
        </w:rPr>
        <w:t> </w:t>
      </w:r>
      <w:r>
        <w:rPr>
          <w:rStyle w:val="default"/>
          <w:rFonts w:cs="FrankRuehl"/>
          <w:rtl/>
        </w:rPr>
        <w:t xml:space="preserve"> מ</w:t>
      </w:r>
      <w:r>
        <w:rPr>
          <w:rStyle w:val="default"/>
          <w:rFonts w:cs="FrankRuehl" w:hint="cs"/>
          <w:rtl/>
        </w:rPr>
        <w:t xml:space="preserve">ובטחות בשעבוד צף, או שהם או נציגיהם נטלו את ההחזקה בנכסים הכלולים בשעבוד צף או שהשעבוד חל עליהם, והחברה אינה עומדת אותה שעה בפירוק </w:t>
      </w:r>
      <w:r>
        <w:rPr>
          <w:rStyle w:val="default"/>
          <w:rFonts w:cs="FrankRuehl"/>
          <w:rtl/>
        </w:rPr>
        <w:t xml:space="preserve">— </w:t>
      </w:r>
      <w:r>
        <w:rPr>
          <w:rStyle w:val="default"/>
          <w:rFonts w:cs="FrankRuehl" w:hint="cs"/>
          <w:rtl/>
        </w:rPr>
        <w:t>ייפרעו החובות, שלפי ח</w:t>
      </w:r>
      <w:r>
        <w:rPr>
          <w:rStyle w:val="default"/>
          <w:rFonts w:cs="FrankRuehl"/>
          <w:rtl/>
        </w:rPr>
        <w:t>יק</w:t>
      </w:r>
      <w:r>
        <w:rPr>
          <w:rStyle w:val="default"/>
          <w:rFonts w:cs="FrankRuehl" w:hint="cs"/>
          <w:rtl/>
        </w:rPr>
        <w:t>וק יש להם בכל פירוק דין קדימה, מתוך הנכסים שהג</w:t>
      </w:r>
      <w:r>
        <w:rPr>
          <w:rStyle w:val="default"/>
          <w:rFonts w:cs="FrankRuehl"/>
          <w:rtl/>
        </w:rPr>
        <w:t>י</w:t>
      </w:r>
      <w:r>
        <w:rPr>
          <w:rStyle w:val="default"/>
          <w:rFonts w:cs="FrankRuehl" w:hint="cs"/>
          <w:rtl/>
        </w:rPr>
        <w:t>עו לידי הכונס או לידי המחזיק כאמור, לפני כל תביעה לקרן או לריבית של איגרות החוב; התשלומים לפי סעיף זה ייגבו, ככל האפשר, מנכסי החברה הזמינים לתשלום חובות של נושים כלליים.</w:t>
      </w:r>
    </w:p>
    <w:p w14:paraId="7DC12D11" w14:textId="77777777" w:rsidR="00451A43" w:rsidRDefault="00451A43">
      <w:pPr>
        <w:pStyle w:val="P00"/>
        <w:spacing w:before="72"/>
        <w:ind w:left="0" w:right="1134"/>
        <w:rPr>
          <w:rStyle w:val="default"/>
          <w:rFonts w:cs="FrankRuehl"/>
          <w:rtl/>
        </w:rPr>
      </w:pPr>
      <w:r>
        <w:rPr>
          <w:lang w:val="he-IL"/>
        </w:rPr>
        <w:pict w14:anchorId="765A8329">
          <v:rect id="_x0000_s1300" style="position:absolute;left:0;text-align:left;margin-left:464.5pt;margin-top:8.05pt;width:75.05pt;height:17.75pt;z-index:251687936" o:allowincell="f" filled="f" stroked="f" strokecolor="lime" strokeweight=".25pt">
            <v:textbox inset="0,0,0,0">
              <w:txbxContent>
                <w:p w14:paraId="3724D452" w14:textId="77777777" w:rsidR="00451A43" w:rsidRDefault="00451A43">
                  <w:pPr>
                    <w:widowControl/>
                    <w:spacing w:before="0" w:line="160" w:lineRule="exact"/>
                    <w:ind w:left="0"/>
                    <w:jc w:val="left"/>
                    <w:rPr>
                      <w:rFonts w:cs="Miriam"/>
                      <w:noProof/>
                      <w:sz w:val="18"/>
                      <w:szCs w:val="18"/>
                      <w:rtl/>
                    </w:rPr>
                  </w:pPr>
                  <w:r>
                    <w:rPr>
                      <w:rFonts w:cs="Miriam"/>
                      <w:sz w:val="18"/>
                      <w:szCs w:val="18"/>
                      <w:rtl/>
                    </w:rPr>
                    <w:t>רי</w:t>
                  </w:r>
                  <w:r>
                    <w:rPr>
                      <w:rFonts w:cs="Miriam" w:hint="cs"/>
                      <w:sz w:val="18"/>
                      <w:szCs w:val="18"/>
                      <w:rtl/>
                    </w:rPr>
                    <w:t xml:space="preserve">שום מינוי של </w:t>
                  </w:r>
                  <w:r>
                    <w:rPr>
                      <w:rFonts w:cs="Miriam"/>
                      <w:sz w:val="18"/>
                      <w:szCs w:val="18"/>
                      <w:rtl/>
                    </w:rPr>
                    <w:t>כו</w:t>
                  </w:r>
                  <w:r>
                    <w:rPr>
                      <w:rFonts w:cs="Miriam" w:hint="cs"/>
                      <w:sz w:val="18"/>
                      <w:szCs w:val="18"/>
                      <w:rtl/>
                    </w:rPr>
                    <w:t xml:space="preserve">נס, מפרק או </w:t>
                  </w:r>
                  <w:r>
                    <w:rPr>
                      <w:rFonts w:cs="Miriam"/>
                      <w:sz w:val="18"/>
                      <w:szCs w:val="18"/>
                      <w:rtl/>
                    </w:rPr>
                    <w:t>מנ</w:t>
                  </w:r>
                  <w:r>
                    <w:rPr>
                      <w:rFonts w:cs="Miriam" w:hint="cs"/>
                      <w:sz w:val="18"/>
                      <w:szCs w:val="18"/>
                      <w:rtl/>
                    </w:rPr>
                    <w:t xml:space="preserve">הל </w:t>
                  </w:r>
                  <w:r>
                    <w:rPr>
                      <w:rFonts w:cs="Miriam"/>
                      <w:sz w:val="18"/>
                      <w:szCs w:val="18"/>
                      <w:rtl/>
                    </w:rPr>
                    <w:t>[129]</w:t>
                  </w:r>
                </w:p>
              </w:txbxContent>
            </v:textbox>
            <w10:anchorlock/>
          </v:rect>
        </w:pict>
      </w:r>
      <w:r>
        <w:rPr>
          <w:rStyle w:val="big-number"/>
          <w:rFonts w:cs="FrankRuehl"/>
          <w:rtl/>
        </w:rPr>
        <w:t>196.</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ונס, מפרק, מפרק זמני או מנ</w:t>
      </w:r>
      <w:r>
        <w:rPr>
          <w:rStyle w:val="default"/>
          <w:rFonts w:cs="FrankRuehl"/>
          <w:rtl/>
        </w:rPr>
        <w:t>הל</w:t>
      </w:r>
      <w:r>
        <w:rPr>
          <w:rStyle w:val="default"/>
          <w:rFonts w:cs="FrankRuehl" w:hint="cs"/>
          <w:rtl/>
        </w:rPr>
        <w:t xml:space="preserve"> של </w:t>
      </w:r>
      <w:r>
        <w:rPr>
          <w:rStyle w:val="default"/>
          <w:rFonts w:cs="FrankRuehl"/>
          <w:rtl/>
        </w:rPr>
        <w:t>ח</w:t>
      </w:r>
      <w:r>
        <w:rPr>
          <w:rStyle w:val="default"/>
          <w:rFonts w:cs="FrankRuehl" w:hint="cs"/>
          <w:rtl/>
        </w:rPr>
        <w:t>ברה שנתמנה לפי פקודה זו, וכן מנהל של חברה שנתמנה לה אחד מאלה, יודיע תוך שבעה ימים על המינוי, לרשם ולכונס הרשמי; הרשם ירשום הודעה כאמור בפנקס</w:t>
      </w:r>
      <w:r>
        <w:rPr>
          <w:rFonts w:cs="FrankRuehl"/>
          <w:sz w:val="26"/>
          <w:rtl/>
        </w:rPr>
        <w:t> </w:t>
      </w:r>
      <w:r>
        <w:rPr>
          <w:rStyle w:val="default"/>
          <w:rFonts w:cs="FrankRuehl"/>
          <w:rtl/>
        </w:rPr>
        <w:t xml:space="preserve"> ה</w:t>
      </w:r>
      <w:r>
        <w:rPr>
          <w:rStyle w:val="default"/>
          <w:rFonts w:cs="FrankRuehl" w:hint="cs"/>
          <w:rtl/>
        </w:rPr>
        <w:t>שעבודים.</w:t>
      </w:r>
    </w:p>
    <w:p w14:paraId="76EAD797"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ית המשפט רשאי להורות על מתן הודעה לאדם נוסף שיקבע.</w:t>
      </w:r>
    </w:p>
    <w:p w14:paraId="2A5DA3C8"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י שלא קיים חובת הודעה לפי סעיף זה,</w:t>
      </w:r>
      <w:r>
        <w:rPr>
          <w:rStyle w:val="default"/>
          <w:rFonts w:cs="FrankRuehl"/>
          <w:rtl/>
        </w:rPr>
        <w:t xml:space="preserve"> ד</w:t>
      </w:r>
      <w:r>
        <w:rPr>
          <w:rStyle w:val="default"/>
          <w:rFonts w:cs="FrankRuehl" w:hint="cs"/>
          <w:rtl/>
        </w:rPr>
        <w:t>ינו,</w:t>
      </w:r>
      <w:r>
        <w:rPr>
          <w:rStyle w:val="default"/>
          <w:rFonts w:cs="FrankRuehl"/>
          <w:rtl/>
        </w:rPr>
        <w:t xml:space="preserve"> </w:t>
      </w:r>
      <w:r>
        <w:rPr>
          <w:rStyle w:val="default"/>
          <w:rFonts w:cs="FrankRuehl" w:hint="cs"/>
          <w:rtl/>
        </w:rPr>
        <w:t xml:space="preserve">בלי לגרוע מהעונש הקבוע בסעיף 317 </w:t>
      </w:r>
      <w:r>
        <w:rPr>
          <w:rStyle w:val="default"/>
          <w:rFonts w:cs="FrankRuehl"/>
          <w:rtl/>
        </w:rPr>
        <w:t xml:space="preserve">— </w:t>
      </w:r>
      <w:r>
        <w:rPr>
          <w:rStyle w:val="default"/>
          <w:rFonts w:cs="FrankRuehl" w:hint="cs"/>
          <w:rtl/>
        </w:rPr>
        <w:t>קנס נמשך.</w:t>
      </w:r>
    </w:p>
    <w:p w14:paraId="65610718" w14:textId="77777777" w:rsidR="00451A43" w:rsidRDefault="00451A43">
      <w:pPr>
        <w:pStyle w:val="P00"/>
        <w:spacing w:before="72"/>
        <w:ind w:left="0" w:right="1134"/>
        <w:rPr>
          <w:rStyle w:val="default"/>
          <w:rFonts w:cs="FrankRuehl"/>
          <w:rtl/>
        </w:rPr>
      </w:pPr>
      <w:r>
        <w:rPr>
          <w:lang w:val="he-IL"/>
        </w:rPr>
        <w:pict w14:anchorId="0966A2DA">
          <v:rect id="_x0000_s1301" style="position:absolute;left:0;text-align:left;margin-left:464.5pt;margin-top:8.05pt;width:75.05pt;height:24pt;z-index:251688960" o:allowincell="f" filled="f" stroked="f" strokecolor="lime" strokeweight=".25pt">
            <v:textbox inset="0,0,0,0">
              <w:txbxContent>
                <w:p w14:paraId="55630E9E" w14:textId="77777777" w:rsidR="00451A43" w:rsidRDefault="00451A43">
                  <w:pPr>
                    <w:widowControl/>
                    <w:spacing w:before="0" w:line="160" w:lineRule="exact"/>
                    <w:ind w:left="0"/>
                    <w:jc w:val="left"/>
                    <w:rPr>
                      <w:rFonts w:cs="Miriam"/>
                      <w:noProof/>
                      <w:sz w:val="18"/>
                      <w:szCs w:val="18"/>
                      <w:rtl/>
                    </w:rPr>
                  </w:pPr>
                  <w:r>
                    <w:rPr>
                      <w:rFonts w:cs="Miriam"/>
                      <w:sz w:val="18"/>
                      <w:szCs w:val="18"/>
                      <w:rtl/>
                    </w:rPr>
                    <w:t>פר</w:t>
                  </w:r>
                  <w:r>
                    <w:rPr>
                      <w:rFonts w:cs="Miriam" w:hint="cs"/>
                      <w:sz w:val="18"/>
                      <w:szCs w:val="18"/>
                      <w:rtl/>
                    </w:rPr>
                    <w:t xml:space="preserve">סום המינוי </w:t>
                  </w:r>
                  <w:r>
                    <w:rPr>
                      <w:rFonts w:cs="Miriam"/>
                      <w:sz w:val="18"/>
                      <w:szCs w:val="18"/>
                      <w:rtl/>
                    </w:rPr>
                    <w:t>במ</w:t>
                  </w:r>
                  <w:r>
                    <w:rPr>
                      <w:rFonts w:cs="Miriam" w:hint="cs"/>
                      <w:sz w:val="18"/>
                      <w:szCs w:val="18"/>
                      <w:rtl/>
                    </w:rPr>
                    <w:t xml:space="preserve">סמכי החברה </w:t>
                  </w:r>
                  <w:r>
                    <w:rPr>
                      <w:rFonts w:cs="Miriam"/>
                      <w:sz w:val="18"/>
                      <w:szCs w:val="18"/>
                      <w:rtl/>
                    </w:rPr>
                    <w:t>[141]</w:t>
                  </w:r>
                </w:p>
              </w:txbxContent>
            </v:textbox>
            <w10:anchorlock/>
          </v:rect>
        </w:pict>
      </w:r>
      <w:r>
        <w:rPr>
          <w:rStyle w:val="big-number"/>
          <w:rFonts w:cs="FrankRuehl"/>
          <w:rtl/>
        </w:rPr>
        <w:t>197.</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תמנה כונס או מנהל לנכסי חברה או לחלק מהם, יש לציין את דבר המינוי בכל חשבונית, הזמנה או מכתב עסקי היוצאים מאת החברה, הכונס או המנהל, או מטעמם, ויש בהם שמה של החברה.</w:t>
      </w:r>
    </w:p>
    <w:p w14:paraId="565A22F2"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ופרה הוראת סעיף זה, דינ</w:t>
      </w:r>
      <w:r>
        <w:rPr>
          <w:rStyle w:val="default"/>
          <w:rFonts w:cs="FrankRuehl"/>
          <w:rtl/>
        </w:rPr>
        <w:t xml:space="preserve">ה </w:t>
      </w:r>
      <w:r>
        <w:rPr>
          <w:rStyle w:val="default"/>
          <w:rFonts w:cs="FrankRuehl" w:hint="cs"/>
          <w:rtl/>
        </w:rPr>
        <w:t xml:space="preserve">של החברה ודין כל כונס או מנהל או כל נושא משרה בה שביודעין ובמזיד אישר או התיר את ההפרה </w:t>
      </w:r>
      <w:r>
        <w:rPr>
          <w:rStyle w:val="default"/>
          <w:rFonts w:cs="FrankRuehl"/>
          <w:rtl/>
        </w:rPr>
        <w:t xml:space="preserve">— </w:t>
      </w:r>
      <w:r>
        <w:rPr>
          <w:rStyle w:val="default"/>
          <w:rFonts w:cs="FrankRuehl" w:hint="cs"/>
          <w:rtl/>
        </w:rPr>
        <w:t>קנס.</w:t>
      </w:r>
    </w:p>
    <w:p w14:paraId="5AFB8816" w14:textId="77777777" w:rsidR="00451A43" w:rsidRDefault="00451A43">
      <w:pPr>
        <w:pStyle w:val="P00"/>
        <w:spacing w:before="72"/>
        <w:ind w:left="0" w:right="1134"/>
        <w:rPr>
          <w:rStyle w:val="default"/>
          <w:rFonts w:cs="FrankRuehl"/>
          <w:rtl/>
        </w:rPr>
      </w:pPr>
      <w:r>
        <w:rPr>
          <w:lang w:val="he-IL"/>
        </w:rPr>
        <w:pict w14:anchorId="4182287D">
          <v:rect id="_x0000_s1302" style="position:absolute;left:0;text-align:left;margin-left:464.5pt;margin-top:8.05pt;width:75.05pt;height:16pt;z-index:251689984" o:allowincell="f" filled="f" stroked="f" strokecolor="lime" strokeweight=".25pt">
            <v:textbox inset="0,0,0,0">
              <w:txbxContent>
                <w:p w14:paraId="04527E60" w14:textId="77777777" w:rsidR="00451A43" w:rsidRDefault="00451A43">
                  <w:pPr>
                    <w:widowControl/>
                    <w:spacing w:before="0" w:line="160" w:lineRule="exact"/>
                    <w:ind w:left="0"/>
                    <w:jc w:val="left"/>
                    <w:rPr>
                      <w:rFonts w:cs="Miriam"/>
                      <w:noProof/>
                      <w:sz w:val="18"/>
                      <w:szCs w:val="18"/>
                      <w:rtl/>
                    </w:rPr>
                  </w:pPr>
                  <w:r>
                    <w:rPr>
                      <w:rFonts w:cs="Miriam"/>
                      <w:sz w:val="18"/>
                      <w:szCs w:val="18"/>
                      <w:rtl/>
                    </w:rPr>
                    <w:t>מי</w:t>
                  </w:r>
                  <w:r>
                    <w:rPr>
                      <w:rFonts w:cs="Miriam" w:hint="cs"/>
                      <w:sz w:val="18"/>
                      <w:szCs w:val="18"/>
                      <w:rtl/>
                    </w:rPr>
                    <w:t xml:space="preserve">נוי כונס </w:t>
                  </w:r>
                  <w:r>
                    <w:rPr>
                      <w:rFonts w:cs="Miriam"/>
                      <w:sz w:val="18"/>
                      <w:szCs w:val="18"/>
                      <w:rtl/>
                    </w:rPr>
                    <w:t>[137]</w:t>
                  </w:r>
                </w:p>
              </w:txbxContent>
            </v:textbox>
            <w10:anchorlock/>
          </v:rect>
        </w:pict>
      </w:r>
      <w:r>
        <w:rPr>
          <w:rStyle w:val="big-number"/>
          <w:rFonts w:cs="FrankRuehl"/>
          <w:rtl/>
        </w:rPr>
        <w:t>198.</w:t>
      </w:r>
      <w:r>
        <w:rPr>
          <w:rStyle w:val="big-number"/>
          <w:rFonts w:cs="FrankRuehl"/>
          <w:rtl/>
        </w:rPr>
        <w:tab/>
      </w:r>
      <w:r>
        <w:rPr>
          <w:rStyle w:val="default"/>
          <w:rFonts w:cs="FrankRuehl"/>
          <w:rtl/>
        </w:rPr>
        <w:t>הש</w:t>
      </w:r>
      <w:r>
        <w:rPr>
          <w:rStyle w:val="default"/>
          <w:rFonts w:cs="FrankRuehl" w:hint="cs"/>
          <w:rtl/>
        </w:rPr>
        <w:t>ר, באישור ועדת החוקה חוק ומשפט של הכנסת, רשאי לקבוע כללים בדבר דרך מינויו של כונס לפי פקודה זו ובדבר דרך הדיון של בית המשפט בה</w:t>
      </w:r>
      <w:r>
        <w:rPr>
          <w:rStyle w:val="default"/>
          <w:rFonts w:cs="FrankRuehl"/>
          <w:rtl/>
        </w:rPr>
        <w:t>צע</w:t>
      </w:r>
      <w:r>
        <w:rPr>
          <w:rStyle w:val="default"/>
          <w:rFonts w:cs="FrankRuehl" w:hint="cs"/>
          <w:rtl/>
        </w:rPr>
        <w:t>ה, לענין זה, שתבוא מאת בעל איגרת חוב או נושה מובטח; הכללים יקבעו את תנאי הכשירות של יחיד או תאגיד למינוי זה ותנאים אחרים שכונס חייב למלא לצורך מינויו ואת דרך החלוקה של התפקידים בין המועמדים הכשירים למינוי.</w:t>
      </w:r>
    </w:p>
    <w:p w14:paraId="7EA09C97" w14:textId="77777777" w:rsidR="00451A43" w:rsidRDefault="00451A43">
      <w:pPr>
        <w:pStyle w:val="P00"/>
        <w:spacing w:before="72"/>
        <w:ind w:left="0" w:right="1134"/>
        <w:rPr>
          <w:rStyle w:val="default"/>
          <w:rFonts w:cs="FrankRuehl"/>
          <w:rtl/>
        </w:rPr>
      </w:pPr>
      <w:r>
        <w:rPr>
          <w:lang w:val="he-IL"/>
        </w:rPr>
        <w:pict w14:anchorId="39580C17">
          <v:rect id="_x0000_s1303" style="position:absolute;left:0;text-align:left;margin-left:464.5pt;margin-top:8.05pt;width:75.05pt;height:24pt;z-index:251691008" o:allowincell="f" filled="f" stroked="f" strokecolor="lime" strokeweight=".25pt">
            <v:textbox inset="0,0,0,0">
              <w:txbxContent>
                <w:p w14:paraId="472598B0" w14:textId="77777777" w:rsidR="00451A43" w:rsidRDefault="00451A43">
                  <w:pPr>
                    <w:widowControl/>
                    <w:spacing w:before="0" w:line="160" w:lineRule="exact"/>
                    <w:ind w:left="0"/>
                    <w:jc w:val="left"/>
                    <w:rPr>
                      <w:rFonts w:cs="Miriam"/>
                      <w:noProof/>
                      <w:sz w:val="18"/>
                      <w:szCs w:val="18"/>
                      <w:rtl/>
                    </w:rPr>
                  </w:pPr>
                  <w:r>
                    <w:rPr>
                      <w:rFonts w:cs="Miriam"/>
                      <w:sz w:val="18"/>
                      <w:szCs w:val="18"/>
                      <w:rtl/>
                    </w:rPr>
                    <w:t>דו</w:t>
                  </w:r>
                  <w:r>
                    <w:rPr>
                      <w:rFonts w:cs="Miriam" w:hint="cs"/>
                      <w:sz w:val="18"/>
                      <w:szCs w:val="18"/>
                      <w:rtl/>
                    </w:rPr>
                    <w:t xml:space="preserve">"חות של </w:t>
                  </w:r>
                  <w:r>
                    <w:rPr>
                      <w:rFonts w:cs="Miriam"/>
                      <w:sz w:val="18"/>
                      <w:szCs w:val="18"/>
                      <w:rtl/>
                    </w:rPr>
                    <w:t>כו</w:t>
                  </w:r>
                  <w:r>
                    <w:rPr>
                      <w:rFonts w:cs="Miriam" w:hint="cs"/>
                      <w:sz w:val="18"/>
                      <w:szCs w:val="18"/>
                      <w:rtl/>
                    </w:rPr>
                    <w:t xml:space="preserve">נס ומנהל </w:t>
                  </w:r>
                  <w:r>
                    <w:rPr>
                      <w:rFonts w:cs="Miriam"/>
                      <w:sz w:val="18"/>
                      <w:szCs w:val="18"/>
                      <w:rtl/>
                    </w:rPr>
                    <w:t>[135]</w:t>
                  </w:r>
                </w:p>
              </w:txbxContent>
            </v:textbox>
            <w10:anchorlock/>
          </v:rect>
        </w:pict>
      </w:r>
      <w:r>
        <w:rPr>
          <w:rStyle w:val="big-number"/>
          <w:rFonts w:cs="FrankRuehl"/>
          <w:rtl/>
        </w:rPr>
        <w:t>199.</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ונס או מנהל שנתמנה על פי סמכות שבמסמך</w:t>
      </w:r>
      <w:r>
        <w:rPr>
          <w:rStyle w:val="default"/>
          <w:rFonts w:cs="FrankRuehl"/>
          <w:rtl/>
        </w:rPr>
        <w:t xml:space="preserve"> ח</w:t>
      </w:r>
      <w:r>
        <w:rPr>
          <w:rStyle w:val="default"/>
          <w:rFonts w:cs="FrankRuehl" w:hint="cs"/>
          <w:rtl/>
        </w:rPr>
        <w:t>ייב להגיש לרשם סיכומי תקבוליו ותשלומיו כדלקמן:</w:t>
      </w:r>
    </w:p>
    <w:p w14:paraId="72A43C92"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 xml:space="preserve">וך חודש ימים, או תוך מועד מאוחר מזה שהתיר לו הרשם, לאחר תום ששה חדשים להתמנותו ולאחר כל תקופה נוספת של ששה חדשים </w:t>
      </w:r>
      <w:r>
        <w:rPr>
          <w:rStyle w:val="default"/>
          <w:rFonts w:cs="FrankRuehl"/>
          <w:rtl/>
        </w:rPr>
        <w:t xml:space="preserve">— </w:t>
      </w:r>
      <w:r>
        <w:rPr>
          <w:rStyle w:val="default"/>
          <w:rFonts w:cs="FrankRuehl" w:hint="cs"/>
          <w:rtl/>
        </w:rPr>
        <w:t>סיכום לגבי אותם ששה חדשים;</w:t>
      </w:r>
    </w:p>
    <w:p w14:paraId="21B4A6A6"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 xml:space="preserve">וך חודש ימים לאחר שחדל לפעול </w:t>
      </w:r>
      <w:r>
        <w:rPr>
          <w:rStyle w:val="default"/>
          <w:rFonts w:cs="FrankRuehl"/>
          <w:rtl/>
        </w:rPr>
        <w:t xml:space="preserve">— </w:t>
      </w:r>
      <w:r>
        <w:rPr>
          <w:rStyle w:val="default"/>
          <w:rFonts w:cs="FrankRuehl" w:hint="cs"/>
          <w:rtl/>
        </w:rPr>
        <w:t xml:space="preserve">סיכום לגבי התקופה שמסוף </w:t>
      </w:r>
      <w:r>
        <w:rPr>
          <w:rStyle w:val="default"/>
          <w:rFonts w:cs="FrankRuehl"/>
          <w:rtl/>
        </w:rPr>
        <w:t>תק</w:t>
      </w:r>
      <w:r>
        <w:rPr>
          <w:rStyle w:val="default"/>
          <w:rFonts w:cs="FrankRuehl" w:hint="cs"/>
          <w:rtl/>
        </w:rPr>
        <w:t>ופת הסיכום הקודם עד לתאריך החדילה וסיכום כולל לגבי כל התקופות שעברו מיום שנתמנה.</w:t>
      </w:r>
    </w:p>
    <w:p w14:paraId="2A6A00A7"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ונס או מנהל שחדל לפעול, יגיש לרשם הודעה על כך והרשם ירשום אותה בפנקס השעבודים.</w:t>
      </w:r>
    </w:p>
    <w:p w14:paraId="3FA7D20C"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ונס או</w:t>
      </w:r>
      <w:r>
        <w:rPr>
          <w:rStyle w:val="default"/>
          <w:rFonts w:cs="FrankRuehl"/>
          <w:rtl/>
        </w:rPr>
        <w:t xml:space="preserve"> </w:t>
      </w:r>
      <w:r>
        <w:rPr>
          <w:rStyle w:val="default"/>
          <w:rFonts w:cs="FrankRuehl" w:hint="cs"/>
          <w:rtl/>
        </w:rPr>
        <w:t xml:space="preserve">מנהל המפר הוראה מהוראות סעיף זה, דינו </w:t>
      </w:r>
      <w:r>
        <w:rPr>
          <w:rStyle w:val="default"/>
          <w:rFonts w:cs="FrankRuehl"/>
          <w:rtl/>
        </w:rPr>
        <w:t xml:space="preserve">— </w:t>
      </w:r>
      <w:r>
        <w:rPr>
          <w:rStyle w:val="default"/>
          <w:rFonts w:cs="FrankRuehl" w:hint="cs"/>
          <w:rtl/>
        </w:rPr>
        <w:t>קנס נמשך.</w:t>
      </w:r>
    </w:p>
    <w:p w14:paraId="2431E5DC" w14:textId="77777777" w:rsidR="00451A43" w:rsidRDefault="00451A43">
      <w:pPr>
        <w:pStyle w:val="P00"/>
        <w:spacing w:before="72"/>
        <w:ind w:left="0" w:right="1134"/>
        <w:rPr>
          <w:rStyle w:val="default"/>
          <w:rFonts w:cs="FrankRuehl"/>
          <w:rtl/>
        </w:rPr>
      </w:pPr>
      <w:r>
        <w:rPr>
          <w:lang w:val="he-IL"/>
        </w:rPr>
        <w:pict w14:anchorId="01D4AF8B">
          <v:rect id="_x0000_s1304" style="position:absolute;left:0;text-align:left;margin-left:464.5pt;margin-top:8.05pt;width:75.05pt;height:24pt;z-index:251692032" o:allowincell="f" filled="f" stroked="f" strokecolor="lime" strokeweight=".25pt">
            <v:textbox inset="0,0,0,0">
              <w:txbxContent>
                <w:p w14:paraId="4E46CBDD" w14:textId="77777777" w:rsidR="00451A43" w:rsidRDefault="00451A43">
                  <w:pPr>
                    <w:widowControl/>
                    <w:spacing w:before="0" w:line="160" w:lineRule="exact"/>
                    <w:ind w:left="0"/>
                    <w:jc w:val="left"/>
                    <w:rPr>
                      <w:rFonts w:cs="Miriam"/>
                      <w:noProof/>
                      <w:sz w:val="18"/>
                      <w:szCs w:val="18"/>
                      <w:rtl/>
                    </w:rPr>
                  </w:pPr>
                  <w:r>
                    <w:rPr>
                      <w:rFonts w:cs="Miriam"/>
                      <w:sz w:val="18"/>
                      <w:szCs w:val="18"/>
                      <w:rtl/>
                    </w:rPr>
                    <w:t>בי</w:t>
                  </w:r>
                  <w:r>
                    <w:rPr>
                      <w:rFonts w:cs="Miriam" w:hint="cs"/>
                      <w:sz w:val="18"/>
                      <w:szCs w:val="18"/>
                      <w:rtl/>
                    </w:rPr>
                    <w:t xml:space="preserve">קורת בית </w:t>
                  </w:r>
                  <w:r>
                    <w:rPr>
                      <w:rFonts w:cs="Miriam"/>
                      <w:sz w:val="18"/>
                      <w:szCs w:val="18"/>
                      <w:rtl/>
                    </w:rPr>
                    <w:t>המ</w:t>
                  </w:r>
                  <w:r>
                    <w:rPr>
                      <w:rFonts w:cs="Miriam" w:hint="cs"/>
                      <w:sz w:val="18"/>
                      <w:szCs w:val="18"/>
                      <w:rtl/>
                    </w:rPr>
                    <w:t xml:space="preserve">שפט על כונס </w:t>
                  </w:r>
                  <w:r>
                    <w:rPr>
                      <w:rFonts w:cs="Miriam"/>
                      <w:sz w:val="18"/>
                      <w:szCs w:val="18"/>
                      <w:rtl/>
                    </w:rPr>
                    <w:t>[135א</w:t>
                  </w:r>
                  <w:r>
                    <w:rPr>
                      <w:rFonts w:cs="Miriam" w:hint="cs"/>
                      <w:sz w:val="18"/>
                      <w:szCs w:val="18"/>
                      <w:rtl/>
                    </w:rPr>
                    <w:t>]</w:t>
                  </w:r>
                </w:p>
              </w:txbxContent>
            </v:textbox>
            <w10:anchorlock/>
          </v:rect>
        </w:pict>
      </w:r>
      <w:r>
        <w:rPr>
          <w:rStyle w:val="big-number"/>
          <w:rFonts w:cs="FrankRuehl"/>
          <w:rtl/>
        </w:rPr>
        <w:t>200.</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ונס שנתמנה לחב</w:t>
      </w:r>
      <w:r>
        <w:rPr>
          <w:rStyle w:val="default"/>
          <w:rFonts w:cs="FrankRuehl"/>
          <w:rtl/>
        </w:rPr>
        <w:t>רה</w:t>
      </w:r>
      <w:r>
        <w:rPr>
          <w:rStyle w:val="default"/>
          <w:rFonts w:cs="FrankRuehl" w:hint="cs"/>
          <w:rtl/>
        </w:rPr>
        <w:t xml:space="preserve"> לפי פקודה זו, רשאי בית המשפט להורות לו בצו כי בענינים שנקבעו בו עליו לפנות לבית המשפט לשם קבלת הוראות.</w:t>
      </w:r>
    </w:p>
    <w:p w14:paraId="294BF80C"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צ</w:t>
      </w:r>
      <w:r>
        <w:rPr>
          <w:rStyle w:val="default"/>
          <w:rFonts w:cs="FrankRuehl" w:hint="cs"/>
          <w:rtl/>
        </w:rPr>
        <w:t>ו לפי סעיף קטן (א) יכול שיתן בית ה</w:t>
      </w:r>
      <w:r>
        <w:rPr>
          <w:rStyle w:val="default"/>
          <w:rFonts w:cs="FrankRuehl"/>
          <w:rtl/>
        </w:rPr>
        <w:t>מ</w:t>
      </w:r>
      <w:r>
        <w:rPr>
          <w:rStyle w:val="default"/>
          <w:rFonts w:cs="FrankRuehl" w:hint="cs"/>
          <w:rtl/>
        </w:rPr>
        <w:t>שפט מיזמתו או לפי בקשת הכונס הרשמי, מפרק, מפרק זמני, נושה של החברה או משתתף.</w:t>
      </w:r>
    </w:p>
    <w:p w14:paraId="6277B701"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שם מתן צו או הוראות לפי סע</w:t>
      </w:r>
      <w:r>
        <w:rPr>
          <w:rStyle w:val="default"/>
          <w:rFonts w:cs="FrankRuehl"/>
          <w:rtl/>
        </w:rPr>
        <w:t>יף</w:t>
      </w:r>
      <w:r>
        <w:rPr>
          <w:rStyle w:val="default"/>
          <w:rFonts w:cs="FrankRuehl" w:hint="cs"/>
          <w:rtl/>
        </w:rPr>
        <w:t xml:space="preserve"> זה, רשאי בית המשפט להיעזר במי שימצא לנכון, לרבות הכונס הרשמי.</w:t>
      </w:r>
    </w:p>
    <w:p w14:paraId="25B4889E" w14:textId="77777777" w:rsidR="00451A43" w:rsidRDefault="00451A43">
      <w:pPr>
        <w:pStyle w:val="P00"/>
        <w:spacing w:before="72"/>
        <w:ind w:left="0" w:right="1134"/>
        <w:rPr>
          <w:rStyle w:val="default"/>
          <w:rFonts w:cs="FrankRuehl"/>
          <w:rtl/>
        </w:rPr>
      </w:pPr>
      <w:r>
        <w:rPr>
          <w:lang w:val="he-IL"/>
        </w:rPr>
        <w:pict w14:anchorId="575F0B29">
          <v:rect id="_x0000_s1305" style="position:absolute;left:0;text-align:left;margin-left:464.5pt;margin-top:8.05pt;width:75.05pt;height:32pt;z-index:251693056" o:allowincell="f" filled="f" stroked="f" strokecolor="lime" strokeweight=".25pt">
            <v:textbox inset="0,0,0,0">
              <w:txbxContent>
                <w:p w14:paraId="7DF1C24F" w14:textId="77777777" w:rsidR="00451A43" w:rsidRDefault="00451A43">
                  <w:pPr>
                    <w:widowControl/>
                    <w:spacing w:before="0" w:line="160" w:lineRule="exact"/>
                    <w:ind w:left="0"/>
                    <w:jc w:val="left"/>
                    <w:rPr>
                      <w:rFonts w:cs="Miriam"/>
                      <w:noProof/>
                      <w:sz w:val="18"/>
                      <w:szCs w:val="18"/>
                      <w:rtl/>
                    </w:rPr>
                  </w:pPr>
                  <w:r>
                    <w:rPr>
                      <w:rFonts w:cs="Miriam"/>
                      <w:sz w:val="18"/>
                      <w:szCs w:val="18"/>
                      <w:rtl/>
                    </w:rPr>
                    <w:t>חו</w:t>
                  </w:r>
                  <w:r>
                    <w:rPr>
                      <w:rFonts w:cs="Miriam" w:hint="cs"/>
                      <w:sz w:val="18"/>
                      <w:szCs w:val="18"/>
                      <w:rtl/>
                    </w:rPr>
                    <w:t xml:space="preserve">בתם של כונס </w:t>
                  </w:r>
                  <w:r>
                    <w:rPr>
                      <w:rFonts w:cs="Miriam"/>
                      <w:sz w:val="18"/>
                      <w:szCs w:val="18"/>
                      <w:rtl/>
                    </w:rPr>
                    <w:t>ומ</w:t>
                  </w:r>
                  <w:r>
                    <w:rPr>
                      <w:rFonts w:cs="Miriam" w:hint="cs"/>
                      <w:sz w:val="18"/>
                      <w:szCs w:val="18"/>
                      <w:rtl/>
                    </w:rPr>
                    <w:t xml:space="preserve">נהל כשהחברה </w:t>
                  </w:r>
                  <w:r>
                    <w:rPr>
                      <w:rFonts w:cs="Miriam"/>
                      <w:sz w:val="18"/>
                      <w:szCs w:val="18"/>
                      <w:rtl/>
                    </w:rPr>
                    <w:t>בפ</w:t>
                  </w:r>
                  <w:r>
                    <w:rPr>
                      <w:rFonts w:cs="Miriam" w:hint="cs"/>
                      <w:sz w:val="18"/>
                      <w:szCs w:val="18"/>
                      <w:rtl/>
                    </w:rPr>
                    <w:t xml:space="preserve">ירוק </w:t>
                  </w:r>
                  <w:r>
                    <w:rPr>
                      <w:rFonts w:cs="Miriam"/>
                      <w:sz w:val="18"/>
                      <w:szCs w:val="18"/>
                      <w:rtl/>
                    </w:rPr>
                    <w:t>[136]</w:t>
                  </w:r>
                </w:p>
              </w:txbxContent>
            </v:textbox>
            <w10:anchorlock/>
          </v:rect>
        </w:pict>
      </w:r>
      <w:r>
        <w:rPr>
          <w:rStyle w:val="big-number"/>
          <w:rFonts w:cs="FrankRuehl"/>
          <w:rtl/>
        </w:rPr>
        <w:t>201.</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אה בית המשפט, על יסוד בקשה של המפרק, כי כונס או מנהל שנתמנה על פי סמכות שבמסמך לא נענה לדרישת המפרק להגיש לו חשבונות נאותים של תקבוליו ותשלומיו או לשלם לו סכום שהוא חייב לשלמו, רשא</w:t>
      </w:r>
      <w:r>
        <w:rPr>
          <w:rStyle w:val="default"/>
          <w:rFonts w:cs="FrankRuehl"/>
          <w:rtl/>
        </w:rPr>
        <w:t xml:space="preserve">י </w:t>
      </w:r>
      <w:r>
        <w:rPr>
          <w:rStyle w:val="default"/>
          <w:rFonts w:cs="FrankRuehl" w:hint="cs"/>
          <w:rtl/>
        </w:rPr>
        <w:t>בית המשפט לצוות על תיקון המעוות תוך הזמן שקבע בצו.</w:t>
      </w:r>
    </w:p>
    <w:p w14:paraId="19E9D46A"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ית המשפט רשאי לקבוע את השכר שישולם לכונס או </w:t>
      </w:r>
      <w:r>
        <w:rPr>
          <w:rStyle w:val="default"/>
          <w:rFonts w:cs="FrankRuehl"/>
          <w:rtl/>
        </w:rPr>
        <w:t>ל</w:t>
      </w:r>
      <w:r>
        <w:rPr>
          <w:rStyle w:val="default"/>
          <w:rFonts w:cs="FrankRuehl" w:hint="cs"/>
          <w:rtl/>
        </w:rPr>
        <w:t>מנהל שנתמנו על פי סמכות שבמסמך, ורשאי הוא, לפי בקשת המפרק, הכונס או המנהל, לשנות קביעה שקבע כאמור.</w:t>
      </w:r>
    </w:p>
    <w:p w14:paraId="3A86B722"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שר רשאי, באישור ועדת </w:t>
      </w:r>
      <w:r>
        <w:rPr>
          <w:rStyle w:val="default"/>
          <w:rFonts w:cs="FrankRuehl"/>
          <w:rtl/>
        </w:rPr>
        <w:t>הח</w:t>
      </w:r>
      <w:r>
        <w:rPr>
          <w:rStyle w:val="default"/>
          <w:rFonts w:cs="FrankRuehl" w:hint="cs"/>
          <w:rtl/>
        </w:rPr>
        <w:t>וקה חוק ומשפט של הכנסת, לקבוע כללים בדבר שכרו והוצאותיו של כונס או מנהל של חברה על פי סעיף קטן (ב).</w:t>
      </w:r>
    </w:p>
    <w:p w14:paraId="5D2C57E9" w14:textId="77777777" w:rsidR="00451A43" w:rsidRDefault="00451A43">
      <w:pPr>
        <w:pStyle w:val="medium2-header"/>
        <w:keepLines w:val="0"/>
        <w:spacing w:before="72"/>
        <w:ind w:left="0" w:right="1134"/>
        <w:rPr>
          <w:rFonts w:cs="FrankRuehl"/>
          <w:noProof/>
          <w:rtl/>
        </w:rPr>
      </w:pPr>
      <w:r>
        <w:rPr>
          <w:rFonts w:cs="FrankRuehl"/>
          <w:noProof/>
          <w:rtl/>
        </w:rPr>
        <w:t>פר</w:t>
      </w:r>
      <w:r>
        <w:rPr>
          <w:rFonts w:cs="FrankRuehl" w:hint="cs"/>
          <w:noProof/>
          <w:rtl/>
        </w:rPr>
        <w:t>ק ט': חשבונות, ביקורת ופיקוח</w:t>
      </w:r>
    </w:p>
    <w:p w14:paraId="09356734" w14:textId="77777777" w:rsidR="00451A43" w:rsidRDefault="00451A43">
      <w:pPr>
        <w:pStyle w:val="header-2"/>
        <w:ind w:left="0" w:right="1134"/>
        <w:rPr>
          <w:rFonts w:cs="Miriam"/>
          <w:rtl/>
        </w:rPr>
      </w:pPr>
      <w:r>
        <w:rPr>
          <w:rFonts w:cs="Miriam"/>
          <w:rtl/>
        </w:rPr>
        <w:t>סי</w:t>
      </w:r>
      <w:r>
        <w:rPr>
          <w:rFonts w:cs="Miriam" w:hint="cs"/>
          <w:rtl/>
        </w:rPr>
        <w:t>מן א': חשבונות ומאזנים</w:t>
      </w:r>
    </w:p>
    <w:p w14:paraId="60C4FC65" w14:textId="77777777" w:rsidR="00451A43" w:rsidRDefault="00451A43">
      <w:pPr>
        <w:pStyle w:val="P00"/>
        <w:spacing w:before="72"/>
        <w:ind w:left="0" w:right="1134"/>
        <w:rPr>
          <w:rStyle w:val="default"/>
          <w:rFonts w:cs="FrankRuehl"/>
          <w:rtl/>
        </w:rPr>
      </w:pPr>
      <w:r>
        <w:rPr>
          <w:lang w:val="he-IL"/>
        </w:rPr>
        <w:pict w14:anchorId="743C0F6B">
          <v:rect id="_x0000_s1306" style="position:absolute;left:0;text-align:left;margin-left:464.5pt;margin-top:8.05pt;width:75.05pt;height:16pt;z-index:251694080" o:allowincell="f" filled="f" stroked="f" strokecolor="lime" strokeweight=".25pt">
            <v:textbox inset="0,0,0,0">
              <w:txbxContent>
                <w:p w14:paraId="3E7211C5" w14:textId="77777777" w:rsidR="00451A43" w:rsidRDefault="00451A43">
                  <w:pPr>
                    <w:widowControl/>
                    <w:spacing w:before="0" w:line="160" w:lineRule="exact"/>
                    <w:ind w:left="0"/>
                    <w:jc w:val="left"/>
                    <w:rPr>
                      <w:rFonts w:cs="Miriam"/>
                      <w:noProof/>
                      <w:sz w:val="18"/>
                      <w:szCs w:val="18"/>
                      <w:rtl/>
                    </w:rPr>
                  </w:pPr>
                  <w:r>
                    <w:rPr>
                      <w:rFonts w:cs="Miriam"/>
                      <w:sz w:val="18"/>
                      <w:szCs w:val="18"/>
                      <w:rtl/>
                    </w:rPr>
                    <w:t>ני</w:t>
                  </w:r>
                  <w:r>
                    <w:rPr>
                      <w:rFonts w:cs="Miriam" w:hint="cs"/>
                      <w:sz w:val="18"/>
                      <w:szCs w:val="18"/>
                      <w:rtl/>
                    </w:rPr>
                    <w:t>הול חשבונות</w:t>
                  </w:r>
                </w:p>
                <w:p w14:paraId="3920946C" w14:textId="77777777" w:rsidR="00451A43" w:rsidRDefault="00451A43">
                  <w:pPr>
                    <w:widowControl/>
                    <w:spacing w:before="0" w:line="160" w:lineRule="exact"/>
                    <w:ind w:left="0"/>
                    <w:jc w:val="left"/>
                    <w:rPr>
                      <w:rFonts w:cs="Miriam"/>
                      <w:noProof/>
                      <w:sz w:val="18"/>
                      <w:szCs w:val="18"/>
                      <w:rtl/>
                    </w:rPr>
                  </w:pPr>
                  <w:r>
                    <w:rPr>
                      <w:rFonts w:cs="Miriam"/>
                      <w:sz w:val="18"/>
                      <w:szCs w:val="18"/>
                      <w:rtl/>
                    </w:rPr>
                    <w:t>[</w:t>
                  </w:r>
                  <w:r>
                    <w:rPr>
                      <w:rFonts w:cs="Miriam" w:hint="cs"/>
                      <w:sz w:val="18"/>
                      <w:szCs w:val="18"/>
                      <w:rtl/>
                    </w:rPr>
                    <w:t>106(1)-</w:t>
                  </w:r>
                  <w:r>
                    <w:rPr>
                      <w:rFonts w:cs="Miriam"/>
                      <w:sz w:val="18"/>
                      <w:szCs w:val="18"/>
                      <w:rtl/>
                    </w:rPr>
                    <w:t>(2</w:t>
                  </w:r>
                  <w:r>
                    <w:rPr>
                      <w:rFonts w:cs="Miriam" w:hint="cs"/>
                      <w:sz w:val="18"/>
                      <w:szCs w:val="18"/>
                      <w:rtl/>
                    </w:rPr>
                    <w:t>א)]</w:t>
                  </w:r>
                </w:p>
              </w:txbxContent>
            </v:textbox>
            <w10:anchorlock/>
          </v:rect>
        </w:pict>
      </w:r>
      <w:r>
        <w:rPr>
          <w:rStyle w:val="big-number"/>
          <w:rFonts w:cs="FrankRuehl"/>
          <w:rtl/>
        </w:rPr>
        <w:t>202.</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 xml:space="preserve">ברה תנהל פנקסי חשבון נאותים בדבר </w:t>
      </w:r>
      <w:r>
        <w:rPr>
          <w:rStyle w:val="default"/>
          <w:rFonts w:cs="FrankRuehl"/>
          <w:rtl/>
        </w:rPr>
        <w:t>—</w:t>
      </w:r>
    </w:p>
    <w:p w14:paraId="0013ABFA"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ל סכומי הכסף שקיבלה ושהוציאה, בפירוט הענינים של</w:t>
      </w:r>
      <w:r>
        <w:rPr>
          <w:rStyle w:val="default"/>
          <w:rFonts w:cs="FrankRuehl"/>
          <w:rtl/>
        </w:rPr>
        <w:t>מע</w:t>
      </w:r>
      <w:r>
        <w:rPr>
          <w:rStyle w:val="default"/>
          <w:rFonts w:cs="FrankRuehl" w:hint="cs"/>
          <w:rtl/>
        </w:rPr>
        <w:t>נם נתקבלו והוצאו;</w:t>
      </w:r>
    </w:p>
    <w:p w14:paraId="0DB93DE9"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ל מכירה וקניה שעשתה בטובין;</w:t>
      </w:r>
    </w:p>
    <w:p w14:paraId="1688CDF1" w14:textId="77777777" w:rsidR="00451A43" w:rsidRDefault="00451A43">
      <w:pPr>
        <w:pStyle w:val="P22"/>
        <w:spacing w:before="72"/>
        <w:ind w:left="1021"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כסיה וחיוביה.</w:t>
      </w:r>
    </w:p>
    <w:p w14:paraId="195163D3"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נקסי החשבון יוחזקו במשרדה הרשום של החברה או במקום אחר שייראה לדירקטורים ויהיו פתוחים תמיד לעיונם.</w:t>
      </w:r>
    </w:p>
    <w:p w14:paraId="626F4BB1"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שר רשאי לקבוע בתקנות את התקופה שבה חייבת חברה</w:t>
      </w:r>
      <w:r>
        <w:rPr>
          <w:rFonts w:cs="FrankRuehl"/>
          <w:sz w:val="26"/>
          <w:rtl/>
        </w:rPr>
        <w:t> </w:t>
      </w:r>
      <w:r>
        <w:rPr>
          <w:rStyle w:val="default"/>
          <w:rFonts w:cs="FrankRuehl"/>
          <w:rtl/>
        </w:rPr>
        <w:t xml:space="preserve"> ל</w:t>
      </w:r>
      <w:r>
        <w:rPr>
          <w:rStyle w:val="default"/>
          <w:rFonts w:cs="FrankRuehl" w:hint="cs"/>
          <w:rtl/>
        </w:rPr>
        <w:t>שמור תעודות ומסמכים ששימשו</w:t>
      </w:r>
      <w:r>
        <w:rPr>
          <w:rStyle w:val="default"/>
          <w:rFonts w:cs="FrankRuehl"/>
          <w:rtl/>
        </w:rPr>
        <w:t xml:space="preserve"> א</w:t>
      </w:r>
      <w:r>
        <w:rPr>
          <w:rStyle w:val="default"/>
          <w:rFonts w:cs="FrankRuehl" w:hint="cs"/>
          <w:rtl/>
        </w:rPr>
        <w:t xml:space="preserve">סמכתה לרישומים בפנקסי החשבונות שלה (להלן </w:t>
      </w:r>
      <w:r>
        <w:rPr>
          <w:rStyle w:val="default"/>
          <w:rFonts w:cs="FrankRuehl"/>
          <w:rtl/>
        </w:rPr>
        <w:t xml:space="preserve">— </w:t>
      </w:r>
      <w:r>
        <w:rPr>
          <w:rStyle w:val="default"/>
          <w:rFonts w:cs="FrankRuehl" w:hint="cs"/>
          <w:rtl/>
        </w:rPr>
        <w:t>אסמכתאות), ולקבוע תנאים והסד</w:t>
      </w:r>
      <w:r>
        <w:rPr>
          <w:rStyle w:val="default"/>
          <w:rFonts w:cs="FrankRuehl"/>
          <w:rtl/>
        </w:rPr>
        <w:t>ר</w:t>
      </w:r>
      <w:r>
        <w:rPr>
          <w:rStyle w:val="default"/>
          <w:rFonts w:cs="FrankRuehl" w:hint="cs"/>
          <w:rtl/>
        </w:rPr>
        <w:t>ים לביעור אסמכתאות; בוערה אסמכתה לפי התקנות, יהיה הרישום בפנקסי החשבונות ראיה לכאורה לתכנו.</w:t>
      </w:r>
    </w:p>
    <w:p w14:paraId="62B7BC3B" w14:textId="77777777" w:rsidR="00451A43" w:rsidRDefault="00451A43">
      <w:pPr>
        <w:pStyle w:val="P00"/>
        <w:spacing w:before="72"/>
        <w:ind w:left="0" w:right="1134"/>
        <w:rPr>
          <w:rStyle w:val="default"/>
          <w:rFonts w:cs="FrankRuehl"/>
          <w:rtl/>
        </w:rPr>
      </w:pPr>
      <w:r>
        <w:rPr>
          <w:lang w:val="he-IL"/>
        </w:rPr>
        <w:pict w14:anchorId="3F285F74">
          <v:rect id="_x0000_s1307" style="position:absolute;left:0;text-align:left;margin-left:464.5pt;margin-top:8.05pt;width:75.05pt;height:16pt;z-index:251695104" o:allowincell="f" filled="f" stroked="f" strokecolor="lime" strokeweight=".25pt">
            <v:textbox inset="0,0,0,0">
              <w:txbxContent>
                <w:p w14:paraId="1911D4D5" w14:textId="77777777" w:rsidR="00451A43" w:rsidRDefault="00451A43">
                  <w:pPr>
                    <w:widowControl/>
                    <w:spacing w:before="0" w:line="160" w:lineRule="exact"/>
                    <w:ind w:left="0"/>
                    <w:jc w:val="left"/>
                    <w:rPr>
                      <w:rFonts w:cs="Miriam"/>
                      <w:noProof/>
                      <w:sz w:val="18"/>
                      <w:szCs w:val="18"/>
                      <w:rtl/>
                    </w:rPr>
                  </w:pPr>
                  <w:r>
                    <w:rPr>
                      <w:rFonts w:cs="Miriam"/>
                      <w:sz w:val="18"/>
                      <w:szCs w:val="18"/>
                      <w:rtl/>
                    </w:rPr>
                    <w:t>הג</w:t>
                  </w:r>
                  <w:r>
                    <w:rPr>
                      <w:rFonts w:cs="Miriam" w:hint="cs"/>
                      <w:sz w:val="18"/>
                      <w:szCs w:val="18"/>
                      <w:rtl/>
                    </w:rPr>
                    <w:t>שת חשבונות</w:t>
                  </w:r>
                </w:p>
                <w:p w14:paraId="5C1EBF53" w14:textId="77777777" w:rsidR="00451A43" w:rsidRDefault="00451A43">
                  <w:pPr>
                    <w:widowControl/>
                    <w:spacing w:before="0" w:line="160" w:lineRule="exact"/>
                    <w:ind w:left="0"/>
                    <w:jc w:val="left"/>
                    <w:rPr>
                      <w:rFonts w:cs="Miriam"/>
                      <w:noProof/>
                      <w:sz w:val="18"/>
                      <w:szCs w:val="18"/>
                      <w:rtl/>
                    </w:rPr>
                  </w:pPr>
                  <w:r>
                    <w:rPr>
                      <w:rFonts w:cs="Miriam"/>
                      <w:sz w:val="18"/>
                      <w:szCs w:val="18"/>
                      <w:rtl/>
                    </w:rPr>
                    <w:t>[106(3)]</w:t>
                  </w:r>
                </w:p>
              </w:txbxContent>
            </v:textbox>
            <w10:anchorlock/>
          </v:rect>
        </w:pict>
      </w:r>
      <w:r>
        <w:rPr>
          <w:rStyle w:val="big-number"/>
          <w:rFonts w:cs="FrankRuehl"/>
          <w:rtl/>
        </w:rPr>
        <w:t>203.</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יאוחר מ-18 חדשים לאחר רישום החברה, ומכאן ואילך אחת לשנת לוח לפחות, חייבים הדי</w:t>
      </w:r>
      <w:r>
        <w:rPr>
          <w:rStyle w:val="default"/>
          <w:rFonts w:cs="FrankRuehl"/>
          <w:rtl/>
        </w:rPr>
        <w:t>רק</w:t>
      </w:r>
      <w:r>
        <w:rPr>
          <w:rStyle w:val="default"/>
          <w:rFonts w:cs="FrankRuehl" w:hint="cs"/>
          <w:rtl/>
        </w:rPr>
        <w:t>טורים להביא לפני החברה באסיפה כללית חשבון של רי</w:t>
      </w:r>
      <w:r>
        <w:rPr>
          <w:rStyle w:val="default"/>
          <w:rFonts w:cs="FrankRuehl"/>
          <w:rtl/>
        </w:rPr>
        <w:t>ו</w:t>
      </w:r>
      <w:r>
        <w:rPr>
          <w:rStyle w:val="default"/>
          <w:rFonts w:cs="FrankRuehl" w:hint="cs"/>
          <w:rtl/>
        </w:rPr>
        <w:t xml:space="preserve">וח והפסד, ואם זו חברה שאינה עוסקת לשם רווחים </w:t>
      </w:r>
      <w:r>
        <w:rPr>
          <w:rStyle w:val="default"/>
          <w:rFonts w:cs="FrankRuehl"/>
          <w:rtl/>
        </w:rPr>
        <w:t xml:space="preserve">— </w:t>
      </w:r>
      <w:r>
        <w:rPr>
          <w:rStyle w:val="default"/>
          <w:rFonts w:cs="FrankRuehl" w:hint="cs"/>
          <w:rtl/>
        </w:rPr>
        <w:t>חשבון הכנסה והוצאה; החשבון הראשון יהיה לתקופה שעברה מיום הירשם החברה, ואילו חשבון שלאחר מכן יהיה לתקופה שתחילתה מסוף תקופת החשבון שלפניו וסיומה בתאריך שלא יקד</w:t>
      </w:r>
      <w:r>
        <w:rPr>
          <w:rStyle w:val="default"/>
          <w:rFonts w:cs="FrankRuehl"/>
          <w:rtl/>
        </w:rPr>
        <w:t>ם</w:t>
      </w:r>
      <w:r>
        <w:rPr>
          <w:rStyle w:val="default"/>
          <w:rFonts w:cs="FrankRuehl" w:hint="cs"/>
          <w:rtl/>
        </w:rPr>
        <w:t xml:space="preserve"> </w:t>
      </w:r>
      <w:r>
        <w:rPr>
          <w:rStyle w:val="default"/>
          <w:rFonts w:cs="FrankRuehl"/>
          <w:rtl/>
        </w:rPr>
        <w:t>מ</w:t>
      </w:r>
      <w:r>
        <w:rPr>
          <w:rStyle w:val="default"/>
          <w:rFonts w:cs="FrankRuehl" w:hint="cs"/>
          <w:rtl/>
        </w:rPr>
        <w:t>-9 חדשים לפני האסיפה, ואם היא חברה המנהלת עסקים</w:t>
      </w:r>
      <w:r>
        <w:rPr>
          <w:rStyle w:val="default"/>
          <w:rFonts w:cs="FrankRuehl"/>
          <w:rtl/>
        </w:rPr>
        <w:t xml:space="preserve"> </w:t>
      </w:r>
      <w:r>
        <w:rPr>
          <w:rStyle w:val="default"/>
          <w:rFonts w:cs="FrankRuehl" w:hint="cs"/>
          <w:rtl/>
        </w:rPr>
        <w:t xml:space="preserve">או שיש לה ענין מחוץ לישראל </w:t>
      </w:r>
      <w:r>
        <w:rPr>
          <w:rStyle w:val="default"/>
          <w:rFonts w:cs="FrankRuehl"/>
          <w:rtl/>
        </w:rPr>
        <w:t xml:space="preserve">— </w:t>
      </w:r>
      <w:r>
        <w:rPr>
          <w:rStyle w:val="default"/>
          <w:rFonts w:cs="FrankRuehl" w:hint="cs"/>
          <w:rtl/>
        </w:rPr>
        <w:t>מ-12 חדשים לפני האסיפה.</w:t>
      </w:r>
    </w:p>
    <w:p w14:paraId="3DBCFF85"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שר רשאי, אם ראה סיבה מיוחדת לדבר, להאריך לגבי חברה פלונית את תקופת 18 החדשים האמורה או את תקופת 9 או 12 החדשים האמורה לשנה פלונית.</w:t>
      </w:r>
    </w:p>
    <w:p w14:paraId="16A37439" w14:textId="77777777" w:rsidR="00451A43" w:rsidRDefault="00451A43">
      <w:pPr>
        <w:pStyle w:val="P00"/>
        <w:spacing w:before="72"/>
        <w:ind w:left="0" w:right="1134"/>
        <w:rPr>
          <w:rStyle w:val="default"/>
          <w:rFonts w:cs="FrankRuehl"/>
          <w:rtl/>
        </w:rPr>
      </w:pPr>
      <w:r>
        <w:rPr>
          <w:lang w:val="he-IL"/>
        </w:rPr>
        <w:pict w14:anchorId="0AE2A80E">
          <v:rect id="_x0000_s1308" style="position:absolute;left:0;text-align:left;margin-left:464.5pt;margin-top:8.05pt;width:75.05pt;height:16pt;z-index:251696128" o:allowincell="f" filled="f" stroked="f" strokecolor="lime" strokeweight=".25pt">
            <v:textbox inset="0,0,0,0">
              <w:txbxContent>
                <w:p w14:paraId="41084846" w14:textId="77777777" w:rsidR="00451A43" w:rsidRDefault="00451A43">
                  <w:pPr>
                    <w:widowControl/>
                    <w:spacing w:before="0" w:line="160" w:lineRule="exact"/>
                    <w:ind w:left="0"/>
                    <w:jc w:val="left"/>
                    <w:rPr>
                      <w:rFonts w:cs="Miriam"/>
                      <w:noProof/>
                      <w:sz w:val="18"/>
                      <w:szCs w:val="18"/>
                      <w:rtl/>
                    </w:rPr>
                  </w:pPr>
                  <w:r>
                    <w:rPr>
                      <w:rFonts w:cs="Miriam"/>
                      <w:sz w:val="18"/>
                      <w:szCs w:val="18"/>
                      <w:rtl/>
                    </w:rPr>
                    <w:t>ה</w:t>
                  </w:r>
                  <w:r>
                    <w:rPr>
                      <w:rFonts w:cs="Miriam" w:hint="cs"/>
                      <w:sz w:val="18"/>
                      <w:szCs w:val="18"/>
                      <w:rtl/>
                    </w:rPr>
                    <w:t>ג</w:t>
                  </w:r>
                  <w:r>
                    <w:rPr>
                      <w:rFonts w:cs="Miriam"/>
                      <w:sz w:val="18"/>
                      <w:szCs w:val="18"/>
                      <w:rtl/>
                    </w:rPr>
                    <w:t>ש</w:t>
                  </w:r>
                  <w:r>
                    <w:rPr>
                      <w:rFonts w:cs="Miriam" w:hint="cs"/>
                      <w:sz w:val="18"/>
                      <w:szCs w:val="18"/>
                      <w:rtl/>
                    </w:rPr>
                    <w:t xml:space="preserve">ת מאזן </w:t>
                  </w:r>
                  <w:r>
                    <w:rPr>
                      <w:rFonts w:cs="Miriam"/>
                      <w:sz w:val="18"/>
                      <w:szCs w:val="18"/>
                      <w:rtl/>
                    </w:rPr>
                    <w:t>[106(4)]</w:t>
                  </w:r>
                </w:p>
              </w:txbxContent>
            </v:textbox>
            <w10:anchorlock/>
          </v:rect>
        </w:pict>
      </w:r>
      <w:r>
        <w:rPr>
          <w:rStyle w:val="big-number"/>
          <w:rFonts w:cs="FrankRuehl"/>
          <w:rtl/>
        </w:rPr>
        <w:t>204.</w:t>
      </w:r>
      <w:r>
        <w:rPr>
          <w:rStyle w:val="big-number"/>
          <w:rFonts w:cs="FrankRuehl"/>
          <w:rtl/>
        </w:rPr>
        <w:tab/>
      </w:r>
      <w:r>
        <w:rPr>
          <w:rStyle w:val="default"/>
          <w:rFonts w:cs="FrankRuehl"/>
          <w:rtl/>
        </w:rPr>
        <w:t>הד</w:t>
      </w:r>
      <w:r>
        <w:rPr>
          <w:rStyle w:val="default"/>
          <w:rFonts w:cs="FrankRuehl" w:hint="cs"/>
          <w:rtl/>
        </w:rPr>
        <w:t>ירקטורים יכינו ויגישו לאסיפה הכללית, בכל שנת לוח, מאזן ליום שבו מסתיים החשבון של ריווח והפסד או של הכנסה והוצאה, לפי הענין, ויצורף למאזן דו"ח של הדירקטורים על מצב עניני החברה, על הסכום המוצע לתשלום דיבידנד ועל הסכום המוצע להעביר לקרן העתו</w:t>
      </w:r>
      <w:r>
        <w:rPr>
          <w:rStyle w:val="default"/>
          <w:rFonts w:cs="FrankRuehl"/>
          <w:rtl/>
        </w:rPr>
        <w:t>דה</w:t>
      </w:r>
      <w:r>
        <w:rPr>
          <w:rStyle w:val="default"/>
          <w:rFonts w:cs="FrankRuehl" w:hint="cs"/>
          <w:rtl/>
        </w:rPr>
        <w:t xml:space="preserve">, לעתודה הכללית או לחשבון </w:t>
      </w:r>
      <w:r>
        <w:rPr>
          <w:rStyle w:val="default"/>
          <w:rFonts w:cs="FrankRuehl"/>
          <w:rtl/>
        </w:rPr>
        <w:t>ע</w:t>
      </w:r>
      <w:r>
        <w:rPr>
          <w:rStyle w:val="default"/>
          <w:rFonts w:cs="FrankRuehl" w:hint="cs"/>
          <w:rtl/>
        </w:rPr>
        <w:t>תודה המפורטים במאזן המובא או שיפורטו באחד המאזנים שלאחריו.</w:t>
      </w:r>
    </w:p>
    <w:p w14:paraId="17AE7F8F" w14:textId="77777777" w:rsidR="00451A43" w:rsidRDefault="00451A43">
      <w:pPr>
        <w:pStyle w:val="P00"/>
        <w:spacing w:before="72"/>
        <w:ind w:left="0" w:right="1134"/>
        <w:rPr>
          <w:rStyle w:val="default"/>
          <w:rFonts w:cs="FrankRuehl"/>
          <w:rtl/>
        </w:rPr>
      </w:pPr>
      <w:r>
        <w:rPr>
          <w:lang w:val="he-IL"/>
        </w:rPr>
        <w:pict w14:anchorId="3455DC6E">
          <v:rect id="_x0000_s1309" style="position:absolute;left:0;text-align:left;margin-left:464.5pt;margin-top:8.05pt;width:75.05pt;height:16pt;z-index:251697152" o:allowincell="f" filled="f" stroked="f" strokecolor="lime" strokeweight=".25pt">
            <v:textbox inset="0,0,0,0">
              <w:txbxContent>
                <w:p w14:paraId="507D10B5" w14:textId="77777777" w:rsidR="00451A43" w:rsidRDefault="00451A43">
                  <w:pPr>
                    <w:widowControl/>
                    <w:spacing w:before="0" w:line="160" w:lineRule="exact"/>
                    <w:ind w:left="0"/>
                    <w:jc w:val="left"/>
                    <w:rPr>
                      <w:rFonts w:cs="Miriam"/>
                      <w:noProof/>
                      <w:sz w:val="18"/>
                      <w:szCs w:val="18"/>
                      <w:rtl/>
                    </w:rPr>
                  </w:pPr>
                  <w:r>
                    <w:rPr>
                      <w:rFonts w:cs="Miriam"/>
                      <w:sz w:val="18"/>
                      <w:szCs w:val="18"/>
                      <w:rtl/>
                    </w:rPr>
                    <w:t>הפ</w:t>
                  </w:r>
                  <w:r>
                    <w:rPr>
                      <w:rFonts w:cs="Miriam" w:hint="cs"/>
                      <w:sz w:val="18"/>
                      <w:szCs w:val="18"/>
                      <w:rtl/>
                    </w:rPr>
                    <w:t>רת הוראות</w:t>
                  </w:r>
                </w:p>
                <w:p w14:paraId="68F6DE45" w14:textId="77777777" w:rsidR="00451A43" w:rsidRDefault="00451A43">
                  <w:pPr>
                    <w:widowControl/>
                    <w:spacing w:before="0" w:line="160" w:lineRule="exact"/>
                    <w:ind w:left="0"/>
                    <w:jc w:val="left"/>
                    <w:rPr>
                      <w:rFonts w:cs="Miriam"/>
                      <w:noProof/>
                      <w:sz w:val="18"/>
                      <w:szCs w:val="18"/>
                      <w:rtl/>
                    </w:rPr>
                  </w:pPr>
                  <w:r>
                    <w:rPr>
                      <w:rFonts w:cs="Miriam"/>
                      <w:sz w:val="18"/>
                      <w:szCs w:val="18"/>
                      <w:rtl/>
                    </w:rPr>
                    <w:t>[106(5)]</w:t>
                  </w:r>
                </w:p>
              </w:txbxContent>
            </v:textbox>
            <w10:anchorlock/>
          </v:rect>
        </w:pict>
      </w:r>
      <w:r>
        <w:rPr>
          <w:rStyle w:val="big-number"/>
          <w:rFonts w:cs="FrankRuehl"/>
          <w:rtl/>
        </w:rPr>
        <w:t>205.</w:t>
      </w:r>
      <w:r>
        <w:rPr>
          <w:rStyle w:val="big-number"/>
          <w:rFonts w:cs="FrankRuehl"/>
          <w:rtl/>
        </w:rPr>
        <w:tab/>
      </w:r>
      <w:r>
        <w:rPr>
          <w:rStyle w:val="default"/>
          <w:rFonts w:cs="FrankRuehl"/>
          <w:rtl/>
        </w:rPr>
        <w:t>די</w:t>
      </w:r>
      <w:r>
        <w:rPr>
          <w:rStyle w:val="default"/>
          <w:rFonts w:cs="FrankRuehl" w:hint="cs"/>
          <w:rtl/>
        </w:rPr>
        <w:t xml:space="preserve">רקטור שגרם במזיד להפרת הוראות סעיף 202, או לא נקט כל האמצעים הסבירים כדי שהחברה תקיים אותן או כדי לקיים את הוראות סעיפים 203 או 204, דינו </w:t>
      </w:r>
      <w:r>
        <w:rPr>
          <w:rStyle w:val="default"/>
          <w:rFonts w:cs="FrankRuehl"/>
          <w:rtl/>
        </w:rPr>
        <w:t xml:space="preserve">— </w:t>
      </w:r>
      <w:r>
        <w:rPr>
          <w:rStyle w:val="default"/>
          <w:rFonts w:cs="FrankRuehl" w:hint="cs"/>
          <w:rtl/>
        </w:rPr>
        <w:t>מאסר ששה חדשים בשל כ</w:t>
      </w:r>
      <w:r>
        <w:rPr>
          <w:rStyle w:val="default"/>
          <w:rFonts w:cs="FrankRuehl"/>
          <w:rtl/>
        </w:rPr>
        <w:t xml:space="preserve">ל </w:t>
      </w:r>
      <w:r>
        <w:rPr>
          <w:rStyle w:val="default"/>
          <w:rFonts w:cs="FrankRuehl" w:hint="cs"/>
          <w:rtl/>
        </w:rPr>
        <w:t>עבי</w:t>
      </w:r>
      <w:r>
        <w:rPr>
          <w:rStyle w:val="default"/>
          <w:rFonts w:cs="FrankRuehl"/>
          <w:rtl/>
        </w:rPr>
        <w:t>ר</w:t>
      </w:r>
      <w:r>
        <w:rPr>
          <w:rStyle w:val="default"/>
          <w:rFonts w:cs="FrankRuehl" w:hint="cs"/>
          <w:rtl/>
        </w:rPr>
        <w:t>ה, אולם לא יוטל מאסר אלא אם לדעת בית המשפט נעברה העבירה במזיד.</w:t>
      </w:r>
    </w:p>
    <w:p w14:paraId="1C60440E" w14:textId="77777777" w:rsidR="00451A43" w:rsidRDefault="00451A43">
      <w:pPr>
        <w:pStyle w:val="P00"/>
        <w:spacing w:before="72"/>
        <w:ind w:left="0" w:right="1134"/>
        <w:rPr>
          <w:rStyle w:val="default"/>
          <w:rFonts w:cs="FrankRuehl"/>
          <w:rtl/>
        </w:rPr>
      </w:pPr>
      <w:r>
        <w:rPr>
          <w:lang w:val="he-IL"/>
        </w:rPr>
        <w:pict w14:anchorId="5CF63C67">
          <v:rect id="_x0000_s1310" style="position:absolute;left:0;text-align:left;margin-left:464.5pt;margin-top:8.05pt;width:75.05pt;height:16pt;z-index:251698176" o:allowincell="f" filled="f" stroked="f" strokecolor="lime" strokeweight=".25pt">
            <v:textbox inset="0,0,0,0">
              <w:txbxContent>
                <w:p w14:paraId="36C0370B" w14:textId="77777777" w:rsidR="00451A43" w:rsidRDefault="00451A43">
                  <w:pPr>
                    <w:widowControl/>
                    <w:spacing w:before="0" w:line="160" w:lineRule="exact"/>
                    <w:ind w:left="0"/>
                    <w:jc w:val="left"/>
                    <w:rPr>
                      <w:rFonts w:cs="Miriam"/>
                      <w:noProof/>
                      <w:sz w:val="18"/>
                      <w:szCs w:val="18"/>
                      <w:rtl/>
                    </w:rPr>
                  </w:pPr>
                  <w:r>
                    <w:rPr>
                      <w:rFonts w:cs="Miriam"/>
                      <w:sz w:val="18"/>
                      <w:szCs w:val="18"/>
                      <w:rtl/>
                    </w:rPr>
                    <w:t>תו</w:t>
                  </w:r>
                  <w:r>
                    <w:rPr>
                      <w:rFonts w:cs="Miriam" w:hint="cs"/>
                      <w:sz w:val="18"/>
                      <w:szCs w:val="18"/>
                      <w:rtl/>
                    </w:rPr>
                    <w:t>כן המאזן</w:t>
                  </w:r>
                </w:p>
                <w:p w14:paraId="070C6389" w14:textId="77777777" w:rsidR="00451A43" w:rsidRDefault="00451A43">
                  <w:pPr>
                    <w:widowControl/>
                    <w:spacing w:before="0" w:line="160" w:lineRule="exact"/>
                    <w:ind w:left="0"/>
                    <w:jc w:val="left"/>
                    <w:rPr>
                      <w:rFonts w:cs="Miriam"/>
                      <w:noProof/>
                      <w:sz w:val="18"/>
                      <w:szCs w:val="18"/>
                      <w:rtl/>
                    </w:rPr>
                  </w:pPr>
                  <w:r>
                    <w:rPr>
                      <w:rFonts w:cs="Miriam"/>
                      <w:sz w:val="18"/>
                      <w:szCs w:val="18"/>
                      <w:rtl/>
                    </w:rPr>
                    <w:t>[107</w:t>
                  </w:r>
                  <w:r>
                    <w:rPr>
                      <w:rFonts w:cs="Miriam" w:hint="cs"/>
                      <w:sz w:val="18"/>
                      <w:szCs w:val="18"/>
                      <w:rtl/>
                    </w:rPr>
                    <w:t>(1)-</w:t>
                  </w:r>
                  <w:r>
                    <w:rPr>
                      <w:rFonts w:cs="Miriam"/>
                      <w:sz w:val="18"/>
                      <w:szCs w:val="18"/>
                      <w:rtl/>
                    </w:rPr>
                    <w:t>(3)]</w:t>
                  </w:r>
                </w:p>
              </w:txbxContent>
            </v:textbox>
            <w10:anchorlock/>
          </v:rect>
        </w:pict>
      </w:r>
      <w:r>
        <w:rPr>
          <w:rStyle w:val="big-number"/>
          <w:rFonts w:cs="FrankRuehl"/>
          <w:rtl/>
        </w:rPr>
        <w:t>206.</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אזן של חברה יכיל תקציר של הון המניות הרשום, של המניות שהונפקו ושל חבויותיה ונכסיה, עם הפרטים הדרושים כדי לגלות את מהותם הכללית של החבויות והזכויות וכדי להבחין בין נכסים קבועים </w:t>
      </w:r>
      <w:r>
        <w:rPr>
          <w:rStyle w:val="default"/>
          <w:rFonts w:cs="FrankRuehl"/>
          <w:rtl/>
        </w:rPr>
        <w:t>לב</w:t>
      </w:r>
      <w:r>
        <w:rPr>
          <w:rStyle w:val="default"/>
          <w:rFonts w:cs="FrankRuehl" w:hint="cs"/>
          <w:rtl/>
        </w:rPr>
        <w:t>ין נכסים שוטפים, ויציין מה הדרך שבה נקבע שוויים של הנכסים הקבועים.</w:t>
      </w:r>
    </w:p>
    <w:p w14:paraId="341F7BEB"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מאזן יציין בכותרות מיוחדות את הסכומים שלהלן, במידה שלא נמחקו כסכומים אבודים:</w:t>
      </w:r>
    </w:p>
    <w:p w14:paraId="36E1AE01"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הוצאות המקדמיות של החברה;</w:t>
      </w:r>
    </w:p>
    <w:p w14:paraId="0ADD28B8"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וצאות שהוצאו בהנפקת מניות או איגרות חוב;</w:t>
      </w:r>
    </w:p>
    <w:p w14:paraId="616FD1D7" w14:textId="77777777" w:rsidR="00451A43" w:rsidRDefault="00451A43">
      <w:pPr>
        <w:pStyle w:val="P22"/>
        <w:spacing w:before="72"/>
        <w:ind w:left="1021"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ו</w:t>
      </w:r>
      <w:r>
        <w:rPr>
          <w:rStyle w:val="default"/>
          <w:rFonts w:cs="FrankRuehl"/>
          <w:rtl/>
        </w:rPr>
        <w:t>ו</w:t>
      </w:r>
      <w:r>
        <w:rPr>
          <w:rStyle w:val="default"/>
          <w:rFonts w:cs="FrankRuehl" w:hint="cs"/>
          <w:rtl/>
        </w:rPr>
        <w:t xml:space="preserve">י המוניטין, הפטנטים </w:t>
      </w:r>
      <w:r>
        <w:rPr>
          <w:rStyle w:val="default"/>
          <w:rFonts w:cs="FrankRuehl"/>
          <w:rtl/>
        </w:rPr>
        <w:t>וס</w:t>
      </w:r>
      <w:r>
        <w:rPr>
          <w:rStyle w:val="default"/>
          <w:rFonts w:cs="FrankRuehl" w:hint="cs"/>
          <w:rtl/>
        </w:rPr>
        <w:t>ימני המסחר, ככל שהוא רשום כפריט נפרד בפנקסים או שניתן לבררו בדרך אחרת מתוך הפנקסים או מתוך חוזה מכר או רכישה של נכס שהחברה עתידה לרכוש, או מתוך מסמך שבידי החברה לענין מס בולים על חוזה כאמור או על שטר להעברת הנכס.</w:t>
      </w:r>
    </w:p>
    <w:p w14:paraId="19D20B63"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קום שחבות של ה</w:t>
      </w:r>
      <w:r>
        <w:rPr>
          <w:rStyle w:val="default"/>
          <w:rFonts w:cs="FrankRuehl"/>
          <w:rtl/>
        </w:rPr>
        <w:t>ח</w:t>
      </w:r>
      <w:r>
        <w:rPr>
          <w:rStyle w:val="default"/>
          <w:rFonts w:cs="FrankRuehl" w:hint="cs"/>
          <w:rtl/>
        </w:rPr>
        <w:t xml:space="preserve">ברה מובטחת בנכס שלה </w:t>
      </w:r>
      <w:r>
        <w:rPr>
          <w:rStyle w:val="default"/>
          <w:rFonts w:cs="FrankRuehl"/>
          <w:rtl/>
        </w:rPr>
        <w:t>של</w:t>
      </w:r>
      <w:r>
        <w:rPr>
          <w:rStyle w:val="default"/>
          <w:rFonts w:cs="FrankRuehl" w:hint="cs"/>
          <w:rtl/>
        </w:rPr>
        <w:t>א מכוח הדין, יצויין במאזן שניתנה ערובה כזאת ואין צורך לפרש מהו הנכס.</w:t>
      </w:r>
    </w:p>
    <w:p w14:paraId="2A0B861F" w14:textId="77777777" w:rsidR="00451A43" w:rsidRDefault="00451A43">
      <w:pPr>
        <w:pStyle w:val="P00"/>
        <w:spacing w:before="72"/>
        <w:ind w:left="0" w:right="1134"/>
        <w:rPr>
          <w:rStyle w:val="default"/>
          <w:rFonts w:cs="FrankRuehl"/>
          <w:rtl/>
        </w:rPr>
      </w:pPr>
      <w:r>
        <w:rPr>
          <w:lang w:val="he-IL"/>
        </w:rPr>
        <w:pict w14:anchorId="6D783074">
          <v:rect id="_x0000_s1311" style="position:absolute;left:0;text-align:left;margin-left:464.5pt;margin-top:8.05pt;width:75.05pt;height:24pt;z-index:251699200" o:allowincell="f" filled="f" stroked="f" strokecolor="lime" strokeweight=".25pt">
            <v:textbox inset="0,0,0,0">
              <w:txbxContent>
                <w:p w14:paraId="717058E6" w14:textId="77777777" w:rsidR="00451A43" w:rsidRDefault="00451A43">
                  <w:pPr>
                    <w:widowControl/>
                    <w:spacing w:before="0" w:line="160" w:lineRule="exact"/>
                    <w:ind w:left="0"/>
                    <w:jc w:val="left"/>
                    <w:rPr>
                      <w:rFonts w:cs="Miriam"/>
                      <w:noProof/>
                      <w:sz w:val="18"/>
                      <w:szCs w:val="18"/>
                      <w:rtl/>
                    </w:rPr>
                  </w:pPr>
                  <w:r>
                    <w:rPr>
                      <w:rFonts w:cs="Miriam"/>
                      <w:sz w:val="18"/>
                      <w:szCs w:val="18"/>
                      <w:rtl/>
                    </w:rPr>
                    <w:t>הג</w:t>
                  </w:r>
                  <w:r>
                    <w:rPr>
                      <w:rFonts w:cs="Miriam" w:hint="cs"/>
                      <w:sz w:val="18"/>
                      <w:szCs w:val="18"/>
                      <w:rtl/>
                    </w:rPr>
                    <w:t xml:space="preserve">דרות </w:t>
                  </w:r>
                  <w:r>
                    <w:rPr>
                      <w:rFonts w:cs="Miriam"/>
                      <w:sz w:val="18"/>
                      <w:szCs w:val="18"/>
                      <w:rtl/>
                    </w:rPr>
                    <w:t>[107(6),</w:t>
                  </w:r>
                  <w:r>
                    <w:rPr>
                      <w:rFonts w:cs="Miriam" w:hint="cs"/>
                      <w:sz w:val="18"/>
                      <w:szCs w:val="18"/>
                      <w:rtl/>
                    </w:rPr>
                    <w:t xml:space="preserve"> </w:t>
                  </w:r>
                  <w:r>
                    <w:rPr>
                      <w:rFonts w:cs="Miriam"/>
                      <w:sz w:val="18"/>
                      <w:szCs w:val="18"/>
                      <w:rtl/>
                    </w:rPr>
                    <w:t>(8), (9)]</w:t>
                  </w:r>
                </w:p>
              </w:txbxContent>
            </v:textbox>
            <w10:anchorlock/>
          </v:rect>
        </w:pict>
      </w:r>
      <w:r>
        <w:rPr>
          <w:rStyle w:val="big-number"/>
          <w:rFonts w:cs="FrankRuehl"/>
          <w:rtl/>
        </w:rPr>
        <w:t>207.</w:t>
      </w:r>
      <w:r>
        <w:rPr>
          <w:rStyle w:val="big-number"/>
          <w:rFonts w:cs="FrankRuehl"/>
          <w:rtl/>
        </w:rPr>
        <w:tab/>
      </w:r>
      <w:r>
        <w:rPr>
          <w:rStyle w:val="default"/>
          <w:rFonts w:cs="FrankRuehl"/>
          <w:rtl/>
        </w:rPr>
        <w:t>לע</w:t>
      </w:r>
      <w:r>
        <w:rPr>
          <w:rStyle w:val="default"/>
          <w:rFonts w:cs="FrankRuehl" w:hint="cs"/>
          <w:rtl/>
        </w:rPr>
        <w:t xml:space="preserve">נין סעיפים 208 ו-209 </w:t>
      </w:r>
      <w:r>
        <w:rPr>
          <w:rStyle w:val="default"/>
          <w:rFonts w:cs="FrankRuehl"/>
          <w:rtl/>
        </w:rPr>
        <w:t>—</w:t>
      </w:r>
    </w:p>
    <w:p w14:paraId="17250CBC"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ברת-בת" </w:t>
      </w:r>
      <w:r>
        <w:rPr>
          <w:rStyle w:val="default"/>
          <w:rFonts w:cs="FrankRuehl"/>
          <w:rtl/>
        </w:rPr>
        <w:t>—</w:t>
      </w:r>
    </w:p>
    <w:p w14:paraId="036647FD" w14:textId="77777777" w:rsidR="00451A43" w:rsidRDefault="00451A43">
      <w:pPr>
        <w:pStyle w:val="P11"/>
        <w:spacing w:before="72"/>
        <w:ind w:left="624"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 xml:space="preserve">ברה, בין לפי פקודה זו ובין לא לפיה, אשר מניות שהנפיקה מוחזקות </w:t>
      </w:r>
      <w:r>
        <w:rPr>
          <w:rStyle w:val="default"/>
          <w:rFonts w:cs="FrankRuehl"/>
          <w:rtl/>
        </w:rPr>
        <w:t xml:space="preserve">— </w:t>
      </w:r>
      <w:r>
        <w:rPr>
          <w:rStyle w:val="default"/>
          <w:rFonts w:cs="FrankRuehl" w:hint="cs"/>
          <w:rtl/>
        </w:rPr>
        <w:t xml:space="preserve">במישרין או על ידי שלוח </w:t>
      </w:r>
      <w:r>
        <w:rPr>
          <w:rStyle w:val="default"/>
          <w:rFonts w:cs="FrankRuehl"/>
          <w:rtl/>
        </w:rPr>
        <w:t xml:space="preserve">— </w:t>
      </w:r>
      <w:r>
        <w:rPr>
          <w:rStyle w:val="default"/>
          <w:rFonts w:cs="FrankRuehl" w:hint="cs"/>
          <w:rtl/>
        </w:rPr>
        <w:t xml:space="preserve">בידי חברה אחרת (להלן </w:t>
      </w:r>
      <w:r>
        <w:rPr>
          <w:rStyle w:val="default"/>
          <w:rFonts w:cs="FrankRuehl"/>
          <w:rtl/>
        </w:rPr>
        <w:t xml:space="preserve">— </w:t>
      </w:r>
      <w:r>
        <w:rPr>
          <w:rStyle w:val="default"/>
          <w:rFonts w:cs="FrankRuehl" w:hint="cs"/>
          <w:rtl/>
        </w:rPr>
        <w:t xml:space="preserve">חברת-האם), באחת מנסיבות </w:t>
      </w:r>
      <w:r>
        <w:rPr>
          <w:rStyle w:val="default"/>
          <w:rFonts w:cs="FrankRuehl"/>
          <w:rtl/>
        </w:rPr>
        <w:t>אל</w:t>
      </w:r>
      <w:r>
        <w:rPr>
          <w:rStyle w:val="default"/>
          <w:rFonts w:cs="FrankRuehl" w:hint="cs"/>
          <w:rtl/>
        </w:rPr>
        <w:t>ה:</w:t>
      </w:r>
    </w:p>
    <w:p w14:paraId="05E47786" w14:textId="77777777" w:rsidR="00451A43" w:rsidRDefault="00451A43">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כום המניות האמורות עולה, בשעת עריכת הדין וחשבון של חברת-האם, על 50% של הון המניות המונפק של החברה המנפיקה;</w:t>
      </w:r>
    </w:p>
    <w:p w14:paraId="28CA1584" w14:textId="77777777" w:rsidR="00451A43" w:rsidRDefault="00451A43">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מניות שבידי החברה המחזיקה מקנות לה למעלה מ-50% של כוח ההצבע</w:t>
      </w:r>
      <w:r>
        <w:rPr>
          <w:rStyle w:val="default"/>
          <w:rFonts w:cs="FrankRuehl"/>
          <w:rtl/>
        </w:rPr>
        <w:t>ה</w:t>
      </w:r>
      <w:r>
        <w:rPr>
          <w:rStyle w:val="default"/>
          <w:rFonts w:cs="FrankRuehl" w:hint="cs"/>
          <w:rtl/>
        </w:rPr>
        <w:t xml:space="preserve"> בחברה המנפיקה;</w:t>
      </w:r>
    </w:p>
    <w:p w14:paraId="6BA82784" w14:textId="77777777" w:rsidR="00451A43" w:rsidRDefault="00451A43">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חברה המחזיקה נתונה הסמכות </w:t>
      </w:r>
      <w:r>
        <w:rPr>
          <w:rStyle w:val="default"/>
          <w:rFonts w:cs="FrankRuehl"/>
          <w:rtl/>
        </w:rPr>
        <w:t>—</w:t>
      </w:r>
      <w:r>
        <w:rPr>
          <w:rStyle w:val="default"/>
          <w:rFonts w:cs="FrankRuehl" w:hint="cs"/>
          <w:rtl/>
        </w:rPr>
        <w:t xml:space="preserve"> </w:t>
      </w:r>
      <w:r>
        <w:rPr>
          <w:rStyle w:val="default"/>
          <w:rFonts w:cs="FrankRuehl"/>
          <w:rtl/>
        </w:rPr>
        <w:t>ל</w:t>
      </w:r>
      <w:r>
        <w:rPr>
          <w:rStyle w:val="default"/>
          <w:rFonts w:cs="FrankRuehl" w:hint="cs"/>
          <w:rtl/>
        </w:rPr>
        <w:t xml:space="preserve">מעט סמכות הנובעת רק מכוח שטר נאמנות לאיגרות חוב או מכוח מניות שהונפקו לה לפי שטר נאמנות כאמור </w:t>
      </w:r>
      <w:r>
        <w:rPr>
          <w:rStyle w:val="default"/>
          <w:rFonts w:cs="FrankRuehl"/>
          <w:rtl/>
        </w:rPr>
        <w:t xml:space="preserve">— </w:t>
      </w:r>
      <w:r>
        <w:rPr>
          <w:rStyle w:val="default"/>
          <w:rFonts w:cs="FrankRuehl" w:hint="cs"/>
          <w:rtl/>
        </w:rPr>
        <w:t>למנות לחברה המנפיקה, במישרין או בעקיפין, את רוב הדירקטורים או רוב הממלאים תפקיד דירקטור ללא הבדל תואר;</w:t>
      </w:r>
    </w:p>
    <w:p w14:paraId="2D00E67E" w14:textId="77777777" w:rsidR="00451A43" w:rsidRDefault="00451A43">
      <w:pPr>
        <w:pStyle w:val="P11"/>
        <w:spacing w:before="72"/>
        <w:ind w:left="624" w:right="1134"/>
        <w:rPr>
          <w:rStyle w:val="default"/>
          <w:rFonts w:cs="FrankRuehl"/>
          <w:rtl/>
        </w:rPr>
      </w:pPr>
      <w:r>
        <w:rPr>
          <w:rStyle w:val="default"/>
          <w:rFonts w:cs="FrankRuehl"/>
          <w:rtl/>
        </w:rPr>
        <w:t>(2)</w:t>
      </w:r>
      <w:r>
        <w:rPr>
          <w:rStyle w:val="default"/>
          <w:rFonts w:cs="FrankRuehl"/>
          <w:rtl/>
        </w:rPr>
        <w:tab/>
        <w:t>ח</w:t>
      </w:r>
      <w:r>
        <w:rPr>
          <w:rStyle w:val="default"/>
          <w:rFonts w:cs="FrankRuehl" w:hint="cs"/>
          <w:rtl/>
        </w:rPr>
        <w:t xml:space="preserve">ברה שמניותיה מוחזקות כערובה בלבד בידי חברה שעסקיה </w:t>
      </w:r>
      <w:r>
        <w:rPr>
          <w:rStyle w:val="default"/>
          <w:rFonts w:cs="FrankRuehl"/>
          <w:rtl/>
        </w:rPr>
        <w:t>הר</w:t>
      </w:r>
      <w:r>
        <w:rPr>
          <w:rStyle w:val="default"/>
          <w:rFonts w:cs="FrankRuehl" w:hint="cs"/>
          <w:rtl/>
        </w:rPr>
        <w:t>גילים כוללים גם הלוואת כספים לא תיחשב משום כך חברת-בת;</w:t>
      </w:r>
    </w:p>
    <w:p w14:paraId="16974D36"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ווחים והפסדים של חברת-בת" </w:t>
      </w:r>
      <w:r>
        <w:rPr>
          <w:rStyle w:val="default"/>
          <w:rFonts w:cs="FrankRuehl"/>
          <w:rtl/>
        </w:rPr>
        <w:t xml:space="preserve">— </w:t>
      </w:r>
      <w:r>
        <w:rPr>
          <w:rStyle w:val="default"/>
          <w:rFonts w:cs="FrankRuehl" w:hint="cs"/>
          <w:rtl/>
        </w:rPr>
        <w:t>רווחים והפסדים הרשומים בחשבונותיה של חברת-בת שנערכו לתאריך פלוני שבתוך התקופה הנדונה בחשבונות חברת-האם, ואם אין חשבונות</w:t>
      </w:r>
      <w:r>
        <w:rPr>
          <w:rStyle w:val="default"/>
          <w:rFonts w:cs="FrankRuehl"/>
          <w:rtl/>
        </w:rPr>
        <w:t xml:space="preserve"> </w:t>
      </w:r>
      <w:r>
        <w:rPr>
          <w:rStyle w:val="default"/>
          <w:rFonts w:cs="FrankRuehl" w:hint="cs"/>
          <w:rtl/>
        </w:rPr>
        <w:t xml:space="preserve">כאמור לחברת-הבת </w:t>
      </w:r>
      <w:r>
        <w:rPr>
          <w:rStyle w:val="default"/>
          <w:rFonts w:cs="FrankRuehl"/>
          <w:rtl/>
        </w:rPr>
        <w:t xml:space="preserve">— </w:t>
      </w:r>
      <w:r>
        <w:rPr>
          <w:rStyle w:val="default"/>
          <w:rFonts w:cs="FrankRuehl" w:hint="cs"/>
          <w:rtl/>
        </w:rPr>
        <w:t>הרווחים וההפסדים הרשומים בחשבו</w:t>
      </w:r>
      <w:r>
        <w:rPr>
          <w:rStyle w:val="default"/>
          <w:rFonts w:cs="FrankRuehl"/>
          <w:rtl/>
        </w:rPr>
        <w:t xml:space="preserve">ן </w:t>
      </w:r>
      <w:r>
        <w:rPr>
          <w:rStyle w:val="default"/>
          <w:rFonts w:cs="FrankRuehl" w:hint="cs"/>
          <w:rtl/>
        </w:rPr>
        <w:t>האחרון של חברת-הבת הקיים באותה תקופה.</w:t>
      </w:r>
    </w:p>
    <w:p w14:paraId="4579D780" w14:textId="77777777" w:rsidR="00451A43" w:rsidRDefault="00451A43">
      <w:pPr>
        <w:pStyle w:val="P00"/>
        <w:spacing w:before="72"/>
        <w:ind w:left="0" w:right="1134"/>
        <w:rPr>
          <w:rStyle w:val="default"/>
          <w:rFonts w:cs="FrankRuehl"/>
          <w:rtl/>
        </w:rPr>
      </w:pPr>
      <w:r>
        <w:rPr>
          <w:lang w:val="he-IL"/>
        </w:rPr>
        <w:pict w14:anchorId="36E7C7B4">
          <v:rect id="_x0000_s1312" style="position:absolute;left:0;text-align:left;margin-left:464.5pt;margin-top:8.05pt;width:75.05pt;height:16pt;z-index:251700224" o:allowincell="f" filled="f" stroked="f" strokecolor="lime" strokeweight=".25pt">
            <v:textbox inset="0,0,0,0">
              <w:txbxContent>
                <w:p w14:paraId="2F4B1944" w14:textId="77777777" w:rsidR="00451A43" w:rsidRDefault="00451A43">
                  <w:pPr>
                    <w:widowControl/>
                    <w:spacing w:before="0" w:line="160" w:lineRule="exact"/>
                    <w:ind w:left="0"/>
                    <w:jc w:val="left"/>
                    <w:rPr>
                      <w:rFonts w:cs="Miriam"/>
                      <w:noProof/>
                      <w:sz w:val="18"/>
                      <w:szCs w:val="18"/>
                      <w:rtl/>
                    </w:rPr>
                  </w:pPr>
                  <w:r>
                    <w:rPr>
                      <w:rFonts w:cs="Miriam"/>
                      <w:sz w:val="18"/>
                      <w:szCs w:val="18"/>
                      <w:rtl/>
                    </w:rPr>
                    <w:t>תו</w:t>
                  </w:r>
                  <w:r>
                    <w:rPr>
                      <w:rFonts w:cs="Miriam" w:hint="cs"/>
                      <w:sz w:val="18"/>
                      <w:szCs w:val="18"/>
                      <w:rtl/>
                    </w:rPr>
                    <w:t>כן המאזן של חברת-אם [107(4)]</w:t>
                  </w:r>
                </w:p>
              </w:txbxContent>
            </v:textbox>
            <w10:anchorlock/>
          </v:rect>
        </w:pict>
      </w:r>
      <w:r>
        <w:rPr>
          <w:rStyle w:val="big-number"/>
          <w:rFonts w:cs="FrankRuehl"/>
          <w:rtl/>
        </w:rPr>
        <w:t>208.</w:t>
      </w:r>
      <w:r>
        <w:rPr>
          <w:rStyle w:val="big-number"/>
          <w:rFonts w:cs="FrankRuehl"/>
          <w:rtl/>
        </w:rPr>
        <w:tab/>
      </w:r>
      <w:r>
        <w:rPr>
          <w:rStyle w:val="default"/>
          <w:rFonts w:cs="FrankRuehl"/>
          <w:rtl/>
        </w:rPr>
        <w:t>הי</w:t>
      </w:r>
      <w:r>
        <w:rPr>
          <w:rStyle w:val="default"/>
          <w:rFonts w:cs="FrankRuehl" w:hint="cs"/>
          <w:rtl/>
        </w:rPr>
        <w:t>ו נכסי חברת-אם כוללים מניות של חברות-בת או חובות שחברות-בת חייבות לה על חשבון הלוואה או מסיבה אחרת, יירשם במאזן חברת-האם סך כל אותם נכסים, בנפרד משאר נכסיה ובהבחנה בין מניות לחובות, ואם היתה חברת-אם חייבת כאמ</w:t>
      </w:r>
      <w:r>
        <w:rPr>
          <w:rStyle w:val="default"/>
          <w:rFonts w:cs="FrankRuehl"/>
          <w:rtl/>
        </w:rPr>
        <w:t>ור</w:t>
      </w:r>
      <w:r>
        <w:rPr>
          <w:rStyle w:val="default"/>
          <w:rFonts w:cs="FrankRuehl" w:hint="cs"/>
          <w:rtl/>
        </w:rPr>
        <w:t xml:space="preserve"> לחברות-בת, יצויין במאזנה סך כל החוב הזה בנפרד משאר חבויותיה.</w:t>
      </w:r>
    </w:p>
    <w:p w14:paraId="6E4D1CE5" w14:textId="77777777" w:rsidR="00451A43" w:rsidRDefault="00451A43">
      <w:pPr>
        <w:pStyle w:val="P00"/>
        <w:spacing w:before="72"/>
        <w:ind w:left="0" w:right="1134"/>
        <w:rPr>
          <w:rStyle w:val="default"/>
          <w:rFonts w:cs="FrankRuehl"/>
          <w:rtl/>
        </w:rPr>
      </w:pPr>
      <w:r>
        <w:rPr>
          <w:lang w:val="he-IL"/>
        </w:rPr>
        <w:pict w14:anchorId="74E51E14">
          <v:rect id="_x0000_s1313" style="position:absolute;left:0;text-align:left;margin-left:464.5pt;margin-top:8.05pt;width:75.05pt;height:32pt;z-index:251701248" o:allowincell="f" filled="f" stroked="f" strokecolor="lime" strokeweight=".25pt">
            <v:textbox inset="0,0,0,0">
              <w:txbxContent>
                <w:p w14:paraId="17767409" w14:textId="77777777" w:rsidR="00451A43" w:rsidRDefault="00451A43">
                  <w:pPr>
                    <w:widowControl/>
                    <w:spacing w:before="0" w:line="160" w:lineRule="exact"/>
                    <w:ind w:left="0"/>
                    <w:jc w:val="left"/>
                    <w:rPr>
                      <w:rFonts w:cs="Miriam"/>
                      <w:noProof/>
                      <w:sz w:val="18"/>
                      <w:szCs w:val="18"/>
                      <w:rtl/>
                    </w:rPr>
                  </w:pPr>
                  <w:r>
                    <w:rPr>
                      <w:rFonts w:cs="Miriam"/>
                      <w:sz w:val="18"/>
                      <w:szCs w:val="18"/>
                      <w:rtl/>
                    </w:rPr>
                    <w:t>הצ</w:t>
                  </w:r>
                  <w:r>
                    <w:rPr>
                      <w:rFonts w:cs="Miriam" w:hint="cs"/>
                      <w:sz w:val="18"/>
                      <w:szCs w:val="18"/>
                      <w:rtl/>
                    </w:rPr>
                    <w:t>הרה על רווחים</w:t>
                  </w:r>
                </w:p>
                <w:p w14:paraId="364E3158" w14:textId="77777777" w:rsidR="00451A43" w:rsidRDefault="00451A43">
                  <w:pPr>
                    <w:widowControl/>
                    <w:spacing w:before="0" w:line="160" w:lineRule="exact"/>
                    <w:ind w:left="0"/>
                    <w:jc w:val="left"/>
                    <w:rPr>
                      <w:rFonts w:cs="Miriam"/>
                      <w:noProof/>
                      <w:sz w:val="18"/>
                      <w:szCs w:val="18"/>
                      <w:rtl/>
                    </w:rPr>
                  </w:pPr>
                  <w:r>
                    <w:rPr>
                      <w:rFonts w:cs="Miriam"/>
                      <w:sz w:val="18"/>
                      <w:szCs w:val="18"/>
                      <w:rtl/>
                    </w:rPr>
                    <w:t>וה</w:t>
                  </w:r>
                  <w:r>
                    <w:rPr>
                      <w:rFonts w:cs="Miriam" w:hint="cs"/>
                      <w:sz w:val="18"/>
                      <w:szCs w:val="18"/>
                      <w:rtl/>
                    </w:rPr>
                    <w:t xml:space="preserve">פסדים של </w:t>
                  </w:r>
                  <w:r>
                    <w:rPr>
                      <w:rFonts w:cs="Miriam"/>
                      <w:sz w:val="18"/>
                      <w:szCs w:val="18"/>
                      <w:rtl/>
                    </w:rPr>
                    <w:t>חב</w:t>
                  </w:r>
                  <w:r>
                    <w:rPr>
                      <w:rFonts w:cs="Miriam" w:hint="cs"/>
                      <w:sz w:val="18"/>
                      <w:szCs w:val="18"/>
                      <w:rtl/>
                    </w:rPr>
                    <w:t xml:space="preserve">רת-בת </w:t>
                  </w:r>
                  <w:r>
                    <w:rPr>
                      <w:rFonts w:cs="Miriam"/>
                      <w:sz w:val="18"/>
                      <w:szCs w:val="18"/>
                      <w:rtl/>
                    </w:rPr>
                    <w:t>[107(5), (7)]</w:t>
                  </w:r>
                </w:p>
              </w:txbxContent>
            </v:textbox>
            <w10:anchorlock/>
          </v:rect>
        </w:pict>
      </w:r>
      <w:r>
        <w:rPr>
          <w:rStyle w:val="big-number"/>
          <w:rFonts w:cs="FrankRuehl"/>
          <w:rtl/>
        </w:rPr>
        <w:t>209.</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קום שחברת-אם היא בעלת מניות של חברת-בת, בין במיש</w:t>
      </w:r>
      <w:r>
        <w:rPr>
          <w:rStyle w:val="default"/>
          <w:rFonts w:cs="FrankRuehl"/>
          <w:rtl/>
        </w:rPr>
        <w:t>ר</w:t>
      </w:r>
      <w:r>
        <w:rPr>
          <w:rStyle w:val="default"/>
          <w:rFonts w:cs="FrankRuehl" w:hint="cs"/>
          <w:rtl/>
        </w:rPr>
        <w:t xml:space="preserve">ין ובין על ידי שלוח, תצורף למאזן חברת-האם הצהרה חתומה בידי חותמי המאזן לפי סעיף 213, המפרשת כיצד מתבטאים בחשבונותיה של חברת-האם, או </w:t>
      </w:r>
      <w:r>
        <w:rPr>
          <w:rStyle w:val="default"/>
          <w:rFonts w:cs="FrankRuehl"/>
          <w:rtl/>
        </w:rPr>
        <w:t>לע</w:t>
      </w:r>
      <w:r>
        <w:rPr>
          <w:rStyle w:val="default"/>
          <w:rFonts w:cs="FrankRuehl" w:hint="cs"/>
          <w:rtl/>
        </w:rPr>
        <w:t>נין חשבונות אלה, הרווחים וההפסדים של חברת-הבת במידה שהדבר נוגע בחברת-האם, ובמיוחד יפורש, כיצד ובאיזו מידה נעשתה, בחשבונות</w:t>
      </w:r>
      <w:r>
        <w:rPr>
          <w:rStyle w:val="default"/>
          <w:rFonts w:cs="FrankRuehl"/>
          <w:rtl/>
        </w:rPr>
        <w:t xml:space="preserve"> </w:t>
      </w:r>
      <w:r>
        <w:rPr>
          <w:rStyle w:val="default"/>
          <w:rFonts w:cs="FrankRuehl" w:hint="cs"/>
          <w:rtl/>
        </w:rPr>
        <w:t xml:space="preserve">חברת-הבת או בחשבונות חברת-האם או בחשבונות שתיהן, הפרשה להפסדיה של חברת-הבת וכיצד ובאיזו מידה התחשבו הדירקטורים של חברת-האם בהפסדיה </w:t>
      </w:r>
      <w:r>
        <w:rPr>
          <w:rStyle w:val="default"/>
          <w:rFonts w:cs="FrankRuehl"/>
          <w:rtl/>
        </w:rPr>
        <w:t>ש</w:t>
      </w:r>
      <w:r>
        <w:rPr>
          <w:rStyle w:val="default"/>
          <w:rFonts w:cs="FrankRuehl" w:hint="cs"/>
          <w:rtl/>
        </w:rPr>
        <w:t>ל</w:t>
      </w:r>
      <w:r>
        <w:rPr>
          <w:rStyle w:val="default"/>
          <w:rFonts w:cs="FrankRuehl"/>
          <w:rtl/>
        </w:rPr>
        <w:t xml:space="preserve"> </w:t>
      </w:r>
      <w:r>
        <w:rPr>
          <w:rStyle w:val="default"/>
          <w:rFonts w:cs="FrankRuehl" w:hint="cs"/>
          <w:rtl/>
        </w:rPr>
        <w:t>חברת-הבת בשעה שקבעו את הרווחים</w:t>
      </w:r>
      <w:r>
        <w:rPr>
          <w:rFonts w:cs="FrankRuehl"/>
          <w:sz w:val="26"/>
          <w:rtl/>
        </w:rPr>
        <w:t> </w:t>
      </w:r>
      <w:r>
        <w:rPr>
          <w:rStyle w:val="default"/>
          <w:rFonts w:cs="FrankRuehl"/>
          <w:rtl/>
        </w:rPr>
        <w:t xml:space="preserve"> ו</w:t>
      </w:r>
      <w:r>
        <w:rPr>
          <w:rStyle w:val="default"/>
          <w:rFonts w:cs="FrankRuehl" w:hint="cs"/>
          <w:rtl/>
        </w:rPr>
        <w:t>ההפסדים של חברת-האם כפי שהם מתגלים בחשבונותיה.</w:t>
      </w:r>
    </w:p>
    <w:p w14:paraId="1F5A5D67"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 xml:space="preserve">ם בתסקיר </w:t>
      </w:r>
      <w:r>
        <w:rPr>
          <w:rStyle w:val="default"/>
          <w:rFonts w:cs="FrankRuehl"/>
          <w:rtl/>
        </w:rPr>
        <w:t>ר</w:t>
      </w:r>
      <w:r>
        <w:rPr>
          <w:rStyle w:val="default"/>
          <w:rFonts w:cs="FrankRuehl" w:hint="cs"/>
          <w:rtl/>
        </w:rPr>
        <w:t>ואה החשבון של חברת-הבת בדבר המאזן שלה, כאמור בסעיף 211, לא נאמר, ללא הסתייגות, שרואה החשבון קיבל את כל המידע וההסברים שדרש ושהמאזן נ</w:t>
      </w:r>
      <w:r>
        <w:rPr>
          <w:rStyle w:val="default"/>
          <w:rFonts w:cs="FrankRuehl"/>
          <w:rtl/>
        </w:rPr>
        <w:t>ער</w:t>
      </w:r>
      <w:r>
        <w:rPr>
          <w:rStyle w:val="default"/>
          <w:rFonts w:cs="FrankRuehl" w:hint="cs"/>
          <w:rtl/>
        </w:rPr>
        <w:t xml:space="preserve">ך כהלכה והוא משקף נכונה ובמדוייק את מצב עסקי החברה לפי מיטב המידע שבידו וההסברים שניתנו לו ולפי המופיע בפנקסי החברה </w:t>
      </w:r>
      <w:r>
        <w:rPr>
          <w:rStyle w:val="default"/>
          <w:rFonts w:cs="FrankRuehl"/>
          <w:rtl/>
        </w:rPr>
        <w:t xml:space="preserve">— </w:t>
      </w:r>
      <w:r>
        <w:rPr>
          <w:rStyle w:val="default"/>
          <w:rFonts w:cs="FrankRuehl" w:hint="cs"/>
          <w:rtl/>
        </w:rPr>
        <w:t>יצו</w:t>
      </w:r>
      <w:r>
        <w:rPr>
          <w:rStyle w:val="default"/>
          <w:rFonts w:cs="FrankRuehl"/>
          <w:rtl/>
        </w:rPr>
        <w:t>י</w:t>
      </w:r>
      <w:r>
        <w:rPr>
          <w:rStyle w:val="default"/>
          <w:rFonts w:cs="FrankRuehl" w:hint="cs"/>
          <w:rtl/>
        </w:rPr>
        <w:t>ינו בהצהרה שתצורף למאזן של חברת-האם הפרטים בדבר ההסתייגויות שבתסקיר; אולם אין צורך לנקוב בהצהרה את סכום הרווחים וההפסדים של חברת-בת</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כל חלק מרווחים או מהפסדים כאמור שהובא בחשבון בדרך כלשהי.</w:t>
      </w:r>
    </w:p>
    <w:p w14:paraId="68BDF495"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ם אין בידי הדירקטורים של חברת-האם, מכל סיבה שהיא, להשיג את המידע הדרוש להכנת ההצהרה על רווחים והפסדים של חברת-בת, יודיעו על כך בכתב הדירקטורים החותמים על המאזן והודעתם זו תצורף למאזן במקום ה</w:t>
      </w:r>
      <w:r>
        <w:rPr>
          <w:rStyle w:val="default"/>
          <w:rFonts w:cs="FrankRuehl"/>
          <w:rtl/>
        </w:rPr>
        <w:t>הצ</w:t>
      </w:r>
      <w:r>
        <w:rPr>
          <w:rStyle w:val="default"/>
          <w:rFonts w:cs="FrankRuehl" w:hint="cs"/>
          <w:rtl/>
        </w:rPr>
        <w:t>הרה.</w:t>
      </w:r>
    </w:p>
    <w:p w14:paraId="5A5CF2DC" w14:textId="77777777" w:rsidR="00451A43" w:rsidRDefault="00451A43">
      <w:pPr>
        <w:pStyle w:val="P00"/>
        <w:spacing w:before="72"/>
        <w:ind w:left="0" w:right="1134"/>
        <w:rPr>
          <w:rStyle w:val="default"/>
          <w:rFonts w:cs="FrankRuehl"/>
          <w:rtl/>
        </w:rPr>
      </w:pPr>
      <w:r>
        <w:rPr>
          <w:lang w:val="he-IL"/>
        </w:rPr>
        <w:pict w14:anchorId="14BFCF5E">
          <v:rect id="_x0000_s1314" style="position:absolute;left:0;text-align:left;margin-left:464.5pt;margin-top:8.05pt;width:75.05pt;height:24pt;z-index:251702272" o:allowincell="f" filled="f" stroked="f" strokecolor="lime" strokeweight=".25pt">
            <v:textbox inset="0,0,0,0">
              <w:txbxContent>
                <w:p w14:paraId="3EEA24F7" w14:textId="77777777" w:rsidR="00451A43" w:rsidRDefault="00451A43">
                  <w:pPr>
                    <w:widowControl/>
                    <w:spacing w:before="0" w:line="160" w:lineRule="exact"/>
                    <w:ind w:left="0"/>
                    <w:jc w:val="left"/>
                    <w:rPr>
                      <w:rFonts w:cs="Miriam"/>
                      <w:noProof/>
                      <w:sz w:val="18"/>
                      <w:szCs w:val="18"/>
                      <w:rtl/>
                    </w:rPr>
                  </w:pPr>
                  <w:r>
                    <w:rPr>
                      <w:rFonts w:cs="Miriam"/>
                      <w:sz w:val="18"/>
                      <w:szCs w:val="18"/>
                      <w:rtl/>
                    </w:rPr>
                    <w:t>פר</w:t>
                  </w:r>
                  <w:r>
                    <w:rPr>
                      <w:rFonts w:cs="Miriam" w:hint="cs"/>
                      <w:sz w:val="18"/>
                      <w:szCs w:val="18"/>
                      <w:rtl/>
                    </w:rPr>
                    <w:t xml:space="preserve">טים בדבר </w:t>
                  </w:r>
                  <w:r>
                    <w:rPr>
                      <w:rFonts w:cs="Miriam"/>
                      <w:sz w:val="18"/>
                      <w:szCs w:val="18"/>
                      <w:rtl/>
                    </w:rPr>
                    <w:t>הל</w:t>
                  </w:r>
                  <w:r>
                    <w:rPr>
                      <w:rFonts w:cs="Miriam" w:hint="cs"/>
                      <w:sz w:val="18"/>
                      <w:szCs w:val="18"/>
                      <w:rtl/>
                    </w:rPr>
                    <w:t xml:space="preserve">וואות וגמולים </w:t>
                  </w:r>
                  <w:r>
                    <w:rPr>
                      <w:rFonts w:cs="Miriam"/>
                      <w:sz w:val="18"/>
                      <w:szCs w:val="18"/>
                      <w:rtl/>
                    </w:rPr>
                    <w:t>[108(1), (3)]</w:t>
                  </w:r>
                </w:p>
              </w:txbxContent>
            </v:textbox>
            <w10:anchorlock/>
          </v:rect>
        </w:pict>
      </w:r>
      <w:r>
        <w:rPr>
          <w:rStyle w:val="big-number"/>
          <w:rFonts w:cs="FrankRuehl"/>
          <w:rtl/>
        </w:rPr>
        <w:t>210.</w:t>
      </w:r>
      <w:r>
        <w:rPr>
          <w:rStyle w:val="big-number"/>
          <w:rFonts w:cs="FrankRuehl"/>
          <w:rtl/>
        </w:rPr>
        <w:tab/>
      </w:r>
      <w:r>
        <w:rPr>
          <w:rStyle w:val="default"/>
          <w:rFonts w:cs="FrankRuehl"/>
          <w:rtl/>
        </w:rPr>
        <w:t>הח</w:t>
      </w:r>
      <w:r>
        <w:rPr>
          <w:rStyle w:val="default"/>
          <w:rFonts w:cs="FrankRuehl" w:hint="cs"/>
          <w:rtl/>
        </w:rPr>
        <w:t xml:space="preserve">שבונות שיש לפי פקודה זו להגיש בכל שנה לחברה באסיפה כללית יכילו </w:t>
      </w:r>
      <w:r>
        <w:rPr>
          <w:rStyle w:val="default"/>
          <w:rFonts w:cs="FrankRuehl"/>
          <w:rtl/>
        </w:rPr>
        <w:t>—</w:t>
      </w:r>
    </w:p>
    <w:p w14:paraId="3ADDCFFE"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ס</w:t>
      </w:r>
      <w:r>
        <w:rPr>
          <w:rStyle w:val="default"/>
          <w:rFonts w:cs="FrankRuehl" w:hint="cs"/>
          <w:rtl/>
        </w:rPr>
        <w:t xml:space="preserve">כום ההלוואות שניתנו בתקופת החשבון מידי החברה, או מאדם אחר בערובתה, לנושא משרה של החברה, ובכלל זה ההלוואות שנפרעו בתוך התקופה, ואת סכום ההלוואות שניתנו כאמור בתקופות שקדמו </w:t>
      </w:r>
      <w:r>
        <w:rPr>
          <w:rStyle w:val="default"/>
          <w:rFonts w:cs="FrankRuehl"/>
          <w:rtl/>
        </w:rPr>
        <w:t>לת</w:t>
      </w:r>
      <w:r>
        <w:rPr>
          <w:rStyle w:val="default"/>
          <w:rFonts w:cs="FrankRuehl" w:hint="cs"/>
          <w:rtl/>
        </w:rPr>
        <w:t>קופת החשבון ולא נפרעו עד תום התקופה; הוראת פסקה זו לא תחול לגבי הלוואה כאמור ש</w:t>
      </w:r>
      <w:r>
        <w:rPr>
          <w:rStyle w:val="default"/>
          <w:rFonts w:cs="FrankRuehl"/>
          <w:rtl/>
        </w:rPr>
        <w:t>נ</w:t>
      </w:r>
      <w:r>
        <w:rPr>
          <w:rStyle w:val="default"/>
          <w:rFonts w:cs="FrankRuehl" w:hint="cs"/>
          <w:rtl/>
        </w:rPr>
        <w:t>תנה החברה במהלך עסקיה הרגילים אם עסקים אלה כוללים גם הלוואת כספים, ואף לא לגבי הלוואה עד מאתיים שקלים שנתנה החברה לאחד מעובדיה על פי נוהג שנקטה או שהיא עומדת לנקוט בענין הלוו</w:t>
      </w:r>
      <w:r>
        <w:rPr>
          <w:rStyle w:val="default"/>
          <w:rFonts w:cs="FrankRuehl"/>
          <w:rtl/>
        </w:rPr>
        <w:t>א</w:t>
      </w:r>
      <w:r>
        <w:rPr>
          <w:rStyle w:val="default"/>
          <w:rFonts w:cs="FrankRuehl" w:hint="cs"/>
          <w:rtl/>
        </w:rPr>
        <w:t>ו</w:t>
      </w:r>
      <w:r>
        <w:rPr>
          <w:rStyle w:val="default"/>
          <w:rFonts w:cs="FrankRuehl"/>
          <w:rtl/>
        </w:rPr>
        <w:t>ת</w:t>
      </w:r>
      <w:r>
        <w:rPr>
          <w:rStyle w:val="default"/>
          <w:rFonts w:cs="FrankRuehl" w:hint="cs"/>
          <w:rtl/>
        </w:rPr>
        <w:t xml:space="preserve"> לעובדיה, והדירקטורים אישרו זאת;</w:t>
      </w:r>
    </w:p>
    <w:p w14:paraId="6A811697"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ס</w:t>
      </w:r>
      <w:r>
        <w:rPr>
          <w:rStyle w:val="default"/>
          <w:rFonts w:cs="FrankRuehl" w:hint="cs"/>
          <w:rtl/>
        </w:rPr>
        <w:t>ך כל הסכומים ששולמו או שמגיעים מידי החבר</w:t>
      </w:r>
      <w:r>
        <w:rPr>
          <w:rStyle w:val="default"/>
          <w:rFonts w:cs="FrankRuehl"/>
          <w:rtl/>
        </w:rPr>
        <w:t>ה</w:t>
      </w:r>
      <w:r>
        <w:rPr>
          <w:rStyle w:val="default"/>
          <w:rFonts w:cs="FrankRuehl" w:hint="cs"/>
          <w:rtl/>
        </w:rPr>
        <w:t xml:space="preserve"> או חברת-בת שלה לדירקטורים כגמול בעד שירותיהם, ובכלל זה שכר טרחה, אחוזים ותשלומים אחרים או כל תמורה שניתנה, במישרין או בעקיפין, לדירקטור בשל היותו דירקטור, ושווין הכספי של כל </w:t>
      </w:r>
      <w:r>
        <w:rPr>
          <w:rStyle w:val="default"/>
          <w:rFonts w:cs="FrankRuehl"/>
          <w:rtl/>
        </w:rPr>
        <w:t>קצ</w:t>
      </w:r>
      <w:r>
        <w:rPr>
          <w:rStyle w:val="default"/>
          <w:rFonts w:cs="FrankRuehl" w:hint="cs"/>
          <w:rtl/>
        </w:rPr>
        <w:t>ובה או טובת הנאה הכרוכה במשרתו; הוראות פסקה זו לא יחולו על דירקטור-מנהל, ואילו</w:t>
      </w:r>
      <w:r>
        <w:rPr>
          <w:rStyle w:val="default"/>
          <w:rFonts w:cs="FrankRuehl"/>
          <w:rtl/>
        </w:rPr>
        <w:t xml:space="preserve"> </w:t>
      </w:r>
      <w:r>
        <w:rPr>
          <w:rStyle w:val="default"/>
          <w:rFonts w:cs="FrankRuehl" w:hint="cs"/>
          <w:rtl/>
        </w:rPr>
        <w:t>לגבי דירקטור אחר הממלא תפקיד או הנושא משרה במשכורת, אין חובה לכלול בסך הכל כאמור אלא את הסכומים ששולמו לו כשכר טרחה של דירקטורים.</w:t>
      </w:r>
    </w:p>
    <w:p w14:paraId="754C9E75" w14:textId="77777777" w:rsidR="00451A43" w:rsidRDefault="00451A43">
      <w:pPr>
        <w:pStyle w:val="P00"/>
        <w:spacing w:before="72"/>
        <w:ind w:left="0" w:right="1134"/>
        <w:rPr>
          <w:rStyle w:val="default"/>
          <w:rFonts w:cs="FrankRuehl"/>
          <w:rtl/>
        </w:rPr>
      </w:pPr>
      <w:r>
        <w:rPr>
          <w:lang w:val="he-IL"/>
        </w:rPr>
        <w:pict w14:anchorId="1D83046B">
          <v:rect id="_x0000_s1315" style="position:absolute;left:0;text-align:left;margin-left:464.5pt;margin-top:8.05pt;width:75.05pt;height:24pt;z-index:251703296" o:allowincell="f" filled="f" stroked="f" strokecolor="lime" strokeweight=".25pt">
            <v:textbox inset="0,0,0,0">
              <w:txbxContent>
                <w:p w14:paraId="00308E75" w14:textId="77777777" w:rsidR="00451A43" w:rsidRDefault="00451A43">
                  <w:pPr>
                    <w:widowControl/>
                    <w:spacing w:before="0" w:line="160" w:lineRule="exact"/>
                    <w:ind w:left="0"/>
                    <w:jc w:val="left"/>
                    <w:rPr>
                      <w:rFonts w:cs="Miriam"/>
                      <w:noProof/>
                      <w:sz w:val="18"/>
                      <w:szCs w:val="18"/>
                      <w:rtl/>
                    </w:rPr>
                  </w:pPr>
                  <w:r>
                    <w:rPr>
                      <w:rFonts w:cs="Miriam"/>
                      <w:sz w:val="18"/>
                      <w:szCs w:val="18"/>
                      <w:rtl/>
                    </w:rPr>
                    <w:t>תס</w:t>
                  </w:r>
                  <w:r>
                    <w:rPr>
                      <w:rFonts w:cs="Miriam" w:hint="cs"/>
                      <w:sz w:val="18"/>
                      <w:szCs w:val="18"/>
                      <w:rtl/>
                    </w:rPr>
                    <w:t xml:space="preserve">קיר </w:t>
                  </w:r>
                  <w:r>
                    <w:rPr>
                      <w:rFonts w:cs="Miriam"/>
                      <w:sz w:val="18"/>
                      <w:szCs w:val="18"/>
                      <w:rtl/>
                    </w:rPr>
                    <w:t>רו</w:t>
                  </w:r>
                  <w:r>
                    <w:rPr>
                      <w:rFonts w:cs="Miriam" w:hint="cs"/>
                      <w:sz w:val="18"/>
                      <w:szCs w:val="18"/>
                      <w:rtl/>
                    </w:rPr>
                    <w:t>אה חשבון</w:t>
                  </w:r>
                </w:p>
                <w:p w14:paraId="61D5DAF8" w14:textId="77777777" w:rsidR="00451A43" w:rsidRDefault="00451A43">
                  <w:pPr>
                    <w:widowControl/>
                    <w:spacing w:before="0" w:line="160" w:lineRule="exact"/>
                    <w:ind w:left="0"/>
                    <w:jc w:val="left"/>
                    <w:rPr>
                      <w:rFonts w:cs="Miriam"/>
                      <w:noProof/>
                      <w:sz w:val="18"/>
                      <w:szCs w:val="18"/>
                      <w:rtl/>
                    </w:rPr>
                  </w:pPr>
                  <w:r>
                    <w:rPr>
                      <w:rFonts w:cs="Miriam"/>
                      <w:sz w:val="18"/>
                      <w:szCs w:val="18"/>
                      <w:rtl/>
                    </w:rPr>
                    <w:t>[109, 108(2)]</w:t>
                  </w:r>
                </w:p>
              </w:txbxContent>
            </v:textbox>
            <w10:anchorlock/>
          </v:rect>
        </w:pict>
      </w:r>
      <w:r>
        <w:rPr>
          <w:rStyle w:val="big-number"/>
          <w:rFonts w:cs="FrankRuehl"/>
          <w:rtl/>
        </w:rPr>
        <w:t>211.</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ואה החשב</w:t>
      </w:r>
      <w:r>
        <w:rPr>
          <w:rStyle w:val="default"/>
          <w:rFonts w:cs="FrankRuehl"/>
          <w:rtl/>
        </w:rPr>
        <w:t>ון</w:t>
      </w:r>
      <w:r>
        <w:rPr>
          <w:rStyle w:val="default"/>
          <w:rFonts w:cs="FrankRuehl" w:hint="cs"/>
          <w:rtl/>
        </w:rPr>
        <w:t xml:space="preserve"> יגיש לחברים תסקיר על החשבונות שביקר ועל כל מ</w:t>
      </w:r>
      <w:r>
        <w:rPr>
          <w:rStyle w:val="default"/>
          <w:rFonts w:cs="FrankRuehl"/>
          <w:rtl/>
        </w:rPr>
        <w:t>א</w:t>
      </w:r>
      <w:r>
        <w:rPr>
          <w:rStyle w:val="default"/>
          <w:rFonts w:cs="FrankRuehl" w:hint="cs"/>
          <w:rtl/>
        </w:rPr>
        <w:t xml:space="preserve">זן שהובא לפני החברה באסיפה כללית בתוך תקופת כהונתו, ויציין בתסקיר אם קיבל את כל המידע וההסברים שדרש, ואם המאזן הנדון בתסקיר נערך, לדעתו, כהלכה והוא משקף נכונה ובמדוייק את מצב עסקי החברה לפי מיטב המידע שבידו </w:t>
      </w:r>
      <w:r>
        <w:rPr>
          <w:rStyle w:val="default"/>
          <w:rFonts w:cs="FrankRuehl"/>
          <w:rtl/>
        </w:rPr>
        <w:t>ו</w:t>
      </w:r>
      <w:r>
        <w:rPr>
          <w:rStyle w:val="default"/>
          <w:rFonts w:cs="FrankRuehl" w:hint="cs"/>
          <w:rtl/>
        </w:rPr>
        <w:t>ה</w:t>
      </w:r>
      <w:r>
        <w:rPr>
          <w:rStyle w:val="default"/>
          <w:rFonts w:cs="FrankRuehl"/>
          <w:rtl/>
        </w:rPr>
        <w:t>ה</w:t>
      </w:r>
      <w:r>
        <w:rPr>
          <w:rStyle w:val="default"/>
          <w:rFonts w:cs="FrankRuehl" w:hint="cs"/>
          <w:rtl/>
        </w:rPr>
        <w:t>סברים שניתנו לו ולפי המופיע בפנקסי החברה.</w:t>
      </w:r>
    </w:p>
    <w:p w14:paraId="1767D529"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ל</w:t>
      </w:r>
      <w:r>
        <w:rPr>
          <w:rStyle w:val="default"/>
          <w:rFonts w:cs="FrankRuehl" w:hint="cs"/>
          <w:rtl/>
        </w:rPr>
        <w:t>א נתמלאה הוראה של סעיף 210 בנוגע לחשבונות, חייב רואה החשבון של החברה שביקר חשבונותיה להביא בתסקירו על מאזן החברה את הפרטים הדרושים לפי הסעיף האמור ככל שיש בידו לעשות זאת בדרך סבירה.</w:t>
      </w:r>
    </w:p>
    <w:p w14:paraId="056933AE" w14:textId="77777777" w:rsidR="00451A43" w:rsidRDefault="00451A43">
      <w:pPr>
        <w:pStyle w:val="P00"/>
        <w:spacing w:before="72"/>
        <w:ind w:left="0" w:right="1134"/>
        <w:rPr>
          <w:rStyle w:val="default"/>
          <w:rFonts w:cs="FrankRuehl"/>
          <w:rtl/>
        </w:rPr>
      </w:pPr>
      <w:r>
        <w:rPr>
          <w:lang w:val="he-IL"/>
        </w:rPr>
        <w:pict w14:anchorId="464D4A59">
          <v:rect id="_x0000_s1316" style="position:absolute;left:0;text-align:left;margin-left:464.5pt;margin-top:8.05pt;width:75.05pt;height:16pt;z-index:251704320" o:allowincell="f" filled="f" stroked="f" strokecolor="lime" strokeweight=".25pt">
            <v:textbox inset="0,0,0,0">
              <w:txbxContent>
                <w:p w14:paraId="45036B37" w14:textId="77777777" w:rsidR="00451A43" w:rsidRDefault="00451A43">
                  <w:pPr>
                    <w:widowControl/>
                    <w:spacing w:before="0" w:line="160" w:lineRule="exact"/>
                    <w:ind w:left="0"/>
                    <w:jc w:val="left"/>
                    <w:rPr>
                      <w:rFonts w:cs="Miriam"/>
                      <w:noProof/>
                      <w:sz w:val="18"/>
                      <w:szCs w:val="18"/>
                      <w:rtl/>
                    </w:rPr>
                  </w:pPr>
                  <w:r>
                    <w:rPr>
                      <w:rFonts w:cs="Miriam"/>
                      <w:sz w:val="18"/>
                      <w:szCs w:val="18"/>
                      <w:rtl/>
                    </w:rPr>
                    <w:t>סי</w:t>
                  </w:r>
                  <w:r>
                    <w:rPr>
                      <w:rFonts w:cs="Miriam" w:hint="cs"/>
                      <w:sz w:val="18"/>
                      <w:szCs w:val="18"/>
                      <w:rtl/>
                    </w:rPr>
                    <w:t>יג לת</w:t>
                  </w:r>
                  <w:r>
                    <w:rPr>
                      <w:rFonts w:cs="Miriam"/>
                      <w:sz w:val="18"/>
                      <w:szCs w:val="18"/>
                      <w:rtl/>
                    </w:rPr>
                    <w:t>חו</w:t>
                  </w:r>
                  <w:r>
                    <w:rPr>
                      <w:rFonts w:cs="Miriam" w:hint="cs"/>
                      <w:sz w:val="18"/>
                      <w:szCs w:val="18"/>
                      <w:rtl/>
                    </w:rPr>
                    <w:t xml:space="preserve">לה </w:t>
                  </w:r>
                  <w:r>
                    <w:rPr>
                      <w:rFonts w:cs="Miriam"/>
                      <w:sz w:val="18"/>
                      <w:szCs w:val="18"/>
                      <w:rtl/>
                    </w:rPr>
                    <w:t>[109א</w:t>
                  </w:r>
                  <w:r>
                    <w:rPr>
                      <w:rFonts w:cs="Miriam" w:hint="cs"/>
                      <w:sz w:val="18"/>
                      <w:szCs w:val="18"/>
                      <w:rtl/>
                    </w:rPr>
                    <w:t>]</w:t>
                  </w:r>
                </w:p>
              </w:txbxContent>
            </v:textbox>
            <w10:anchorlock/>
          </v:rect>
        </w:pict>
      </w:r>
      <w:r>
        <w:rPr>
          <w:rStyle w:val="big-number"/>
          <w:rFonts w:cs="FrankRuehl"/>
          <w:rtl/>
        </w:rPr>
        <w:t>212.</w:t>
      </w:r>
      <w:r>
        <w:rPr>
          <w:rStyle w:val="big-number"/>
          <w:rFonts w:cs="FrankRuehl"/>
          <w:rtl/>
        </w:rPr>
        <w:tab/>
      </w:r>
      <w:r>
        <w:rPr>
          <w:rStyle w:val="default"/>
          <w:rFonts w:cs="FrankRuehl"/>
          <w:rtl/>
        </w:rPr>
        <w:t>לג</w:t>
      </w:r>
      <w:r>
        <w:rPr>
          <w:rStyle w:val="default"/>
          <w:rFonts w:cs="FrankRuehl" w:hint="cs"/>
          <w:rtl/>
        </w:rPr>
        <w:t>בי חברה שחל עליה</w:t>
      </w:r>
      <w:r>
        <w:rPr>
          <w:rStyle w:val="default"/>
          <w:rFonts w:cs="FrankRuehl"/>
          <w:rtl/>
        </w:rPr>
        <w:t xml:space="preserve"> פ</w:t>
      </w:r>
      <w:r>
        <w:rPr>
          <w:rStyle w:val="default"/>
          <w:rFonts w:cs="FrankRuehl" w:hint="cs"/>
          <w:rtl/>
        </w:rPr>
        <w:t>רק ו' לחוק ניירות ערך, תשכ"ח</w:t>
      </w:r>
      <w:r>
        <w:rPr>
          <w:rStyle w:val="default"/>
          <w:rFonts w:cs="FrankRuehl"/>
          <w:rtl/>
        </w:rPr>
        <w:t xml:space="preserve">–1968, </w:t>
      </w:r>
      <w:r>
        <w:rPr>
          <w:rStyle w:val="default"/>
          <w:rFonts w:cs="FrankRuehl" w:hint="cs"/>
          <w:rtl/>
        </w:rPr>
        <w:t>יבואו הוראות אותו פרק במקום סעיפים 206 עד 211.</w:t>
      </w:r>
    </w:p>
    <w:p w14:paraId="2FF04D03" w14:textId="77777777" w:rsidR="00451A43" w:rsidRDefault="00451A43">
      <w:pPr>
        <w:pStyle w:val="P00"/>
        <w:spacing w:before="72"/>
        <w:ind w:left="0" w:right="1134"/>
        <w:rPr>
          <w:rStyle w:val="default"/>
          <w:rFonts w:cs="FrankRuehl"/>
          <w:rtl/>
        </w:rPr>
      </w:pPr>
      <w:r>
        <w:rPr>
          <w:lang w:val="he-IL"/>
        </w:rPr>
        <w:pict w14:anchorId="1E2A0B21">
          <v:rect id="_x0000_s1317" style="position:absolute;left:0;text-align:left;margin-left:464.5pt;margin-top:8.05pt;width:75.05pt;height:24pt;z-index:251705344" o:allowincell="f" filled="f" stroked="f" strokecolor="lime" strokeweight=".25pt">
            <v:textbox inset="0,0,0,0">
              <w:txbxContent>
                <w:p w14:paraId="1C7518E8" w14:textId="77777777" w:rsidR="00451A43" w:rsidRDefault="00451A43">
                  <w:pPr>
                    <w:widowControl/>
                    <w:spacing w:before="0" w:line="160" w:lineRule="exact"/>
                    <w:ind w:left="0"/>
                    <w:jc w:val="left"/>
                    <w:rPr>
                      <w:rFonts w:cs="Miriam"/>
                      <w:noProof/>
                      <w:sz w:val="18"/>
                      <w:szCs w:val="18"/>
                      <w:rtl/>
                    </w:rPr>
                  </w:pPr>
                  <w:r>
                    <w:rPr>
                      <w:rFonts w:cs="Miriam"/>
                      <w:sz w:val="18"/>
                      <w:szCs w:val="18"/>
                      <w:rtl/>
                    </w:rPr>
                    <w:t>חת</w:t>
                  </w:r>
                  <w:r>
                    <w:rPr>
                      <w:rFonts w:cs="Miriam" w:hint="cs"/>
                      <w:sz w:val="18"/>
                      <w:szCs w:val="18"/>
                      <w:rtl/>
                    </w:rPr>
                    <w:t xml:space="preserve">ימת המאזן </w:t>
                  </w:r>
                  <w:r>
                    <w:rPr>
                      <w:rFonts w:cs="Miriam"/>
                      <w:sz w:val="18"/>
                      <w:szCs w:val="18"/>
                      <w:rtl/>
                    </w:rPr>
                    <w:t>וצ</w:t>
                  </w:r>
                  <w:r>
                    <w:rPr>
                      <w:rFonts w:cs="Miriam" w:hint="cs"/>
                      <w:sz w:val="18"/>
                      <w:szCs w:val="18"/>
                      <w:rtl/>
                    </w:rPr>
                    <w:t xml:space="preserve">ירוף התסקיר </w:t>
                  </w:r>
                  <w:r>
                    <w:rPr>
                      <w:rFonts w:cs="Miriam"/>
                      <w:sz w:val="18"/>
                      <w:szCs w:val="18"/>
                      <w:rtl/>
                    </w:rPr>
                    <w:t>[110]</w:t>
                  </w:r>
                </w:p>
              </w:txbxContent>
            </v:textbox>
            <w10:anchorlock/>
          </v:rect>
        </w:pict>
      </w:r>
      <w:r>
        <w:rPr>
          <w:rStyle w:val="big-number"/>
          <w:rFonts w:cs="FrankRuehl"/>
          <w:rtl/>
        </w:rPr>
        <w:t>213.</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מאזן ייחתם מטעם הדירקטוריון בידי שני דירקטורים,</w:t>
      </w:r>
      <w:r>
        <w:rPr>
          <w:rFonts w:cs="FrankRuehl"/>
          <w:sz w:val="26"/>
          <w:rtl/>
        </w:rPr>
        <w:t> </w:t>
      </w:r>
      <w:r>
        <w:rPr>
          <w:rFonts w:cs="FrankRuehl"/>
          <w:sz w:val="26"/>
          <w:rtl/>
        </w:rPr>
        <w:t> </w:t>
      </w:r>
      <w:r>
        <w:rPr>
          <w:rStyle w:val="default"/>
          <w:rFonts w:cs="FrankRuehl"/>
          <w:rtl/>
        </w:rPr>
        <w:t xml:space="preserve"> ו</w:t>
      </w:r>
      <w:r>
        <w:rPr>
          <w:rStyle w:val="default"/>
          <w:rFonts w:cs="FrankRuehl" w:hint="cs"/>
          <w:rtl/>
        </w:rPr>
        <w:t xml:space="preserve">בחברה פרטית </w:t>
      </w:r>
      <w:r>
        <w:rPr>
          <w:rStyle w:val="default"/>
          <w:rFonts w:cs="FrankRuehl"/>
          <w:rtl/>
        </w:rPr>
        <w:t xml:space="preserve">— </w:t>
      </w:r>
      <w:r>
        <w:rPr>
          <w:rStyle w:val="default"/>
          <w:rFonts w:cs="FrankRuehl" w:hint="cs"/>
          <w:rtl/>
        </w:rPr>
        <w:t>לפחות בידי דירקטור אחד, ולמאזן יצורף תסקיר של רואה החשבון; הוצא, נשלח או פורסם העתק של ה</w:t>
      </w:r>
      <w:r>
        <w:rPr>
          <w:rStyle w:val="default"/>
          <w:rFonts w:cs="FrankRuehl"/>
          <w:rtl/>
        </w:rPr>
        <w:t>מ</w:t>
      </w:r>
      <w:r>
        <w:rPr>
          <w:rStyle w:val="default"/>
          <w:rFonts w:cs="FrankRuehl" w:hint="cs"/>
          <w:rtl/>
        </w:rPr>
        <w:t>אזן שלא</w:t>
      </w:r>
      <w:r>
        <w:rPr>
          <w:rStyle w:val="default"/>
          <w:rFonts w:cs="FrankRuehl"/>
          <w:rtl/>
        </w:rPr>
        <w:t xml:space="preserve"> נ</w:t>
      </w:r>
      <w:r>
        <w:rPr>
          <w:rStyle w:val="default"/>
          <w:rFonts w:cs="FrankRuehl" w:hint="cs"/>
          <w:rtl/>
        </w:rPr>
        <w:t xml:space="preserve">חתם לפי הוראות סעיף זה, או בלא שצורף אליו העתק תסקיר רואה החשבון, דין החברה ודין כל נושא משרה בה שהיה ביודעין שותף למחדל </w:t>
      </w:r>
      <w:r>
        <w:rPr>
          <w:rStyle w:val="default"/>
          <w:rFonts w:cs="FrankRuehl"/>
          <w:rtl/>
        </w:rPr>
        <w:t xml:space="preserve">— </w:t>
      </w:r>
      <w:r>
        <w:rPr>
          <w:rStyle w:val="default"/>
          <w:rFonts w:cs="FrankRuehl" w:hint="cs"/>
          <w:rtl/>
        </w:rPr>
        <w:t>קנס.</w:t>
      </w:r>
    </w:p>
    <w:p w14:paraId="30C74BC6"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ברה ציבורית תשלח, לא יאוחר משבעה ימים לפני תאריך האסיפה הכללית, לכל הזכאים לקבל הודעה על אסיפותיה, העתק של המאזן שיש להנ</w:t>
      </w:r>
      <w:r>
        <w:rPr>
          <w:rStyle w:val="default"/>
          <w:rFonts w:cs="FrankRuehl"/>
          <w:rtl/>
        </w:rPr>
        <w:t>יח</w:t>
      </w:r>
      <w:r>
        <w:rPr>
          <w:rStyle w:val="default"/>
          <w:rFonts w:cs="FrankRuehl" w:hint="cs"/>
          <w:rtl/>
        </w:rPr>
        <w:t xml:space="preserve">ו לפני החברה ושל כל מסמך שיש לצרף אליו לפי הדין ואת תסקיר רואה החשבון; הופרה הוראת סעיף קטן זה, דין החברה ודין כל נושא משרה בה שביודעין ובמזיד אישר או התיר את ההפרה </w:t>
      </w:r>
      <w:r>
        <w:rPr>
          <w:rStyle w:val="default"/>
          <w:rFonts w:cs="FrankRuehl"/>
          <w:rtl/>
        </w:rPr>
        <w:t xml:space="preserve">— </w:t>
      </w:r>
      <w:r>
        <w:rPr>
          <w:rStyle w:val="default"/>
          <w:rFonts w:cs="FrankRuehl" w:hint="cs"/>
          <w:rtl/>
        </w:rPr>
        <w:t>קנס.</w:t>
      </w:r>
    </w:p>
    <w:p w14:paraId="68B2C30B" w14:textId="77777777" w:rsidR="00451A43" w:rsidRDefault="00451A43">
      <w:pPr>
        <w:pStyle w:val="P00"/>
        <w:spacing w:before="72"/>
        <w:ind w:left="0" w:right="1134"/>
        <w:rPr>
          <w:rStyle w:val="default"/>
          <w:rFonts w:cs="FrankRuehl"/>
          <w:rtl/>
        </w:rPr>
      </w:pPr>
      <w:r>
        <w:rPr>
          <w:lang w:val="he-IL"/>
        </w:rPr>
        <w:pict w14:anchorId="4DF9BFD0">
          <v:rect id="_x0000_s1318" style="position:absolute;left:0;text-align:left;margin-left:464.5pt;margin-top:8.05pt;width:75.05pt;height:32pt;z-index:251706368" o:allowincell="f" filled="f" stroked="f" strokecolor="lime" strokeweight=".25pt">
            <v:textbox inset="0,0,0,0">
              <w:txbxContent>
                <w:p w14:paraId="3A131324" w14:textId="77777777" w:rsidR="00451A43" w:rsidRDefault="00451A43">
                  <w:pPr>
                    <w:widowControl/>
                    <w:spacing w:before="0" w:line="160" w:lineRule="exact"/>
                    <w:ind w:left="0"/>
                    <w:jc w:val="left"/>
                    <w:rPr>
                      <w:rFonts w:cs="Miriam"/>
                      <w:noProof/>
                      <w:sz w:val="18"/>
                      <w:szCs w:val="18"/>
                      <w:rtl/>
                    </w:rPr>
                  </w:pPr>
                  <w:r>
                    <w:rPr>
                      <w:rFonts w:cs="Miriam"/>
                      <w:sz w:val="18"/>
                      <w:szCs w:val="18"/>
                      <w:rtl/>
                    </w:rPr>
                    <w:t>זכ</w:t>
                  </w:r>
                  <w:r>
                    <w:rPr>
                      <w:rFonts w:cs="Miriam" w:hint="cs"/>
                      <w:sz w:val="18"/>
                      <w:szCs w:val="18"/>
                      <w:rtl/>
                    </w:rPr>
                    <w:t xml:space="preserve">ות כל חבר או </w:t>
                  </w:r>
                  <w:r>
                    <w:rPr>
                      <w:rFonts w:cs="Miriam"/>
                      <w:sz w:val="18"/>
                      <w:szCs w:val="18"/>
                      <w:rtl/>
                    </w:rPr>
                    <w:t>בע</w:t>
                  </w:r>
                  <w:r>
                    <w:rPr>
                      <w:rFonts w:cs="Miriam" w:hint="cs"/>
                      <w:sz w:val="18"/>
                      <w:szCs w:val="18"/>
                      <w:rtl/>
                    </w:rPr>
                    <w:t xml:space="preserve">ל איגרות חוב </w:t>
                  </w:r>
                  <w:r>
                    <w:rPr>
                      <w:rFonts w:cs="Miriam"/>
                      <w:sz w:val="18"/>
                      <w:szCs w:val="18"/>
                      <w:rtl/>
                    </w:rPr>
                    <w:t>לק</w:t>
                  </w:r>
                  <w:r>
                    <w:rPr>
                      <w:rFonts w:cs="Miriam" w:hint="cs"/>
                      <w:sz w:val="18"/>
                      <w:szCs w:val="18"/>
                      <w:rtl/>
                    </w:rPr>
                    <w:t xml:space="preserve">בל העתקים </w:t>
                  </w:r>
                  <w:r>
                    <w:rPr>
                      <w:rFonts w:cs="Miriam"/>
                      <w:sz w:val="18"/>
                      <w:szCs w:val="18"/>
                      <w:rtl/>
                    </w:rPr>
                    <w:t>[111]</w:t>
                  </w:r>
                </w:p>
              </w:txbxContent>
            </v:textbox>
            <w10:anchorlock/>
          </v:rect>
        </w:pict>
      </w:r>
      <w:r>
        <w:rPr>
          <w:rStyle w:val="big-number"/>
          <w:rFonts w:cs="FrankRuehl"/>
          <w:rtl/>
        </w:rPr>
        <w:t>214.</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בר בחברה ציבורית, בין שהוא זכאי שיישלחו לו העתקים של מאזני החברה ובין א</w:t>
      </w:r>
      <w:r>
        <w:rPr>
          <w:rStyle w:val="default"/>
          <w:rFonts w:cs="FrankRuehl"/>
          <w:rtl/>
        </w:rPr>
        <w:t xml:space="preserve">ם </w:t>
      </w:r>
      <w:r>
        <w:rPr>
          <w:rStyle w:val="default"/>
          <w:rFonts w:cs="FrankRuehl" w:hint="cs"/>
          <w:rtl/>
        </w:rPr>
        <w:t>לאו, וכל בעל איגרת חוב שלה זכאי, לפי דרישתו, לקבל חינם העתק של המאזן האחרון של החברה וכל מסמך שיש לצרף אליו לפי הדין בצירוף העתק של תסקיר רואה החשבון; לא נענתה החברה תוך שבעה ימים לדרישת הזכאי, די</w:t>
      </w:r>
      <w:r>
        <w:rPr>
          <w:rStyle w:val="default"/>
          <w:rFonts w:cs="FrankRuehl"/>
          <w:rtl/>
        </w:rPr>
        <w:t>ן</w:t>
      </w:r>
      <w:r>
        <w:rPr>
          <w:rStyle w:val="default"/>
          <w:rFonts w:cs="FrankRuehl" w:hint="cs"/>
          <w:rtl/>
        </w:rPr>
        <w:t xml:space="preserve"> החברה ודין כל נושא משרה בה שביודעין היה שותף למחדל </w:t>
      </w:r>
      <w:r>
        <w:rPr>
          <w:rStyle w:val="default"/>
          <w:rFonts w:cs="FrankRuehl"/>
          <w:rtl/>
        </w:rPr>
        <w:t xml:space="preserve">— </w:t>
      </w:r>
      <w:r>
        <w:rPr>
          <w:rStyle w:val="default"/>
          <w:rFonts w:cs="FrankRuehl" w:hint="cs"/>
          <w:rtl/>
        </w:rPr>
        <w:t>קנ</w:t>
      </w:r>
      <w:r>
        <w:rPr>
          <w:rStyle w:val="default"/>
          <w:rFonts w:cs="FrankRuehl"/>
          <w:rtl/>
        </w:rPr>
        <w:t>ס</w:t>
      </w:r>
      <w:r>
        <w:rPr>
          <w:rStyle w:val="default"/>
          <w:rFonts w:cs="FrankRuehl" w:hint="cs"/>
          <w:rtl/>
        </w:rPr>
        <w:t xml:space="preserve"> </w:t>
      </w:r>
      <w:r>
        <w:rPr>
          <w:rStyle w:val="default"/>
          <w:rFonts w:cs="FrankRuehl"/>
          <w:rtl/>
        </w:rPr>
        <w:t>נ</w:t>
      </w:r>
      <w:r>
        <w:rPr>
          <w:rStyle w:val="default"/>
          <w:rFonts w:cs="FrankRuehl" w:hint="cs"/>
          <w:rtl/>
        </w:rPr>
        <w:t>משך, זולת אם הוכיח שהזכאי כבר דרש את המסמך קודם לכן וקיבל אותו.</w:t>
      </w:r>
    </w:p>
    <w:p w14:paraId="2CF16E37"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בר או בעל איגרת חוב בחברה פרטית זכאי לקבל, תוך שבעה ימים לאחר דרישתו, העתק של מאזן החברה והתסקיר של רואה החשבון, תמורת סכום שק</w:t>
      </w:r>
      <w:r>
        <w:rPr>
          <w:rStyle w:val="default"/>
          <w:rFonts w:cs="FrankRuehl"/>
          <w:rtl/>
        </w:rPr>
        <w:t>ב</w:t>
      </w:r>
      <w:r>
        <w:rPr>
          <w:rStyle w:val="default"/>
          <w:rFonts w:cs="FrankRuehl" w:hint="cs"/>
          <w:rtl/>
        </w:rPr>
        <w:t xml:space="preserve">עה החברה ושלא יעלה על הסכום שנקבע בתקנות; לא נענתה החברה </w:t>
      </w:r>
      <w:r>
        <w:rPr>
          <w:rStyle w:val="default"/>
          <w:rFonts w:cs="FrankRuehl"/>
          <w:rtl/>
        </w:rPr>
        <w:t>לד</w:t>
      </w:r>
      <w:r>
        <w:rPr>
          <w:rStyle w:val="default"/>
          <w:rFonts w:cs="FrankRuehl" w:hint="cs"/>
          <w:rtl/>
        </w:rPr>
        <w:t xml:space="preserve">רישת הזכאי שהציע לה את התשלום הנאות, דין החברה ודין כל נושא משרה בה שהיה ביודעין שותף למחדל </w:t>
      </w:r>
      <w:r>
        <w:rPr>
          <w:rStyle w:val="default"/>
          <w:rFonts w:cs="FrankRuehl"/>
          <w:rtl/>
        </w:rPr>
        <w:t xml:space="preserve">— </w:t>
      </w:r>
      <w:r>
        <w:rPr>
          <w:rStyle w:val="default"/>
          <w:rFonts w:cs="FrankRuehl" w:hint="cs"/>
          <w:rtl/>
        </w:rPr>
        <w:t>קנס נמשך.</w:t>
      </w:r>
    </w:p>
    <w:p w14:paraId="451DF910" w14:textId="77777777" w:rsidR="00451A43" w:rsidRDefault="00451A43">
      <w:pPr>
        <w:pStyle w:val="header-2"/>
        <w:ind w:left="0" w:right="1134"/>
        <w:rPr>
          <w:rFonts w:cs="Miriam"/>
          <w:rtl/>
        </w:rPr>
      </w:pPr>
      <w:r>
        <w:rPr>
          <w:rFonts w:cs="Miriam"/>
          <w:rtl/>
        </w:rPr>
        <w:t>סי</w:t>
      </w:r>
      <w:r>
        <w:rPr>
          <w:rFonts w:cs="Miriam" w:hint="cs"/>
          <w:rtl/>
        </w:rPr>
        <w:t>מן ב': רואה חשבון</w:t>
      </w:r>
    </w:p>
    <w:p w14:paraId="29E8C6C9" w14:textId="77777777" w:rsidR="00451A43" w:rsidRDefault="00451A43">
      <w:pPr>
        <w:pStyle w:val="P00"/>
        <w:spacing w:before="72"/>
        <w:ind w:left="0" w:right="1134"/>
        <w:rPr>
          <w:rStyle w:val="default"/>
          <w:rFonts w:cs="FrankRuehl"/>
          <w:rtl/>
        </w:rPr>
      </w:pPr>
      <w:r>
        <w:rPr>
          <w:lang w:val="he-IL"/>
        </w:rPr>
        <w:pict w14:anchorId="01406BB4">
          <v:rect id="_x0000_s1319" style="position:absolute;left:0;text-align:left;margin-left:464.5pt;margin-top:8.05pt;width:75.05pt;height:24pt;z-index:251707392" o:allowincell="f" filled="f" stroked="f" strokecolor="lime" strokeweight=".25pt">
            <v:textbox inset="0,0,0,0">
              <w:txbxContent>
                <w:p w14:paraId="7F0E70AC" w14:textId="77777777" w:rsidR="00451A43" w:rsidRDefault="00451A43">
                  <w:pPr>
                    <w:widowControl/>
                    <w:spacing w:before="0" w:line="160" w:lineRule="exact"/>
                    <w:ind w:left="0"/>
                    <w:jc w:val="left"/>
                    <w:rPr>
                      <w:rFonts w:cs="Miriam"/>
                      <w:noProof/>
                      <w:sz w:val="18"/>
                      <w:szCs w:val="18"/>
                      <w:rtl/>
                    </w:rPr>
                  </w:pPr>
                  <w:r>
                    <w:rPr>
                      <w:rFonts w:cs="Miriam"/>
                      <w:sz w:val="18"/>
                      <w:szCs w:val="18"/>
                      <w:rtl/>
                    </w:rPr>
                    <w:t>חו</w:t>
                  </w:r>
                  <w:r>
                    <w:rPr>
                      <w:rFonts w:cs="Miriam" w:hint="cs"/>
                      <w:sz w:val="18"/>
                      <w:szCs w:val="18"/>
                      <w:rtl/>
                    </w:rPr>
                    <w:t xml:space="preserve">בה למנות </w:t>
                  </w:r>
                  <w:r>
                    <w:rPr>
                      <w:rFonts w:cs="Miriam"/>
                      <w:sz w:val="18"/>
                      <w:szCs w:val="18"/>
                      <w:rtl/>
                    </w:rPr>
                    <w:t>רו</w:t>
                  </w:r>
                  <w:r>
                    <w:rPr>
                      <w:rFonts w:cs="Miriam" w:hint="cs"/>
                      <w:sz w:val="18"/>
                      <w:szCs w:val="18"/>
                      <w:rtl/>
                    </w:rPr>
                    <w:t xml:space="preserve">אה חשבון </w:t>
                  </w:r>
                  <w:r>
                    <w:rPr>
                      <w:rFonts w:cs="Miriam"/>
                      <w:sz w:val="18"/>
                      <w:szCs w:val="18"/>
                      <w:rtl/>
                    </w:rPr>
                    <w:t>[105(1)]</w:t>
                  </w:r>
                </w:p>
              </w:txbxContent>
            </v:textbox>
            <w10:anchorlock/>
          </v:rect>
        </w:pict>
      </w:r>
      <w:r>
        <w:rPr>
          <w:rStyle w:val="big-number"/>
          <w:rFonts w:cs="FrankRuehl"/>
          <w:rtl/>
        </w:rPr>
        <w:t>215.</w:t>
      </w:r>
      <w:r>
        <w:rPr>
          <w:rStyle w:val="big-number"/>
          <w:rFonts w:cs="FrankRuehl"/>
          <w:rtl/>
        </w:rPr>
        <w:tab/>
      </w:r>
      <w:r>
        <w:rPr>
          <w:rStyle w:val="default"/>
          <w:rFonts w:cs="FrankRuehl"/>
          <w:rtl/>
        </w:rPr>
        <w:t>חב</w:t>
      </w:r>
      <w:r>
        <w:rPr>
          <w:rStyle w:val="default"/>
          <w:rFonts w:cs="FrankRuehl" w:hint="cs"/>
          <w:rtl/>
        </w:rPr>
        <w:t>רה חי</w:t>
      </w:r>
      <w:r>
        <w:rPr>
          <w:rStyle w:val="default"/>
          <w:rFonts w:cs="FrankRuehl"/>
          <w:rtl/>
        </w:rPr>
        <w:t>י</w:t>
      </w:r>
      <w:r>
        <w:rPr>
          <w:rStyle w:val="default"/>
          <w:rFonts w:cs="FrankRuehl" w:hint="cs"/>
          <w:rtl/>
        </w:rPr>
        <w:t>בת למנות בכל אסיפה כללית שנתית רואה חשבון או רואי חשבון שישמשו במשרתם עד האסיפה הכללית השנ</w:t>
      </w:r>
      <w:r>
        <w:rPr>
          <w:rStyle w:val="default"/>
          <w:rFonts w:cs="FrankRuehl"/>
          <w:rtl/>
        </w:rPr>
        <w:t>תי</w:t>
      </w:r>
      <w:r>
        <w:rPr>
          <w:rStyle w:val="default"/>
          <w:rFonts w:cs="FrankRuehl" w:hint="cs"/>
          <w:rtl/>
        </w:rPr>
        <w:t>ת שלאחריה.</w:t>
      </w:r>
    </w:p>
    <w:p w14:paraId="621EDD0B" w14:textId="77777777" w:rsidR="00451A43" w:rsidRDefault="00451A43">
      <w:pPr>
        <w:pStyle w:val="P00"/>
        <w:spacing w:before="72"/>
        <w:ind w:left="0" w:right="1134"/>
        <w:rPr>
          <w:rStyle w:val="default"/>
          <w:rFonts w:cs="FrankRuehl"/>
          <w:rtl/>
        </w:rPr>
      </w:pPr>
      <w:r>
        <w:rPr>
          <w:lang w:val="he-IL"/>
        </w:rPr>
        <w:pict w14:anchorId="1F708367">
          <v:rect id="_x0000_s1320" style="position:absolute;left:0;text-align:left;margin-left:464.5pt;margin-top:8.05pt;width:75.05pt;height:32pt;z-index:251708416" o:allowincell="f" filled="f" stroked="f" strokecolor="lime" strokeweight=".25pt">
            <v:textbox inset="0,0,0,0">
              <w:txbxContent>
                <w:p w14:paraId="336DBDDB" w14:textId="77777777" w:rsidR="00451A43" w:rsidRDefault="00451A43">
                  <w:pPr>
                    <w:widowControl/>
                    <w:spacing w:before="0" w:line="160" w:lineRule="exact"/>
                    <w:ind w:left="0"/>
                    <w:jc w:val="left"/>
                    <w:rPr>
                      <w:rFonts w:cs="Miriam"/>
                      <w:noProof/>
                      <w:sz w:val="18"/>
                      <w:szCs w:val="18"/>
                      <w:rtl/>
                    </w:rPr>
                  </w:pPr>
                  <w:r>
                    <w:rPr>
                      <w:rFonts w:cs="Miriam"/>
                      <w:sz w:val="18"/>
                      <w:szCs w:val="18"/>
                      <w:rtl/>
                    </w:rPr>
                    <w:t>מי</w:t>
                  </w:r>
                  <w:r>
                    <w:rPr>
                      <w:rFonts w:cs="Miriam" w:hint="cs"/>
                      <w:sz w:val="18"/>
                      <w:szCs w:val="18"/>
                      <w:rtl/>
                    </w:rPr>
                    <w:t xml:space="preserve">נוי רואה </w:t>
                  </w:r>
                  <w:r>
                    <w:rPr>
                      <w:rFonts w:cs="Miriam"/>
                      <w:sz w:val="18"/>
                      <w:szCs w:val="18"/>
                      <w:rtl/>
                    </w:rPr>
                    <w:t>חש</w:t>
                  </w:r>
                  <w:r>
                    <w:rPr>
                      <w:rFonts w:cs="Miriam" w:hint="cs"/>
                      <w:sz w:val="18"/>
                      <w:szCs w:val="18"/>
                      <w:rtl/>
                    </w:rPr>
                    <w:t xml:space="preserve">בון בידי </w:t>
                  </w:r>
                  <w:r>
                    <w:rPr>
                      <w:rFonts w:cs="Miriam"/>
                      <w:sz w:val="18"/>
                      <w:szCs w:val="18"/>
                      <w:rtl/>
                    </w:rPr>
                    <w:t>די</w:t>
                  </w:r>
                  <w:r>
                    <w:rPr>
                      <w:rFonts w:cs="Miriam" w:hint="cs"/>
                      <w:sz w:val="18"/>
                      <w:szCs w:val="18"/>
                      <w:rtl/>
                    </w:rPr>
                    <w:t xml:space="preserve">רקטורים </w:t>
                  </w:r>
                  <w:r>
                    <w:rPr>
                      <w:rFonts w:cs="Miriam"/>
                      <w:sz w:val="18"/>
                      <w:szCs w:val="18"/>
                      <w:rtl/>
                    </w:rPr>
                    <w:br/>
                    <w:t>[105(9)]</w:t>
                  </w:r>
                </w:p>
              </w:txbxContent>
            </v:textbox>
            <w10:anchorlock/>
          </v:rect>
        </w:pict>
      </w:r>
      <w:r>
        <w:rPr>
          <w:rStyle w:val="big-number"/>
          <w:rFonts w:cs="FrankRuehl"/>
          <w:rtl/>
        </w:rPr>
        <w:t>216.</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דירקטורים רשאים בכל עת שלפני האסיפה הכללית השנתית הראשונה למנות את רואי החשבון הראשונים של החברה והם ישמשו</w:t>
      </w:r>
      <w:r>
        <w:rPr>
          <w:rFonts w:cs="FrankRuehl"/>
          <w:sz w:val="26"/>
          <w:rtl/>
        </w:rPr>
        <w:t> </w:t>
      </w:r>
      <w:r>
        <w:rPr>
          <w:rStyle w:val="default"/>
          <w:rFonts w:cs="FrankRuehl"/>
          <w:rtl/>
        </w:rPr>
        <w:t xml:space="preserve"> ב</w:t>
      </w:r>
      <w:r>
        <w:rPr>
          <w:rStyle w:val="default"/>
          <w:rFonts w:cs="FrankRuehl" w:hint="cs"/>
          <w:rtl/>
        </w:rPr>
        <w:t>תפקידם עד האסיפה האמורה.</w:t>
      </w:r>
    </w:p>
    <w:p w14:paraId="5512C889"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אסיפה כללית רשאית החברה לפטר רואה חשבון שנתמנה כאמור, לאחר שנשלחה לו הודעה על כך בדרך שבה הי</w:t>
      </w:r>
      <w:r>
        <w:rPr>
          <w:rStyle w:val="default"/>
          <w:rFonts w:cs="FrankRuehl"/>
          <w:rtl/>
        </w:rPr>
        <w:t xml:space="preserve">א </w:t>
      </w:r>
      <w:r>
        <w:rPr>
          <w:rStyle w:val="default"/>
          <w:rFonts w:cs="FrankRuehl" w:hint="cs"/>
          <w:rtl/>
        </w:rPr>
        <w:t>נשלחה לחברי החברה, ולמנות במקומו רואה חשבון שהציע אחד החברים, לאחר שנשלחה לחברי החברה הודעה על הצעה זו שבעה ימים לפחות ל</w:t>
      </w:r>
      <w:r>
        <w:rPr>
          <w:rStyle w:val="default"/>
          <w:rFonts w:cs="FrankRuehl"/>
          <w:rtl/>
        </w:rPr>
        <w:t>פ</w:t>
      </w:r>
      <w:r>
        <w:rPr>
          <w:rStyle w:val="default"/>
          <w:rFonts w:cs="FrankRuehl" w:hint="cs"/>
          <w:rtl/>
        </w:rPr>
        <w:t>ני יום האסיפה.</w:t>
      </w:r>
    </w:p>
    <w:p w14:paraId="4CA40BEE"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א מינו הדירקטורים רואה חשבון כאמור בסעיף קטן (א), רשאית החברה באסיפה כללית למנות את רואי החשבון הראשונים, ומכאן </w:t>
      </w:r>
      <w:r>
        <w:rPr>
          <w:rStyle w:val="default"/>
          <w:rFonts w:cs="FrankRuehl"/>
          <w:rtl/>
        </w:rPr>
        <w:t>וא</w:t>
      </w:r>
      <w:r>
        <w:rPr>
          <w:rStyle w:val="default"/>
          <w:rFonts w:cs="FrankRuehl" w:hint="cs"/>
          <w:rtl/>
        </w:rPr>
        <w:t>ילך לא יהיו הדירקטורים מוסמכים למנות רואי חשבון.</w:t>
      </w:r>
    </w:p>
    <w:p w14:paraId="4C6A9356" w14:textId="77777777" w:rsidR="00451A43" w:rsidRDefault="00451A43">
      <w:pPr>
        <w:pStyle w:val="P00"/>
        <w:spacing w:before="72"/>
        <w:ind w:left="0" w:right="1134"/>
        <w:rPr>
          <w:rStyle w:val="default"/>
          <w:rFonts w:cs="FrankRuehl"/>
          <w:rtl/>
        </w:rPr>
      </w:pPr>
      <w:r>
        <w:rPr>
          <w:lang w:val="he-IL"/>
        </w:rPr>
        <w:pict w14:anchorId="3A6DC3F0">
          <v:rect id="_x0000_s1321" style="position:absolute;left:0;text-align:left;margin-left:464.5pt;margin-top:8.05pt;width:75.05pt;height:24pt;z-index:251709440" o:allowincell="f" filled="f" stroked="f" strokecolor="lime" strokeweight=".25pt">
            <v:textbox inset="0,0,0,0">
              <w:txbxContent>
                <w:p w14:paraId="2B20BAB8" w14:textId="77777777" w:rsidR="00451A43" w:rsidRDefault="00451A43">
                  <w:pPr>
                    <w:widowControl/>
                    <w:spacing w:before="0" w:line="160" w:lineRule="exact"/>
                    <w:ind w:left="0"/>
                    <w:jc w:val="left"/>
                    <w:rPr>
                      <w:rFonts w:cs="Miriam"/>
                      <w:noProof/>
                      <w:sz w:val="18"/>
                      <w:szCs w:val="18"/>
                      <w:rtl/>
                    </w:rPr>
                  </w:pPr>
                  <w:r>
                    <w:rPr>
                      <w:rFonts w:cs="Miriam"/>
                      <w:sz w:val="18"/>
                      <w:szCs w:val="18"/>
                      <w:rtl/>
                    </w:rPr>
                    <w:t>מי</w:t>
                  </w:r>
                  <w:r>
                    <w:rPr>
                      <w:rFonts w:cs="Miriam" w:hint="cs"/>
                      <w:sz w:val="18"/>
                      <w:szCs w:val="18"/>
                      <w:rtl/>
                    </w:rPr>
                    <w:t xml:space="preserve">נוי מטעם </w:t>
                  </w:r>
                  <w:r>
                    <w:rPr>
                      <w:rFonts w:cs="Miriam"/>
                      <w:sz w:val="18"/>
                      <w:szCs w:val="18"/>
                      <w:rtl/>
                    </w:rPr>
                    <w:t>הר</w:t>
                  </w:r>
                  <w:r>
                    <w:rPr>
                      <w:rFonts w:cs="Miriam" w:hint="cs"/>
                      <w:sz w:val="18"/>
                      <w:szCs w:val="18"/>
                      <w:rtl/>
                    </w:rPr>
                    <w:t>שם</w:t>
                  </w:r>
                </w:p>
                <w:p w14:paraId="21A7F193" w14:textId="77777777" w:rsidR="00451A43" w:rsidRDefault="00451A43">
                  <w:pPr>
                    <w:widowControl/>
                    <w:spacing w:before="0" w:line="160" w:lineRule="exact"/>
                    <w:ind w:left="0"/>
                    <w:jc w:val="left"/>
                    <w:rPr>
                      <w:rFonts w:cs="Miriam"/>
                      <w:noProof/>
                      <w:sz w:val="18"/>
                      <w:szCs w:val="18"/>
                      <w:rtl/>
                    </w:rPr>
                  </w:pPr>
                  <w:r>
                    <w:rPr>
                      <w:rFonts w:cs="Miriam"/>
                      <w:sz w:val="18"/>
                      <w:szCs w:val="18"/>
                      <w:rtl/>
                    </w:rPr>
                    <w:t>[105(2)]</w:t>
                  </w:r>
                </w:p>
              </w:txbxContent>
            </v:textbox>
            <w10:anchorlock/>
          </v:rect>
        </w:pict>
      </w:r>
      <w:r>
        <w:rPr>
          <w:rStyle w:val="big-number"/>
          <w:rFonts w:cs="FrankRuehl"/>
          <w:rtl/>
        </w:rPr>
        <w:t>217.</w:t>
      </w:r>
      <w:r>
        <w:rPr>
          <w:rStyle w:val="big-number"/>
          <w:rFonts w:cs="FrankRuehl"/>
          <w:rtl/>
        </w:rPr>
        <w:tab/>
      </w:r>
      <w:r>
        <w:rPr>
          <w:rStyle w:val="default"/>
          <w:rFonts w:cs="FrankRuehl"/>
          <w:rtl/>
        </w:rPr>
        <w:t>לא</w:t>
      </w:r>
      <w:r>
        <w:rPr>
          <w:rStyle w:val="default"/>
          <w:rFonts w:cs="FrankRuehl" w:hint="cs"/>
          <w:rtl/>
        </w:rPr>
        <w:t xml:space="preserve"> נתמנה רואה חשבון באסיפה כללית שנתית</w:t>
      </w:r>
      <w:r>
        <w:rPr>
          <w:rStyle w:val="default"/>
          <w:rFonts w:cs="FrankRuehl"/>
          <w:rtl/>
        </w:rPr>
        <w:t xml:space="preserve">, </w:t>
      </w:r>
      <w:r>
        <w:rPr>
          <w:rStyle w:val="default"/>
          <w:rFonts w:cs="FrankRuehl" w:hint="cs"/>
          <w:rtl/>
        </w:rPr>
        <w:t>רשאי הרשם, לפי בקשתו של אחד מחברי החברה, למנות לה רואה חשבון לאותה שנה ולקבוע את השכר שתשלם לו בעד שירותו.</w:t>
      </w:r>
    </w:p>
    <w:p w14:paraId="2FA316F8" w14:textId="77777777" w:rsidR="00451A43" w:rsidRDefault="00451A43">
      <w:pPr>
        <w:pStyle w:val="P00"/>
        <w:spacing w:before="72"/>
        <w:ind w:left="0" w:right="1134"/>
        <w:rPr>
          <w:rStyle w:val="default"/>
          <w:rFonts w:cs="FrankRuehl"/>
          <w:rtl/>
        </w:rPr>
      </w:pPr>
      <w:r>
        <w:rPr>
          <w:lang w:val="he-IL"/>
        </w:rPr>
        <w:pict w14:anchorId="2002920A">
          <v:rect id="_x0000_s1322" style="position:absolute;left:0;text-align:left;margin-left:464.5pt;margin-top:8.05pt;width:75.05pt;height:20.55pt;z-index:251710464" o:allowincell="f" filled="f" stroked="f" strokecolor="lime" strokeweight=".25pt">
            <v:textbox inset="0,0,0,0">
              <w:txbxContent>
                <w:p w14:paraId="57315469" w14:textId="77777777" w:rsidR="00451A43" w:rsidRDefault="00451A43">
                  <w:pPr>
                    <w:widowControl/>
                    <w:spacing w:before="0" w:line="160" w:lineRule="exact"/>
                    <w:ind w:left="0"/>
                    <w:jc w:val="left"/>
                    <w:rPr>
                      <w:rFonts w:cs="Miriam"/>
                      <w:noProof/>
                      <w:sz w:val="18"/>
                      <w:szCs w:val="18"/>
                      <w:rtl/>
                    </w:rPr>
                  </w:pPr>
                  <w:r>
                    <w:rPr>
                      <w:rFonts w:cs="Miriam"/>
                      <w:sz w:val="18"/>
                      <w:szCs w:val="18"/>
                      <w:rtl/>
                    </w:rPr>
                    <w:t>מש</w:t>
                  </w:r>
                  <w:r>
                    <w:rPr>
                      <w:rFonts w:cs="Miriam" w:hint="cs"/>
                      <w:sz w:val="18"/>
                      <w:szCs w:val="18"/>
                      <w:rtl/>
                    </w:rPr>
                    <w:t xml:space="preserve">רת </w:t>
                  </w:r>
                  <w:r>
                    <w:rPr>
                      <w:rFonts w:cs="Miriam"/>
                      <w:sz w:val="18"/>
                      <w:szCs w:val="18"/>
                      <w:rtl/>
                    </w:rPr>
                    <w:t>רו</w:t>
                  </w:r>
                  <w:r>
                    <w:rPr>
                      <w:rFonts w:cs="Miriam" w:hint="cs"/>
                      <w:sz w:val="18"/>
                      <w:szCs w:val="18"/>
                      <w:rtl/>
                    </w:rPr>
                    <w:t>אה חשבון</w:t>
                  </w:r>
                </w:p>
                <w:p w14:paraId="1A801989" w14:textId="77777777" w:rsidR="00451A43" w:rsidRDefault="00451A43">
                  <w:pPr>
                    <w:widowControl/>
                    <w:spacing w:before="0" w:line="160" w:lineRule="exact"/>
                    <w:ind w:left="0"/>
                    <w:jc w:val="left"/>
                    <w:rPr>
                      <w:rFonts w:cs="Miriam"/>
                      <w:noProof/>
                      <w:sz w:val="18"/>
                      <w:szCs w:val="18"/>
                      <w:rtl/>
                    </w:rPr>
                  </w:pPr>
                  <w:r>
                    <w:rPr>
                      <w:rFonts w:cs="Miriam"/>
                      <w:sz w:val="18"/>
                      <w:szCs w:val="18"/>
                      <w:rtl/>
                    </w:rPr>
                    <w:t>שנ</w:t>
                  </w:r>
                  <w:r>
                    <w:rPr>
                      <w:rFonts w:cs="Miriam" w:hint="cs"/>
                      <w:sz w:val="18"/>
                      <w:szCs w:val="18"/>
                      <w:rtl/>
                    </w:rPr>
                    <w:t xml:space="preserve">תפנתה </w:t>
                  </w:r>
                  <w:r>
                    <w:rPr>
                      <w:rFonts w:cs="Miriam"/>
                      <w:sz w:val="18"/>
                      <w:szCs w:val="18"/>
                      <w:rtl/>
                    </w:rPr>
                    <w:t>[105(10)]</w:t>
                  </w:r>
                </w:p>
              </w:txbxContent>
            </v:textbox>
            <w10:anchorlock/>
          </v:rect>
        </w:pict>
      </w:r>
      <w:r>
        <w:rPr>
          <w:rStyle w:val="big-number"/>
          <w:rFonts w:cs="FrankRuehl"/>
          <w:rtl/>
        </w:rPr>
        <w:t>218.</w:t>
      </w:r>
      <w:r>
        <w:rPr>
          <w:rStyle w:val="big-number"/>
          <w:rFonts w:cs="FrankRuehl"/>
          <w:rtl/>
        </w:rPr>
        <w:tab/>
      </w:r>
      <w:r>
        <w:rPr>
          <w:rStyle w:val="default"/>
          <w:rFonts w:cs="FrankRuehl"/>
          <w:rtl/>
        </w:rPr>
        <w:t>נת</w:t>
      </w:r>
      <w:r>
        <w:rPr>
          <w:rStyle w:val="default"/>
          <w:rFonts w:cs="FrankRuehl" w:hint="cs"/>
          <w:rtl/>
        </w:rPr>
        <w:t>פנתה באקראי משרתו של רואה חשבון, רשאים הדירק</w:t>
      </w:r>
      <w:r>
        <w:rPr>
          <w:rStyle w:val="default"/>
          <w:rFonts w:cs="FrankRuehl"/>
          <w:rtl/>
        </w:rPr>
        <w:t>טו</w:t>
      </w:r>
      <w:r>
        <w:rPr>
          <w:rStyle w:val="default"/>
          <w:rFonts w:cs="FrankRuehl" w:hint="cs"/>
          <w:rtl/>
        </w:rPr>
        <w:t>רים למנות אחר במקומו; אולם רואי החשבון הנותרים רשאים להמש</w:t>
      </w:r>
      <w:r>
        <w:rPr>
          <w:rStyle w:val="default"/>
          <w:rFonts w:cs="FrankRuehl"/>
          <w:rtl/>
        </w:rPr>
        <w:t>י</w:t>
      </w:r>
      <w:r>
        <w:rPr>
          <w:rStyle w:val="default"/>
          <w:rFonts w:cs="FrankRuehl" w:hint="cs"/>
          <w:rtl/>
        </w:rPr>
        <w:t>ך ולפעול כל עוד המשרה פנויה.</w:t>
      </w:r>
    </w:p>
    <w:p w14:paraId="1EB501EF" w14:textId="77777777" w:rsidR="00451A43" w:rsidRDefault="00451A43">
      <w:pPr>
        <w:pStyle w:val="P00"/>
        <w:spacing w:before="72"/>
        <w:ind w:left="0" w:right="1134"/>
        <w:rPr>
          <w:rStyle w:val="default"/>
          <w:rFonts w:cs="FrankRuehl"/>
          <w:rtl/>
        </w:rPr>
      </w:pPr>
      <w:r>
        <w:rPr>
          <w:lang w:val="he-IL"/>
        </w:rPr>
        <w:pict w14:anchorId="1DA93C23">
          <v:rect id="_x0000_s1323" style="position:absolute;left:0;text-align:left;margin-left:464.5pt;margin-top:8.05pt;width:75.05pt;height:24pt;z-index:251711488" o:allowincell="f" filled="f" stroked="f" strokecolor="lime" strokeweight=".25pt">
            <v:textbox inset="0,0,0,0">
              <w:txbxContent>
                <w:p w14:paraId="70F58463" w14:textId="77777777" w:rsidR="00451A43" w:rsidRDefault="00451A43">
                  <w:pPr>
                    <w:widowControl/>
                    <w:spacing w:before="0" w:line="160" w:lineRule="exact"/>
                    <w:ind w:left="0"/>
                    <w:jc w:val="left"/>
                    <w:rPr>
                      <w:rFonts w:cs="Miriam"/>
                      <w:noProof/>
                      <w:sz w:val="18"/>
                      <w:szCs w:val="18"/>
                      <w:rtl/>
                    </w:rPr>
                  </w:pPr>
                  <w:r>
                    <w:rPr>
                      <w:rFonts w:cs="Miriam"/>
                      <w:sz w:val="18"/>
                      <w:szCs w:val="18"/>
                      <w:rtl/>
                    </w:rPr>
                    <w:t>פס</w:t>
                  </w:r>
                  <w:r>
                    <w:rPr>
                      <w:rFonts w:cs="Miriam" w:hint="cs"/>
                      <w:sz w:val="18"/>
                      <w:szCs w:val="18"/>
                      <w:rtl/>
                    </w:rPr>
                    <w:t xml:space="preserve">לות לשמש </w:t>
                  </w:r>
                  <w:r>
                    <w:rPr>
                      <w:rFonts w:cs="Miriam"/>
                      <w:sz w:val="18"/>
                      <w:szCs w:val="18"/>
                      <w:rtl/>
                    </w:rPr>
                    <w:t>רו</w:t>
                  </w:r>
                  <w:r>
                    <w:rPr>
                      <w:rFonts w:cs="Miriam" w:hint="cs"/>
                      <w:sz w:val="18"/>
                      <w:szCs w:val="18"/>
                      <w:rtl/>
                    </w:rPr>
                    <w:t xml:space="preserve">אה חשבון </w:t>
                  </w:r>
                  <w:r>
                    <w:rPr>
                      <w:rFonts w:cs="Miriam"/>
                      <w:sz w:val="18"/>
                      <w:szCs w:val="18"/>
                      <w:rtl/>
                    </w:rPr>
                    <w:t>[105(3), (6)]</w:t>
                  </w:r>
                </w:p>
              </w:txbxContent>
            </v:textbox>
            <w10:anchorlock/>
          </v:rect>
        </w:pict>
      </w:r>
      <w:r>
        <w:rPr>
          <w:rStyle w:val="big-number"/>
          <w:rFonts w:cs="FrankRuehl"/>
          <w:rtl/>
        </w:rPr>
        <w:t>219.</w:t>
      </w:r>
      <w:r>
        <w:rPr>
          <w:rStyle w:val="big-number"/>
          <w:rFonts w:cs="FrankRuehl"/>
          <w:rtl/>
        </w:rPr>
        <w:tab/>
      </w:r>
      <w:r>
        <w:rPr>
          <w:rStyle w:val="default"/>
          <w:rFonts w:cs="FrankRuehl"/>
          <w:rtl/>
        </w:rPr>
        <w:t>אל</w:t>
      </w:r>
      <w:r>
        <w:rPr>
          <w:rStyle w:val="default"/>
          <w:rFonts w:cs="FrankRuehl" w:hint="cs"/>
          <w:rtl/>
        </w:rPr>
        <w:t>ה לא יהיו כשירים להתמנות רואי חשבון:</w:t>
      </w:r>
    </w:p>
    <w:p w14:paraId="2117FF80"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ושא משרה בחברה;</w:t>
      </w:r>
    </w:p>
    <w:p w14:paraId="30B18487"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חברה ציבורית </w:t>
      </w:r>
      <w:r>
        <w:rPr>
          <w:rStyle w:val="default"/>
          <w:rFonts w:cs="FrankRuehl"/>
          <w:rtl/>
        </w:rPr>
        <w:t xml:space="preserve">— </w:t>
      </w:r>
      <w:r>
        <w:rPr>
          <w:rStyle w:val="default"/>
          <w:rFonts w:cs="FrankRuehl" w:hint="cs"/>
          <w:rtl/>
        </w:rPr>
        <w:t>שותפו של נושא משרה בחברה או המועסק אצלו.</w:t>
      </w:r>
    </w:p>
    <w:p w14:paraId="2535FD45" w14:textId="77777777" w:rsidR="00451A43" w:rsidRDefault="00451A43">
      <w:pPr>
        <w:pStyle w:val="P00"/>
        <w:spacing w:before="72"/>
        <w:ind w:left="0" w:right="1134"/>
        <w:rPr>
          <w:rStyle w:val="default"/>
          <w:rFonts w:cs="FrankRuehl"/>
          <w:rtl/>
        </w:rPr>
      </w:pPr>
      <w:r>
        <w:rPr>
          <w:lang w:val="he-IL"/>
        </w:rPr>
        <w:pict w14:anchorId="0074CE87">
          <v:rect id="_x0000_s1324" style="position:absolute;left:0;text-align:left;margin-left:464.5pt;margin-top:8.05pt;width:75.05pt;height:16pt;z-index:251712512" o:allowincell="f" filled="f" stroked="f" strokecolor="lime" strokeweight=".25pt">
            <v:textbox inset="0,0,0,0">
              <w:txbxContent>
                <w:p w14:paraId="0318DD5F" w14:textId="77777777" w:rsidR="00451A43" w:rsidRDefault="00451A43">
                  <w:pPr>
                    <w:widowControl/>
                    <w:spacing w:before="0" w:line="160" w:lineRule="exact"/>
                    <w:ind w:left="0"/>
                    <w:jc w:val="left"/>
                    <w:rPr>
                      <w:rFonts w:cs="Miriam"/>
                      <w:noProof/>
                      <w:sz w:val="18"/>
                      <w:szCs w:val="18"/>
                      <w:rtl/>
                    </w:rPr>
                  </w:pPr>
                  <w:r>
                    <w:rPr>
                      <w:rFonts w:cs="Miriam"/>
                      <w:sz w:val="18"/>
                      <w:szCs w:val="18"/>
                      <w:rtl/>
                    </w:rPr>
                    <w:t>הנ</w:t>
                  </w:r>
                  <w:r>
                    <w:rPr>
                      <w:rFonts w:cs="Miriam" w:hint="cs"/>
                      <w:sz w:val="18"/>
                      <w:szCs w:val="18"/>
                      <w:rtl/>
                    </w:rPr>
                    <w:t>והל במינוי רואה חשבון [105(8)]</w:t>
                  </w:r>
                </w:p>
              </w:txbxContent>
            </v:textbox>
            <w10:anchorlock/>
          </v:rect>
        </w:pict>
      </w:r>
      <w:r>
        <w:rPr>
          <w:rStyle w:val="big-number"/>
          <w:rFonts w:cs="FrankRuehl"/>
          <w:rtl/>
        </w:rPr>
        <w:t>220.</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יתמנה אדם לרואה חשבון אלא א</w:t>
      </w:r>
      <w:r>
        <w:rPr>
          <w:rStyle w:val="default"/>
          <w:rFonts w:cs="FrankRuehl"/>
          <w:rtl/>
        </w:rPr>
        <w:t xml:space="preserve">ם </w:t>
      </w:r>
      <w:r>
        <w:rPr>
          <w:rStyle w:val="default"/>
          <w:rFonts w:cs="FrankRuehl" w:hint="cs"/>
          <w:rtl/>
        </w:rPr>
        <w:t xml:space="preserve">בעל מניות הודיע לחברה, ארבעה עשר ימים לפחות לפני האסיפה הכללית השנתית, על כוונתו להציע אותו אדם למשרת רואה חשבון, והחברה שלחה העתק ההודעה לרואה החשבון העומד לסיים תפקידו והודיעה על ההצעה לבעלי המניות, במודעה או בכל צורה שהתקנות מרשות, שבעה </w:t>
      </w:r>
      <w:r>
        <w:rPr>
          <w:rStyle w:val="default"/>
          <w:rFonts w:cs="FrankRuehl"/>
          <w:rtl/>
        </w:rPr>
        <w:t>י</w:t>
      </w:r>
      <w:r>
        <w:rPr>
          <w:rStyle w:val="default"/>
          <w:rFonts w:cs="FrankRuehl" w:hint="cs"/>
          <w:rtl/>
        </w:rPr>
        <w:t>מים לפחות לפ</w:t>
      </w:r>
      <w:r>
        <w:rPr>
          <w:rStyle w:val="default"/>
          <w:rFonts w:cs="FrankRuehl"/>
          <w:rtl/>
        </w:rPr>
        <w:t>נ</w:t>
      </w:r>
      <w:r>
        <w:rPr>
          <w:rStyle w:val="default"/>
          <w:rFonts w:cs="FrankRuehl" w:hint="cs"/>
          <w:rtl/>
        </w:rPr>
        <w:t>י</w:t>
      </w:r>
      <w:r>
        <w:rPr>
          <w:rStyle w:val="default"/>
          <w:rFonts w:cs="FrankRuehl"/>
          <w:rtl/>
        </w:rPr>
        <w:t xml:space="preserve"> </w:t>
      </w:r>
      <w:r>
        <w:rPr>
          <w:rStyle w:val="default"/>
          <w:rFonts w:cs="FrankRuehl" w:hint="cs"/>
          <w:rtl/>
        </w:rPr>
        <w:t>האסיפה; הוראות סעיף קטן זה לא יחולו על מינוי מחדש של רואה חשבון העומד לסיים את תפקידו.</w:t>
      </w:r>
    </w:p>
    <w:p w14:paraId="23420BD2"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מצא שלאחר קבלת ההודעה על הצעה למנות רואה חשבון עומדת החברה לכנס אסיפה כללית שנתית שתהא בתוך ארבעה עשר הימים האמורים בסעיף</w:t>
      </w:r>
      <w:r>
        <w:rPr>
          <w:rStyle w:val="default"/>
          <w:rFonts w:cs="FrankRuehl"/>
          <w:rtl/>
        </w:rPr>
        <w:t xml:space="preserve"> </w:t>
      </w:r>
      <w:r>
        <w:rPr>
          <w:rStyle w:val="default"/>
          <w:rFonts w:cs="FrankRuehl" w:hint="cs"/>
          <w:rtl/>
        </w:rPr>
        <w:t>קטן (א), יראו</w:t>
      </w:r>
      <w:r>
        <w:rPr>
          <w:rStyle w:val="default"/>
          <w:rFonts w:cs="FrankRuehl"/>
          <w:rtl/>
        </w:rPr>
        <w:t xml:space="preserve"> א</w:t>
      </w:r>
      <w:r>
        <w:rPr>
          <w:rStyle w:val="default"/>
          <w:rFonts w:cs="FrankRuehl" w:hint="cs"/>
          <w:rtl/>
        </w:rPr>
        <w:t>ת ההודעה לחברה כאילו נמסרה כדין, והודעת החברה על ההצעה יכול שתינתן ביחד עם ההודעה על האסיפה הכללית.</w:t>
      </w:r>
    </w:p>
    <w:p w14:paraId="37CC4344" w14:textId="77777777" w:rsidR="00451A43" w:rsidRDefault="00451A43">
      <w:pPr>
        <w:pStyle w:val="P00"/>
        <w:spacing w:before="72"/>
        <w:ind w:left="0" w:right="1134"/>
        <w:rPr>
          <w:rStyle w:val="default"/>
          <w:rFonts w:cs="FrankRuehl"/>
          <w:rtl/>
        </w:rPr>
      </w:pPr>
      <w:r>
        <w:rPr>
          <w:lang w:val="he-IL"/>
        </w:rPr>
        <w:pict w14:anchorId="1C23D348">
          <v:rect id="_x0000_s1325" style="position:absolute;left:0;text-align:left;margin-left:464.5pt;margin-top:8.05pt;width:75.05pt;height:16pt;z-index:251713536" o:allowincell="f" filled="f" stroked="f" strokecolor="lime" strokeweight=".25pt">
            <v:textbox inset="0,0,0,0">
              <w:txbxContent>
                <w:p w14:paraId="216EA4B7" w14:textId="77777777" w:rsidR="00451A43" w:rsidRDefault="00451A43">
                  <w:pPr>
                    <w:widowControl/>
                    <w:spacing w:before="0" w:line="160" w:lineRule="exact"/>
                    <w:ind w:left="0"/>
                    <w:jc w:val="left"/>
                    <w:rPr>
                      <w:rFonts w:cs="Miriam"/>
                      <w:noProof/>
                      <w:sz w:val="18"/>
                      <w:szCs w:val="18"/>
                      <w:rtl/>
                    </w:rPr>
                  </w:pPr>
                  <w:r>
                    <w:rPr>
                      <w:rFonts w:cs="Miriam"/>
                      <w:sz w:val="18"/>
                      <w:szCs w:val="18"/>
                      <w:rtl/>
                    </w:rPr>
                    <w:t>שכ</w:t>
                  </w:r>
                  <w:r>
                    <w:rPr>
                      <w:rFonts w:cs="Miriam" w:hint="cs"/>
                      <w:sz w:val="18"/>
                      <w:szCs w:val="18"/>
                      <w:rtl/>
                    </w:rPr>
                    <w:t xml:space="preserve">ר רואה חשבון </w:t>
                  </w:r>
                  <w:r>
                    <w:rPr>
                      <w:rFonts w:cs="Miriam"/>
                      <w:sz w:val="18"/>
                      <w:szCs w:val="18"/>
                      <w:rtl/>
                    </w:rPr>
                    <w:br/>
                  </w:r>
                  <w:r>
                    <w:rPr>
                      <w:rFonts w:cs="Miriam" w:hint="cs"/>
                      <w:sz w:val="18"/>
                      <w:szCs w:val="18"/>
                      <w:rtl/>
                    </w:rPr>
                    <w:t>[105(11)]</w:t>
                  </w:r>
                </w:p>
              </w:txbxContent>
            </v:textbox>
            <w10:anchorlock/>
          </v:rect>
        </w:pict>
      </w:r>
      <w:r>
        <w:rPr>
          <w:rStyle w:val="big-number"/>
          <w:rFonts w:cs="FrankRuehl"/>
          <w:rtl/>
        </w:rPr>
        <w:t>221.</w:t>
      </w:r>
      <w:r>
        <w:rPr>
          <w:rStyle w:val="big-number"/>
          <w:rFonts w:cs="FrankRuehl"/>
          <w:rtl/>
        </w:rPr>
        <w:tab/>
      </w:r>
      <w:r>
        <w:rPr>
          <w:rStyle w:val="default"/>
          <w:rFonts w:cs="FrankRuehl"/>
          <w:rtl/>
        </w:rPr>
        <w:t>הח</w:t>
      </w:r>
      <w:r>
        <w:rPr>
          <w:rStyle w:val="default"/>
          <w:rFonts w:cs="FrankRuehl" w:hint="cs"/>
          <w:rtl/>
        </w:rPr>
        <w:t>ברה תקבע באסיפה כללית את שכרו של רואה החשבון, אולם את שכרו של רואה חשבון שנתמנה לפני האסיפה הכללית השנתית</w:t>
      </w:r>
      <w:r>
        <w:rPr>
          <w:rStyle w:val="default"/>
          <w:rFonts w:cs="FrankRuehl"/>
          <w:rtl/>
        </w:rPr>
        <w:t xml:space="preserve"> </w:t>
      </w:r>
      <w:r>
        <w:rPr>
          <w:rStyle w:val="default"/>
          <w:rFonts w:cs="FrankRuehl" w:hint="cs"/>
          <w:rtl/>
        </w:rPr>
        <w:t>הראשונה או שנתמנה למשרה שנתפנתה באקראי ר</w:t>
      </w:r>
      <w:r>
        <w:rPr>
          <w:rStyle w:val="default"/>
          <w:rFonts w:cs="FrankRuehl"/>
          <w:rtl/>
        </w:rPr>
        <w:t>שא</w:t>
      </w:r>
      <w:r>
        <w:rPr>
          <w:rStyle w:val="default"/>
          <w:rFonts w:cs="FrankRuehl" w:hint="cs"/>
          <w:rtl/>
        </w:rPr>
        <w:t>ים לקבוע הדירקטורים.</w:t>
      </w:r>
    </w:p>
    <w:p w14:paraId="323D6896" w14:textId="77777777" w:rsidR="00451A43" w:rsidRDefault="00451A43">
      <w:pPr>
        <w:pStyle w:val="P00"/>
        <w:spacing w:before="72"/>
        <w:ind w:left="0" w:right="1134"/>
        <w:rPr>
          <w:rStyle w:val="default"/>
          <w:rFonts w:cs="FrankRuehl"/>
          <w:rtl/>
        </w:rPr>
      </w:pPr>
      <w:r>
        <w:rPr>
          <w:lang w:val="he-IL"/>
        </w:rPr>
        <w:pict w14:anchorId="256D3A84">
          <v:rect id="_x0000_s1326" style="position:absolute;left:0;text-align:left;margin-left:464.5pt;margin-top:8.05pt;width:75.05pt;height:24pt;z-index:251714560" o:allowincell="f" filled="f" stroked="f" strokecolor="lime" strokeweight=".25pt">
            <v:textbox inset="0,0,0,0">
              <w:txbxContent>
                <w:p w14:paraId="39AA8028" w14:textId="77777777" w:rsidR="00451A43" w:rsidRDefault="00451A43">
                  <w:pPr>
                    <w:widowControl/>
                    <w:spacing w:before="0" w:line="160" w:lineRule="exact"/>
                    <w:ind w:left="0"/>
                    <w:jc w:val="left"/>
                    <w:rPr>
                      <w:rFonts w:cs="Miriam"/>
                      <w:noProof/>
                      <w:sz w:val="18"/>
                      <w:szCs w:val="18"/>
                      <w:rtl/>
                    </w:rPr>
                  </w:pPr>
                  <w:r>
                    <w:rPr>
                      <w:rFonts w:cs="Miriam"/>
                      <w:sz w:val="18"/>
                      <w:szCs w:val="18"/>
                      <w:rtl/>
                    </w:rPr>
                    <w:t>סמ</w:t>
                  </w:r>
                  <w:r>
                    <w:rPr>
                      <w:rFonts w:cs="Miriam" w:hint="cs"/>
                      <w:sz w:val="18"/>
                      <w:szCs w:val="18"/>
                      <w:rtl/>
                    </w:rPr>
                    <w:t xml:space="preserve">כויות של </w:t>
                  </w:r>
                  <w:r>
                    <w:rPr>
                      <w:rFonts w:cs="Miriam"/>
                      <w:sz w:val="18"/>
                      <w:szCs w:val="18"/>
                      <w:rtl/>
                    </w:rPr>
                    <w:t>רו</w:t>
                  </w:r>
                  <w:r>
                    <w:rPr>
                      <w:rFonts w:cs="Miriam" w:hint="cs"/>
                      <w:sz w:val="18"/>
                      <w:szCs w:val="18"/>
                      <w:rtl/>
                    </w:rPr>
                    <w:t>אה חשבון [105(12), (13)]</w:t>
                  </w:r>
                </w:p>
              </w:txbxContent>
            </v:textbox>
            <w10:anchorlock/>
          </v:rect>
        </w:pict>
      </w:r>
      <w:r>
        <w:rPr>
          <w:rStyle w:val="big-number"/>
          <w:rFonts w:cs="FrankRuehl"/>
          <w:rtl/>
        </w:rPr>
        <w:t>222.</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ואה חשבון של חברה זכאי לעיין בכל עת בפנקסיה,</w:t>
      </w:r>
      <w:r>
        <w:rPr>
          <w:rFonts w:cs="FrankRuehl"/>
          <w:sz w:val="26"/>
          <w:rtl/>
        </w:rPr>
        <w:t> </w:t>
      </w:r>
      <w:r>
        <w:rPr>
          <w:rStyle w:val="default"/>
          <w:rFonts w:cs="FrankRuehl"/>
          <w:rtl/>
        </w:rPr>
        <w:t xml:space="preserve"> ב</w:t>
      </w:r>
      <w:r>
        <w:rPr>
          <w:rStyle w:val="default"/>
          <w:rFonts w:cs="FrankRuehl" w:hint="cs"/>
          <w:rtl/>
        </w:rPr>
        <w:t>חשבונותיה ובשובריה, ורשאי הוא לדרוש מאת נושאי משרה בה כל מידע והסבר שיש לו צורך בהם לשם מילוי תפקידו, להשתתף בכל אסיפה כללית של החברה, שיוגשו בה חשבונות שביקר או שמסר עליהם די</w:t>
      </w:r>
      <w:r>
        <w:rPr>
          <w:rStyle w:val="default"/>
          <w:rFonts w:cs="FrankRuehl"/>
          <w:rtl/>
        </w:rPr>
        <w:t xml:space="preserve">ן </w:t>
      </w:r>
      <w:r>
        <w:rPr>
          <w:rStyle w:val="default"/>
          <w:rFonts w:cs="FrankRuehl" w:hint="cs"/>
          <w:rtl/>
        </w:rPr>
        <w:t>וחשבון, ולמסור כל הודעה או הסבר שנראה לו בנוגע לאותם חשבונות.</w:t>
      </w:r>
    </w:p>
    <w:p w14:paraId="78E21702"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דם המועסק בחברה כרואה חשבון יחולו עליו הוראות סעיפים 89 ו-90 כשם שהן חלות על דירקטור.</w:t>
      </w:r>
    </w:p>
    <w:p w14:paraId="1499A3BC" w14:textId="77777777" w:rsidR="00451A43" w:rsidRDefault="00451A43">
      <w:pPr>
        <w:pStyle w:val="header-2"/>
        <w:ind w:left="0" w:right="1134"/>
        <w:rPr>
          <w:rFonts w:cs="Miriam"/>
          <w:rtl/>
        </w:rPr>
      </w:pPr>
      <w:r>
        <w:rPr>
          <w:rFonts w:cs="Miriam"/>
          <w:rtl/>
        </w:rPr>
        <w:t>סי</w:t>
      </w:r>
      <w:r>
        <w:rPr>
          <w:rFonts w:cs="Miriam" w:hint="cs"/>
          <w:rtl/>
        </w:rPr>
        <w:t>מן ג': חקירת עסקי</w:t>
      </w:r>
      <w:r>
        <w:rPr>
          <w:rFonts w:cs="Miriam"/>
          <w:rtl/>
        </w:rPr>
        <w:t>ם</w:t>
      </w:r>
    </w:p>
    <w:p w14:paraId="652B2E73" w14:textId="77777777" w:rsidR="00451A43" w:rsidRDefault="00451A43">
      <w:pPr>
        <w:pStyle w:val="P00"/>
        <w:spacing w:before="72"/>
        <w:ind w:left="0" w:right="1134"/>
        <w:rPr>
          <w:rStyle w:val="default"/>
          <w:rFonts w:cs="FrankRuehl"/>
          <w:rtl/>
        </w:rPr>
      </w:pPr>
      <w:r>
        <w:rPr>
          <w:lang w:val="he-IL"/>
        </w:rPr>
        <w:pict w14:anchorId="6A6A9242">
          <v:rect id="_x0000_s1327" style="position:absolute;left:0;text-align:left;margin-left:464.5pt;margin-top:8.05pt;width:75.05pt;height:16.55pt;z-index:251715584" o:allowincell="f" filled="f" stroked="f" strokecolor="lime" strokeweight=".25pt">
            <v:textbox inset="0,0,0,0">
              <w:txbxContent>
                <w:p w14:paraId="64F1BFB7" w14:textId="77777777" w:rsidR="00451A43" w:rsidRDefault="00451A43">
                  <w:pPr>
                    <w:widowControl/>
                    <w:spacing w:before="0" w:line="160" w:lineRule="exact"/>
                    <w:ind w:left="0"/>
                    <w:jc w:val="left"/>
                    <w:rPr>
                      <w:rFonts w:cs="Miriam"/>
                      <w:noProof/>
                      <w:sz w:val="18"/>
                      <w:szCs w:val="18"/>
                      <w:rtl/>
                    </w:rPr>
                  </w:pPr>
                  <w:r>
                    <w:rPr>
                      <w:rFonts w:cs="Miriam"/>
                      <w:sz w:val="18"/>
                      <w:szCs w:val="18"/>
                      <w:rtl/>
                    </w:rPr>
                    <w:t>מי</w:t>
                  </w:r>
                  <w:r>
                    <w:rPr>
                      <w:rFonts w:cs="Miriam" w:hint="cs"/>
                      <w:sz w:val="18"/>
                      <w:szCs w:val="18"/>
                      <w:rtl/>
                    </w:rPr>
                    <w:t xml:space="preserve">נוי חוקר </w:t>
                  </w:r>
                  <w:r>
                    <w:rPr>
                      <w:rFonts w:cs="Miriam"/>
                      <w:sz w:val="18"/>
                      <w:szCs w:val="18"/>
                      <w:rtl/>
                    </w:rPr>
                    <w:br/>
                  </w:r>
                  <w:r>
                    <w:rPr>
                      <w:rFonts w:cs="Miriam" w:hint="cs"/>
                      <w:sz w:val="18"/>
                      <w:szCs w:val="18"/>
                      <w:rtl/>
                    </w:rPr>
                    <w:t>[102(1), (2)]</w:t>
                  </w:r>
                </w:p>
              </w:txbxContent>
            </v:textbox>
            <w10:anchorlock/>
          </v:rect>
        </w:pict>
      </w:r>
      <w:r>
        <w:rPr>
          <w:rStyle w:val="big-number"/>
          <w:rFonts w:cs="FrankRuehl"/>
          <w:rtl/>
        </w:rPr>
        <w:t>223.</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שר רשאי למנות חוקר בן סמך לחקור את עסקיה של חברה ולמסור דין וחשבון ע</w:t>
      </w:r>
      <w:r>
        <w:rPr>
          <w:rStyle w:val="default"/>
          <w:rFonts w:cs="FrankRuehl"/>
          <w:rtl/>
        </w:rPr>
        <w:t xml:space="preserve">ל </w:t>
      </w:r>
      <w:r>
        <w:rPr>
          <w:rStyle w:val="default"/>
          <w:rFonts w:cs="FrankRuehl" w:hint="cs"/>
          <w:rtl/>
        </w:rPr>
        <w:t xml:space="preserve">כך </w:t>
      </w:r>
      <w:r>
        <w:rPr>
          <w:rStyle w:val="default"/>
          <w:rFonts w:cs="FrankRuehl"/>
          <w:rtl/>
        </w:rPr>
        <w:t>—</w:t>
      </w:r>
    </w:p>
    <w:p w14:paraId="44A1D2BC"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חברה בנקאית </w:t>
      </w:r>
      <w:r>
        <w:rPr>
          <w:rStyle w:val="default"/>
          <w:rFonts w:cs="FrankRuehl"/>
          <w:rtl/>
        </w:rPr>
        <w:t xml:space="preserve">— </w:t>
      </w:r>
      <w:r>
        <w:rPr>
          <w:rStyle w:val="default"/>
          <w:rFonts w:cs="FrankRuehl" w:hint="cs"/>
          <w:rtl/>
        </w:rPr>
        <w:t xml:space="preserve">על פי בקשתם של הרשם או של היועץ המשפטי לממשלה, ואם יש לה הון מניות </w:t>
      </w:r>
      <w:r>
        <w:rPr>
          <w:rStyle w:val="default"/>
          <w:rFonts w:cs="FrankRuehl"/>
          <w:rtl/>
        </w:rPr>
        <w:t xml:space="preserve">— </w:t>
      </w:r>
      <w:r>
        <w:rPr>
          <w:rStyle w:val="default"/>
          <w:rFonts w:cs="FrankRuehl" w:hint="cs"/>
          <w:rtl/>
        </w:rPr>
        <w:t>גם על פי בקשת חברים שהם בעלי שליש לפחות של המניות</w:t>
      </w:r>
      <w:r>
        <w:rPr>
          <w:rFonts w:cs="FrankRuehl"/>
          <w:sz w:val="26"/>
          <w:rtl/>
        </w:rPr>
        <w:t> </w:t>
      </w:r>
      <w:r>
        <w:rPr>
          <w:rStyle w:val="default"/>
          <w:rFonts w:cs="FrankRuehl"/>
          <w:rtl/>
        </w:rPr>
        <w:t xml:space="preserve"> ש</w:t>
      </w:r>
      <w:r>
        <w:rPr>
          <w:rStyle w:val="default"/>
          <w:rFonts w:cs="FrankRuehl" w:hint="cs"/>
          <w:rtl/>
        </w:rPr>
        <w:t>הונפקו;</w:t>
      </w:r>
    </w:p>
    <w:p w14:paraId="0F1E51CA"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חברה אחרת, אם יש לה הון מניות </w:t>
      </w:r>
      <w:r>
        <w:rPr>
          <w:rStyle w:val="default"/>
          <w:rFonts w:cs="FrankRuehl"/>
          <w:rtl/>
        </w:rPr>
        <w:t xml:space="preserve">— </w:t>
      </w:r>
      <w:r>
        <w:rPr>
          <w:rStyle w:val="default"/>
          <w:rFonts w:cs="FrankRuehl" w:hint="cs"/>
          <w:rtl/>
        </w:rPr>
        <w:t>על פי בקשת חברים שהם בעלי עשירית לפחות של המניות שהונפקו, ואם אי</w:t>
      </w:r>
      <w:r>
        <w:rPr>
          <w:rStyle w:val="default"/>
          <w:rFonts w:cs="FrankRuehl"/>
          <w:rtl/>
        </w:rPr>
        <w:t xml:space="preserve">ן </w:t>
      </w:r>
      <w:r>
        <w:rPr>
          <w:rStyle w:val="default"/>
          <w:rFonts w:cs="FrankRuehl" w:hint="cs"/>
          <w:rtl/>
        </w:rPr>
        <w:t xml:space="preserve">לה הון מניות </w:t>
      </w:r>
      <w:r>
        <w:rPr>
          <w:rStyle w:val="default"/>
          <w:rFonts w:cs="FrankRuehl"/>
          <w:rtl/>
        </w:rPr>
        <w:t xml:space="preserve">— </w:t>
      </w:r>
      <w:r>
        <w:rPr>
          <w:rStyle w:val="default"/>
          <w:rFonts w:cs="FrankRuehl" w:hint="cs"/>
          <w:rtl/>
        </w:rPr>
        <w:t>על פי בקשת חברים שהם חמישית לפחות ממספר החברים הרשומים בפנקס החברים.</w:t>
      </w:r>
    </w:p>
    <w:p w14:paraId="19345D8B"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קשת חקירה תהיה נתמכת בראיות שידרוש השר, כדי להוכיח שלמבק</w:t>
      </w:r>
      <w:r>
        <w:rPr>
          <w:rStyle w:val="default"/>
          <w:rFonts w:cs="FrankRuehl"/>
          <w:rtl/>
        </w:rPr>
        <w:t>ש</w:t>
      </w:r>
      <w:r>
        <w:rPr>
          <w:rStyle w:val="default"/>
          <w:rFonts w:cs="FrankRuehl" w:hint="cs"/>
          <w:rtl/>
        </w:rPr>
        <w:t>ים יש נימוק טוב לדרוש את החקירה ואין להם מניע זדוני בכך, ורשאי הוא, לפני שהוא ממנה חוקר, לדרוש ערובה מהמבקש</w:t>
      </w:r>
      <w:r>
        <w:rPr>
          <w:rStyle w:val="default"/>
          <w:rFonts w:cs="FrankRuehl"/>
          <w:rtl/>
        </w:rPr>
        <w:t>ים</w:t>
      </w:r>
      <w:r>
        <w:rPr>
          <w:rStyle w:val="default"/>
          <w:rFonts w:cs="FrankRuehl" w:hint="cs"/>
          <w:rtl/>
        </w:rPr>
        <w:t xml:space="preserve"> בסכום שיקבע לתשלום הוצאות החקירה.</w:t>
      </w:r>
    </w:p>
    <w:p w14:paraId="08F568F4" w14:textId="77777777" w:rsidR="00451A43" w:rsidRDefault="00451A43">
      <w:pPr>
        <w:pStyle w:val="P00"/>
        <w:spacing w:before="72"/>
        <w:ind w:left="0" w:right="1134"/>
        <w:rPr>
          <w:rStyle w:val="default"/>
          <w:rFonts w:cs="FrankRuehl"/>
          <w:rtl/>
        </w:rPr>
      </w:pPr>
      <w:r>
        <w:rPr>
          <w:lang w:val="he-IL"/>
        </w:rPr>
        <w:pict w14:anchorId="1579EE4B">
          <v:rect id="_x0000_s1328" style="position:absolute;left:0;text-align:left;margin-left:464.5pt;margin-top:8.05pt;width:75.05pt;height:24pt;z-index:251716608" o:allowincell="f" filled="f" stroked="f" strokecolor="lime" strokeweight=".25pt">
            <v:textbox inset="0,0,0,0">
              <w:txbxContent>
                <w:p w14:paraId="337CD798" w14:textId="77777777" w:rsidR="00451A43" w:rsidRDefault="00451A43">
                  <w:pPr>
                    <w:widowControl/>
                    <w:spacing w:before="0" w:line="160" w:lineRule="exact"/>
                    <w:ind w:left="0"/>
                    <w:jc w:val="left"/>
                    <w:rPr>
                      <w:rFonts w:cs="Miriam"/>
                      <w:noProof/>
                      <w:sz w:val="18"/>
                      <w:szCs w:val="18"/>
                      <w:rtl/>
                    </w:rPr>
                  </w:pPr>
                  <w:r>
                    <w:rPr>
                      <w:rFonts w:cs="Miriam"/>
                      <w:sz w:val="18"/>
                      <w:szCs w:val="18"/>
                      <w:rtl/>
                    </w:rPr>
                    <w:t>סמ</w:t>
                  </w:r>
                  <w:r>
                    <w:rPr>
                      <w:rFonts w:cs="Miriam" w:hint="cs"/>
                      <w:sz w:val="18"/>
                      <w:szCs w:val="18"/>
                      <w:rtl/>
                    </w:rPr>
                    <w:t xml:space="preserve">כותו של </w:t>
                  </w:r>
                  <w:r>
                    <w:rPr>
                      <w:rFonts w:cs="Miriam"/>
                      <w:sz w:val="18"/>
                      <w:szCs w:val="18"/>
                      <w:rtl/>
                    </w:rPr>
                    <w:t>חו</w:t>
                  </w:r>
                  <w:r>
                    <w:rPr>
                      <w:rFonts w:cs="Miriam" w:hint="cs"/>
                      <w:sz w:val="18"/>
                      <w:szCs w:val="18"/>
                      <w:rtl/>
                    </w:rPr>
                    <w:t>קר</w:t>
                  </w:r>
                </w:p>
                <w:p w14:paraId="5767BDB5" w14:textId="77777777" w:rsidR="00451A43" w:rsidRDefault="00451A43">
                  <w:pPr>
                    <w:widowControl/>
                    <w:spacing w:before="0" w:line="160" w:lineRule="exact"/>
                    <w:ind w:left="0"/>
                    <w:jc w:val="left"/>
                    <w:rPr>
                      <w:rFonts w:cs="Miriam"/>
                      <w:noProof/>
                      <w:sz w:val="18"/>
                      <w:szCs w:val="18"/>
                      <w:rtl/>
                    </w:rPr>
                  </w:pPr>
                  <w:r>
                    <w:rPr>
                      <w:rFonts w:cs="Miriam"/>
                      <w:sz w:val="18"/>
                      <w:szCs w:val="18"/>
                      <w:rtl/>
                    </w:rPr>
                    <w:t>[102(3), (4)]</w:t>
                  </w:r>
                </w:p>
              </w:txbxContent>
            </v:textbox>
            <w10:anchorlock/>
          </v:rect>
        </w:pict>
      </w:r>
      <w:r>
        <w:rPr>
          <w:rStyle w:val="big-number"/>
          <w:rFonts w:cs="FrankRuehl"/>
          <w:rtl/>
        </w:rPr>
        <w:t>224.</w:t>
      </w:r>
      <w:r>
        <w:rPr>
          <w:rStyle w:val="big-number"/>
          <w:rFonts w:cs="FrankRuehl"/>
          <w:rtl/>
        </w:rPr>
        <w:tab/>
      </w:r>
      <w:r>
        <w:rPr>
          <w:rStyle w:val="default"/>
          <w:rFonts w:cs="FrankRuehl"/>
          <w:rtl/>
        </w:rPr>
        <w:t>כל</w:t>
      </w:r>
      <w:r>
        <w:rPr>
          <w:rStyle w:val="default"/>
          <w:rFonts w:cs="FrankRuehl" w:hint="cs"/>
          <w:rtl/>
        </w:rPr>
        <w:t xml:space="preserve"> נושאי משרה בחברה ושלוחיה חייבים להציג לחוקר את כל הפנקסים והמסמכים שבידם או ברשותם; חוקר רשאי לחקור אותם באזהרה ביחס לעסקי החברה ולשם כך הוא מוסמך להזהירם.</w:t>
      </w:r>
    </w:p>
    <w:p w14:paraId="49C808BF" w14:textId="77777777" w:rsidR="00451A43" w:rsidRDefault="00451A43">
      <w:pPr>
        <w:pStyle w:val="P00"/>
        <w:spacing w:before="72"/>
        <w:ind w:left="0" w:right="1134"/>
        <w:rPr>
          <w:rStyle w:val="default"/>
          <w:rFonts w:cs="FrankRuehl"/>
          <w:rtl/>
        </w:rPr>
      </w:pPr>
      <w:r>
        <w:rPr>
          <w:lang w:val="he-IL"/>
        </w:rPr>
        <w:pict w14:anchorId="01B77C3B">
          <v:rect id="_x0000_s1329" style="position:absolute;left:0;text-align:left;margin-left:464.5pt;margin-top:8.05pt;width:75.05pt;height:16pt;z-index:251717632" o:allowincell="f" filled="f" stroked="f" strokecolor="lime" strokeweight=".25pt">
            <v:textbox inset="0,0,0,0">
              <w:txbxContent>
                <w:p w14:paraId="205C613F" w14:textId="77777777" w:rsidR="00451A43" w:rsidRDefault="00451A43">
                  <w:pPr>
                    <w:widowControl/>
                    <w:spacing w:before="0" w:line="160" w:lineRule="exact"/>
                    <w:ind w:left="0"/>
                    <w:jc w:val="left"/>
                    <w:rPr>
                      <w:rFonts w:cs="Miriam"/>
                      <w:noProof/>
                      <w:sz w:val="18"/>
                      <w:szCs w:val="18"/>
                      <w:rtl/>
                    </w:rPr>
                  </w:pPr>
                  <w:r>
                    <w:rPr>
                      <w:rFonts w:cs="Miriam"/>
                      <w:sz w:val="18"/>
                      <w:szCs w:val="18"/>
                      <w:rtl/>
                    </w:rPr>
                    <w:t>די</w:t>
                  </w:r>
                  <w:r>
                    <w:rPr>
                      <w:rFonts w:cs="Miriam" w:hint="cs"/>
                      <w:sz w:val="18"/>
                      <w:szCs w:val="18"/>
                      <w:rtl/>
                    </w:rPr>
                    <w:t>ן וחשבון לשר</w:t>
                  </w:r>
                </w:p>
                <w:p w14:paraId="130B845B" w14:textId="77777777" w:rsidR="00451A43" w:rsidRDefault="00451A43">
                  <w:pPr>
                    <w:widowControl/>
                    <w:spacing w:before="0" w:line="160" w:lineRule="exact"/>
                    <w:ind w:left="0"/>
                    <w:jc w:val="left"/>
                    <w:rPr>
                      <w:rFonts w:cs="Miriam"/>
                      <w:noProof/>
                      <w:sz w:val="18"/>
                      <w:szCs w:val="18"/>
                      <w:rtl/>
                    </w:rPr>
                  </w:pPr>
                  <w:r>
                    <w:rPr>
                      <w:rFonts w:cs="Miriam"/>
                      <w:sz w:val="18"/>
                      <w:szCs w:val="18"/>
                      <w:rtl/>
                    </w:rPr>
                    <w:t>[102(5), (6)]</w:t>
                  </w:r>
                </w:p>
              </w:txbxContent>
            </v:textbox>
            <w10:anchorlock/>
          </v:rect>
        </w:pict>
      </w:r>
      <w:r>
        <w:rPr>
          <w:rStyle w:val="big-number"/>
          <w:rFonts w:cs="FrankRuehl"/>
          <w:rtl/>
        </w:rPr>
        <w:t>225.</w:t>
      </w:r>
      <w:r>
        <w:rPr>
          <w:rStyle w:val="big-number"/>
          <w:rFonts w:cs="FrankRuehl"/>
          <w:rtl/>
        </w:rPr>
        <w:tab/>
      </w:r>
      <w:r>
        <w:rPr>
          <w:rStyle w:val="default"/>
          <w:rFonts w:cs="FrankRuehl"/>
          <w:rtl/>
        </w:rPr>
        <w:t>כת</w:t>
      </w:r>
      <w:r>
        <w:rPr>
          <w:rStyle w:val="default"/>
          <w:rFonts w:cs="FrankRuehl" w:hint="cs"/>
          <w:rtl/>
        </w:rPr>
        <w:t>ום החקירה ימסור החוק</w:t>
      </w:r>
      <w:r>
        <w:rPr>
          <w:rStyle w:val="default"/>
          <w:rFonts w:cs="FrankRuehl"/>
          <w:rtl/>
        </w:rPr>
        <w:t xml:space="preserve">ר </w:t>
      </w:r>
      <w:r>
        <w:rPr>
          <w:rStyle w:val="default"/>
          <w:rFonts w:cs="FrankRuehl" w:hint="cs"/>
          <w:rtl/>
        </w:rPr>
        <w:t>לשר את חוות דעתו בדין וחשבון, בכתב או בדפוס כפי שיורה השר; השר ישלח העתק של הדו"ח למ</w:t>
      </w:r>
      <w:r>
        <w:rPr>
          <w:rStyle w:val="default"/>
          <w:rFonts w:cs="FrankRuehl"/>
          <w:rtl/>
        </w:rPr>
        <w:t>ש</w:t>
      </w:r>
      <w:r>
        <w:rPr>
          <w:rStyle w:val="default"/>
          <w:rFonts w:cs="FrankRuehl" w:hint="cs"/>
          <w:rtl/>
        </w:rPr>
        <w:t>רד הרשום של החברה; העתק נוסף יימסר למבקשי החקירה לפי בקשתם.</w:t>
      </w:r>
    </w:p>
    <w:p w14:paraId="1A045265" w14:textId="77777777" w:rsidR="00451A43" w:rsidRDefault="00451A43">
      <w:pPr>
        <w:pStyle w:val="P00"/>
        <w:spacing w:before="72"/>
        <w:ind w:left="0" w:right="1134"/>
        <w:rPr>
          <w:rStyle w:val="default"/>
          <w:rFonts w:cs="FrankRuehl"/>
          <w:rtl/>
        </w:rPr>
      </w:pPr>
      <w:r>
        <w:rPr>
          <w:lang w:val="he-IL"/>
        </w:rPr>
        <w:pict w14:anchorId="772593C2">
          <v:rect id="_x0000_s1330" style="position:absolute;left:0;text-align:left;margin-left:464.5pt;margin-top:8.05pt;width:75.05pt;height:16pt;z-index:251718656" o:allowincell="f" filled="f" stroked="f" strokecolor="lime" strokeweight=".25pt">
            <v:textbox inset="0,0,0,0">
              <w:txbxContent>
                <w:p w14:paraId="507BD2D5" w14:textId="77777777" w:rsidR="00451A43" w:rsidRDefault="00451A43">
                  <w:pPr>
                    <w:widowControl/>
                    <w:spacing w:before="0" w:line="160" w:lineRule="exact"/>
                    <w:ind w:left="0"/>
                    <w:jc w:val="left"/>
                    <w:rPr>
                      <w:rFonts w:cs="Miriam"/>
                      <w:noProof/>
                      <w:sz w:val="18"/>
                      <w:szCs w:val="18"/>
                      <w:rtl/>
                    </w:rPr>
                  </w:pPr>
                  <w:r>
                    <w:rPr>
                      <w:rFonts w:cs="Miriam"/>
                      <w:sz w:val="18"/>
                      <w:szCs w:val="18"/>
                      <w:rtl/>
                    </w:rPr>
                    <w:t>אי</w:t>
                  </w:r>
                  <w:r>
                    <w:rPr>
                      <w:rFonts w:cs="Miriam" w:hint="cs"/>
                      <w:sz w:val="18"/>
                      <w:szCs w:val="18"/>
                      <w:rtl/>
                    </w:rPr>
                    <w:t>שום פלילי</w:t>
                  </w:r>
                </w:p>
                <w:p w14:paraId="3954191C" w14:textId="77777777" w:rsidR="00451A43" w:rsidRDefault="00451A43">
                  <w:pPr>
                    <w:widowControl/>
                    <w:spacing w:before="0" w:line="160" w:lineRule="exact"/>
                    <w:ind w:left="0"/>
                    <w:jc w:val="left"/>
                    <w:rPr>
                      <w:rFonts w:cs="Miriam"/>
                      <w:noProof/>
                      <w:sz w:val="18"/>
                      <w:szCs w:val="18"/>
                      <w:rtl/>
                    </w:rPr>
                  </w:pPr>
                  <w:r>
                    <w:rPr>
                      <w:rFonts w:cs="Miriam"/>
                      <w:sz w:val="18"/>
                      <w:szCs w:val="18"/>
                      <w:rtl/>
                    </w:rPr>
                    <w:t>[102(7)</w:t>
                  </w:r>
                  <w:r>
                    <w:rPr>
                      <w:rFonts w:cs="Miriam" w:hint="cs"/>
                      <w:sz w:val="18"/>
                      <w:szCs w:val="18"/>
                      <w:rtl/>
                    </w:rPr>
                    <w:t>-</w:t>
                  </w:r>
                  <w:r>
                    <w:rPr>
                      <w:rFonts w:cs="Miriam"/>
                      <w:sz w:val="18"/>
                      <w:szCs w:val="18"/>
                      <w:rtl/>
                    </w:rPr>
                    <w:t>(9)]</w:t>
                  </w:r>
                </w:p>
              </w:txbxContent>
            </v:textbox>
            <w10:anchorlock/>
          </v:rect>
        </w:pict>
      </w:r>
      <w:r>
        <w:rPr>
          <w:rStyle w:val="big-number"/>
          <w:rFonts w:cs="FrankRuehl"/>
          <w:rtl/>
        </w:rPr>
        <w:t>226.</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אה השר מתוך הדין וחשבון שאדם פלוני עבר עבירה פלילית בקשר לחברה, ושעליה מן הראוי שהיועץ המשפטי לממש</w:t>
      </w:r>
      <w:r>
        <w:rPr>
          <w:rStyle w:val="default"/>
          <w:rFonts w:cs="FrankRuehl"/>
          <w:rtl/>
        </w:rPr>
        <w:t>לה</w:t>
      </w:r>
      <w:r>
        <w:rPr>
          <w:rStyle w:val="default"/>
          <w:rFonts w:cs="FrankRuehl" w:hint="cs"/>
          <w:rtl/>
        </w:rPr>
        <w:t xml:space="preserve"> יגיש אישום </w:t>
      </w:r>
      <w:r>
        <w:rPr>
          <w:rStyle w:val="default"/>
          <w:rFonts w:cs="FrankRuehl"/>
          <w:rtl/>
        </w:rPr>
        <w:t xml:space="preserve">— </w:t>
      </w:r>
      <w:r>
        <w:rPr>
          <w:rStyle w:val="default"/>
          <w:rFonts w:cs="FrankRuehl" w:hint="cs"/>
          <w:rtl/>
        </w:rPr>
        <w:t>יעביר את הענין אליו.</w:t>
      </w:r>
    </w:p>
    <w:p w14:paraId="32D9995A"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ורה היועץ המשפטי</w:t>
      </w:r>
      <w:r>
        <w:rPr>
          <w:rStyle w:val="default"/>
          <w:rFonts w:cs="FrankRuehl"/>
          <w:rtl/>
        </w:rPr>
        <w:t xml:space="preserve"> </w:t>
      </w:r>
      <w:r>
        <w:rPr>
          <w:rStyle w:val="default"/>
          <w:rFonts w:cs="FrankRuehl" w:hint="cs"/>
          <w:rtl/>
        </w:rPr>
        <w:t xml:space="preserve">לממשלה להגיש אישום כאמור בסעיף קטן (א), יהיו כל נושאי משרה בחברה או שלוחיה, בהווה ובעבר, זולת הנאשם, חייבים להושיט לו כל עזרה סבירה בנוגע לאישום; לענין זה, "שלוחים" </w:t>
      </w:r>
      <w:r>
        <w:rPr>
          <w:rStyle w:val="default"/>
          <w:rFonts w:cs="FrankRuehl"/>
          <w:rtl/>
        </w:rPr>
        <w:t xml:space="preserve">— </w:t>
      </w:r>
      <w:r>
        <w:rPr>
          <w:rStyle w:val="default"/>
          <w:rFonts w:cs="FrankRuehl" w:hint="cs"/>
          <w:rtl/>
        </w:rPr>
        <w:t xml:space="preserve">לרבות הבנקאים ועורכי הדין של </w:t>
      </w:r>
      <w:r>
        <w:rPr>
          <w:rStyle w:val="default"/>
          <w:rFonts w:cs="FrankRuehl"/>
          <w:rtl/>
        </w:rPr>
        <w:t>הח</w:t>
      </w:r>
      <w:r>
        <w:rPr>
          <w:rStyle w:val="default"/>
          <w:rFonts w:cs="FrankRuehl" w:hint="cs"/>
          <w:rtl/>
        </w:rPr>
        <w:t>ברה וכל מי שמועסק בה כרואה חשבון, בין שהם נושאי משרה בה ובין אם לאו.</w:t>
      </w:r>
    </w:p>
    <w:p w14:paraId="60DCCF0F" w14:textId="77777777" w:rsidR="00451A43" w:rsidRDefault="00451A43">
      <w:pPr>
        <w:pStyle w:val="P00"/>
        <w:spacing w:before="72"/>
        <w:ind w:left="0" w:right="1134"/>
        <w:rPr>
          <w:rStyle w:val="default"/>
          <w:rFonts w:cs="FrankRuehl"/>
          <w:rtl/>
        </w:rPr>
      </w:pPr>
      <w:r>
        <w:rPr>
          <w:lang w:val="he-IL"/>
        </w:rPr>
        <w:pict w14:anchorId="77A27FBF">
          <v:rect id="_x0000_s1331" style="position:absolute;left:0;text-align:left;margin-left:464.5pt;margin-top:8.05pt;width:75.05pt;height:16pt;z-index:251719680" o:allowincell="f" filled="f" stroked="f" strokecolor="lime" strokeweight=".25pt">
            <v:textbox inset="0,0,0,0">
              <w:txbxContent>
                <w:p w14:paraId="37277169" w14:textId="77777777" w:rsidR="00451A43" w:rsidRDefault="00451A43">
                  <w:pPr>
                    <w:widowControl/>
                    <w:spacing w:before="0" w:line="160" w:lineRule="exact"/>
                    <w:ind w:left="0"/>
                    <w:jc w:val="left"/>
                    <w:rPr>
                      <w:rFonts w:cs="Miriam"/>
                      <w:noProof/>
                      <w:sz w:val="18"/>
                      <w:szCs w:val="18"/>
                      <w:rtl/>
                    </w:rPr>
                  </w:pPr>
                  <w:r>
                    <w:rPr>
                      <w:rFonts w:cs="Miriam"/>
                      <w:sz w:val="18"/>
                      <w:szCs w:val="18"/>
                      <w:rtl/>
                    </w:rPr>
                    <w:t>הו</w:t>
                  </w:r>
                  <w:r>
                    <w:rPr>
                      <w:rFonts w:cs="Miriam" w:hint="cs"/>
                      <w:sz w:val="18"/>
                      <w:szCs w:val="18"/>
                      <w:rtl/>
                    </w:rPr>
                    <w:t>צאות החקירה</w:t>
                  </w:r>
                </w:p>
                <w:p w14:paraId="7F36A275" w14:textId="77777777" w:rsidR="00451A43" w:rsidRDefault="00451A43">
                  <w:pPr>
                    <w:widowControl/>
                    <w:spacing w:before="0" w:line="160" w:lineRule="exact"/>
                    <w:ind w:left="0"/>
                    <w:jc w:val="left"/>
                    <w:rPr>
                      <w:rFonts w:cs="Miriam"/>
                      <w:noProof/>
                      <w:sz w:val="18"/>
                      <w:szCs w:val="18"/>
                      <w:rtl/>
                    </w:rPr>
                  </w:pPr>
                  <w:r>
                    <w:rPr>
                      <w:rFonts w:cs="Miriam"/>
                      <w:sz w:val="18"/>
                      <w:szCs w:val="18"/>
                      <w:rtl/>
                    </w:rPr>
                    <w:t>[102(10)]</w:t>
                  </w:r>
                </w:p>
              </w:txbxContent>
            </v:textbox>
            <w10:anchorlock/>
          </v:rect>
        </w:pict>
      </w:r>
      <w:r>
        <w:rPr>
          <w:rStyle w:val="big-number"/>
          <w:rFonts w:cs="FrankRuehl"/>
          <w:rtl/>
        </w:rPr>
        <w:t>227.</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הוצאות החקירה, לרבות כל הוצאה הכרוכה בה, ישאו </w:t>
      </w:r>
      <w:r>
        <w:rPr>
          <w:rStyle w:val="default"/>
          <w:rFonts w:cs="FrankRuehl"/>
          <w:rtl/>
        </w:rPr>
        <w:t>—</w:t>
      </w:r>
    </w:p>
    <w:p w14:paraId="12006997"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 xml:space="preserve">ם הורה היועץ המשפטי לממשלה על הגשת אישום </w:t>
      </w:r>
      <w:r>
        <w:rPr>
          <w:rStyle w:val="default"/>
          <w:rFonts w:cs="FrankRuehl"/>
          <w:rtl/>
        </w:rPr>
        <w:t xml:space="preserve">— </w:t>
      </w:r>
      <w:r>
        <w:rPr>
          <w:rStyle w:val="default"/>
          <w:rFonts w:cs="FrankRuehl" w:hint="cs"/>
          <w:rtl/>
        </w:rPr>
        <w:t>אוצר המדינה;</w:t>
      </w:r>
    </w:p>
    <w:p w14:paraId="34DF71FD"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כל מקרה אחר </w:t>
      </w:r>
      <w:r>
        <w:rPr>
          <w:rStyle w:val="default"/>
          <w:rFonts w:cs="FrankRuehl"/>
          <w:rtl/>
        </w:rPr>
        <w:t xml:space="preserve">— </w:t>
      </w:r>
      <w:r>
        <w:rPr>
          <w:rStyle w:val="default"/>
          <w:rFonts w:cs="FrankRuehl" w:hint="cs"/>
          <w:rtl/>
        </w:rPr>
        <w:t xml:space="preserve">החברה, זולת אם ראה השר להטיל אותן על המבקשים, </w:t>
      </w:r>
      <w:r>
        <w:rPr>
          <w:rStyle w:val="default"/>
          <w:rFonts w:cs="FrankRuehl"/>
          <w:rtl/>
        </w:rPr>
        <w:t>או</w:t>
      </w:r>
      <w:r>
        <w:rPr>
          <w:rStyle w:val="default"/>
          <w:rFonts w:cs="FrankRuehl" w:hint="cs"/>
          <w:rtl/>
        </w:rPr>
        <w:t xml:space="preserve"> מקצתן על החברה ומקצתן על</w:t>
      </w:r>
      <w:r>
        <w:rPr>
          <w:rFonts w:cs="FrankRuehl"/>
          <w:sz w:val="26"/>
          <w:rtl/>
        </w:rPr>
        <w:t> </w:t>
      </w:r>
      <w:r>
        <w:rPr>
          <w:rStyle w:val="default"/>
          <w:rFonts w:cs="FrankRuehl"/>
          <w:rtl/>
        </w:rPr>
        <w:t xml:space="preserve"> ה</w:t>
      </w:r>
      <w:r>
        <w:rPr>
          <w:rStyle w:val="default"/>
          <w:rFonts w:cs="FrankRuehl" w:hint="cs"/>
          <w:rtl/>
        </w:rPr>
        <w:t>מבקשים.</w:t>
      </w:r>
    </w:p>
    <w:p w14:paraId="7B24D039"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שילמה החברה את הסכום שהיא חייבת לשלם לפי סעיף זה, ישלמו המבקשים את החסר, ובלבד שסך כל תשלומיהם לפי סעיף קטן (א)(2) ולפי סעיף קטן זה לא יעלה על סכום הערובה שנתנו בהוראת השר לפי סעיף 223(ב); ביתרת ההוצאות שלא שול</w:t>
      </w:r>
      <w:r>
        <w:rPr>
          <w:rStyle w:val="default"/>
          <w:rFonts w:cs="FrankRuehl"/>
          <w:rtl/>
        </w:rPr>
        <w:t>מו</w:t>
      </w:r>
      <w:r>
        <w:rPr>
          <w:rStyle w:val="default"/>
          <w:rFonts w:cs="FrankRuehl" w:hint="cs"/>
          <w:rtl/>
        </w:rPr>
        <w:t xml:space="preserve"> ישא אוצר המדינה.</w:t>
      </w:r>
    </w:p>
    <w:p w14:paraId="4E550854" w14:textId="77777777" w:rsidR="00451A43" w:rsidRDefault="00451A43">
      <w:pPr>
        <w:pStyle w:val="P00"/>
        <w:spacing w:before="72"/>
        <w:ind w:left="0" w:right="1134"/>
        <w:rPr>
          <w:rStyle w:val="default"/>
          <w:rFonts w:cs="FrankRuehl"/>
          <w:rtl/>
        </w:rPr>
      </w:pPr>
      <w:r>
        <w:rPr>
          <w:lang w:val="he-IL"/>
        </w:rPr>
        <w:pict w14:anchorId="300BC67D">
          <v:rect id="_x0000_s1332" style="position:absolute;left:0;text-align:left;margin-left:464.5pt;margin-top:8.05pt;width:75.05pt;height:24pt;z-index:251720704" o:allowincell="f" filled="f" stroked="f" strokecolor="lime" strokeweight=".25pt">
            <v:textbox inset="0,0,0,0">
              <w:txbxContent>
                <w:p w14:paraId="1025AB94" w14:textId="77777777" w:rsidR="00451A43" w:rsidRDefault="00451A43">
                  <w:pPr>
                    <w:widowControl/>
                    <w:spacing w:before="0" w:line="160" w:lineRule="exact"/>
                    <w:ind w:left="0"/>
                    <w:jc w:val="left"/>
                    <w:rPr>
                      <w:rFonts w:cs="Miriam"/>
                      <w:noProof/>
                      <w:sz w:val="18"/>
                      <w:szCs w:val="18"/>
                      <w:rtl/>
                    </w:rPr>
                  </w:pPr>
                  <w:r>
                    <w:rPr>
                      <w:rFonts w:cs="Miriam"/>
                      <w:sz w:val="18"/>
                      <w:szCs w:val="18"/>
                      <w:rtl/>
                    </w:rPr>
                    <w:t>מי</w:t>
                  </w:r>
                  <w:r>
                    <w:rPr>
                      <w:rFonts w:cs="Miriam" w:hint="cs"/>
                      <w:sz w:val="18"/>
                      <w:szCs w:val="18"/>
                      <w:rtl/>
                    </w:rPr>
                    <w:t>נוי חוק</w:t>
                  </w:r>
                  <w:r>
                    <w:rPr>
                      <w:rFonts w:cs="Miriam"/>
                      <w:sz w:val="18"/>
                      <w:szCs w:val="18"/>
                      <w:rtl/>
                    </w:rPr>
                    <w:t>ר</w:t>
                  </w:r>
                  <w:r>
                    <w:rPr>
                      <w:rFonts w:cs="Miriam" w:hint="cs"/>
                      <w:sz w:val="18"/>
                      <w:szCs w:val="18"/>
                      <w:rtl/>
                    </w:rPr>
                    <w:t xml:space="preserve"> </w:t>
                  </w:r>
                  <w:r>
                    <w:rPr>
                      <w:rFonts w:cs="Miriam"/>
                      <w:sz w:val="18"/>
                      <w:szCs w:val="18"/>
                      <w:rtl/>
                    </w:rPr>
                    <w:t>מטע</w:t>
                  </w:r>
                  <w:r>
                    <w:rPr>
                      <w:rFonts w:cs="Miriam" w:hint="cs"/>
                      <w:sz w:val="18"/>
                      <w:szCs w:val="18"/>
                      <w:rtl/>
                    </w:rPr>
                    <w:t xml:space="preserve">ם החברה </w:t>
                  </w:r>
                  <w:r>
                    <w:rPr>
                      <w:rFonts w:cs="Miriam"/>
                      <w:sz w:val="18"/>
                      <w:szCs w:val="18"/>
                      <w:rtl/>
                    </w:rPr>
                    <w:t>[103(1) ו</w:t>
                  </w:r>
                  <w:r>
                    <w:rPr>
                      <w:rFonts w:cs="Miriam" w:hint="cs"/>
                      <w:sz w:val="18"/>
                      <w:szCs w:val="18"/>
                      <w:rtl/>
                    </w:rPr>
                    <w:t>-(2)]</w:t>
                  </w:r>
                </w:p>
              </w:txbxContent>
            </v:textbox>
            <w10:anchorlock/>
          </v:rect>
        </w:pict>
      </w:r>
      <w:r>
        <w:rPr>
          <w:rStyle w:val="big-number"/>
          <w:rFonts w:cs="FrankRuehl"/>
          <w:rtl/>
        </w:rPr>
        <w:t>228.</w:t>
      </w:r>
      <w:r>
        <w:rPr>
          <w:rStyle w:val="big-number"/>
          <w:rFonts w:cs="FrankRuehl"/>
          <w:rtl/>
        </w:rPr>
        <w:tab/>
      </w:r>
      <w:r>
        <w:rPr>
          <w:rStyle w:val="default"/>
          <w:rFonts w:cs="FrankRuehl"/>
          <w:rtl/>
        </w:rPr>
        <w:t>חב</w:t>
      </w:r>
      <w:r>
        <w:rPr>
          <w:rStyle w:val="default"/>
          <w:rFonts w:cs="FrankRuehl" w:hint="cs"/>
          <w:rtl/>
        </w:rPr>
        <w:t>רה רשאית בהחלטה מיוחדת למנות חוקר שיחקור את עסקיה; לחוקר שמינתה יהיו כל הסמכויות והתפקידים אשר לחוקר שמינה השר אלא שבמקום להגיש דין וחשבון לשר יהיה עליו להגישו בדרך ולאנשים שתורה החברה באסיפה כללית.</w:t>
      </w:r>
    </w:p>
    <w:p w14:paraId="2F2D4E77" w14:textId="77777777" w:rsidR="00451A43" w:rsidRDefault="00451A43">
      <w:pPr>
        <w:pStyle w:val="P00"/>
        <w:spacing w:before="72"/>
        <w:ind w:left="0" w:right="1134"/>
        <w:rPr>
          <w:rStyle w:val="default"/>
          <w:rFonts w:cs="FrankRuehl"/>
          <w:rtl/>
        </w:rPr>
      </w:pPr>
      <w:r>
        <w:rPr>
          <w:rFonts w:cs="FrankRuehl"/>
          <w:szCs w:val="32"/>
          <w:rtl/>
          <w:lang w:val="he-IL"/>
        </w:rPr>
        <w:pict w14:anchorId="4ECA65E0">
          <v:shape id="_x0000_s1973" type="#_x0000_t202" style="position:absolute;left:0;text-align:left;margin-left:470.7pt;margin-top:10.95pt;width:1in;height:18pt;z-index:251907072" filled="f" stroked="f">
            <v:textbox inset="1mm,0,1mm,0">
              <w:txbxContent>
                <w:p w14:paraId="161CC398" w14:textId="77777777" w:rsidR="00451A43" w:rsidRDefault="00451A43">
                  <w:pPr>
                    <w:widowControl/>
                    <w:spacing w:before="0" w:line="160" w:lineRule="exact"/>
                    <w:ind w:left="0"/>
                    <w:jc w:val="left"/>
                    <w:rPr>
                      <w:rFonts w:cs="Miriam"/>
                      <w:sz w:val="18"/>
                      <w:szCs w:val="18"/>
                      <w:rtl/>
                    </w:rPr>
                  </w:pPr>
                  <w:r>
                    <w:rPr>
                      <w:rFonts w:cs="Miriam" w:hint="cs"/>
                      <w:sz w:val="18"/>
                      <w:szCs w:val="18"/>
                      <w:rtl/>
                    </w:rPr>
                    <w:t>ע</w:t>
                  </w:r>
                  <w:r>
                    <w:rPr>
                      <w:rFonts w:cs="Miriam"/>
                      <w:sz w:val="18"/>
                      <w:szCs w:val="18"/>
                      <w:rtl/>
                    </w:rPr>
                    <w:t>ו</w:t>
                  </w:r>
                  <w:r>
                    <w:rPr>
                      <w:rFonts w:cs="Miriam" w:hint="cs"/>
                      <w:sz w:val="18"/>
                      <w:szCs w:val="18"/>
                      <w:rtl/>
                    </w:rPr>
                    <w:t>נ</w:t>
                  </w:r>
                  <w:r>
                    <w:rPr>
                      <w:rFonts w:cs="Miriam"/>
                      <w:sz w:val="18"/>
                      <w:szCs w:val="18"/>
                      <w:rtl/>
                    </w:rPr>
                    <w:t>שי</w:t>
                  </w:r>
                  <w:r>
                    <w:rPr>
                      <w:rFonts w:cs="Miriam" w:hint="cs"/>
                      <w:sz w:val="18"/>
                      <w:szCs w:val="18"/>
                      <w:rtl/>
                    </w:rPr>
                    <w:t xml:space="preserve">ן </w:t>
                  </w:r>
                  <w:r>
                    <w:rPr>
                      <w:rFonts w:cs="Miriam"/>
                      <w:sz w:val="18"/>
                      <w:szCs w:val="18"/>
                      <w:rtl/>
                    </w:rPr>
                    <w:br/>
                  </w:r>
                  <w:r>
                    <w:rPr>
                      <w:rFonts w:cs="Miriam" w:hint="cs"/>
                      <w:sz w:val="18"/>
                      <w:szCs w:val="18"/>
                      <w:rtl/>
                    </w:rPr>
                    <w:t xml:space="preserve">[102(11), 103(3)] </w:t>
                  </w:r>
                </w:p>
                <w:p w14:paraId="6888627A" w14:textId="77777777" w:rsidR="00451A43" w:rsidRDefault="00451A43">
                  <w:pPr>
                    <w:rPr>
                      <w:rtl/>
                    </w:rPr>
                  </w:pPr>
                </w:p>
              </w:txbxContent>
            </v:textbox>
            <w10:anchorlock/>
          </v:shape>
        </w:pict>
      </w:r>
      <w:r>
        <w:rPr>
          <w:rStyle w:val="big-number"/>
          <w:rFonts w:cs="FrankRuehl"/>
          <w:rtl/>
        </w:rPr>
        <w:t>229.</w:t>
      </w:r>
      <w:r>
        <w:rPr>
          <w:rStyle w:val="big-number"/>
          <w:rFonts w:cs="FrankRuehl"/>
          <w:rtl/>
        </w:rPr>
        <w:tab/>
      </w:r>
      <w:r>
        <w:rPr>
          <w:rStyle w:val="default"/>
          <w:rFonts w:cs="FrankRuehl"/>
          <w:rtl/>
        </w:rPr>
        <w:t>כל</w:t>
      </w:r>
      <w:r>
        <w:rPr>
          <w:rStyle w:val="default"/>
          <w:rFonts w:cs="FrankRuehl" w:hint="cs"/>
          <w:rtl/>
        </w:rPr>
        <w:t xml:space="preserve"> נושא משרה או שלוח המסרב להציג לחוקר פנקס או מסמך שעליו להציגו לפי סימן זה, או לענות על שאלה ששאלו החוקר בנוגע לעסקי החברה, רשאי החוקר לאשר בכתב לבית המשפט את דבר הסירוב, ובית המשפט רשאי לפי זה לחקור בענין, ולאחר ששמע עדים שהו</w:t>
      </w:r>
      <w:r>
        <w:rPr>
          <w:rStyle w:val="default"/>
          <w:rFonts w:cs="FrankRuehl"/>
          <w:rtl/>
        </w:rPr>
        <w:t>בא</w:t>
      </w:r>
      <w:r>
        <w:rPr>
          <w:rStyle w:val="default"/>
          <w:rFonts w:cs="FrankRuehl" w:hint="cs"/>
          <w:rtl/>
        </w:rPr>
        <w:t>ו נגד המסרב או מטעמו ואת דברי ההגנה רשאי הוא להעניש אותו כאילו היה אשם בבזיון בית המשפט.</w:t>
      </w:r>
    </w:p>
    <w:p w14:paraId="7827FDCC" w14:textId="77777777" w:rsidR="00451A43" w:rsidRDefault="00451A43">
      <w:pPr>
        <w:pStyle w:val="P00"/>
        <w:spacing w:before="72"/>
        <w:ind w:left="0" w:right="1134"/>
        <w:rPr>
          <w:rStyle w:val="default"/>
          <w:rFonts w:cs="FrankRuehl"/>
          <w:rtl/>
        </w:rPr>
      </w:pPr>
      <w:r>
        <w:rPr>
          <w:lang w:val="he-IL"/>
        </w:rPr>
        <w:pict w14:anchorId="45B3329E">
          <v:rect id="_x0000_s1333" style="position:absolute;left:0;text-align:left;margin-left:464.5pt;margin-top:8.05pt;width:75.05pt;height:21.95pt;z-index:251721728" o:allowincell="f" filled="f" stroked="f" strokecolor="lime" strokeweight=".25pt">
            <v:textbox inset="0,0,0,0">
              <w:txbxContent>
                <w:p w14:paraId="34E6289D" w14:textId="77777777" w:rsidR="00451A43" w:rsidRDefault="00451A43">
                  <w:pPr>
                    <w:widowControl/>
                    <w:spacing w:before="0" w:line="160" w:lineRule="exact"/>
                    <w:ind w:left="0"/>
                    <w:jc w:val="left"/>
                    <w:rPr>
                      <w:rFonts w:cs="Miriam"/>
                      <w:noProof/>
                      <w:sz w:val="18"/>
                      <w:szCs w:val="18"/>
                      <w:rtl/>
                    </w:rPr>
                  </w:pPr>
                  <w:r>
                    <w:rPr>
                      <w:rFonts w:cs="Miriam"/>
                      <w:sz w:val="18"/>
                      <w:szCs w:val="18"/>
                      <w:rtl/>
                    </w:rPr>
                    <w:t>דו</w:t>
                  </w:r>
                  <w:r>
                    <w:rPr>
                      <w:rFonts w:cs="Miriam" w:hint="cs"/>
                      <w:sz w:val="18"/>
                      <w:szCs w:val="18"/>
                      <w:rtl/>
                    </w:rPr>
                    <w:t xml:space="preserve">"ח החוקר </w:t>
                  </w:r>
                  <w:r>
                    <w:rPr>
                      <w:rFonts w:cs="Miriam"/>
                      <w:sz w:val="18"/>
                      <w:szCs w:val="18"/>
                      <w:rtl/>
                    </w:rPr>
                    <w:t>יש</w:t>
                  </w:r>
                  <w:r>
                    <w:rPr>
                      <w:rFonts w:cs="Miriam" w:hint="cs"/>
                      <w:sz w:val="18"/>
                      <w:szCs w:val="18"/>
                      <w:rtl/>
                    </w:rPr>
                    <w:t xml:space="preserve">מש ראיה </w:t>
                  </w:r>
                  <w:r>
                    <w:rPr>
                      <w:rFonts w:cs="Miriam"/>
                      <w:sz w:val="18"/>
                      <w:szCs w:val="18"/>
                      <w:rtl/>
                    </w:rPr>
                    <w:t>[104]</w:t>
                  </w:r>
                </w:p>
                <w:p w14:paraId="7CB0CE0C" w14:textId="77777777" w:rsidR="00451A43" w:rsidRDefault="00451A43">
                  <w:pPr>
                    <w:widowControl/>
                    <w:spacing w:before="0" w:line="160" w:lineRule="exact"/>
                    <w:ind w:left="0"/>
                    <w:jc w:val="left"/>
                    <w:rPr>
                      <w:rFonts w:cs="Miriam"/>
                      <w:noProof/>
                      <w:sz w:val="18"/>
                      <w:szCs w:val="18"/>
                      <w:rtl/>
                    </w:rPr>
                  </w:pPr>
                </w:p>
              </w:txbxContent>
            </v:textbox>
            <w10:anchorlock/>
          </v:rect>
        </w:pict>
      </w:r>
      <w:r>
        <w:rPr>
          <w:rStyle w:val="big-number"/>
          <w:rFonts w:cs="FrankRuehl"/>
          <w:rtl/>
        </w:rPr>
        <w:t>230.</w:t>
      </w:r>
      <w:r>
        <w:rPr>
          <w:rStyle w:val="big-number"/>
          <w:rFonts w:cs="FrankRuehl"/>
          <w:rtl/>
        </w:rPr>
        <w:tab/>
      </w:r>
      <w:r>
        <w:rPr>
          <w:rStyle w:val="default"/>
          <w:rFonts w:cs="FrankRuehl"/>
          <w:rtl/>
        </w:rPr>
        <w:t>הע</w:t>
      </w:r>
      <w:r>
        <w:rPr>
          <w:rStyle w:val="default"/>
          <w:rFonts w:cs="FrankRuehl" w:hint="cs"/>
          <w:rtl/>
        </w:rPr>
        <w:t>תק דין וחשבון של החוקר, כשהוא מקויים בחותמה של החברה שאת עסקיה חקר, יקובל בכל הליך משפטי כראיה לדעת החוקר בנוגע לכל ענין הכלול בדו"ח.</w:t>
      </w:r>
    </w:p>
    <w:p w14:paraId="314081C2" w14:textId="77777777" w:rsidR="00451A43" w:rsidRDefault="00451A43">
      <w:pPr>
        <w:pStyle w:val="medium2-header"/>
        <w:keepLines w:val="0"/>
        <w:spacing w:before="72"/>
        <w:ind w:left="0" w:right="1134"/>
        <w:rPr>
          <w:rFonts w:cs="FrankRuehl"/>
          <w:noProof/>
          <w:rtl/>
        </w:rPr>
      </w:pPr>
      <w:r>
        <w:rPr>
          <w:rFonts w:cs="FrankRuehl"/>
          <w:noProof/>
          <w:rtl/>
        </w:rPr>
        <w:t>פר</w:t>
      </w:r>
      <w:r>
        <w:rPr>
          <w:rFonts w:cs="FrankRuehl" w:hint="cs"/>
          <w:noProof/>
          <w:rtl/>
        </w:rPr>
        <w:t>ק י': שונות</w:t>
      </w:r>
    </w:p>
    <w:p w14:paraId="12BEB2B1" w14:textId="77777777" w:rsidR="00451A43" w:rsidRDefault="00451A43">
      <w:pPr>
        <w:pStyle w:val="header-2"/>
        <w:ind w:left="0" w:right="1134"/>
        <w:rPr>
          <w:rFonts w:cs="Miriam"/>
          <w:rtl/>
        </w:rPr>
      </w:pPr>
      <w:r>
        <w:rPr>
          <w:rFonts w:cs="Miriam"/>
          <w:rtl/>
        </w:rPr>
        <w:t>סי</w:t>
      </w:r>
      <w:r>
        <w:rPr>
          <w:rFonts w:cs="Miriam" w:hint="cs"/>
          <w:rtl/>
        </w:rPr>
        <w:t xml:space="preserve">מן א': </w:t>
      </w:r>
      <w:r>
        <w:rPr>
          <w:rFonts w:cs="Miriam"/>
          <w:rtl/>
        </w:rPr>
        <w:t>בו</w:t>
      </w:r>
      <w:r>
        <w:rPr>
          <w:rFonts w:cs="Miriam" w:hint="cs"/>
          <w:rtl/>
        </w:rPr>
        <w:t>ררות</w:t>
      </w:r>
    </w:p>
    <w:p w14:paraId="38D9E128" w14:textId="77777777" w:rsidR="00451A43" w:rsidRDefault="00451A43">
      <w:pPr>
        <w:pStyle w:val="P00"/>
        <w:spacing w:before="72"/>
        <w:ind w:left="0" w:right="1134"/>
        <w:rPr>
          <w:rStyle w:val="default"/>
          <w:rFonts w:cs="FrankRuehl"/>
          <w:rtl/>
        </w:rPr>
      </w:pPr>
      <w:r>
        <w:rPr>
          <w:lang w:val="he-IL"/>
        </w:rPr>
        <w:pict w14:anchorId="06A9B4FD">
          <v:rect id="_x0000_s1334" style="position:absolute;left:0;text-align:left;margin-left:464.5pt;margin-top:8.05pt;width:75.05pt;height:32pt;z-index:251722752" o:allowincell="f" filled="f" stroked="f" strokecolor="lime" strokeweight=".25pt">
            <v:textbox inset="0,0,0,0">
              <w:txbxContent>
                <w:p w14:paraId="4150AFE4" w14:textId="77777777" w:rsidR="00451A43" w:rsidRDefault="00451A43">
                  <w:pPr>
                    <w:widowControl/>
                    <w:spacing w:before="0" w:line="160" w:lineRule="exact"/>
                    <w:ind w:left="0"/>
                    <w:jc w:val="left"/>
                    <w:rPr>
                      <w:rFonts w:cs="Miriam"/>
                      <w:noProof/>
                      <w:sz w:val="18"/>
                      <w:szCs w:val="18"/>
                      <w:rtl/>
                    </w:rPr>
                  </w:pPr>
                  <w:r>
                    <w:rPr>
                      <w:rFonts w:cs="Miriam"/>
                      <w:sz w:val="18"/>
                      <w:szCs w:val="18"/>
                      <w:rtl/>
                    </w:rPr>
                    <w:t>סמ</w:t>
                  </w:r>
                  <w:r>
                    <w:rPr>
                      <w:rFonts w:cs="Miriam" w:hint="cs"/>
                      <w:sz w:val="18"/>
                      <w:szCs w:val="18"/>
                      <w:rtl/>
                    </w:rPr>
                    <w:t xml:space="preserve">כות לפנות </w:t>
                  </w:r>
                  <w:r>
                    <w:rPr>
                      <w:rFonts w:cs="Miriam"/>
                      <w:sz w:val="18"/>
                      <w:szCs w:val="18"/>
                      <w:rtl/>
                    </w:rPr>
                    <w:t>לב</w:t>
                  </w:r>
                  <w:r>
                    <w:rPr>
                      <w:rFonts w:cs="Miriam" w:hint="cs"/>
                      <w:sz w:val="18"/>
                      <w:szCs w:val="18"/>
                      <w:rtl/>
                    </w:rPr>
                    <w:t xml:space="preserve">וררות </w:t>
                  </w:r>
                  <w:r>
                    <w:rPr>
                      <w:rFonts w:cs="Miriam"/>
                      <w:sz w:val="18"/>
                      <w:szCs w:val="18"/>
                      <w:rtl/>
                    </w:rPr>
                    <w:t>[115, 116]</w:t>
                  </w:r>
                </w:p>
                <w:p w14:paraId="4F789F62" w14:textId="77777777" w:rsidR="00451A43" w:rsidRDefault="00451A43">
                  <w:pPr>
                    <w:widowControl/>
                    <w:spacing w:before="0" w:line="160" w:lineRule="exact"/>
                    <w:ind w:left="0"/>
                    <w:jc w:val="left"/>
                    <w:rPr>
                      <w:rFonts w:cs="Miriam"/>
                      <w:noProof/>
                      <w:sz w:val="18"/>
                      <w:szCs w:val="18"/>
                      <w:rtl/>
                    </w:rPr>
                  </w:pPr>
                </w:p>
              </w:txbxContent>
            </v:textbox>
            <w10:anchorlock/>
          </v:rect>
        </w:pict>
      </w:r>
      <w:r>
        <w:rPr>
          <w:rStyle w:val="big-number"/>
          <w:rFonts w:cs="FrankRuehl"/>
          <w:rtl/>
        </w:rPr>
        <w:t>231.</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ברה רשאית למסור לבוררות או להסכים בכתב למסור</w:t>
      </w:r>
      <w:r>
        <w:rPr>
          <w:rFonts w:cs="FrankRuehl"/>
          <w:sz w:val="26"/>
          <w:rtl/>
        </w:rPr>
        <w:t> </w:t>
      </w:r>
      <w:r>
        <w:rPr>
          <w:rStyle w:val="default"/>
          <w:rFonts w:cs="FrankRuehl"/>
          <w:rtl/>
        </w:rPr>
        <w:t xml:space="preserve"> ל</w:t>
      </w:r>
      <w:r>
        <w:rPr>
          <w:rStyle w:val="default"/>
          <w:rFonts w:cs="FrankRuehl" w:hint="cs"/>
          <w:rtl/>
        </w:rPr>
        <w:t>בוררות כל סכסוך תלוי או עתידי בינה לבין כל חברה או אדם אחר; על בוררות כאמור יחולו הוראות חוק הבוררות, תשכ"ח</w:t>
      </w:r>
      <w:r>
        <w:rPr>
          <w:rStyle w:val="default"/>
          <w:rFonts w:cs="FrankRuehl"/>
          <w:rtl/>
        </w:rPr>
        <w:t>–1968.</w:t>
      </w:r>
    </w:p>
    <w:p w14:paraId="199F7F7E"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ברות שהן צדדים לבוררות רשאיות לאצול לבורר סמכות לקבוע כל הסדר או להחליט</w:t>
      </w:r>
      <w:r>
        <w:rPr>
          <w:rStyle w:val="default"/>
          <w:rFonts w:cs="FrankRuehl"/>
          <w:rtl/>
        </w:rPr>
        <w:t xml:space="preserve"> ב</w:t>
      </w:r>
      <w:r>
        <w:rPr>
          <w:rStyle w:val="default"/>
          <w:rFonts w:cs="FrankRuehl" w:hint="cs"/>
          <w:rtl/>
        </w:rPr>
        <w:t>כל ענין שהחברות עצמן או הדירקטורים או גוף מנהל אחר שלהן היו מוסמכים להחליט בו.</w:t>
      </w:r>
    </w:p>
    <w:p w14:paraId="16EAD4F3" w14:textId="77777777" w:rsidR="00451A43" w:rsidRDefault="00451A43">
      <w:pPr>
        <w:pStyle w:val="header-2"/>
        <w:ind w:left="0" w:right="1134"/>
        <w:rPr>
          <w:rFonts w:cs="Miriam"/>
          <w:rtl/>
        </w:rPr>
      </w:pPr>
      <w:r>
        <w:rPr>
          <w:rFonts w:cs="Miriam"/>
          <w:rtl/>
        </w:rPr>
        <w:t>סי</w:t>
      </w:r>
      <w:r>
        <w:rPr>
          <w:rFonts w:cs="Miriam" w:hint="cs"/>
          <w:rtl/>
        </w:rPr>
        <w:t>מן ב': תביעות</w:t>
      </w:r>
    </w:p>
    <w:p w14:paraId="49F82F64" w14:textId="77777777" w:rsidR="00451A43" w:rsidRDefault="00451A43">
      <w:pPr>
        <w:pStyle w:val="P00"/>
        <w:spacing w:before="72"/>
        <w:ind w:left="0" w:right="1134"/>
        <w:rPr>
          <w:rStyle w:val="default"/>
          <w:rFonts w:cs="FrankRuehl"/>
          <w:rtl/>
        </w:rPr>
      </w:pPr>
      <w:r>
        <w:rPr>
          <w:lang w:val="he-IL"/>
        </w:rPr>
        <w:pict w14:anchorId="3790FC5E">
          <v:rect id="_x0000_s1335" style="position:absolute;left:0;text-align:left;margin-left:464.5pt;margin-top:8.05pt;width:75.05pt;height:32pt;z-index:251723776" o:allowincell="f" filled="f" stroked="f" strokecolor="lime" strokeweight=".25pt">
            <v:textbox inset="0,0,0,0">
              <w:txbxContent>
                <w:p w14:paraId="21667BE0" w14:textId="77777777" w:rsidR="00451A43" w:rsidRDefault="00451A43">
                  <w:pPr>
                    <w:widowControl/>
                    <w:spacing w:before="0" w:line="160" w:lineRule="exact"/>
                    <w:ind w:left="0"/>
                    <w:jc w:val="left"/>
                    <w:rPr>
                      <w:rFonts w:cs="Miriam"/>
                      <w:noProof/>
                      <w:sz w:val="18"/>
                      <w:szCs w:val="18"/>
                      <w:rtl/>
                    </w:rPr>
                  </w:pPr>
                  <w:r>
                    <w:rPr>
                      <w:rFonts w:cs="Miriam"/>
                      <w:sz w:val="18"/>
                      <w:szCs w:val="18"/>
                      <w:rtl/>
                    </w:rPr>
                    <w:t>ער</w:t>
                  </w:r>
                  <w:r>
                    <w:rPr>
                      <w:rFonts w:cs="Miriam" w:hint="cs"/>
                      <w:sz w:val="18"/>
                      <w:szCs w:val="18"/>
                      <w:rtl/>
                    </w:rPr>
                    <w:t xml:space="preserve">ובה להוצאות </w:t>
                  </w:r>
                  <w:r>
                    <w:rPr>
                      <w:rFonts w:cs="Miriam"/>
                      <w:sz w:val="18"/>
                      <w:szCs w:val="18"/>
                      <w:rtl/>
                    </w:rPr>
                    <w:t>מש</w:t>
                  </w:r>
                  <w:r>
                    <w:rPr>
                      <w:rFonts w:cs="Miriam" w:hint="cs"/>
                      <w:sz w:val="18"/>
                      <w:szCs w:val="18"/>
                      <w:rtl/>
                    </w:rPr>
                    <w:t xml:space="preserve">פט </w:t>
                  </w:r>
                  <w:r>
                    <w:rPr>
                      <w:rFonts w:cs="Miriam"/>
                      <w:sz w:val="18"/>
                      <w:szCs w:val="18"/>
                      <w:rtl/>
                    </w:rPr>
                    <w:t>[253]</w:t>
                  </w:r>
                </w:p>
                <w:p w14:paraId="73AB0ED2" w14:textId="77777777" w:rsidR="00451A43" w:rsidRDefault="00451A43">
                  <w:pPr>
                    <w:widowControl/>
                    <w:spacing w:before="0" w:line="160" w:lineRule="exact"/>
                    <w:ind w:left="0"/>
                    <w:jc w:val="left"/>
                    <w:rPr>
                      <w:rFonts w:cs="Miriam"/>
                      <w:noProof/>
                      <w:sz w:val="18"/>
                      <w:szCs w:val="18"/>
                      <w:rtl/>
                    </w:rPr>
                  </w:pPr>
                </w:p>
              </w:txbxContent>
            </v:textbox>
            <w10:anchorlock/>
          </v:rect>
        </w:pict>
      </w:r>
      <w:r>
        <w:rPr>
          <w:rStyle w:val="big-number"/>
          <w:rFonts w:cs="FrankRuehl"/>
          <w:rtl/>
        </w:rPr>
        <w:t>232.</w:t>
      </w:r>
      <w:r>
        <w:rPr>
          <w:rStyle w:val="big-number"/>
          <w:rFonts w:cs="FrankRuehl"/>
          <w:rtl/>
        </w:rPr>
        <w:tab/>
      </w:r>
      <w:r>
        <w:rPr>
          <w:rStyle w:val="default"/>
          <w:rFonts w:cs="FrankRuehl"/>
          <w:rtl/>
        </w:rPr>
        <w:t>מק</w:t>
      </w:r>
      <w:r>
        <w:rPr>
          <w:rStyle w:val="default"/>
          <w:rFonts w:cs="FrankRuehl" w:hint="cs"/>
          <w:rtl/>
        </w:rPr>
        <w:t>ום שתובעת היא חברה מוגבלת ושופט המוסמך לדון בתובענה ר</w:t>
      </w:r>
      <w:r>
        <w:rPr>
          <w:rStyle w:val="default"/>
          <w:rFonts w:cs="FrankRuehl"/>
          <w:rtl/>
        </w:rPr>
        <w:t>א</w:t>
      </w:r>
      <w:r>
        <w:rPr>
          <w:rStyle w:val="default"/>
          <w:rFonts w:cs="FrankRuehl" w:hint="cs"/>
          <w:rtl/>
        </w:rPr>
        <w:t>ה יסוד להניח, לפי עדות נאמנה, שהחברה לא תוכל לשלם את הוצאות הנתבע אם יזכה בדין, רשאי הוא להורות ש</w:t>
      </w:r>
      <w:r>
        <w:rPr>
          <w:rStyle w:val="default"/>
          <w:rFonts w:cs="FrankRuehl"/>
          <w:rtl/>
        </w:rPr>
        <w:t>הח</w:t>
      </w:r>
      <w:r>
        <w:rPr>
          <w:rStyle w:val="default"/>
          <w:rFonts w:cs="FrankRuehl" w:hint="cs"/>
          <w:rtl/>
        </w:rPr>
        <w:t>ברה תתן ערובה מספקת לתשלומן, ורשאי הוא לעכב את ההליכים עד שתינתן הערובה.</w:t>
      </w:r>
    </w:p>
    <w:p w14:paraId="513EE33F" w14:textId="77777777" w:rsidR="00451A43" w:rsidRDefault="00451A43">
      <w:pPr>
        <w:pStyle w:val="header-2"/>
        <w:ind w:left="0" w:right="1134"/>
        <w:rPr>
          <w:rFonts w:cs="Miriam"/>
          <w:rtl/>
        </w:rPr>
      </w:pPr>
      <w:r>
        <w:rPr>
          <w:rFonts w:cs="Miriam"/>
          <w:rtl/>
        </w:rPr>
        <w:t>סי</w:t>
      </w:r>
      <w:r>
        <w:rPr>
          <w:rFonts w:cs="Miriam" w:hint="cs"/>
          <w:rtl/>
        </w:rPr>
        <w:t>מן ג': פשרה והסדר</w:t>
      </w:r>
    </w:p>
    <w:p w14:paraId="74A0D282" w14:textId="77777777" w:rsidR="00451A43" w:rsidRDefault="00451A43">
      <w:pPr>
        <w:pStyle w:val="P00"/>
        <w:spacing w:before="72"/>
        <w:ind w:left="0" w:right="1134"/>
        <w:rPr>
          <w:rStyle w:val="default"/>
          <w:rFonts w:cs="FrankRuehl"/>
          <w:rtl/>
        </w:rPr>
      </w:pPr>
      <w:r>
        <w:rPr>
          <w:lang w:val="he-IL"/>
        </w:rPr>
        <w:pict w14:anchorId="502E6D4D">
          <v:rect id="_x0000_s1336" style="position:absolute;left:0;text-align:left;margin-left:464.5pt;margin-top:8.05pt;width:75.05pt;height:32pt;z-index:251724800" o:allowincell="f" filled="f" stroked="f" strokecolor="lime" strokeweight=".25pt">
            <v:textbox inset="0,0,0,0">
              <w:txbxContent>
                <w:p w14:paraId="21C0DDD4" w14:textId="77777777" w:rsidR="00451A43" w:rsidRDefault="00451A43">
                  <w:pPr>
                    <w:widowControl/>
                    <w:spacing w:before="0" w:line="160" w:lineRule="exact"/>
                    <w:ind w:left="0"/>
                    <w:jc w:val="left"/>
                    <w:rPr>
                      <w:rFonts w:cs="Miriam"/>
                      <w:noProof/>
                      <w:sz w:val="18"/>
                      <w:szCs w:val="18"/>
                      <w:rtl/>
                    </w:rPr>
                  </w:pPr>
                  <w:r>
                    <w:rPr>
                      <w:rFonts w:cs="Miriam"/>
                      <w:sz w:val="18"/>
                      <w:szCs w:val="18"/>
                      <w:rtl/>
                    </w:rPr>
                    <w:t>סמ</w:t>
                  </w:r>
                  <w:r>
                    <w:rPr>
                      <w:rFonts w:cs="Miriam" w:hint="cs"/>
                      <w:sz w:val="18"/>
                      <w:szCs w:val="18"/>
                      <w:rtl/>
                    </w:rPr>
                    <w:t xml:space="preserve">כות לפשרה </w:t>
                  </w:r>
                  <w:r>
                    <w:rPr>
                      <w:rFonts w:cs="Miriam"/>
                      <w:sz w:val="18"/>
                      <w:szCs w:val="18"/>
                      <w:rtl/>
                    </w:rPr>
                    <w:t>או</w:t>
                  </w:r>
                  <w:r>
                    <w:rPr>
                      <w:rFonts w:cs="Miriam" w:hint="cs"/>
                      <w:sz w:val="18"/>
                      <w:szCs w:val="18"/>
                      <w:rtl/>
                    </w:rPr>
                    <w:t xml:space="preserve"> להסדר </w:t>
                  </w:r>
                  <w:r>
                    <w:rPr>
                      <w:rFonts w:cs="Miriam"/>
                      <w:sz w:val="18"/>
                      <w:szCs w:val="18"/>
                      <w:rtl/>
                    </w:rPr>
                    <w:t>[117]</w:t>
                  </w:r>
                </w:p>
                <w:p w14:paraId="7F0AD797" w14:textId="77777777" w:rsidR="00451A43" w:rsidRDefault="00451A43">
                  <w:pPr>
                    <w:widowControl/>
                    <w:spacing w:before="0" w:line="160" w:lineRule="exact"/>
                    <w:ind w:left="0"/>
                    <w:jc w:val="left"/>
                    <w:rPr>
                      <w:rFonts w:cs="Miriam"/>
                      <w:noProof/>
                      <w:sz w:val="18"/>
                      <w:szCs w:val="18"/>
                      <w:rtl/>
                    </w:rPr>
                  </w:pPr>
                </w:p>
              </w:txbxContent>
            </v:textbox>
            <w10:anchorlock/>
          </v:rect>
        </w:pict>
      </w:r>
      <w:r>
        <w:rPr>
          <w:rStyle w:val="big-number"/>
          <w:rFonts w:cs="FrankRuehl"/>
          <w:rtl/>
        </w:rPr>
        <w:t>233.</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וצעו פשרה או הסדר בין חברה לבין נושיה או חבריה, או בינה לבין סוג פלוני שבהם, רשאי בית המשפט, על פי בקשה בדרך המרצה של החברה, של נושה או של חבר, או של </w:t>
      </w:r>
      <w:r>
        <w:rPr>
          <w:rStyle w:val="default"/>
          <w:rFonts w:cs="FrankRuehl"/>
          <w:rtl/>
        </w:rPr>
        <w:t>מפ</w:t>
      </w:r>
      <w:r>
        <w:rPr>
          <w:rStyle w:val="default"/>
          <w:rFonts w:cs="FrankRuehl" w:hint="cs"/>
          <w:rtl/>
        </w:rPr>
        <w:t>רק אם החברה היא בפירוק, להורות על כינוס אסיפה של אותם נושים או חברים, לפי הענין, בדרך שיורה בית המשפט.</w:t>
      </w:r>
    </w:p>
    <w:p w14:paraId="58B8B146" w14:textId="77777777" w:rsidR="00451A43" w:rsidRDefault="00451A43">
      <w:pPr>
        <w:pStyle w:val="P02"/>
        <w:spacing w:before="72"/>
        <w:ind w:left="1021" w:right="1134"/>
        <w:rPr>
          <w:rStyle w:val="default"/>
          <w:rFonts w:cs="FrankRuehl"/>
          <w:rtl/>
        </w:rPr>
      </w:pPr>
      <w:r>
        <w:rPr>
          <w:lang w:val="he-IL"/>
        </w:rPr>
        <w:pict w14:anchorId="202403EF">
          <v:rect id="_x0000_s1337" style="position:absolute;left:0;text-align:left;margin-left:464.5pt;margin-top:8.05pt;width:75.05pt;height:16pt;z-index:251725824" o:allowincell="f" filled="f" stroked="f" strokecolor="lime" strokeweight=".25pt">
            <v:textbox inset="0,0,0,0">
              <w:txbxContent>
                <w:p w14:paraId="6C46849F"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(תיקון מס' 12) תשנ"ה-</w:t>
                  </w:r>
                  <w:r>
                    <w:rPr>
                      <w:rFonts w:cs="Miriam"/>
                      <w:sz w:val="18"/>
                      <w:szCs w:val="18"/>
                      <w:rtl/>
                    </w:rPr>
                    <w:t>1995</w:t>
                  </w:r>
                </w:p>
              </w:txbxContent>
            </v:textbox>
            <w10:anchorlock/>
          </v:rect>
        </w:pict>
      </w:r>
      <w:r>
        <w:rPr>
          <w:rFonts w:cs="FrankRuehl"/>
          <w:sz w:val="26"/>
          <w:rtl/>
        </w:rPr>
        <w:tab/>
      </w:r>
      <w:r>
        <w:rPr>
          <w:rStyle w:val="default"/>
          <w:rFonts w:cs="FrankRuehl"/>
          <w:rtl/>
        </w:rPr>
        <w:t>(א</w:t>
      </w:r>
      <w:r>
        <w:rPr>
          <w:rStyle w:val="default"/>
          <w:rFonts w:cs="FrankRuehl" w:hint="cs"/>
          <w:rtl/>
        </w:rPr>
        <w:t>1)</w:t>
      </w:r>
      <w:r>
        <w:rPr>
          <w:rStyle w:val="default"/>
          <w:rFonts w:cs="FrankRuehl"/>
          <w:rtl/>
        </w:rPr>
        <w:tab/>
        <w:t>(1)</w:t>
      </w:r>
      <w:r>
        <w:rPr>
          <w:rStyle w:val="default"/>
          <w:rFonts w:cs="FrankRuehl"/>
          <w:rtl/>
        </w:rPr>
        <w:tab/>
        <w:t>ב</w:t>
      </w:r>
      <w:r>
        <w:rPr>
          <w:rStyle w:val="default"/>
          <w:rFonts w:cs="FrankRuehl" w:hint="cs"/>
          <w:rtl/>
        </w:rPr>
        <w:t xml:space="preserve">ית המשפט שהוגשה לו בקשה לפשרה או להסדר כאמור בסעיף קטן (א) (להלן </w:t>
      </w:r>
      <w:r>
        <w:rPr>
          <w:rStyle w:val="default"/>
          <w:rFonts w:cs="FrankRuehl"/>
          <w:rtl/>
        </w:rPr>
        <w:t xml:space="preserve">— </w:t>
      </w:r>
      <w:r>
        <w:rPr>
          <w:rStyle w:val="default"/>
          <w:rFonts w:cs="FrankRuehl" w:hint="cs"/>
          <w:rtl/>
        </w:rPr>
        <w:t xml:space="preserve">התכנית), רשאי, אם שוכנע כי יהיה בכך כדי לסייע </w:t>
      </w:r>
      <w:r>
        <w:rPr>
          <w:rStyle w:val="default"/>
          <w:rFonts w:cs="FrankRuehl"/>
          <w:rtl/>
        </w:rPr>
        <w:t>לג</w:t>
      </w:r>
      <w:r>
        <w:rPr>
          <w:rStyle w:val="default"/>
          <w:rFonts w:cs="FrankRuehl" w:hint="cs"/>
          <w:rtl/>
        </w:rPr>
        <w:t xml:space="preserve">יבושה או לאישורה של תכנית שמטרתה להבריא את החברה, ליתן צו, לפיו, במשך תקופה שלא תעלה על תשעה חודשים, לא ניתן יהיה להמשיך או לפתוח בשום הליך נגד החברה, אלא ברשות בית המשפט ובתנאים שיקבע (להלן </w:t>
      </w:r>
      <w:r>
        <w:rPr>
          <w:rStyle w:val="default"/>
          <w:rFonts w:cs="FrankRuehl"/>
          <w:rtl/>
        </w:rPr>
        <w:t xml:space="preserve">— </w:t>
      </w:r>
      <w:r>
        <w:rPr>
          <w:rStyle w:val="default"/>
          <w:rFonts w:cs="FrankRuehl" w:hint="cs"/>
          <w:rtl/>
        </w:rPr>
        <w:t>צו הקפאת הליכים);</w:t>
      </w:r>
    </w:p>
    <w:p w14:paraId="4075A192" w14:textId="77777777" w:rsidR="00451A43" w:rsidRDefault="00451A43">
      <w:pPr>
        <w:pStyle w:val="P22"/>
        <w:spacing w:before="72"/>
        <w:ind w:left="1021" w:right="1134"/>
        <w:rPr>
          <w:rStyle w:val="default"/>
          <w:rFonts w:cs="FrankRuehl"/>
          <w:rtl/>
        </w:rPr>
      </w:pPr>
      <w:r>
        <w:rPr>
          <w:rStyle w:val="default"/>
          <w:rFonts w:cs="FrankRuehl"/>
          <w:rtl/>
        </w:rPr>
        <w:t>(2)</w:t>
      </w:r>
      <w:r>
        <w:rPr>
          <w:rStyle w:val="default"/>
          <w:rFonts w:cs="FrankRuehl"/>
          <w:rtl/>
        </w:rPr>
        <w:tab/>
        <w:t>צ</w:t>
      </w:r>
      <w:r>
        <w:rPr>
          <w:rStyle w:val="default"/>
          <w:rFonts w:cs="FrankRuehl" w:hint="cs"/>
          <w:rtl/>
        </w:rPr>
        <w:t>ו הקפאת הליכים יכול שיינתן במעמד המבקש</w:t>
      </w:r>
      <w:r>
        <w:rPr>
          <w:rStyle w:val="default"/>
          <w:rFonts w:cs="FrankRuehl"/>
          <w:rtl/>
        </w:rPr>
        <w:t xml:space="preserve"> ב</w:t>
      </w:r>
      <w:r>
        <w:rPr>
          <w:rStyle w:val="default"/>
          <w:rFonts w:cs="FrankRuehl" w:hint="cs"/>
          <w:rtl/>
        </w:rPr>
        <w:t>לבד, אם שוכנע בית המשפט כי נסיבות הענין מצריכות זאת, ובלבד שהודעה על מתן צו הקפאת הליכים תפורסם ברב</w:t>
      </w:r>
      <w:r>
        <w:rPr>
          <w:rStyle w:val="default"/>
          <w:rFonts w:cs="FrankRuehl"/>
          <w:rtl/>
        </w:rPr>
        <w:t>י</w:t>
      </w:r>
      <w:r>
        <w:rPr>
          <w:rStyle w:val="default"/>
          <w:rFonts w:cs="FrankRuehl" w:hint="cs"/>
          <w:rtl/>
        </w:rPr>
        <w:t>ם ותימסר לכל מי שעשוי להיפגע ממנו, הכל כפי שיורה בית המשפט;</w:t>
      </w:r>
    </w:p>
    <w:p w14:paraId="7BC44164" w14:textId="77777777" w:rsidR="00451A43" w:rsidRDefault="00451A43">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י שנפגע מצו הקפאת הליכים, שניתן במעמד המבקש בלבד, רשאי לפנות לבית המשפט שנתן אותו בבקשה ל</w:t>
      </w:r>
      <w:r>
        <w:rPr>
          <w:rStyle w:val="default"/>
          <w:rFonts w:cs="FrankRuehl"/>
          <w:rtl/>
        </w:rPr>
        <w:t>בט</w:t>
      </w:r>
      <w:r>
        <w:rPr>
          <w:rStyle w:val="default"/>
          <w:rFonts w:cs="FrankRuehl" w:hint="cs"/>
          <w:rtl/>
        </w:rPr>
        <w:t>לו; בית המשפט ידון בבקשות לביטול אם הוגשו כאלה, במועד אחד שיקבע ובלבד שהדיון ייערך בתוך 30 ימים מיו</w:t>
      </w:r>
      <w:r>
        <w:rPr>
          <w:rStyle w:val="default"/>
          <w:rFonts w:cs="FrankRuehl"/>
          <w:rtl/>
        </w:rPr>
        <w:t>ם</w:t>
      </w:r>
      <w:r>
        <w:rPr>
          <w:rStyle w:val="default"/>
          <w:rFonts w:cs="FrankRuehl" w:hint="cs"/>
          <w:rtl/>
        </w:rPr>
        <w:t xml:space="preserve"> מתן הצו כאמור;</w:t>
      </w:r>
    </w:p>
    <w:p w14:paraId="330D93FD" w14:textId="77777777" w:rsidR="00451A43" w:rsidRDefault="00451A43">
      <w:pPr>
        <w:pStyle w:val="P22"/>
        <w:spacing w:before="72"/>
        <w:ind w:left="1021"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ית המשפט רשאי, מטעמים מיוחדים שיירשמו, לדון בבקשת נושה לביטול צו הקפאת הליכים גם אם חלף המועד הקבוע בפסקה (3), אם שוכנע שמיום שניתן צ</w:t>
      </w:r>
      <w:r>
        <w:rPr>
          <w:rStyle w:val="default"/>
          <w:rFonts w:cs="FrankRuehl"/>
          <w:rtl/>
        </w:rPr>
        <w:t xml:space="preserve">ו </w:t>
      </w:r>
      <w:r>
        <w:rPr>
          <w:rStyle w:val="default"/>
          <w:rFonts w:cs="FrankRuehl" w:hint="cs"/>
          <w:rtl/>
        </w:rPr>
        <w:t>הקפאת ההליכים חל שינוי משמעותי בנסיבות, העלול לגרום לפגיעה מהותית בזכויותיו של הנושה.</w:t>
      </w:r>
    </w:p>
    <w:p w14:paraId="2AF311BA" w14:textId="77777777" w:rsidR="00451A43" w:rsidRDefault="00451A43">
      <w:pPr>
        <w:pStyle w:val="P00"/>
        <w:spacing w:before="72"/>
        <w:ind w:left="0" w:right="1134"/>
        <w:rPr>
          <w:rStyle w:val="default"/>
          <w:rFonts w:cs="FrankRuehl"/>
          <w:rtl/>
        </w:rPr>
      </w:pPr>
      <w:r>
        <w:rPr>
          <w:lang w:val="he-IL"/>
        </w:rPr>
        <w:pict w14:anchorId="20B79CF3">
          <v:rect id="_x0000_s1338" style="position:absolute;left:0;text-align:left;margin-left:464.5pt;margin-top:8.05pt;width:75.05pt;height:16pt;z-index:251726848" o:allowincell="f" filled="f" stroked="f" strokecolor="lime" strokeweight=".25pt">
            <v:textbox inset="0,0,0,0">
              <w:txbxContent>
                <w:p w14:paraId="7C54904E"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12) </w:t>
                  </w:r>
                  <w:r>
                    <w:rPr>
                      <w:rFonts w:cs="Miriam"/>
                      <w:sz w:val="18"/>
                      <w:szCs w:val="18"/>
                      <w:rtl/>
                    </w:rPr>
                    <w:t>ת</w:t>
                  </w:r>
                  <w:r>
                    <w:rPr>
                      <w:rFonts w:cs="Miriam" w:hint="cs"/>
                      <w:sz w:val="18"/>
                      <w:szCs w:val="18"/>
                      <w:rtl/>
                    </w:rPr>
                    <w:t>שנ"ה-</w:t>
                  </w:r>
                  <w:r>
                    <w:rPr>
                      <w:rFonts w:cs="Miriam"/>
                      <w:sz w:val="18"/>
                      <w:szCs w:val="18"/>
                      <w:rtl/>
                    </w:rPr>
                    <w:t>1995</w:t>
                  </w:r>
                </w:p>
              </w:txbxContent>
            </v:textbox>
            <w10:anchorlock/>
          </v:rect>
        </w:pict>
      </w:r>
      <w:r>
        <w:rPr>
          <w:rFonts w:cs="FrankRuehl"/>
          <w:sz w:val="26"/>
          <w:rtl/>
        </w:rPr>
        <w:tab/>
      </w:r>
      <w:r>
        <w:rPr>
          <w:rStyle w:val="default"/>
          <w:rFonts w:cs="FrankRuehl"/>
          <w:rtl/>
        </w:rPr>
        <w:t>(א</w:t>
      </w:r>
      <w:r>
        <w:rPr>
          <w:rStyle w:val="default"/>
          <w:rFonts w:cs="FrankRuehl" w:hint="cs"/>
          <w:rtl/>
        </w:rPr>
        <w:t>2)</w:t>
      </w:r>
      <w:r>
        <w:rPr>
          <w:rStyle w:val="default"/>
          <w:rFonts w:cs="FrankRuehl"/>
          <w:rtl/>
        </w:rPr>
        <w:tab/>
        <w:t>נ</w:t>
      </w:r>
      <w:r>
        <w:rPr>
          <w:rStyle w:val="default"/>
          <w:rFonts w:cs="FrankRuehl" w:hint="cs"/>
          <w:rtl/>
        </w:rPr>
        <w:t xml:space="preserve">יתן צו הקפאת הליכים, יתיר בית המשפט </w:t>
      </w:r>
      <w:r>
        <w:rPr>
          <w:rStyle w:val="default"/>
          <w:rFonts w:cs="FrankRuehl"/>
          <w:rtl/>
        </w:rPr>
        <w:t>—</w:t>
      </w:r>
    </w:p>
    <w:p w14:paraId="49FBC49E"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בקשת נושה מובטח </w:t>
      </w:r>
      <w:r>
        <w:rPr>
          <w:rStyle w:val="default"/>
          <w:rFonts w:cs="FrankRuehl"/>
          <w:rtl/>
        </w:rPr>
        <w:t xml:space="preserve">— </w:t>
      </w:r>
      <w:r>
        <w:rPr>
          <w:rStyle w:val="default"/>
          <w:rFonts w:cs="FrankRuehl" w:hint="cs"/>
          <w:rtl/>
        </w:rPr>
        <w:t>לממש נכס המשועבד לו;</w:t>
      </w:r>
    </w:p>
    <w:p w14:paraId="5AB2B624"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בקשת נושה שהינו בעל שעבוד צף </w:t>
      </w:r>
      <w:r>
        <w:rPr>
          <w:rStyle w:val="default"/>
          <w:rFonts w:cs="FrankRuehl"/>
          <w:rtl/>
        </w:rPr>
        <w:t xml:space="preserve">— </w:t>
      </w:r>
      <w:r>
        <w:rPr>
          <w:rStyle w:val="default"/>
          <w:rFonts w:cs="FrankRuehl" w:hint="cs"/>
          <w:rtl/>
        </w:rPr>
        <w:t>לגבשו;</w:t>
      </w:r>
    </w:p>
    <w:p w14:paraId="15026DA1" w14:textId="77777777" w:rsidR="00451A43" w:rsidRDefault="00451A43">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בקשת נושה שהינו בעל שעבוד צף ש</w:t>
      </w:r>
      <w:r>
        <w:rPr>
          <w:rStyle w:val="default"/>
          <w:rFonts w:cs="FrankRuehl"/>
          <w:rtl/>
        </w:rPr>
        <w:t>גו</w:t>
      </w:r>
      <w:r>
        <w:rPr>
          <w:rStyle w:val="default"/>
          <w:rFonts w:cs="FrankRuehl" w:hint="cs"/>
          <w:rtl/>
        </w:rPr>
        <w:t xml:space="preserve">בש </w:t>
      </w:r>
      <w:r>
        <w:rPr>
          <w:rStyle w:val="default"/>
          <w:rFonts w:cs="FrankRuehl"/>
          <w:rtl/>
        </w:rPr>
        <w:t xml:space="preserve">— </w:t>
      </w:r>
      <w:r>
        <w:rPr>
          <w:rStyle w:val="default"/>
          <w:rFonts w:cs="FrankRuehl" w:hint="cs"/>
          <w:rtl/>
        </w:rPr>
        <w:t>לממש נכס אחד או יותר כאמור;</w:t>
      </w:r>
    </w:p>
    <w:p w14:paraId="19347835" w14:textId="77777777" w:rsidR="00451A43" w:rsidRDefault="00451A43">
      <w:pPr>
        <w:pStyle w:val="P22"/>
        <w:spacing w:before="72"/>
        <w:ind w:left="1021" w:right="1134"/>
        <w:rPr>
          <w:rStyle w:val="default"/>
          <w:rFonts w:cs="FrankRuehl"/>
          <w:rtl/>
        </w:rPr>
      </w:pPr>
      <w:r>
        <w:rPr>
          <w:rStyle w:val="default"/>
          <w:rFonts w:cs="FrankRuehl" w:hint="cs"/>
          <w:rtl/>
        </w:rPr>
        <w:t>ו</w:t>
      </w:r>
      <w:r>
        <w:rPr>
          <w:rStyle w:val="default"/>
          <w:rFonts w:cs="FrankRuehl"/>
          <w:rtl/>
        </w:rPr>
        <w:t>ה</w:t>
      </w:r>
      <w:r>
        <w:rPr>
          <w:rStyle w:val="default"/>
          <w:rFonts w:cs="FrankRuehl" w:hint="cs"/>
          <w:rtl/>
        </w:rPr>
        <w:t>כל אם נוכח כי לא הובטחה הגנה הולמת לזכ</w:t>
      </w:r>
      <w:r>
        <w:rPr>
          <w:rStyle w:val="default"/>
          <w:rFonts w:cs="FrankRuehl"/>
          <w:rtl/>
        </w:rPr>
        <w:t>ו</w:t>
      </w:r>
      <w:r>
        <w:rPr>
          <w:rStyle w:val="default"/>
          <w:rFonts w:cs="FrankRuehl" w:hint="cs"/>
          <w:rtl/>
        </w:rPr>
        <w:t>יותיו של הנושה בנכס, או כי אין במימוש השעבוד או בגיבוש השעבוד הצף, כדי לפגוע באפשרות לגבש ולאשר את התכנית.</w:t>
      </w:r>
    </w:p>
    <w:p w14:paraId="0CF43E02" w14:textId="77777777" w:rsidR="00451A43" w:rsidRDefault="00451A43">
      <w:pPr>
        <w:pStyle w:val="P00"/>
        <w:spacing w:before="72"/>
        <w:ind w:left="0" w:right="1134"/>
        <w:rPr>
          <w:rStyle w:val="default"/>
          <w:rFonts w:cs="FrankRuehl"/>
          <w:rtl/>
        </w:rPr>
      </w:pPr>
      <w:r>
        <w:rPr>
          <w:lang w:val="he-IL"/>
        </w:rPr>
        <w:pict w14:anchorId="3F0CE7CD">
          <v:rect id="_x0000_s1339" style="position:absolute;left:0;text-align:left;margin-left:464.5pt;margin-top:8.05pt;width:75.05pt;height:16pt;z-index:251727872" o:allowincell="f" filled="f" stroked="f" strokecolor="lime" strokeweight=".25pt">
            <v:textbox inset="0,0,0,0">
              <w:txbxContent>
                <w:p w14:paraId="1B1692A3"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(תיקון מס' 12) תשנ"ה-</w:t>
                  </w:r>
                  <w:r>
                    <w:rPr>
                      <w:rFonts w:cs="Miriam"/>
                      <w:sz w:val="18"/>
                      <w:szCs w:val="18"/>
                      <w:rtl/>
                    </w:rPr>
                    <w:t>1995</w:t>
                  </w:r>
                </w:p>
              </w:txbxContent>
            </v:textbox>
            <w10:anchorlock/>
          </v:rect>
        </w:pict>
      </w:r>
      <w:r>
        <w:rPr>
          <w:rFonts w:cs="FrankRuehl"/>
          <w:sz w:val="26"/>
          <w:rtl/>
        </w:rPr>
        <w:tab/>
      </w:r>
      <w:r>
        <w:rPr>
          <w:rStyle w:val="default"/>
          <w:rFonts w:cs="FrankRuehl"/>
          <w:rtl/>
        </w:rPr>
        <w:t>(א</w:t>
      </w:r>
      <w:r>
        <w:rPr>
          <w:rStyle w:val="default"/>
          <w:rFonts w:cs="FrankRuehl" w:hint="cs"/>
          <w:rtl/>
        </w:rPr>
        <w:t>3)</w:t>
      </w:r>
      <w:r>
        <w:rPr>
          <w:rStyle w:val="default"/>
          <w:rFonts w:cs="FrankRuehl"/>
          <w:rtl/>
        </w:rPr>
        <w:tab/>
        <w:t>ה</w:t>
      </w:r>
      <w:r>
        <w:rPr>
          <w:rStyle w:val="default"/>
          <w:rFonts w:cs="FrankRuehl" w:hint="cs"/>
          <w:rtl/>
        </w:rPr>
        <w:t>תקופה שבה הוקפאו הליכים לפי סעיף זה לא תבוא במנין התקופות הקבועות</w:t>
      </w:r>
      <w:r>
        <w:rPr>
          <w:rStyle w:val="default"/>
          <w:rFonts w:cs="FrankRuehl"/>
          <w:rtl/>
        </w:rPr>
        <w:t xml:space="preserve"> ל</w:t>
      </w:r>
      <w:r>
        <w:rPr>
          <w:rStyle w:val="default"/>
          <w:rFonts w:cs="FrankRuehl" w:hint="cs"/>
          <w:rtl/>
        </w:rPr>
        <w:t>פי פקודה זו ככל שהקפאת ההליכים נוגעת להן, או במנין התקופות הקבועות לפי חוק ההתיישנות, תשי"ח</w:t>
      </w:r>
      <w:r>
        <w:rPr>
          <w:rStyle w:val="default"/>
          <w:rFonts w:cs="FrankRuehl"/>
          <w:rtl/>
        </w:rPr>
        <w:t xml:space="preserve">–1958, </w:t>
      </w:r>
      <w:r>
        <w:rPr>
          <w:rStyle w:val="default"/>
          <w:rFonts w:cs="FrankRuehl" w:hint="cs"/>
          <w:rtl/>
        </w:rPr>
        <w:t>אלא אם כן הורה בית המשפט אחרת.</w:t>
      </w:r>
    </w:p>
    <w:p w14:paraId="10FB8169" w14:textId="77777777" w:rsidR="00451A43" w:rsidRDefault="00451A43">
      <w:pPr>
        <w:pStyle w:val="P00"/>
        <w:spacing w:before="72"/>
        <w:ind w:left="0" w:right="1134"/>
        <w:rPr>
          <w:rStyle w:val="default"/>
          <w:rFonts w:cs="FrankRuehl" w:hint="cs"/>
          <w:rtl/>
        </w:rPr>
      </w:pPr>
      <w:r>
        <w:rPr>
          <w:lang w:val="he-IL"/>
        </w:rPr>
        <w:pict w14:anchorId="6D256EEC">
          <v:rect id="_x0000_s1340" style="position:absolute;left:0;text-align:left;margin-left:464.5pt;margin-top:8.05pt;width:75.05pt;height:16pt;z-index:251728896" o:allowincell="f" filled="f" stroked="f" strokecolor="lime" strokeweight=".25pt">
            <v:textbox inset="0,0,0,0">
              <w:txbxContent>
                <w:p w14:paraId="588D26F6"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(תיקון מס' 12) תשנ"ה-</w:t>
                  </w:r>
                  <w:r>
                    <w:rPr>
                      <w:rFonts w:cs="Miriam"/>
                      <w:sz w:val="18"/>
                      <w:szCs w:val="18"/>
                      <w:rtl/>
                    </w:rPr>
                    <w:t>1995</w:t>
                  </w:r>
                </w:p>
              </w:txbxContent>
            </v:textbox>
            <w10:anchorlock/>
          </v:rect>
        </w:pict>
      </w:r>
      <w:r>
        <w:rPr>
          <w:rFonts w:cs="FrankRuehl"/>
          <w:sz w:val="26"/>
          <w:rtl/>
        </w:rPr>
        <w:tab/>
      </w:r>
      <w:r>
        <w:rPr>
          <w:rStyle w:val="default"/>
          <w:rFonts w:cs="FrankRuehl"/>
          <w:rtl/>
        </w:rPr>
        <w:t>(א</w:t>
      </w:r>
      <w:r>
        <w:rPr>
          <w:rStyle w:val="default"/>
          <w:rFonts w:cs="FrankRuehl" w:hint="cs"/>
          <w:rtl/>
        </w:rPr>
        <w:t>4)</w:t>
      </w:r>
      <w:r>
        <w:rPr>
          <w:rStyle w:val="default"/>
          <w:rFonts w:cs="FrankRuehl"/>
          <w:rtl/>
        </w:rPr>
        <w:tab/>
        <w:t>ב</w:t>
      </w:r>
      <w:r>
        <w:rPr>
          <w:rStyle w:val="default"/>
          <w:rFonts w:cs="FrankRuehl" w:hint="cs"/>
          <w:rtl/>
        </w:rPr>
        <w:t xml:space="preserve">סעיפים קטנים (א1) עד (א3), "הליך" </w:t>
      </w:r>
      <w:r>
        <w:rPr>
          <w:rStyle w:val="default"/>
          <w:rFonts w:cs="FrankRuehl"/>
          <w:rtl/>
        </w:rPr>
        <w:t xml:space="preserve">— </w:t>
      </w:r>
      <w:r>
        <w:rPr>
          <w:rStyle w:val="default"/>
          <w:rFonts w:cs="FrankRuehl" w:hint="cs"/>
          <w:rtl/>
        </w:rPr>
        <w:t>לרבות הליכים לפי חוק ההוצאה לפועל, תשכ"ז</w:t>
      </w:r>
      <w:r>
        <w:rPr>
          <w:rStyle w:val="default"/>
          <w:rFonts w:cs="FrankRuehl"/>
          <w:rtl/>
        </w:rPr>
        <w:t xml:space="preserve">–1967, </w:t>
      </w:r>
      <w:r>
        <w:rPr>
          <w:rStyle w:val="default"/>
          <w:rFonts w:cs="FrankRuehl" w:hint="cs"/>
          <w:rtl/>
        </w:rPr>
        <w:t xml:space="preserve">אך למעט </w:t>
      </w:r>
      <w:r>
        <w:rPr>
          <w:rStyle w:val="default"/>
          <w:rFonts w:cs="FrankRuehl"/>
          <w:rtl/>
        </w:rPr>
        <w:t>הל</w:t>
      </w:r>
      <w:r>
        <w:rPr>
          <w:rStyle w:val="default"/>
          <w:rFonts w:cs="FrankRuehl" w:hint="cs"/>
          <w:rtl/>
        </w:rPr>
        <w:t xml:space="preserve">יך שביצועו הושלם ערב </w:t>
      </w:r>
      <w:r>
        <w:rPr>
          <w:rStyle w:val="default"/>
          <w:rFonts w:cs="FrankRuehl"/>
          <w:rtl/>
        </w:rPr>
        <w:t>מ</w:t>
      </w:r>
      <w:r>
        <w:rPr>
          <w:rStyle w:val="default"/>
          <w:rFonts w:cs="FrankRuehl" w:hint="cs"/>
          <w:rtl/>
        </w:rPr>
        <w:t>תן הצו, אף אם טרם הועברו הכספים שנתקבלו בשלו.</w:t>
      </w:r>
    </w:p>
    <w:p w14:paraId="1BA052D8"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64" w:name="Rov64"/>
      <w:r>
        <w:rPr>
          <w:rStyle w:val="default"/>
          <w:rFonts w:cs="FrankRuehl" w:hint="cs"/>
          <w:vanish/>
          <w:color w:val="FF0000"/>
          <w:sz w:val="20"/>
          <w:szCs w:val="20"/>
          <w:shd w:val="clear" w:color="auto" w:fill="FFFF99"/>
          <w:rtl/>
        </w:rPr>
        <w:t>מיום 12.4.1995</w:t>
      </w:r>
    </w:p>
    <w:p w14:paraId="7096D6B2"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12</w:t>
      </w:r>
    </w:p>
    <w:p w14:paraId="65B76DA3" w14:textId="77777777" w:rsidR="00451A43" w:rsidRDefault="00451A43">
      <w:pPr>
        <w:pStyle w:val="P00"/>
        <w:spacing w:before="0"/>
        <w:ind w:left="0" w:right="1134"/>
        <w:rPr>
          <w:rStyle w:val="default"/>
          <w:rFonts w:cs="FrankRuehl" w:hint="cs"/>
          <w:vanish/>
          <w:sz w:val="20"/>
          <w:szCs w:val="20"/>
          <w:shd w:val="clear" w:color="auto" w:fill="FFFF99"/>
          <w:rtl/>
        </w:rPr>
      </w:pPr>
      <w:hyperlink r:id="rId164" w:history="1">
        <w:r>
          <w:rPr>
            <w:rStyle w:val="Hyperlink"/>
            <w:rFonts w:cs="FrankRuehl" w:hint="cs"/>
            <w:vanish/>
            <w:szCs w:val="20"/>
            <w:shd w:val="clear" w:color="auto" w:fill="FFFF99"/>
            <w:rtl/>
          </w:rPr>
          <w:t>ס"ח תשנ"ה מס' 1521</w:t>
        </w:r>
      </w:hyperlink>
      <w:r>
        <w:rPr>
          <w:rStyle w:val="default"/>
          <w:rFonts w:cs="FrankRuehl" w:hint="cs"/>
          <w:vanish/>
          <w:sz w:val="20"/>
          <w:szCs w:val="20"/>
          <w:shd w:val="clear" w:color="auto" w:fill="FFFF99"/>
          <w:rtl/>
        </w:rPr>
        <w:t xml:space="preserve"> מיום 12.4.1995 בעמ' 204 (</w:t>
      </w:r>
      <w:hyperlink r:id="rId165" w:history="1">
        <w:r>
          <w:rPr>
            <w:rStyle w:val="Hyperlink"/>
            <w:rFonts w:cs="FrankRuehl" w:hint="cs"/>
            <w:vanish/>
            <w:szCs w:val="20"/>
            <w:shd w:val="clear" w:color="auto" w:fill="FFFF99"/>
            <w:rtl/>
          </w:rPr>
          <w:t>ה"ח 2385</w:t>
        </w:r>
      </w:hyperlink>
      <w:r>
        <w:rPr>
          <w:rStyle w:val="default"/>
          <w:rFonts w:cs="FrankRuehl" w:hint="cs"/>
          <w:vanish/>
          <w:sz w:val="20"/>
          <w:szCs w:val="20"/>
          <w:shd w:val="clear" w:color="auto" w:fill="FFFF99"/>
          <w:rtl/>
        </w:rPr>
        <w:t>)</w:t>
      </w:r>
    </w:p>
    <w:p w14:paraId="48F5F389" w14:textId="77777777" w:rsidR="00451A43" w:rsidRDefault="00451A43">
      <w:pPr>
        <w:pStyle w:val="P00"/>
        <w:spacing w:before="0"/>
        <w:ind w:left="0" w:right="1134"/>
        <w:rPr>
          <w:rStyle w:val="default"/>
          <w:rFonts w:cs="FrankRuehl" w:hint="cs"/>
          <w:b/>
          <w:bCs/>
          <w:sz w:val="2"/>
          <w:szCs w:val="2"/>
          <w:rtl/>
        </w:rPr>
      </w:pPr>
      <w:r>
        <w:rPr>
          <w:rStyle w:val="default"/>
          <w:rFonts w:cs="FrankRuehl" w:hint="cs"/>
          <w:b/>
          <w:bCs/>
          <w:vanish/>
          <w:sz w:val="20"/>
          <w:szCs w:val="20"/>
          <w:shd w:val="clear" w:color="auto" w:fill="FFFF99"/>
          <w:rtl/>
        </w:rPr>
        <w:t>הוספת סעיפים קטנים 233(א1) עד 233(א4)</w:t>
      </w:r>
      <w:bookmarkEnd w:id="64"/>
    </w:p>
    <w:p w14:paraId="1E8CA923" w14:textId="77777777" w:rsidR="00451A43" w:rsidRDefault="00451A43">
      <w:pPr>
        <w:pStyle w:val="P00"/>
        <w:spacing w:before="72"/>
        <w:ind w:left="0" w:right="1134"/>
        <w:rPr>
          <w:rStyle w:val="default"/>
          <w:rFonts w:cs="FrankRuehl" w:hint="cs"/>
          <w:rtl/>
        </w:rPr>
      </w:pPr>
      <w:r>
        <w:rPr>
          <w:lang w:val="he-IL"/>
        </w:rPr>
        <w:pict w14:anchorId="501D5090">
          <v:rect id="_x0000_s1341" style="position:absolute;left:0;text-align:left;margin-left:464.5pt;margin-top:8.05pt;width:75.05pt;height:16pt;z-index:251729920" o:allowincell="f" filled="f" stroked="f" strokecolor="lime" strokeweight=".25pt">
            <v:textbox inset="0,0,0,0">
              <w:txbxContent>
                <w:p w14:paraId="745166DC" w14:textId="77777777" w:rsidR="00451A43" w:rsidRDefault="00451A43">
                  <w:pPr>
                    <w:widowControl/>
                    <w:spacing w:before="0" w:line="160" w:lineRule="exact"/>
                    <w:ind w:left="0"/>
                    <w:jc w:val="left"/>
                    <w:rPr>
                      <w:rFonts w:cs="Miriam"/>
                      <w:noProof/>
                      <w:sz w:val="18"/>
                      <w:szCs w:val="18"/>
                      <w:rtl/>
                    </w:rPr>
                  </w:pPr>
                  <w:r>
                    <w:rPr>
                      <w:rFonts w:cs="Miriam"/>
                      <w:sz w:val="18"/>
                      <w:szCs w:val="18"/>
                      <w:rtl/>
                    </w:rPr>
                    <w:t>ת"</w:t>
                  </w:r>
                  <w:r>
                    <w:rPr>
                      <w:rFonts w:cs="Miriam" w:hint="cs"/>
                      <w:sz w:val="18"/>
                      <w:szCs w:val="18"/>
                      <w:rtl/>
                    </w:rPr>
                    <w:t xml:space="preserve">ט </w:t>
                  </w: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"ד-</w:t>
                  </w:r>
                  <w:r>
                    <w:rPr>
                      <w:rFonts w:cs="Miriam"/>
                      <w:sz w:val="18"/>
                      <w:szCs w:val="18"/>
                      <w:rtl/>
                    </w:rPr>
                    <w:t xml:space="preserve">1984 </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ם באסיפה כאמור בסעיף קטן (א) הסכימו לפשרה או להסדר רוב מספרם של הנוכחים והמצביעים בעצמם או על ידי שלוח שבידם יחד שלושה רבעים של הערך המיוצג בהצבעה, ובית המשפט אישר את הפשרה או ההס</w:t>
      </w:r>
      <w:r>
        <w:rPr>
          <w:rStyle w:val="default"/>
          <w:rFonts w:cs="FrankRuehl"/>
          <w:rtl/>
        </w:rPr>
        <w:t>דר</w:t>
      </w:r>
      <w:r>
        <w:rPr>
          <w:rStyle w:val="default"/>
          <w:rFonts w:cs="FrankRuehl" w:hint="cs"/>
          <w:rtl/>
        </w:rPr>
        <w:t xml:space="preserve">, הרי הם מחייבים את החברה ואת כל הנושים או החברים או הסוג שבהם, לפי הענין, ואם היא בפירוק </w:t>
      </w:r>
      <w:r>
        <w:rPr>
          <w:rStyle w:val="default"/>
          <w:rFonts w:cs="FrankRuehl"/>
          <w:rtl/>
        </w:rPr>
        <w:t xml:space="preserve">— </w:t>
      </w:r>
      <w:r>
        <w:rPr>
          <w:rStyle w:val="default"/>
          <w:rFonts w:cs="FrankRuehl" w:hint="cs"/>
          <w:rtl/>
        </w:rPr>
        <w:t>את המפרק ואת כל משתתף.</w:t>
      </w:r>
    </w:p>
    <w:p w14:paraId="15415971"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65" w:name="Rov65"/>
      <w:r>
        <w:rPr>
          <w:rStyle w:val="default"/>
          <w:rFonts w:cs="FrankRuehl" w:hint="cs"/>
          <w:vanish/>
          <w:color w:val="FF0000"/>
          <w:sz w:val="20"/>
          <w:szCs w:val="20"/>
          <w:shd w:val="clear" w:color="auto" w:fill="FFFF99"/>
          <w:rtl/>
        </w:rPr>
        <w:t>מיום 9.2.1984</w:t>
      </w:r>
    </w:p>
    <w:p w14:paraId="07110099"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ת"ט תשמ"ד-1984</w:t>
      </w:r>
    </w:p>
    <w:p w14:paraId="32509811" w14:textId="77777777" w:rsidR="00451A43" w:rsidRDefault="00451A43">
      <w:pPr>
        <w:pStyle w:val="P00"/>
        <w:spacing w:before="0"/>
        <w:ind w:left="0" w:right="1134"/>
        <w:rPr>
          <w:rStyle w:val="default"/>
          <w:rFonts w:cs="FrankRuehl" w:hint="cs"/>
          <w:vanish/>
          <w:sz w:val="20"/>
          <w:szCs w:val="20"/>
          <w:shd w:val="clear" w:color="auto" w:fill="FFFF99"/>
          <w:rtl/>
        </w:rPr>
      </w:pPr>
      <w:hyperlink r:id="rId166" w:history="1">
        <w:r>
          <w:rPr>
            <w:rStyle w:val="Hyperlink"/>
            <w:rFonts w:cs="FrankRuehl" w:hint="cs"/>
            <w:vanish/>
            <w:szCs w:val="20"/>
            <w:shd w:val="clear" w:color="auto" w:fill="FFFF99"/>
            <w:rtl/>
          </w:rPr>
          <w:t>ס"ח תשמ"ד מס' 1105</w:t>
        </w:r>
      </w:hyperlink>
      <w:r>
        <w:rPr>
          <w:rStyle w:val="default"/>
          <w:rFonts w:cs="FrankRuehl" w:hint="cs"/>
          <w:vanish/>
          <w:sz w:val="20"/>
          <w:szCs w:val="20"/>
          <w:shd w:val="clear" w:color="auto" w:fill="FFFF99"/>
          <w:rtl/>
        </w:rPr>
        <w:t xml:space="preserve"> מיום 9.2.1984 בעמ' 53</w:t>
      </w:r>
    </w:p>
    <w:p w14:paraId="58E69DA4"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החלפת סעיף קטן 233(ב)</w:t>
      </w:r>
    </w:p>
    <w:p w14:paraId="223A71C6" w14:textId="77777777" w:rsidR="00451A43" w:rsidRDefault="00451A43">
      <w:pPr>
        <w:pStyle w:val="P00"/>
        <w:ind w:left="0" w:right="1134"/>
        <w:rPr>
          <w:rStyle w:val="default"/>
          <w:rFonts w:cs="FrankRuehl" w:hint="cs"/>
          <w:vanish/>
          <w:sz w:val="20"/>
          <w:szCs w:val="20"/>
          <w:shd w:val="clear" w:color="auto" w:fill="FFFF99"/>
          <w:rtl/>
        </w:rPr>
      </w:pPr>
      <w:r>
        <w:rPr>
          <w:rStyle w:val="default"/>
          <w:rFonts w:cs="FrankRuehl" w:hint="cs"/>
          <w:vanish/>
          <w:sz w:val="20"/>
          <w:szCs w:val="20"/>
          <w:shd w:val="clear" w:color="auto" w:fill="FFFF99"/>
          <w:rtl/>
        </w:rPr>
        <w:t>הנוסח הקודם:</w:t>
      </w:r>
    </w:p>
    <w:p w14:paraId="372B8090" w14:textId="77777777" w:rsidR="00451A43" w:rsidRDefault="00451A43">
      <w:pPr>
        <w:pStyle w:val="P00"/>
        <w:spacing w:before="0"/>
        <w:ind w:left="0" w:right="1134"/>
        <w:rPr>
          <w:rStyle w:val="default"/>
          <w:rFonts w:cs="FrankRuehl" w:hint="cs"/>
          <w:strike/>
          <w:sz w:val="2"/>
          <w:szCs w:val="2"/>
          <w:rtl/>
        </w:rPr>
      </w:pPr>
      <w:r>
        <w:rPr>
          <w:rFonts w:cs="FrankRuehl"/>
          <w:strike/>
          <w:vanish/>
          <w:sz w:val="22"/>
          <w:szCs w:val="22"/>
          <w:shd w:val="clear" w:color="auto" w:fill="FFFF99"/>
          <w:rtl/>
        </w:rPr>
        <w:tab/>
      </w:r>
      <w:r>
        <w:rPr>
          <w:rStyle w:val="default"/>
          <w:rFonts w:cs="FrankRuehl"/>
          <w:strike/>
          <w:vanish/>
          <w:sz w:val="22"/>
          <w:szCs w:val="22"/>
          <w:shd w:val="clear" w:color="auto" w:fill="FFFF99"/>
          <w:rtl/>
        </w:rPr>
        <w:t>(ב</w:t>
      </w:r>
      <w:r>
        <w:rPr>
          <w:rStyle w:val="default"/>
          <w:rFonts w:cs="FrankRuehl" w:hint="cs"/>
          <w:strike/>
          <w:vanish/>
          <w:sz w:val="22"/>
          <w:szCs w:val="22"/>
          <w:shd w:val="clear" w:color="auto" w:fill="FFFF99"/>
          <w:rtl/>
        </w:rPr>
        <w:t>)</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 xml:space="preserve">אם רוב מספרם של הנושים או החברים או סוג פלוני שבהם, שבידם יחד שלושה רבעים של הערך, נכחו והצביעו באסיפה בעצמם או על ידי שלוח בעד פשרה או הסדר, ובית המשפט אישר אותם בצו </w:t>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 xml:space="preserve"> הרי הם מחייבים את כל אותם נושים או חברים ואת החברה, ואם היא בפירוק </w:t>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 xml:space="preserve"> את המפרק ואת כל משתתף.</w:t>
      </w:r>
      <w:bookmarkEnd w:id="65"/>
    </w:p>
    <w:p w14:paraId="1AEFE0AB"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צ</w:t>
      </w:r>
      <w:r>
        <w:rPr>
          <w:rStyle w:val="default"/>
          <w:rFonts w:cs="FrankRuehl" w:hint="cs"/>
          <w:rtl/>
        </w:rPr>
        <w:t>ו שניתן לפי סעיף קטן (ב) לא יהיה לו תוקף לפני שהוגש לרשם העתק מאושר שלו; העתק הצו יצורף לכל עותק של תזכיר החברה שיוצא לאחר מתן הצו, ו</w:t>
      </w:r>
      <w:r>
        <w:rPr>
          <w:rStyle w:val="default"/>
          <w:rFonts w:cs="FrankRuehl"/>
          <w:rtl/>
        </w:rPr>
        <w:t>אם</w:t>
      </w:r>
      <w:r>
        <w:rPr>
          <w:rStyle w:val="default"/>
          <w:rFonts w:cs="FrankRuehl" w:hint="cs"/>
          <w:rtl/>
        </w:rPr>
        <w:t xml:space="preserve"> אין לחברה תזכיר </w:t>
      </w:r>
      <w:r>
        <w:rPr>
          <w:rStyle w:val="default"/>
          <w:rFonts w:cs="FrankRuehl"/>
          <w:rtl/>
        </w:rPr>
        <w:t xml:space="preserve">— </w:t>
      </w:r>
      <w:r>
        <w:rPr>
          <w:rStyle w:val="default"/>
          <w:rFonts w:cs="FrankRuehl" w:hint="cs"/>
          <w:rtl/>
        </w:rPr>
        <w:t xml:space="preserve">לכל עותק של מסמך הקובע או מגדיר את חוקת החברה שיוצא כאמור; חברה שהפרה הוראה זו, דינה ודין כל נושא משרה בה שביודעין ובמזיד אישר או התיר את ההפרה </w:t>
      </w:r>
      <w:r>
        <w:rPr>
          <w:rStyle w:val="default"/>
          <w:rFonts w:cs="FrankRuehl"/>
          <w:rtl/>
        </w:rPr>
        <w:t xml:space="preserve">— </w:t>
      </w:r>
      <w:r>
        <w:rPr>
          <w:rStyle w:val="default"/>
          <w:rFonts w:cs="FrankRuehl" w:hint="cs"/>
          <w:rtl/>
        </w:rPr>
        <w:t>קנס לכל עותק שנעברה בו העבירה.</w:t>
      </w:r>
    </w:p>
    <w:p w14:paraId="7F8AB71D"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 xml:space="preserve">ענין סעיף זה </w:t>
      </w:r>
      <w:r>
        <w:rPr>
          <w:rStyle w:val="default"/>
          <w:rFonts w:cs="FrankRuehl"/>
          <w:rtl/>
        </w:rPr>
        <w:t>—</w:t>
      </w:r>
    </w:p>
    <w:p w14:paraId="079FE02E" w14:textId="77777777" w:rsidR="00451A43" w:rsidRDefault="00451A43">
      <w:pPr>
        <w:pStyle w:val="P22"/>
        <w:spacing w:before="72"/>
        <w:ind w:left="1021" w:right="1134"/>
        <w:rPr>
          <w:rStyle w:val="default"/>
          <w:rFonts w:cs="FrankRuehl"/>
          <w:rtl/>
        </w:rPr>
      </w:pPr>
      <w:r>
        <w:rPr>
          <w:rStyle w:val="default"/>
          <w:rFonts w:cs="FrankRuehl"/>
          <w:rtl/>
        </w:rPr>
        <w:t>"ח</w:t>
      </w:r>
      <w:r>
        <w:rPr>
          <w:rStyle w:val="default"/>
          <w:rFonts w:cs="FrankRuehl" w:hint="cs"/>
          <w:rtl/>
        </w:rPr>
        <w:t xml:space="preserve">ברה" </w:t>
      </w:r>
      <w:r>
        <w:rPr>
          <w:rStyle w:val="default"/>
          <w:rFonts w:cs="FrankRuehl"/>
          <w:rtl/>
        </w:rPr>
        <w:t xml:space="preserve">— </w:t>
      </w:r>
      <w:r>
        <w:rPr>
          <w:rStyle w:val="default"/>
          <w:rFonts w:cs="FrankRuehl" w:hint="cs"/>
          <w:rtl/>
        </w:rPr>
        <w:t>כל חברה הניתנת לפירוק לפי פק</w:t>
      </w:r>
      <w:r>
        <w:rPr>
          <w:rStyle w:val="default"/>
          <w:rFonts w:cs="FrankRuehl"/>
          <w:rtl/>
        </w:rPr>
        <w:t>וד</w:t>
      </w:r>
      <w:r>
        <w:rPr>
          <w:rStyle w:val="default"/>
          <w:rFonts w:cs="FrankRuehl" w:hint="cs"/>
          <w:rtl/>
        </w:rPr>
        <w:t>ה זו;</w:t>
      </w:r>
    </w:p>
    <w:p w14:paraId="1B67F5F1" w14:textId="77777777" w:rsidR="00451A43" w:rsidRDefault="00451A43">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 xml:space="preserve">סדר" </w:t>
      </w:r>
      <w:r>
        <w:rPr>
          <w:rStyle w:val="default"/>
          <w:rFonts w:cs="FrankRuehl"/>
          <w:rtl/>
        </w:rPr>
        <w:t xml:space="preserve">— </w:t>
      </w:r>
      <w:r>
        <w:rPr>
          <w:rStyle w:val="default"/>
          <w:rFonts w:cs="FrankRuehl" w:hint="cs"/>
          <w:rtl/>
        </w:rPr>
        <w:t>לרבות ארגון מחדש של הון המניות בדרך של איחוד מניות מסוגים שונים או בדרך של חלוקת מניות לסוגים שונים, או בשתי הדרכים כאחת.</w:t>
      </w:r>
    </w:p>
    <w:p w14:paraId="7E52DEFC" w14:textId="77777777" w:rsidR="00451A43" w:rsidRDefault="00451A43">
      <w:pPr>
        <w:pStyle w:val="P00"/>
        <w:spacing w:before="72"/>
        <w:ind w:left="0" w:right="1134"/>
        <w:rPr>
          <w:rStyle w:val="default"/>
          <w:rFonts w:cs="FrankRuehl"/>
          <w:rtl/>
        </w:rPr>
      </w:pPr>
      <w:r>
        <w:rPr>
          <w:lang w:val="he-IL"/>
        </w:rPr>
        <w:pict w14:anchorId="0FA895D5">
          <v:rect id="_x0000_s1342" style="position:absolute;left:0;text-align:left;margin-left:464.5pt;margin-top:8.05pt;width:75.05pt;height:32pt;z-index:251730944" o:allowincell="f" filled="f" stroked="f" strokecolor="lime" strokeweight=".25pt">
            <v:textbox inset="0,0,0,0">
              <w:txbxContent>
                <w:p w14:paraId="5497E243" w14:textId="77777777" w:rsidR="00451A43" w:rsidRDefault="00451A43">
                  <w:pPr>
                    <w:widowControl/>
                    <w:spacing w:before="0" w:line="160" w:lineRule="exact"/>
                    <w:ind w:left="0"/>
                    <w:jc w:val="left"/>
                    <w:rPr>
                      <w:rFonts w:cs="Miriam"/>
                      <w:noProof/>
                      <w:sz w:val="18"/>
                      <w:szCs w:val="18"/>
                      <w:rtl/>
                    </w:rPr>
                  </w:pPr>
                  <w:r>
                    <w:rPr>
                      <w:rFonts w:cs="Miriam"/>
                      <w:sz w:val="18"/>
                      <w:szCs w:val="18"/>
                      <w:rtl/>
                    </w:rPr>
                    <w:t>שי</w:t>
                  </w:r>
                  <w:r>
                    <w:rPr>
                      <w:rFonts w:cs="Miriam" w:hint="cs"/>
                      <w:sz w:val="18"/>
                      <w:szCs w:val="18"/>
                      <w:rtl/>
                    </w:rPr>
                    <w:t xml:space="preserve">נוי מבנה </w:t>
                  </w:r>
                  <w:r>
                    <w:rPr>
                      <w:rFonts w:cs="Miriam"/>
                      <w:sz w:val="18"/>
                      <w:szCs w:val="18"/>
                      <w:rtl/>
                    </w:rPr>
                    <w:t>ומ</w:t>
                  </w:r>
                  <w:r>
                    <w:rPr>
                      <w:rFonts w:cs="Miriam" w:hint="cs"/>
                      <w:sz w:val="18"/>
                      <w:szCs w:val="18"/>
                      <w:rtl/>
                    </w:rPr>
                    <w:t xml:space="preserve">יזוג </w:t>
                  </w:r>
                  <w:r>
                    <w:rPr>
                      <w:rFonts w:cs="Miriam"/>
                      <w:sz w:val="18"/>
                      <w:szCs w:val="18"/>
                      <w:rtl/>
                    </w:rPr>
                    <w:br/>
                    <w:t>[118]</w:t>
                  </w:r>
                </w:p>
                <w:p w14:paraId="61D01A0D" w14:textId="77777777" w:rsidR="00451A43" w:rsidRDefault="00451A43">
                  <w:pPr>
                    <w:widowControl/>
                    <w:spacing w:before="0" w:line="160" w:lineRule="exact"/>
                    <w:ind w:left="0"/>
                    <w:jc w:val="left"/>
                    <w:rPr>
                      <w:rFonts w:cs="Miriam"/>
                      <w:noProof/>
                      <w:sz w:val="18"/>
                      <w:szCs w:val="18"/>
                      <w:rtl/>
                    </w:rPr>
                  </w:pPr>
                </w:p>
              </w:txbxContent>
            </v:textbox>
            <w10:anchorlock/>
          </v:rect>
        </w:pict>
      </w:r>
      <w:r>
        <w:rPr>
          <w:rStyle w:val="big-number"/>
          <w:rFonts w:cs="FrankRuehl"/>
          <w:rtl/>
        </w:rPr>
        <w:t>234.</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וגשה לבית המשפט בקשה לאישור פשרה או הסדר כאמור בסעיף 233, והוכח לבית המשפט שהפשרה או ההסדר הוצעו לשם תכנית</w:t>
      </w:r>
      <w:r>
        <w:rPr>
          <w:rStyle w:val="default"/>
          <w:rFonts w:cs="FrankRuehl"/>
          <w:rtl/>
        </w:rPr>
        <w:t xml:space="preserve"> ב</w:t>
      </w:r>
      <w:r>
        <w:rPr>
          <w:rStyle w:val="default"/>
          <w:rFonts w:cs="FrankRuehl" w:hint="cs"/>
          <w:rtl/>
        </w:rPr>
        <w:t xml:space="preserve">דבר שינוי מבנה של חברה או מיזוגן של חברות, ושלפי התכנית יש להעביר מפעל או נכסים של אחת החברות (להלן בסימן זה </w:t>
      </w:r>
      <w:r>
        <w:rPr>
          <w:rStyle w:val="default"/>
          <w:rFonts w:cs="FrankRuehl"/>
          <w:rtl/>
        </w:rPr>
        <w:t xml:space="preserve">— </w:t>
      </w:r>
      <w:r>
        <w:rPr>
          <w:rStyle w:val="default"/>
          <w:rFonts w:cs="FrankRuehl" w:hint="cs"/>
          <w:rtl/>
        </w:rPr>
        <w:t xml:space="preserve">החברה המעבירה) לחברה אחרת (להלן בסימן זה </w:t>
      </w:r>
      <w:r>
        <w:rPr>
          <w:rStyle w:val="default"/>
          <w:rFonts w:cs="FrankRuehl"/>
          <w:rtl/>
        </w:rPr>
        <w:t xml:space="preserve">— </w:t>
      </w:r>
      <w:r>
        <w:rPr>
          <w:rStyle w:val="default"/>
          <w:rFonts w:cs="FrankRuehl" w:hint="cs"/>
          <w:rtl/>
        </w:rPr>
        <w:t>החברה הנעברת), רשאי בית המשפט, בצו המאשר את הבקשה או בצו שיתן לאחר מכן, לה</w:t>
      </w:r>
      <w:r>
        <w:rPr>
          <w:rStyle w:val="default"/>
          <w:rFonts w:cs="FrankRuehl"/>
          <w:rtl/>
        </w:rPr>
        <w:t>ו</w:t>
      </w:r>
      <w:r>
        <w:rPr>
          <w:rStyle w:val="default"/>
          <w:rFonts w:cs="FrankRuehl" w:hint="cs"/>
          <w:rtl/>
        </w:rPr>
        <w:t xml:space="preserve">רות בדבר </w:t>
      </w:r>
      <w:r>
        <w:rPr>
          <w:rStyle w:val="default"/>
          <w:rFonts w:cs="FrankRuehl"/>
          <w:rtl/>
        </w:rPr>
        <w:t>—</w:t>
      </w:r>
    </w:p>
    <w:p w14:paraId="4C4171D7"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עברת המפע</w:t>
      </w:r>
      <w:r>
        <w:rPr>
          <w:rStyle w:val="default"/>
          <w:rFonts w:cs="FrankRuehl"/>
          <w:rtl/>
        </w:rPr>
        <w:t xml:space="preserve">ל, </w:t>
      </w:r>
      <w:r>
        <w:rPr>
          <w:rStyle w:val="default"/>
          <w:rFonts w:cs="FrankRuehl" w:hint="cs"/>
          <w:rtl/>
        </w:rPr>
        <w:t>הנכסים או החיובים כולם או מקצתם של החברה המעבירה לחברה הנעברת;</w:t>
      </w:r>
    </w:p>
    <w:p w14:paraId="05B92E89"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קציה או הועדה של מניות, איגרות חוב, פוליסות או טובות הנאה דומות אחרות שבחברה הנעברת, אשר היא חייבת להקצותן או להועידן לאדם על פי ההסדר או הפשרה;</w:t>
      </w:r>
    </w:p>
    <w:p w14:paraId="2C3AE0B0" w14:textId="77777777" w:rsidR="00451A43" w:rsidRDefault="00451A43">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 xml:space="preserve">משך מטעם </w:t>
      </w:r>
      <w:r>
        <w:rPr>
          <w:rStyle w:val="default"/>
          <w:rFonts w:cs="FrankRuehl"/>
          <w:rtl/>
        </w:rPr>
        <w:t>ה</w:t>
      </w:r>
      <w:r>
        <w:rPr>
          <w:rStyle w:val="default"/>
          <w:rFonts w:cs="FrankRuehl" w:hint="cs"/>
          <w:rtl/>
        </w:rPr>
        <w:t>חברה הנעברת או נגדה של הל</w:t>
      </w:r>
      <w:r>
        <w:rPr>
          <w:rStyle w:val="default"/>
          <w:rFonts w:cs="FrankRuehl"/>
          <w:rtl/>
        </w:rPr>
        <w:t>יך</w:t>
      </w:r>
      <w:r>
        <w:rPr>
          <w:rStyle w:val="default"/>
          <w:rFonts w:cs="FrankRuehl" w:hint="cs"/>
          <w:rtl/>
        </w:rPr>
        <w:t xml:space="preserve"> משפטי התלוי ועומד מטעם החברה המעבירה או נגדה;</w:t>
      </w:r>
    </w:p>
    <w:p w14:paraId="69CA8C23" w14:textId="77777777" w:rsidR="00451A43" w:rsidRDefault="00451A43">
      <w:pPr>
        <w:pStyle w:val="P22"/>
        <w:spacing w:before="72"/>
        <w:ind w:left="1021" w:right="1134"/>
        <w:rPr>
          <w:rStyle w:val="default"/>
          <w:rFonts w:cs="FrankRuehl"/>
          <w:rtl/>
        </w:rPr>
      </w:pPr>
      <w:r>
        <w:rPr>
          <w:rStyle w:val="default"/>
          <w:rFonts w:cs="FrankRuehl" w:hint="cs"/>
          <w:rtl/>
        </w:rPr>
        <w:t>(4)</w:t>
      </w:r>
      <w:r>
        <w:rPr>
          <w:rStyle w:val="default"/>
          <w:rFonts w:cs="FrankRuehl"/>
          <w:rtl/>
        </w:rPr>
        <w:tab/>
        <w:t>ח</w:t>
      </w:r>
      <w:r>
        <w:rPr>
          <w:rStyle w:val="default"/>
          <w:rFonts w:cs="FrankRuehl" w:hint="cs"/>
          <w:rtl/>
        </w:rPr>
        <w:t>יסול החברה המעבירה ללא פירוק;</w:t>
      </w:r>
    </w:p>
    <w:p w14:paraId="1A6F1081" w14:textId="77777777" w:rsidR="00451A43" w:rsidRDefault="00451A43">
      <w:pPr>
        <w:pStyle w:val="P22"/>
        <w:spacing w:before="72"/>
        <w:ind w:left="1021" w:right="1134"/>
        <w:rPr>
          <w:rStyle w:val="default"/>
          <w:rFonts w:cs="FrankRuehl"/>
          <w:rtl/>
        </w:rPr>
      </w:pPr>
      <w:r>
        <w:rPr>
          <w:rStyle w:val="default"/>
          <w:rFonts w:cs="FrankRuehl"/>
          <w:rtl/>
        </w:rPr>
        <w:t>(5)</w:t>
      </w:r>
      <w:r>
        <w:rPr>
          <w:rStyle w:val="default"/>
          <w:rFonts w:cs="FrankRuehl"/>
          <w:rtl/>
        </w:rPr>
        <w:tab/>
        <w:t>ה</w:t>
      </w:r>
      <w:r>
        <w:rPr>
          <w:rStyle w:val="default"/>
          <w:rFonts w:cs="FrankRuehl" w:hint="cs"/>
          <w:rtl/>
        </w:rPr>
        <w:t>תרופה לאנשים המתנגדים לפשרה או להסדר תוך הזמן ובדרך שיורה בית המשפט;</w:t>
      </w:r>
    </w:p>
    <w:p w14:paraId="31D8ED05" w14:textId="77777777" w:rsidR="00451A43" w:rsidRDefault="00451A43">
      <w:pPr>
        <w:pStyle w:val="P22"/>
        <w:spacing w:before="72"/>
        <w:ind w:left="1021" w:right="1134"/>
        <w:rPr>
          <w:rStyle w:val="default"/>
          <w:rFonts w:cs="FrankRuehl"/>
          <w:rtl/>
        </w:rPr>
      </w:pPr>
      <w:r>
        <w:rPr>
          <w:rStyle w:val="default"/>
          <w:rFonts w:cs="FrankRuehl" w:hint="cs"/>
          <w:rtl/>
        </w:rPr>
        <w:t>(6)</w:t>
      </w:r>
      <w:r>
        <w:rPr>
          <w:rStyle w:val="default"/>
          <w:rFonts w:cs="FrankRuehl"/>
          <w:rtl/>
        </w:rPr>
        <w:tab/>
        <w:t>כ</w:t>
      </w:r>
      <w:r>
        <w:rPr>
          <w:rStyle w:val="default"/>
          <w:rFonts w:cs="FrankRuehl" w:hint="cs"/>
          <w:rtl/>
        </w:rPr>
        <w:t>ל ענין שבשגרה הדרוש כדי להבטיח ששינוי המב</w:t>
      </w:r>
      <w:r>
        <w:rPr>
          <w:rStyle w:val="default"/>
          <w:rFonts w:cs="FrankRuehl"/>
          <w:rtl/>
        </w:rPr>
        <w:t>נ</w:t>
      </w:r>
      <w:r>
        <w:rPr>
          <w:rStyle w:val="default"/>
          <w:rFonts w:cs="FrankRuehl" w:hint="cs"/>
          <w:rtl/>
        </w:rPr>
        <w:t xml:space="preserve">ה או המיזוג יבוצע בשלמות </w:t>
      </w:r>
      <w:r>
        <w:rPr>
          <w:rStyle w:val="default"/>
          <w:rFonts w:cs="FrankRuehl"/>
          <w:rtl/>
        </w:rPr>
        <w:t>וב</w:t>
      </w:r>
      <w:r>
        <w:rPr>
          <w:rStyle w:val="default"/>
          <w:rFonts w:cs="FrankRuehl" w:hint="cs"/>
          <w:rtl/>
        </w:rPr>
        <w:t>יעילות.</w:t>
      </w:r>
    </w:p>
    <w:p w14:paraId="6A09AF95"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 xml:space="preserve">יתן צו כאמור להעברת נכסים או חיובים </w:t>
      </w:r>
      <w:r>
        <w:rPr>
          <w:rStyle w:val="default"/>
          <w:rFonts w:cs="FrankRuehl"/>
          <w:rtl/>
        </w:rPr>
        <w:t xml:space="preserve">— </w:t>
      </w:r>
      <w:r>
        <w:rPr>
          <w:rStyle w:val="default"/>
          <w:rFonts w:cs="FrankRuehl" w:hint="cs"/>
          <w:rtl/>
        </w:rPr>
        <w:t>יועברו הנכסים מכוח הצו ויוקנו לחברה הנעברת, וישוחררו, אם הורה על כך הצו, מכל שעבוד שפקע תקפו מכוח הפשרה או ההסדר, ואילו החיובים יועברו לחברה הנעברת ויהיו לחיוביה שלה.</w:t>
      </w:r>
    </w:p>
    <w:p w14:paraId="10A1CE02"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 xml:space="preserve">יתן צו לפי סעיף זה, תעביר כל </w:t>
      </w:r>
      <w:r>
        <w:rPr>
          <w:rStyle w:val="default"/>
          <w:rFonts w:cs="FrankRuehl"/>
          <w:rtl/>
        </w:rPr>
        <w:t>חב</w:t>
      </w:r>
      <w:r>
        <w:rPr>
          <w:rStyle w:val="default"/>
          <w:rFonts w:cs="FrankRuehl" w:hint="cs"/>
          <w:rtl/>
        </w:rPr>
        <w:t xml:space="preserve">רה שעליה חל הצו העתק מאושר שלו לרשם תוך שבעה ימים מיום שניתן; חברה שהפרה הוראה זו, דינה ודין כל נושא משרה בה שביודעין ובמזיד אישר או התיר את ההפרה </w:t>
      </w:r>
      <w:r>
        <w:rPr>
          <w:rStyle w:val="default"/>
          <w:rFonts w:cs="FrankRuehl"/>
          <w:rtl/>
        </w:rPr>
        <w:t xml:space="preserve">— </w:t>
      </w:r>
      <w:r>
        <w:rPr>
          <w:rStyle w:val="default"/>
          <w:rFonts w:cs="FrankRuehl" w:hint="cs"/>
          <w:rtl/>
        </w:rPr>
        <w:t>קנס נמשך.</w:t>
      </w:r>
    </w:p>
    <w:p w14:paraId="2A68E544"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 xml:space="preserve">ענין סעיף זה </w:t>
      </w:r>
      <w:r>
        <w:rPr>
          <w:rStyle w:val="default"/>
          <w:rFonts w:cs="FrankRuehl"/>
          <w:rtl/>
        </w:rPr>
        <w:t>—</w:t>
      </w:r>
    </w:p>
    <w:p w14:paraId="15302092" w14:textId="77777777" w:rsidR="00451A43" w:rsidRDefault="00451A43">
      <w:pPr>
        <w:pStyle w:val="P22"/>
        <w:spacing w:before="72"/>
        <w:ind w:left="1021" w:right="1134"/>
        <w:rPr>
          <w:rStyle w:val="default"/>
          <w:rFonts w:cs="FrankRuehl"/>
          <w:rtl/>
        </w:rPr>
      </w:pPr>
      <w:r>
        <w:rPr>
          <w:rStyle w:val="default"/>
          <w:rFonts w:cs="FrankRuehl"/>
          <w:rtl/>
        </w:rPr>
        <w:t>"נ</w:t>
      </w:r>
      <w:r>
        <w:rPr>
          <w:rStyle w:val="default"/>
          <w:rFonts w:cs="FrankRuehl" w:hint="cs"/>
          <w:rtl/>
        </w:rPr>
        <w:t xml:space="preserve">כס" </w:t>
      </w:r>
      <w:r>
        <w:rPr>
          <w:rStyle w:val="default"/>
          <w:rFonts w:cs="FrankRuehl"/>
          <w:rtl/>
        </w:rPr>
        <w:t xml:space="preserve">— </w:t>
      </w:r>
      <w:r>
        <w:rPr>
          <w:rStyle w:val="default"/>
          <w:rFonts w:cs="FrankRuehl" w:hint="cs"/>
          <w:rtl/>
        </w:rPr>
        <w:t>לרבות זכות וסמכות מכל סוג שהוא;</w:t>
      </w:r>
    </w:p>
    <w:p w14:paraId="725E43B9" w14:textId="77777777" w:rsidR="00451A43" w:rsidRDefault="00451A43">
      <w:pPr>
        <w:pStyle w:val="P22"/>
        <w:spacing w:before="72"/>
        <w:ind w:left="1021" w:right="1134"/>
        <w:rPr>
          <w:rStyle w:val="default"/>
          <w:rFonts w:cs="FrankRuehl"/>
          <w:rtl/>
        </w:rPr>
      </w:pPr>
      <w:r>
        <w:rPr>
          <w:rStyle w:val="default"/>
          <w:rFonts w:cs="FrankRuehl" w:hint="cs"/>
          <w:rtl/>
        </w:rPr>
        <w:t>"</w:t>
      </w:r>
      <w:r>
        <w:rPr>
          <w:rStyle w:val="default"/>
          <w:rFonts w:cs="FrankRuehl"/>
          <w:rtl/>
        </w:rPr>
        <w:t>ח</w:t>
      </w:r>
      <w:r>
        <w:rPr>
          <w:rStyle w:val="default"/>
          <w:rFonts w:cs="FrankRuehl" w:hint="cs"/>
          <w:rtl/>
        </w:rPr>
        <w:t xml:space="preserve">יוב" </w:t>
      </w:r>
      <w:r>
        <w:rPr>
          <w:rStyle w:val="default"/>
          <w:rFonts w:cs="FrankRuehl"/>
          <w:rtl/>
        </w:rPr>
        <w:t xml:space="preserve">— </w:t>
      </w:r>
      <w:r>
        <w:rPr>
          <w:rStyle w:val="default"/>
          <w:rFonts w:cs="FrankRuehl" w:hint="cs"/>
          <w:rtl/>
        </w:rPr>
        <w:t>לרבות חובה;</w:t>
      </w:r>
    </w:p>
    <w:p w14:paraId="25590360" w14:textId="77777777" w:rsidR="00451A43" w:rsidRDefault="00451A43">
      <w:pPr>
        <w:pStyle w:val="P22"/>
        <w:spacing w:before="72"/>
        <w:ind w:left="1021" w:right="1134"/>
        <w:rPr>
          <w:rStyle w:val="default"/>
          <w:rFonts w:cs="FrankRuehl"/>
          <w:rtl/>
        </w:rPr>
      </w:pPr>
      <w:r>
        <w:rPr>
          <w:rStyle w:val="default"/>
          <w:rFonts w:cs="FrankRuehl" w:hint="cs"/>
          <w:rtl/>
        </w:rPr>
        <w:t>"</w:t>
      </w:r>
      <w:r>
        <w:rPr>
          <w:rStyle w:val="default"/>
          <w:rFonts w:cs="FrankRuehl"/>
          <w:rtl/>
        </w:rPr>
        <w:t>ח</w:t>
      </w:r>
      <w:r>
        <w:rPr>
          <w:rStyle w:val="default"/>
          <w:rFonts w:cs="FrankRuehl" w:hint="cs"/>
          <w:rtl/>
        </w:rPr>
        <w:t xml:space="preserve">ברה" </w:t>
      </w:r>
      <w:r>
        <w:rPr>
          <w:rStyle w:val="default"/>
          <w:rFonts w:cs="FrankRuehl"/>
          <w:rtl/>
        </w:rPr>
        <w:t xml:space="preserve">— </w:t>
      </w:r>
      <w:r>
        <w:rPr>
          <w:rStyle w:val="default"/>
          <w:rFonts w:cs="FrankRuehl" w:hint="cs"/>
          <w:rtl/>
        </w:rPr>
        <w:t>כהגד</w:t>
      </w:r>
      <w:r>
        <w:rPr>
          <w:rStyle w:val="default"/>
          <w:rFonts w:cs="FrankRuehl"/>
          <w:rtl/>
        </w:rPr>
        <w:t>רת</w:t>
      </w:r>
      <w:r>
        <w:rPr>
          <w:rStyle w:val="default"/>
          <w:rFonts w:cs="FrankRuehl" w:hint="cs"/>
          <w:rtl/>
        </w:rPr>
        <w:t>ה בפקודה זו בלבד.</w:t>
      </w:r>
    </w:p>
    <w:p w14:paraId="62E33464" w14:textId="77777777" w:rsidR="00451A43" w:rsidRDefault="00451A43">
      <w:pPr>
        <w:pStyle w:val="P02"/>
        <w:spacing w:before="72"/>
        <w:ind w:left="1021" w:right="1134"/>
        <w:rPr>
          <w:rStyle w:val="default"/>
          <w:rFonts w:cs="FrankRuehl"/>
          <w:rtl/>
        </w:rPr>
      </w:pPr>
      <w:r>
        <w:rPr>
          <w:lang w:val="he-IL"/>
        </w:rPr>
        <w:pict w14:anchorId="5188C6F9">
          <v:rect id="_x0000_s1343" style="position:absolute;left:0;text-align:left;margin-left:464.5pt;margin-top:8.05pt;width:75.05pt;height:24pt;z-index:251731968" o:allowincell="f" filled="f" stroked="f" strokecolor="lime" strokeweight=".25pt">
            <v:textbox inset="0,0,0,0">
              <w:txbxContent>
                <w:p w14:paraId="796EF451"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תשנ"ג-</w:t>
                  </w:r>
                  <w:r>
                    <w:rPr>
                      <w:rFonts w:cs="Miriam"/>
                      <w:sz w:val="18"/>
                      <w:szCs w:val="18"/>
                      <w:rtl/>
                    </w:rPr>
                    <w:t>1993</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(1)</w:t>
      </w:r>
      <w:r>
        <w:rPr>
          <w:rStyle w:val="default"/>
          <w:rFonts w:cs="FrankRuehl"/>
          <w:rtl/>
        </w:rPr>
        <w:tab/>
        <w:t>ה</w:t>
      </w:r>
      <w:r>
        <w:rPr>
          <w:rStyle w:val="default"/>
          <w:rFonts w:cs="FrankRuehl" w:hint="cs"/>
          <w:rtl/>
        </w:rPr>
        <w:t>קצאת מניות בחברה קולטת לבעלי מניות של חברה מעבירה, במסגרת מיזוג לפי חלק ה'2 לפקודת מס הכנסה, תהיה פטורה מאגרת רישום ומאגרת הון;</w:t>
      </w:r>
    </w:p>
    <w:p w14:paraId="415DDB36" w14:textId="77777777" w:rsidR="00451A43" w:rsidRDefault="00451A43">
      <w:pPr>
        <w:pStyle w:val="P22"/>
        <w:spacing w:before="72"/>
        <w:ind w:left="1021" w:right="1134"/>
        <w:rPr>
          <w:rStyle w:val="default"/>
          <w:rFonts w:cs="FrankRuehl" w:hint="cs"/>
          <w:rtl/>
        </w:rPr>
      </w:pPr>
      <w:r>
        <w:rPr>
          <w:rStyle w:val="default"/>
          <w:rFonts w:cs="FrankRuehl"/>
          <w:rtl/>
        </w:rPr>
        <w:t>(2)</w:t>
      </w:r>
      <w:r>
        <w:rPr>
          <w:rStyle w:val="default"/>
          <w:rFonts w:cs="FrankRuehl"/>
          <w:rtl/>
        </w:rPr>
        <w:tab/>
        <w:t>ה</w:t>
      </w:r>
      <w:r>
        <w:rPr>
          <w:rStyle w:val="default"/>
          <w:rFonts w:cs="FrankRuehl" w:hint="cs"/>
          <w:rtl/>
        </w:rPr>
        <w:t>קצאת מניות בחברה חדשה לבעלי מניות חברה</w:t>
      </w:r>
      <w:r>
        <w:rPr>
          <w:rFonts w:cs="FrankRuehl"/>
          <w:sz w:val="26"/>
          <w:rtl/>
        </w:rPr>
        <w:t> </w:t>
      </w:r>
      <w:r>
        <w:rPr>
          <w:rStyle w:val="default"/>
          <w:rFonts w:cs="FrankRuehl"/>
          <w:rtl/>
        </w:rPr>
        <w:t xml:space="preserve"> מ</w:t>
      </w:r>
      <w:r>
        <w:rPr>
          <w:rStyle w:val="default"/>
          <w:rFonts w:cs="FrankRuehl" w:hint="cs"/>
          <w:rtl/>
        </w:rPr>
        <w:t>תפצלת או לחברה מתפצלת בהתאם לפיצול לפי חלק ה'2, לפק</w:t>
      </w:r>
      <w:r>
        <w:rPr>
          <w:rStyle w:val="default"/>
          <w:rFonts w:cs="FrankRuehl"/>
          <w:rtl/>
        </w:rPr>
        <w:t>וד</w:t>
      </w:r>
      <w:r>
        <w:rPr>
          <w:rStyle w:val="default"/>
          <w:rFonts w:cs="FrankRuehl" w:hint="cs"/>
          <w:rtl/>
        </w:rPr>
        <w:t>ת מס הכנסה, תהיה פטורה מאגרת רישום ומאגרת הון.</w:t>
      </w:r>
    </w:p>
    <w:p w14:paraId="48AF7C43" w14:textId="77777777" w:rsidR="00451A43" w:rsidRDefault="00451A43">
      <w:pPr>
        <w:pStyle w:val="P00"/>
        <w:spacing w:before="0"/>
        <w:ind w:left="0" w:right="1134"/>
        <w:rPr>
          <w:rStyle w:val="default"/>
          <w:rFonts w:cs="FrankRuehl" w:hint="cs"/>
          <w:vanish/>
          <w:color w:val="FF0000"/>
          <w:sz w:val="20"/>
          <w:szCs w:val="20"/>
          <w:shd w:val="clear" w:color="auto" w:fill="FFFF99"/>
          <w:rtl/>
        </w:rPr>
      </w:pPr>
      <w:bookmarkStart w:id="66" w:name="Rov66"/>
      <w:r>
        <w:rPr>
          <w:rStyle w:val="default"/>
          <w:rFonts w:cs="FrankRuehl" w:hint="cs"/>
          <w:vanish/>
          <w:color w:val="FF0000"/>
          <w:sz w:val="20"/>
          <w:szCs w:val="20"/>
          <w:shd w:val="clear" w:color="auto" w:fill="FFFF99"/>
          <w:rtl/>
        </w:rPr>
        <w:t>מיום 27.8.1993</w:t>
      </w:r>
    </w:p>
    <w:p w14:paraId="0F3EE16C" w14:textId="77777777" w:rsidR="00451A43" w:rsidRDefault="00451A43">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9</w:t>
      </w:r>
    </w:p>
    <w:p w14:paraId="7A5A9FDB" w14:textId="77777777" w:rsidR="00451A43" w:rsidRDefault="00451A43">
      <w:pPr>
        <w:pStyle w:val="P00"/>
        <w:spacing w:before="0"/>
        <w:ind w:left="0" w:right="1134"/>
        <w:rPr>
          <w:rStyle w:val="default"/>
          <w:rFonts w:cs="FrankRuehl" w:hint="cs"/>
          <w:vanish/>
          <w:sz w:val="20"/>
          <w:szCs w:val="20"/>
          <w:shd w:val="clear" w:color="auto" w:fill="FFFF99"/>
          <w:rtl/>
        </w:rPr>
      </w:pPr>
      <w:hyperlink r:id="rId167" w:history="1">
        <w:r>
          <w:rPr>
            <w:rStyle w:val="Hyperlink"/>
            <w:rFonts w:cs="FrankRuehl" w:hint="cs"/>
            <w:vanish/>
            <w:szCs w:val="20"/>
            <w:shd w:val="clear" w:color="auto" w:fill="FFFF99"/>
            <w:rtl/>
          </w:rPr>
          <w:t>ס"ח תשנ"ג מס' 1433</w:t>
        </w:r>
      </w:hyperlink>
      <w:r>
        <w:rPr>
          <w:rStyle w:val="default"/>
          <w:rFonts w:cs="FrankRuehl" w:hint="cs"/>
          <w:vanish/>
          <w:sz w:val="20"/>
          <w:szCs w:val="20"/>
          <w:shd w:val="clear" w:color="auto" w:fill="FFFF99"/>
          <w:rtl/>
        </w:rPr>
        <w:t xml:space="preserve"> מיום 27.8.1993 בעמ' 212 (</w:t>
      </w:r>
      <w:hyperlink r:id="rId168" w:history="1">
        <w:r>
          <w:rPr>
            <w:rStyle w:val="Hyperlink"/>
            <w:rFonts w:cs="FrankRuehl" w:hint="cs"/>
            <w:vanish/>
            <w:szCs w:val="20"/>
            <w:shd w:val="clear" w:color="auto" w:fill="FFFF99"/>
            <w:rtl/>
          </w:rPr>
          <w:t>ה"ח 2085</w:t>
        </w:r>
      </w:hyperlink>
      <w:r>
        <w:rPr>
          <w:rStyle w:val="default"/>
          <w:rFonts w:cs="FrankRuehl" w:hint="cs"/>
          <w:vanish/>
          <w:sz w:val="20"/>
          <w:szCs w:val="20"/>
          <w:shd w:val="clear" w:color="auto" w:fill="FFFF99"/>
          <w:rtl/>
        </w:rPr>
        <w:t>)</w:t>
      </w:r>
    </w:p>
    <w:p w14:paraId="01B39A89" w14:textId="77777777" w:rsidR="00451A43" w:rsidRDefault="00451A43">
      <w:pPr>
        <w:pStyle w:val="P00"/>
        <w:spacing w:before="0"/>
        <w:ind w:left="0" w:right="1134"/>
        <w:rPr>
          <w:rStyle w:val="default"/>
          <w:rFonts w:cs="FrankRuehl" w:hint="cs"/>
          <w:b/>
          <w:bCs/>
          <w:sz w:val="2"/>
          <w:szCs w:val="2"/>
          <w:rtl/>
        </w:rPr>
      </w:pPr>
      <w:r>
        <w:rPr>
          <w:rStyle w:val="default"/>
          <w:rFonts w:cs="FrankRuehl" w:hint="cs"/>
          <w:b/>
          <w:bCs/>
          <w:vanish/>
          <w:sz w:val="20"/>
          <w:szCs w:val="20"/>
          <w:shd w:val="clear" w:color="auto" w:fill="FFFF99"/>
          <w:rtl/>
        </w:rPr>
        <w:t>הוספת סעיף קטן 234(ה)</w:t>
      </w:r>
      <w:bookmarkEnd w:id="66"/>
    </w:p>
    <w:p w14:paraId="623C248D" w14:textId="77777777" w:rsidR="00451A43" w:rsidRDefault="00451A43">
      <w:pPr>
        <w:pStyle w:val="P00"/>
        <w:spacing w:before="72"/>
        <w:ind w:left="0" w:right="1134"/>
        <w:rPr>
          <w:rStyle w:val="default"/>
          <w:rFonts w:cs="FrankRuehl"/>
          <w:rtl/>
        </w:rPr>
      </w:pPr>
      <w:r>
        <w:rPr>
          <w:lang w:val="he-IL"/>
        </w:rPr>
        <w:pict w14:anchorId="074619F3">
          <v:rect id="_x0000_s1344" style="position:absolute;left:0;text-align:left;margin-left:464.5pt;margin-top:8.05pt;width:75.05pt;height:24pt;z-index:251732992" o:allowincell="f" filled="f" stroked="f" strokecolor="lime" strokeweight=".25pt">
            <v:textbox inset="0,0,0,0">
              <w:txbxContent>
                <w:p w14:paraId="78E04984" w14:textId="77777777" w:rsidR="00451A43" w:rsidRDefault="00451A43">
                  <w:pPr>
                    <w:widowControl/>
                    <w:spacing w:before="0" w:line="160" w:lineRule="exact"/>
                    <w:ind w:left="0"/>
                    <w:jc w:val="left"/>
                    <w:rPr>
                      <w:rFonts w:cs="Miriam"/>
                      <w:noProof/>
                      <w:sz w:val="18"/>
                      <w:szCs w:val="18"/>
                      <w:rtl/>
                    </w:rPr>
                  </w:pPr>
                  <w:r>
                    <w:rPr>
                      <w:rFonts w:cs="Miriam"/>
                      <w:sz w:val="18"/>
                      <w:szCs w:val="18"/>
                      <w:rtl/>
                    </w:rPr>
                    <w:t>סע</w:t>
                  </w:r>
                  <w:r>
                    <w:rPr>
                      <w:rFonts w:cs="Miriam" w:hint="cs"/>
                      <w:sz w:val="18"/>
                      <w:szCs w:val="18"/>
                      <w:rtl/>
                    </w:rPr>
                    <w:t xml:space="preserve">ד למקרה </w:t>
                  </w:r>
                  <w:r>
                    <w:rPr>
                      <w:rFonts w:cs="Miriam"/>
                      <w:sz w:val="18"/>
                      <w:szCs w:val="18"/>
                      <w:rtl/>
                    </w:rPr>
                    <w:t>קי</w:t>
                  </w:r>
                  <w:r>
                    <w:rPr>
                      <w:rFonts w:cs="Miriam" w:hint="cs"/>
                      <w:sz w:val="18"/>
                      <w:szCs w:val="18"/>
                      <w:rtl/>
                    </w:rPr>
                    <w:t>פוח</w:t>
                  </w:r>
                </w:p>
                <w:p w14:paraId="4F7146C9" w14:textId="77777777" w:rsidR="00451A43" w:rsidRDefault="00451A43">
                  <w:pPr>
                    <w:widowControl/>
                    <w:spacing w:before="0" w:line="160" w:lineRule="exact"/>
                    <w:ind w:left="0"/>
                    <w:jc w:val="left"/>
                    <w:rPr>
                      <w:rFonts w:cs="Miriam"/>
                      <w:noProof/>
                      <w:sz w:val="18"/>
                      <w:szCs w:val="18"/>
                      <w:rtl/>
                    </w:rPr>
                  </w:pPr>
                  <w:r>
                    <w:rPr>
                      <w:rFonts w:cs="Miriam"/>
                      <w:sz w:val="18"/>
                      <w:szCs w:val="18"/>
                      <w:rtl/>
                    </w:rPr>
                    <w:t>[118א</w:t>
                  </w:r>
                  <w:r>
                    <w:rPr>
                      <w:rFonts w:cs="Miriam" w:hint="cs"/>
                      <w:sz w:val="18"/>
                      <w:szCs w:val="18"/>
                      <w:rtl/>
                    </w:rPr>
                    <w:t>]</w:t>
                  </w:r>
                </w:p>
              </w:txbxContent>
            </v:textbox>
            <w10:anchorlock/>
          </v:rect>
        </w:pict>
      </w:r>
      <w:r>
        <w:rPr>
          <w:rStyle w:val="big-number"/>
          <w:rFonts w:cs="FrankRuehl"/>
          <w:rtl/>
        </w:rPr>
        <w:t>235.</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יו עניניה של חברה מתנהלים בדרך שיש בה משום קיפוח של חלק מחבריה, רשאי בית המשפט, לפי בקשת חבר, לתת הוראות הנראות לו לשם הסרת הקיפוח, ובהן הוראות שלפיהן יתנהלו עניני החברה בעתיד או ירכשו חברי החברה,</w:t>
      </w:r>
      <w:r>
        <w:rPr>
          <w:rStyle w:val="default"/>
          <w:rFonts w:cs="FrankRuehl"/>
          <w:rtl/>
        </w:rPr>
        <w:t xml:space="preserve"> א</w:t>
      </w:r>
      <w:r>
        <w:rPr>
          <w:rStyle w:val="default"/>
          <w:rFonts w:cs="FrankRuehl" w:hint="cs"/>
          <w:rtl/>
        </w:rPr>
        <w:t>ו החברה עצמה, מניות ממניותיה.</w:t>
      </w:r>
    </w:p>
    <w:p w14:paraId="38532A90"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ורה בית המשפט לפי סעיף קטן (א), יביא בתזכיר החברה, בתקנותיה ובהחלטותיה את השינויים המתחייבים מכך, ויראו שינויים אלה כאיל</w:t>
      </w:r>
      <w:r>
        <w:rPr>
          <w:rStyle w:val="default"/>
          <w:rFonts w:cs="FrankRuehl"/>
          <w:rtl/>
        </w:rPr>
        <w:t>ו</w:t>
      </w:r>
      <w:r>
        <w:rPr>
          <w:rStyle w:val="default"/>
          <w:rFonts w:cs="FrankRuehl" w:hint="cs"/>
          <w:rtl/>
        </w:rPr>
        <w:t xml:space="preserve"> נתקבלו כדין בידי החברה.</w:t>
      </w:r>
    </w:p>
    <w:p w14:paraId="6994B206"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מבקש ימסור לרשם, תוך חמישה עשר ימים מיום הגשת</w:t>
      </w:r>
      <w:r>
        <w:rPr>
          <w:rFonts w:cs="FrankRuehl"/>
          <w:sz w:val="26"/>
          <w:rtl/>
        </w:rPr>
        <w:t> </w:t>
      </w:r>
      <w:r>
        <w:rPr>
          <w:rStyle w:val="default"/>
          <w:rFonts w:cs="FrankRuehl"/>
          <w:rtl/>
        </w:rPr>
        <w:t xml:space="preserve"> ב</w:t>
      </w:r>
      <w:r>
        <w:rPr>
          <w:rStyle w:val="default"/>
          <w:rFonts w:cs="FrankRuehl" w:hint="cs"/>
          <w:rtl/>
        </w:rPr>
        <w:t xml:space="preserve">קשה לפי סעיף </w:t>
      </w:r>
      <w:r>
        <w:rPr>
          <w:rStyle w:val="default"/>
          <w:rFonts w:cs="FrankRuehl"/>
          <w:rtl/>
        </w:rPr>
        <w:t>ק</w:t>
      </w:r>
      <w:r>
        <w:rPr>
          <w:rStyle w:val="default"/>
          <w:rFonts w:cs="FrankRuehl" w:hint="cs"/>
          <w:rtl/>
        </w:rPr>
        <w:t>טן (א), העתק מן הבקשה, והחברה תמסור לרשם, תוך חמישה עשר ימים מיום החלטת בית המשפט, העתק מן ההחלטה</w:t>
      </w:r>
      <w:r>
        <w:rPr>
          <w:rStyle w:val="default"/>
          <w:rFonts w:cs="FrankRuehl"/>
          <w:rtl/>
        </w:rPr>
        <w:t>; ה</w:t>
      </w:r>
      <w:r>
        <w:rPr>
          <w:rStyle w:val="default"/>
          <w:rFonts w:cs="FrankRuehl" w:hint="cs"/>
          <w:rtl/>
        </w:rPr>
        <w:t xml:space="preserve">ורה בית המשפט על שינויים בתזכיר, בתקנות או בהחלטות החברה, תמסור החברה לרשם גם העתק מן התזכיר, התקנות או ההחלטות כפי ששונו, לפי הענין, והרשם ירשום את המסמך </w:t>
      </w:r>
      <w:r>
        <w:rPr>
          <w:rStyle w:val="default"/>
          <w:rFonts w:cs="FrankRuehl"/>
          <w:rtl/>
        </w:rPr>
        <w:t>ש</w:t>
      </w:r>
      <w:r>
        <w:rPr>
          <w:rStyle w:val="default"/>
          <w:rFonts w:cs="FrankRuehl" w:hint="cs"/>
          <w:rtl/>
        </w:rPr>
        <w:t>שונה ויאשר רישומו בתעודה.</w:t>
      </w:r>
    </w:p>
    <w:p w14:paraId="087E769C" w14:textId="77777777" w:rsidR="00451A43" w:rsidRDefault="00451A43">
      <w:pPr>
        <w:pStyle w:val="P00"/>
        <w:spacing w:before="72"/>
        <w:ind w:left="0" w:right="1134"/>
        <w:rPr>
          <w:rStyle w:val="default"/>
          <w:rFonts w:cs="FrankRuehl"/>
          <w:rtl/>
        </w:rPr>
      </w:pPr>
      <w:r>
        <w:rPr>
          <w:lang w:val="he-IL"/>
        </w:rPr>
        <w:pict w14:anchorId="275E2A70">
          <v:rect id="_x0000_s1345" style="position:absolute;left:0;text-align:left;margin-left:464.5pt;margin-top:8.05pt;width:75.05pt;height:32.45pt;z-index:251734016" o:allowincell="f" filled="f" stroked="f" strokecolor="lime" strokeweight=".25pt">
            <v:textbox inset="0,0,0,0">
              <w:txbxContent>
                <w:p w14:paraId="173D4051" w14:textId="77777777" w:rsidR="00451A43" w:rsidRDefault="00451A43">
                  <w:pPr>
                    <w:widowControl/>
                    <w:spacing w:before="0" w:line="160" w:lineRule="exact"/>
                    <w:ind w:left="0"/>
                    <w:jc w:val="left"/>
                    <w:rPr>
                      <w:rFonts w:cs="Miriam"/>
                      <w:noProof/>
                      <w:sz w:val="18"/>
                      <w:szCs w:val="18"/>
                      <w:rtl/>
                    </w:rPr>
                  </w:pPr>
                  <w:r>
                    <w:rPr>
                      <w:rFonts w:cs="Miriam"/>
                      <w:sz w:val="18"/>
                      <w:szCs w:val="18"/>
                      <w:rtl/>
                    </w:rPr>
                    <w:t>סמ</w:t>
                  </w:r>
                  <w:r>
                    <w:rPr>
                      <w:rFonts w:cs="Miriam" w:hint="cs"/>
                      <w:sz w:val="18"/>
                      <w:szCs w:val="18"/>
                      <w:rtl/>
                    </w:rPr>
                    <w:t xml:space="preserve">כות לרכוש מניותיהם של בעלי מניות מתנגדים </w:t>
                  </w:r>
                  <w:r>
                    <w:rPr>
                      <w:rFonts w:cs="Miriam"/>
                      <w:sz w:val="18"/>
                      <w:szCs w:val="18"/>
                      <w:rtl/>
                    </w:rPr>
                    <w:t>[119]</w:t>
                  </w:r>
                </w:p>
              </w:txbxContent>
            </v:textbox>
            <w10:anchorlock/>
          </v:rect>
        </w:pict>
      </w:r>
      <w:r>
        <w:rPr>
          <w:rStyle w:val="big-number"/>
          <w:rFonts w:cs="FrankRuehl"/>
          <w:rtl/>
        </w:rPr>
        <w:t>236.</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ציעה החברה הנעברת תכנית או חוזה שכרוכה בהם העברת מניות או סו</w:t>
      </w:r>
      <w:r>
        <w:rPr>
          <w:rStyle w:val="default"/>
          <w:rFonts w:cs="FrankRuehl"/>
          <w:rtl/>
        </w:rPr>
        <w:t xml:space="preserve">ג </w:t>
      </w:r>
      <w:r>
        <w:rPr>
          <w:rStyle w:val="default"/>
          <w:rFonts w:cs="FrankRuehl" w:hint="cs"/>
          <w:rtl/>
        </w:rPr>
        <w:t>מניות, ובעלי מניות של החברה המעבירה, המחזיקים בתשע עשיריות של ערך המניות העומדות להעברה (למעט מניות שהיו מוחזקות ביום ההצעה בידי החברה הנעברת או חברת-בת שלה או בשבילן), אישרו תוך ארבעה חדשים לאחר ההצעה את התכנית או את החוזה, רשאית החברה הנעברת, ולענין ס</w:t>
      </w:r>
      <w:r>
        <w:rPr>
          <w:rStyle w:val="default"/>
          <w:rFonts w:cs="FrankRuehl"/>
          <w:rtl/>
        </w:rPr>
        <w:t>ע</w:t>
      </w:r>
      <w:r>
        <w:rPr>
          <w:rStyle w:val="default"/>
          <w:rFonts w:cs="FrankRuehl" w:hint="cs"/>
          <w:rtl/>
        </w:rPr>
        <w:t>י</w:t>
      </w:r>
      <w:r>
        <w:rPr>
          <w:rStyle w:val="default"/>
          <w:rFonts w:cs="FrankRuehl"/>
          <w:rtl/>
        </w:rPr>
        <w:t>ף</w:t>
      </w:r>
      <w:r>
        <w:rPr>
          <w:rStyle w:val="default"/>
          <w:rFonts w:cs="FrankRuehl" w:hint="cs"/>
          <w:rtl/>
        </w:rPr>
        <w:t xml:space="preserve"> זה </w:t>
      </w:r>
      <w:r>
        <w:rPr>
          <w:rStyle w:val="default"/>
          <w:rFonts w:cs="FrankRuehl"/>
          <w:rtl/>
        </w:rPr>
        <w:t xml:space="preserve">— </w:t>
      </w:r>
      <w:r>
        <w:rPr>
          <w:rStyle w:val="default"/>
          <w:rFonts w:cs="FrankRuehl" w:hint="cs"/>
          <w:rtl/>
        </w:rPr>
        <w:t xml:space="preserve">אף אם אינה חברה כהגדרתה בפקודה זו, תוך שני חדשים לאחר תום ארבעת החדשים האמורים, להודיע בדרך שנקבעה </w:t>
      </w:r>
      <w:r>
        <w:rPr>
          <w:rStyle w:val="default"/>
          <w:rFonts w:cs="FrankRuehl"/>
          <w:rtl/>
        </w:rPr>
        <w:t>ל</w:t>
      </w:r>
      <w:r>
        <w:rPr>
          <w:rStyle w:val="default"/>
          <w:rFonts w:cs="FrankRuehl" w:hint="cs"/>
          <w:rtl/>
        </w:rPr>
        <w:t>כל בעל מניות המתנגד להעברה כי יש ברצונה לרכוש את מניותיו; ומשהודיעה כך, זכאית היא וחייבת לרכוש אותן בתנאים שנקבעו בתכנית או בחוזה להעברת מניותיהם ש</w:t>
      </w:r>
      <w:r>
        <w:rPr>
          <w:rStyle w:val="default"/>
          <w:rFonts w:cs="FrankRuehl"/>
          <w:rtl/>
        </w:rPr>
        <w:t>ל</w:t>
      </w:r>
      <w:r>
        <w:rPr>
          <w:rStyle w:val="default"/>
          <w:rFonts w:cs="FrankRuehl" w:hint="cs"/>
          <w:rtl/>
        </w:rPr>
        <w:t xml:space="preserve"> </w:t>
      </w:r>
      <w:r>
        <w:rPr>
          <w:rStyle w:val="default"/>
          <w:rFonts w:cs="FrankRuehl"/>
          <w:rtl/>
        </w:rPr>
        <w:t>ב</w:t>
      </w:r>
      <w:r>
        <w:rPr>
          <w:rStyle w:val="default"/>
          <w:rFonts w:cs="FrankRuehl" w:hint="cs"/>
          <w:rtl/>
        </w:rPr>
        <w:t xml:space="preserve">עלי המניות המסכימים להעברה, זולת אם ראה בית המשפט ליתן הוראה אחרת על יסוד בקשה שהגיש בעל מניות מתנגד תוך </w:t>
      </w:r>
      <w:r>
        <w:rPr>
          <w:rStyle w:val="default"/>
          <w:rFonts w:cs="FrankRuehl"/>
          <w:rtl/>
        </w:rPr>
        <w:t>ח</w:t>
      </w:r>
      <w:r>
        <w:rPr>
          <w:rStyle w:val="default"/>
          <w:rFonts w:cs="FrankRuehl" w:hint="cs"/>
          <w:rtl/>
        </w:rPr>
        <w:t>ודש ימים לאחר תאריך ההודעה.</w:t>
      </w:r>
    </w:p>
    <w:p w14:paraId="7698FDC2"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ודיעה החברה הנעברת כאמור בסעיף קטן (א) ולא נתן בית המשפט הוראה נוגדת על יסוד בקשה של בעל מניות מתנגד, תשלח החברה ה</w:t>
      </w:r>
      <w:r>
        <w:rPr>
          <w:rStyle w:val="default"/>
          <w:rFonts w:cs="FrankRuehl"/>
          <w:rtl/>
        </w:rPr>
        <w:t>נע</w:t>
      </w:r>
      <w:r>
        <w:rPr>
          <w:rStyle w:val="default"/>
          <w:rFonts w:cs="FrankRuehl" w:hint="cs"/>
          <w:rtl/>
        </w:rPr>
        <w:t xml:space="preserve">ברת בתום חודש ימים מתאריך הודעתה, ואם היתה אותה שעה בקשתו של בעל מניות מתנגד תלויה ועומדת לפני בית המשפט </w:t>
      </w:r>
      <w:r>
        <w:rPr>
          <w:rStyle w:val="default"/>
          <w:rFonts w:cs="FrankRuehl"/>
          <w:rtl/>
        </w:rPr>
        <w:t xml:space="preserve">— </w:t>
      </w:r>
      <w:r>
        <w:rPr>
          <w:rStyle w:val="default"/>
          <w:rFonts w:cs="FrankRuehl" w:hint="cs"/>
          <w:rtl/>
        </w:rPr>
        <w:t>לאחר שפסק בה בית המשפט, העתק הודעתה אל החברה המעבירה ותעביר לה את התמורה בעד המניות שהיא רשאית לרכשן לפי סעיף זה, והחברה המעבירה תרשום את החברה הנ</w:t>
      </w:r>
      <w:r>
        <w:rPr>
          <w:rStyle w:val="default"/>
          <w:rFonts w:cs="FrankRuehl"/>
          <w:rtl/>
        </w:rPr>
        <w:t>ע</w:t>
      </w:r>
      <w:r>
        <w:rPr>
          <w:rStyle w:val="default"/>
          <w:rFonts w:cs="FrankRuehl" w:hint="cs"/>
          <w:rtl/>
        </w:rPr>
        <w:t>ב</w:t>
      </w:r>
      <w:r>
        <w:rPr>
          <w:rStyle w:val="default"/>
          <w:rFonts w:cs="FrankRuehl"/>
          <w:rtl/>
        </w:rPr>
        <w:t>ר</w:t>
      </w:r>
      <w:r>
        <w:rPr>
          <w:rStyle w:val="default"/>
          <w:rFonts w:cs="FrankRuehl" w:hint="cs"/>
          <w:rtl/>
        </w:rPr>
        <w:t>ת כבעלת המניות הללו.</w:t>
      </w:r>
    </w:p>
    <w:p w14:paraId="664BF96E"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 xml:space="preserve">כומי כסף שתקבל החברה המעבירה לפי סעיף זה ישולמו לחשבון מיוחד בבנק, וכסף זה או </w:t>
      </w:r>
      <w:r>
        <w:rPr>
          <w:rStyle w:val="default"/>
          <w:rFonts w:cs="FrankRuehl"/>
          <w:rtl/>
        </w:rPr>
        <w:t>כ</w:t>
      </w:r>
      <w:r>
        <w:rPr>
          <w:rStyle w:val="default"/>
          <w:rFonts w:cs="FrankRuehl" w:hint="cs"/>
          <w:rtl/>
        </w:rPr>
        <w:t>ל תמורה אחרת שתקבל החברה המעבירה כאמור יהיו בידה בחזקת נאמן למען האנשים שלהם הזכות על המניות שבעדן נתקבלו הכסף או התמורה האחרת.</w:t>
      </w:r>
    </w:p>
    <w:p w14:paraId="0BACD7D7"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w:t>
      </w:r>
      <w:r>
        <w:rPr>
          <w:rStyle w:val="default"/>
          <w:rFonts w:cs="FrankRuehl" w:hint="cs"/>
          <w:rtl/>
        </w:rPr>
        <w:t>בעל מניות מתנג</w:t>
      </w:r>
      <w:r>
        <w:rPr>
          <w:rStyle w:val="default"/>
          <w:rFonts w:cs="FrankRuehl"/>
          <w:rtl/>
        </w:rPr>
        <w:t xml:space="preserve">ד", </w:t>
      </w:r>
      <w:r>
        <w:rPr>
          <w:rStyle w:val="default"/>
          <w:rFonts w:cs="FrankRuehl" w:hint="cs"/>
          <w:rtl/>
        </w:rPr>
        <w:t xml:space="preserve">לענין סעיף זה </w:t>
      </w:r>
      <w:r>
        <w:rPr>
          <w:rStyle w:val="default"/>
          <w:rFonts w:cs="FrankRuehl"/>
          <w:rtl/>
        </w:rPr>
        <w:t xml:space="preserve">— </w:t>
      </w:r>
      <w:r>
        <w:rPr>
          <w:rStyle w:val="default"/>
          <w:rFonts w:cs="FrankRuehl" w:hint="cs"/>
          <w:rtl/>
        </w:rPr>
        <w:t xml:space="preserve">לרבות בעל מניות שלא הסכים לתכנית או לחוזה, או לא העביר או סירב להעביר לפיהם את מניותיו </w:t>
      </w:r>
      <w:r>
        <w:rPr>
          <w:rStyle w:val="default"/>
          <w:rFonts w:cs="FrankRuehl"/>
          <w:rtl/>
        </w:rPr>
        <w:t>ל</w:t>
      </w:r>
      <w:r>
        <w:rPr>
          <w:rStyle w:val="default"/>
          <w:rFonts w:cs="FrankRuehl" w:hint="cs"/>
          <w:rtl/>
        </w:rPr>
        <w:t>חברה הנעברת.</w:t>
      </w:r>
    </w:p>
    <w:p w14:paraId="00E115A5" w14:textId="77777777" w:rsidR="00451A43" w:rsidRDefault="00451A43">
      <w:pPr>
        <w:pStyle w:val="header-2"/>
        <w:ind w:left="0" w:right="1134"/>
        <w:rPr>
          <w:rFonts w:cs="Miriam"/>
          <w:rtl/>
        </w:rPr>
      </w:pPr>
      <w:r>
        <w:rPr>
          <w:rFonts w:cs="Miriam"/>
          <w:rtl/>
        </w:rPr>
        <w:t>סי</w:t>
      </w:r>
      <w:r>
        <w:rPr>
          <w:rFonts w:cs="Miriam" w:hint="cs"/>
          <w:rtl/>
        </w:rPr>
        <w:t>מן ד': העברת מפעל של חברת חוץ</w:t>
      </w:r>
    </w:p>
    <w:p w14:paraId="560819CE" w14:textId="77777777" w:rsidR="00451A43" w:rsidRDefault="00451A43">
      <w:pPr>
        <w:pStyle w:val="P00"/>
        <w:spacing w:before="72"/>
        <w:ind w:left="0" w:right="1134"/>
        <w:rPr>
          <w:rStyle w:val="default"/>
          <w:rFonts w:cs="FrankRuehl"/>
          <w:rtl/>
        </w:rPr>
      </w:pPr>
      <w:r>
        <w:rPr>
          <w:lang w:val="he-IL"/>
        </w:rPr>
        <w:pict w14:anchorId="628ED623">
          <v:rect id="_x0000_s1346" style="position:absolute;left:0;text-align:left;margin-left:464.5pt;margin-top:8.05pt;width:75.05pt;height:16pt;z-index:251735040" o:allowincell="f" filled="f" stroked="f" strokecolor="lime" strokeweight=".25pt">
            <v:textbox inset="0,0,0,0">
              <w:txbxContent>
                <w:p w14:paraId="5E108265" w14:textId="77777777" w:rsidR="00451A43" w:rsidRDefault="00451A43">
                  <w:pPr>
                    <w:widowControl/>
                    <w:spacing w:before="0" w:line="160" w:lineRule="exact"/>
                    <w:ind w:left="0"/>
                    <w:jc w:val="left"/>
                    <w:rPr>
                      <w:rFonts w:cs="Miriam"/>
                      <w:noProof/>
                      <w:sz w:val="18"/>
                      <w:szCs w:val="18"/>
                      <w:rtl/>
                    </w:rPr>
                  </w:pPr>
                  <w:r>
                    <w:rPr>
                      <w:rFonts w:cs="Miriam"/>
                      <w:sz w:val="18"/>
                      <w:szCs w:val="18"/>
                      <w:rtl/>
                    </w:rPr>
                    <w:t>בק</w:t>
                  </w:r>
                  <w:r>
                    <w:rPr>
                      <w:rFonts w:cs="Miriam" w:hint="cs"/>
                      <w:sz w:val="18"/>
                      <w:szCs w:val="18"/>
                      <w:rtl/>
                    </w:rPr>
                    <w:t>שת העברה</w:t>
                  </w:r>
                </w:p>
                <w:p w14:paraId="3A673ABA" w14:textId="77777777" w:rsidR="00451A43" w:rsidRDefault="00451A43">
                  <w:pPr>
                    <w:widowControl/>
                    <w:spacing w:before="0" w:line="160" w:lineRule="exact"/>
                    <w:ind w:left="0"/>
                    <w:jc w:val="left"/>
                    <w:rPr>
                      <w:rFonts w:cs="Miriam"/>
                      <w:noProof/>
                      <w:sz w:val="18"/>
                      <w:szCs w:val="18"/>
                      <w:rtl/>
                    </w:rPr>
                  </w:pPr>
                  <w:r>
                    <w:rPr>
                      <w:rFonts w:cs="Miriam"/>
                      <w:sz w:val="18"/>
                      <w:szCs w:val="18"/>
                      <w:rtl/>
                    </w:rPr>
                    <w:t>[119א</w:t>
                  </w:r>
                  <w:r>
                    <w:rPr>
                      <w:rFonts w:cs="Miriam" w:hint="cs"/>
                      <w:sz w:val="18"/>
                      <w:szCs w:val="18"/>
                      <w:rtl/>
                    </w:rPr>
                    <w:t>(1)-</w:t>
                  </w:r>
                  <w:r>
                    <w:rPr>
                      <w:rFonts w:cs="Miriam"/>
                      <w:sz w:val="18"/>
                      <w:szCs w:val="18"/>
                      <w:rtl/>
                    </w:rPr>
                    <w:t>(3)]</w:t>
                  </w:r>
                </w:p>
              </w:txbxContent>
            </v:textbox>
            <w10:anchorlock/>
          </v:rect>
        </w:pict>
      </w:r>
      <w:r>
        <w:rPr>
          <w:rStyle w:val="big-number"/>
          <w:rFonts w:cs="FrankRuehl"/>
          <w:rtl/>
        </w:rPr>
        <w:t>237.</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 xml:space="preserve">ברת חוץ הרשומה בישראל על פי פקודה זו (בסימן זה </w:t>
      </w:r>
      <w:r>
        <w:rPr>
          <w:rStyle w:val="default"/>
          <w:rFonts w:cs="FrankRuehl"/>
          <w:rtl/>
        </w:rPr>
        <w:t xml:space="preserve">— </w:t>
      </w:r>
      <w:r>
        <w:rPr>
          <w:rStyle w:val="default"/>
          <w:rFonts w:cs="FrankRuehl" w:hint="cs"/>
          <w:rtl/>
        </w:rPr>
        <w:t>חברת חוץ), שבאה ל</w:t>
      </w:r>
      <w:r>
        <w:rPr>
          <w:rStyle w:val="default"/>
          <w:rFonts w:cs="FrankRuehl"/>
          <w:rtl/>
        </w:rPr>
        <w:t>יד</w:t>
      </w:r>
      <w:r>
        <w:rPr>
          <w:rStyle w:val="default"/>
          <w:rFonts w:cs="FrankRuehl" w:hint="cs"/>
          <w:rtl/>
        </w:rPr>
        <w:t xml:space="preserve">י הסדר עם חברה כמשמעותה בפקודה זו (בסימן זה </w:t>
      </w:r>
      <w:r>
        <w:rPr>
          <w:rStyle w:val="default"/>
          <w:rFonts w:cs="FrankRuehl"/>
          <w:rtl/>
        </w:rPr>
        <w:t xml:space="preserve">— </w:t>
      </w:r>
      <w:r>
        <w:rPr>
          <w:rStyle w:val="default"/>
          <w:rFonts w:cs="FrankRuehl" w:hint="cs"/>
          <w:rtl/>
        </w:rPr>
        <w:t xml:space="preserve">חברה ישראלית) להעברת כל מפעלה, עסקיה, נכסיה והתחייבויותיה לחברה הישראלית </w:t>
      </w:r>
      <w:r>
        <w:rPr>
          <w:rStyle w:val="default"/>
          <w:rFonts w:cs="FrankRuehl"/>
          <w:rtl/>
        </w:rPr>
        <w:t xml:space="preserve">— </w:t>
      </w:r>
      <w:r>
        <w:rPr>
          <w:rStyle w:val="default"/>
          <w:rFonts w:cs="FrankRuehl" w:hint="cs"/>
          <w:rtl/>
        </w:rPr>
        <w:t xml:space="preserve">רשאיות שתי החברות לפנות לבית המשפט, בבקשה בדרך המרצה, למתן צו המאשר את ההסדר; היתה חברת החוץ במצב של פירוק </w:t>
      </w:r>
      <w:r>
        <w:rPr>
          <w:rStyle w:val="default"/>
          <w:rFonts w:cs="FrankRuehl"/>
          <w:rtl/>
        </w:rPr>
        <w:t xml:space="preserve">— </w:t>
      </w:r>
      <w:r>
        <w:rPr>
          <w:rStyle w:val="default"/>
          <w:rFonts w:cs="FrankRuehl" w:hint="cs"/>
          <w:rtl/>
        </w:rPr>
        <w:t>רשאי המפרק ביחד עם החבר</w:t>
      </w:r>
      <w:r>
        <w:rPr>
          <w:rStyle w:val="default"/>
          <w:rFonts w:cs="FrankRuehl"/>
          <w:rtl/>
        </w:rPr>
        <w:t>ה</w:t>
      </w:r>
      <w:r>
        <w:rPr>
          <w:rStyle w:val="default"/>
          <w:rFonts w:cs="FrankRuehl" w:hint="cs"/>
          <w:rtl/>
        </w:rPr>
        <w:t xml:space="preserve"> </w:t>
      </w:r>
      <w:r>
        <w:rPr>
          <w:rStyle w:val="default"/>
          <w:rFonts w:cs="FrankRuehl"/>
          <w:rtl/>
        </w:rPr>
        <w:t>ה</w:t>
      </w:r>
      <w:r>
        <w:rPr>
          <w:rStyle w:val="default"/>
          <w:rFonts w:cs="FrankRuehl" w:hint="cs"/>
          <w:rtl/>
        </w:rPr>
        <w:t>ישראלית לפנות לבית המשפט כאמור.</w:t>
      </w:r>
    </w:p>
    <w:p w14:paraId="0FD2DCE4"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ודעה על הגשת בקשה לפי סעיף קטן (א) ועל מ</w:t>
      </w:r>
      <w:r>
        <w:rPr>
          <w:rStyle w:val="default"/>
          <w:rFonts w:cs="FrankRuehl"/>
          <w:rtl/>
        </w:rPr>
        <w:t>ו</w:t>
      </w:r>
      <w:r>
        <w:rPr>
          <w:rStyle w:val="default"/>
          <w:rFonts w:cs="FrankRuehl" w:hint="cs"/>
          <w:rtl/>
        </w:rPr>
        <w:t>עד שמיעתה תפורסם ברשומות ובשני עיתונים יומיים שיקבע בית המשפט, אחד בישראל ואחד בארץ שבה הואגדה חברת החוץ, במועד, בנוסח ובאופן שיקבע בית המשפט; הוא גם יקבע בהודעה את המועד והאו</w:t>
      </w:r>
      <w:r>
        <w:rPr>
          <w:rStyle w:val="default"/>
          <w:rFonts w:cs="FrankRuehl"/>
          <w:rtl/>
        </w:rPr>
        <w:t>פן</w:t>
      </w:r>
      <w:r>
        <w:rPr>
          <w:rStyle w:val="default"/>
          <w:rFonts w:cs="FrankRuehl" w:hint="cs"/>
          <w:rtl/>
        </w:rPr>
        <w:t xml:space="preserve"> של הפניות כאמור בסעיף 238(א).</w:t>
      </w:r>
    </w:p>
    <w:p w14:paraId="2770C8BB"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יועץ המשפטי לממשלה יהיה צד בכל בקשה שהוגש</w:t>
      </w:r>
      <w:r>
        <w:rPr>
          <w:rStyle w:val="default"/>
          <w:rFonts w:cs="FrankRuehl"/>
          <w:rtl/>
        </w:rPr>
        <w:t>ה</w:t>
      </w:r>
      <w:r>
        <w:rPr>
          <w:rStyle w:val="default"/>
          <w:rFonts w:cs="FrankRuehl" w:hint="cs"/>
          <w:rtl/>
        </w:rPr>
        <w:t xml:space="preserve"> לפי סעיף קטן (א).</w:t>
      </w:r>
    </w:p>
    <w:p w14:paraId="2CD186BA" w14:textId="77777777" w:rsidR="00451A43" w:rsidRDefault="00451A43">
      <w:pPr>
        <w:pStyle w:val="P00"/>
        <w:spacing w:before="72"/>
        <w:ind w:left="0" w:right="1134"/>
        <w:rPr>
          <w:rStyle w:val="default"/>
          <w:rFonts w:cs="FrankRuehl"/>
          <w:rtl/>
        </w:rPr>
      </w:pPr>
      <w:r>
        <w:rPr>
          <w:lang w:val="he-IL"/>
        </w:rPr>
        <w:pict w14:anchorId="1CB9F98C">
          <v:rect id="_x0000_s1347" style="position:absolute;left:0;text-align:left;margin-left:464.5pt;margin-top:8.05pt;width:75.05pt;height:32pt;z-index:251736064" o:allowincell="f" filled="f" stroked="f" strokecolor="lime" strokeweight=".25pt">
            <v:textbox inset="0,0,0,0">
              <w:txbxContent>
                <w:p w14:paraId="5AFFEF88" w14:textId="77777777" w:rsidR="00451A43" w:rsidRDefault="00451A43">
                  <w:pPr>
                    <w:widowControl/>
                    <w:spacing w:before="0" w:line="160" w:lineRule="exact"/>
                    <w:ind w:left="0"/>
                    <w:jc w:val="left"/>
                    <w:rPr>
                      <w:rFonts w:cs="Miriam"/>
                      <w:noProof/>
                      <w:sz w:val="18"/>
                      <w:szCs w:val="18"/>
                      <w:rtl/>
                    </w:rPr>
                  </w:pPr>
                  <w:r>
                    <w:rPr>
                      <w:rFonts w:cs="Miriam"/>
                      <w:sz w:val="18"/>
                      <w:szCs w:val="18"/>
                      <w:rtl/>
                    </w:rPr>
                    <w:t>אי</w:t>
                  </w:r>
                  <w:r>
                    <w:rPr>
                      <w:rFonts w:cs="Miriam" w:hint="cs"/>
                      <w:sz w:val="18"/>
                      <w:szCs w:val="18"/>
                      <w:rtl/>
                    </w:rPr>
                    <w:t xml:space="preserve">שור </w:t>
                  </w:r>
                  <w:r>
                    <w:rPr>
                      <w:rFonts w:cs="Miriam"/>
                      <w:sz w:val="18"/>
                      <w:szCs w:val="18"/>
                      <w:rtl/>
                    </w:rPr>
                    <w:t>בי</w:t>
                  </w:r>
                  <w:r>
                    <w:rPr>
                      <w:rFonts w:cs="Miriam" w:hint="cs"/>
                      <w:sz w:val="18"/>
                      <w:szCs w:val="18"/>
                      <w:rtl/>
                    </w:rPr>
                    <w:t>ת המשפט</w:t>
                  </w:r>
                </w:p>
                <w:p w14:paraId="2795179D" w14:textId="77777777" w:rsidR="00451A43" w:rsidRDefault="00451A43">
                  <w:pPr>
                    <w:widowControl/>
                    <w:spacing w:before="0" w:line="160" w:lineRule="exact"/>
                    <w:ind w:left="0"/>
                    <w:jc w:val="left"/>
                    <w:rPr>
                      <w:rFonts w:cs="Miriam"/>
                      <w:noProof/>
                      <w:sz w:val="18"/>
                      <w:szCs w:val="18"/>
                      <w:rtl/>
                    </w:rPr>
                  </w:pPr>
                  <w:r>
                    <w:rPr>
                      <w:rFonts w:cs="Miriam"/>
                      <w:sz w:val="18"/>
                      <w:szCs w:val="18"/>
                      <w:rtl/>
                    </w:rPr>
                    <w:t>וס</w:t>
                  </w:r>
                  <w:r>
                    <w:rPr>
                      <w:rFonts w:cs="Miriam" w:hint="cs"/>
                      <w:sz w:val="18"/>
                      <w:szCs w:val="18"/>
                      <w:rtl/>
                    </w:rPr>
                    <w:t>מכויותיו</w:t>
                  </w:r>
                </w:p>
                <w:p w14:paraId="1DB7A865" w14:textId="77777777" w:rsidR="00451A43" w:rsidRDefault="00451A43">
                  <w:pPr>
                    <w:widowControl/>
                    <w:spacing w:before="0" w:line="160" w:lineRule="exact"/>
                    <w:ind w:left="0"/>
                    <w:jc w:val="left"/>
                    <w:rPr>
                      <w:rFonts w:cs="Miriam"/>
                      <w:noProof/>
                      <w:sz w:val="18"/>
                      <w:szCs w:val="18"/>
                      <w:rtl/>
                    </w:rPr>
                  </w:pPr>
                  <w:r>
                    <w:rPr>
                      <w:rFonts w:cs="Miriam"/>
                      <w:sz w:val="18"/>
                      <w:szCs w:val="18"/>
                      <w:rtl/>
                    </w:rPr>
                    <w:t>[119א</w:t>
                  </w:r>
                  <w:r>
                    <w:rPr>
                      <w:rFonts w:cs="Miriam" w:hint="cs"/>
                      <w:sz w:val="18"/>
                      <w:szCs w:val="18"/>
                      <w:rtl/>
                    </w:rPr>
                    <w:t>(4)-</w:t>
                  </w:r>
                  <w:r>
                    <w:rPr>
                      <w:rFonts w:cs="Miriam"/>
                      <w:sz w:val="18"/>
                      <w:szCs w:val="18"/>
                      <w:rtl/>
                    </w:rPr>
                    <w:t>(6)]</w:t>
                  </w:r>
                </w:p>
              </w:txbxContent>
            </v:textbox>
            <w10:anchorlock/>
          </v:rect>
        </w:pict>
      </w:r>
      <w:r>
        <w:rPr>
          <w:rStyle w:val="big-number"/>
          <w:rFonts w:cs="FrankRuehl"/>
          <w:rtl/>
        </w:rPr>
        <w:t>238.</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דם מעונין הטוען שההסדר אינו מתקבל על הדעת, או שהוא עלול לפגוע בזכויותיו, רשאי לפנות לבית המשפט, באופן ובמועד שקבע, ובית המשפט לא יתן צו המאשר את </w:t>
      </w:r>
      <w:r>
        <w:rPr>
          <w:rStyle w:val="default"/>
          <w:rFonts w:cs="FrankRuehl"/>
          <w:rtl/>
        </w:rPr>
        <w:t>הה</w:t>
      </w:r>
      <w:r>
        <w:rPr>
          <w:rStyle w:val="default"/>
          <w:rFonts w:cs="FrankRuehl" w:hint="cs"/>
          <w:rtl/>
        </w:rPr>
        <w:t>סדר, אלא לאחר שנתן לאדם הזדמנות להש</w:t>
      </w:r>
      <w:r>
        <w:rPr>
          <w:rStyle w:val="default"/>
          <w:rFonts w:cs="FrankRuehl"/>
          <w:rtl/>
        </w:rPr>
        <w:t>מ</w:t>
      </w:r>
      <w:r>
        <w:rPr>
          <w:rStyle w:val="default"/>
          <w:rFonts w:cs="FrankRuehl" w:hint="cs"/>
          <w:rtl/>
        </w:rPr>
        <w:t>יע את דברו.</w:t>
      </w:r>
    </w:p>
    <w:p w14:paraId="7D2A4A69"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ית המשפט יתן צו המאשר את ההסדר אם נוכח כי </w:t>
      </w:r>
      <w:r>
        <w:rPr>
          <w:rStyle w:val="default"/>
          <w:rFonts w:cs="FrankRuehl"/>
          <w:rtl/>
        </w:rPr>
        <w:t>—</w:t>
      </w:r>
    </w:p>
    <w:p w14:paraId="5A758ADD"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כסי חברת החוץ נמצאים, כולם או רובם, בישראל;</w:t>
      </w:r>
    </w:p>
    <w:p w14:paraId="6A5D2FB4"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שר העיד, בתעודה בחתימת ידו, שאישור ההסדר יש בו ענין לציבור;</w:t>
      </w:r>
    </w:p>
    <w:p w14:paraId="13FBEA0E" w14:textId="77777777" w:rsidR="00451A43" w:rsidRDefault="00451A43">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הסדר מתקבל על הדעת ומן הדין הוא לתת א</w:t>
      </w:r>
      <w:r>
        <w:rPr>
          <w:rStyle w:val="default"/>
          <w:rFonts w:cs="FrankRuehl"/>
          <w:rtl/>
        </w:rPr>
        <w:t xml:space="preserve">ת </w:t>
      </w:r>
      <w:r>
        <w:rPr>
          <w:rStyle w:val="default"/>
          <w:rFonts w:cs="FrankRuehl" w:hint="cs"/>
          <w:rtl/>
        </w:rPr>
        <w:t>הצו המבוקש.</w:t>
      </w:r>
    </w:p>
    <w:p w14:paraId="424ED083"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ית המשפט רשאי, אם בתוך הצו המאשר ואם בצו נפרד לאחר מכן, לתת הוראות בנוגע לענינים הבאים, כולם או מקצתם:</w:t>
      </w:r>
    </w:p>
    <w:p w14:paraId="64A1F89F"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מירה על זכויותיו של כל אדם שפנה לבית המשפט לפי סעיף קטן (א) בטענה שההסדר עלול לפגוע בזכויותיו;</w:t>
      </w:r>
    </w:p>
    <w:p w14:paraId="34CBCD18"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קצייתן או הועדתן של מניות או</w:t>
      </w:r>
      <w:r>
        <w:rPr>
          <w:rStyle w:val="default"/>
          <w:rFonts w:cs="FrankRuehl"/>
          <w:rtl/>
        </w:rPr>
        <w:t xml:space="preserve"> א</w:t>
      </w:r>
      <w:r>
        <w:rPr>
          <w:rStyle w:val="default"/>
          <w:rFonts w:cs="FrankRuehl" w:hint="cs"/>
          <w:rtl/>
        </w:rPr>
        <w:t>יגרות חוב של החברה הישראלית, או טוב</w:t>
      </w:r>
      <w:r>
        <w:rPr>
          <w:rStyle w:val="default"/>
          <w:rFonts w:cs="FrankRuehl"/>
          <w:rtl/>
        </w:rPr>
        <w:t>ו</w:t>
      </w:r>
      <w:r>
        <w:rPr>
          <w:rStyle w:val="default"/>
          <w:rFonts w:cs="FrankRuehl" w:hint="cs"/>
          <w:rtl/>
        </w:rPr>
        <w:t>ת הנאה דומות אחרות שבה, שהחברה חייבת להקצותן או להועידן לאדם, או בשביל אדם, על פי ההסדר עם חברת החוץ;</w:t>
      </w:r>
    </w:p>
    <w:p w14:paraId="0987E9B0" w14:textId="77777777" w:rsidR="00451A43" w:rsidRDefault="00451A43">
      <w:pPr>
        <w:pStyle w:val="P22"/>
        <w:spacing w:before="72"/>
        <w:ind w:left="1021" w:right="1134"/>
        <w:rPr>
          <w:rStyle w:val="default"/>
          <w:rFonts w:cs="FrankRuehl"/>
          <w:rtl/>
        </w:rPr>
      </w:pPr>
      <w:r>
        <w:rPr>
          <w:rStyle w:val="default"/>
          <w:rFonts w:cs="FrankRuehl"/>
          <w:rtl/>
        </w:rPr>
        <w:t>(3)</w:t>
      </w:r>
      <w:r>
        <w:rPr>
          <w:rStyle w:val="default"/>
          <w:rFonts w:cs="FrankRuehl"/>
          <w:rtl/>
        </w:rPr>
        <w:tab/>
        <w:t>ח</w:t>
      </w:r>
      <w:r>
        <w:rPr>
          <w:rStyle w:val="default"/>
          <w:rFonts w:cs="FrankRuehl" w:hint="cs"/>
          <w:rtl/>
        </w:rPr>
        <w:t>יסול חברת החוץ בישראל, ללא פירוק;</w:t>
      </w:r>
    </w:p>
    <w:p w14:paraId="3E1CC1DB" w14:textId="77777777" w:rsidR="00451A43" w:rsidRDefault="00451A43">
      <w:pPr>
        <w:pStyle w:val="P22"/>
        <w:spacing w:before="72"/>
        <w:ind w:left="1021" w:right="1134"/>
        <w:rPr>
          <w:rStyle w:val="default"/>
          <w:rFonts w:cs="FrankRuehl"/>
          <w:rtl/>
        </w:rPr>
      </w:pPr>
      <w:r>
        <w:rPr>
          <w:rStyle w:val="default"/>
          <w:rFonts w:cs="FrankRuehl" w:hint="cs"/>
          <w:rtl/>
        </w:rPr>
        <w:t>(4)</w:t>
      </w:r>
      <w:r>
        <w:rPr>
          <w:rStyle w:val="default"/>
          <w:rFonts w:cs="FrankRuehl"/>
          <w:rtl/>
        </w:rPr>
        <w:tab/>
        <w:t>כ</w:t>
      </w:r>
      <w:r>
        <w:rPr>
          <w:rStyle w:val="default"/>
          <w:rFonts w:cs="FrankRuehl" w:hint="cs"/>
          <w:rtl/>
        </w:rPr>
        <w:t>ל דבר או ענין אחר הנראה בעיני בית המשפט נחוץ א</w:t>
      </w:r>
      <w:r>
        <w:rPr>
          <w:rStyle w:val="default"/>
          <w:rFonts w:cs="FrankRuehl"/>
          <w:rtl/>
        </w:rPr>
        <w:t xml:space="preserve">ו </w:t>
      </w:r>
      <w:r>
        <w:rPr>
          <w:rStyle w:val="default"/>
          <w:rFonts w:cs="FrankRuehl" w:hint="cs"/>
          <w:rtl/>
        </w:rPr>
        <w:t>מועיל לשם ביצוע ההסדר.</w:t>
      </w:r>
    </w:p>
    <w:p w14:paraId="7045BBE2" w14:textId="77777777" w:rsidR="00451A43" w:rsidRDefault="00451A43">
      <w:pPr>
        <w:pStyle w:val="P00"/>
        <w:spacing w:before="72"/>
        <w:ind w:left="0" w:right="1134"/>
        <w:rPr>
          <w:rStyle w:val="default"/>
          <w:rFonts w:cs="FrankRuehl"/>
          <w:rtl/>
        </w:rPr>
      </w:pPr>
      <w:r>
        <w:rPr>
          <w:lang w:val="he-IL"/>
        </w:rPr>
        <w:pict w14:anchorId="25A73ADD">
          <v:rect id="_x0000_s1348" style="position:absolute;left:0;text-align:left;margin-left:464.5pt;margin-top:8.05pt;width:75.05pt;height:16pt;z-index:251737088" o:allowincell="f" filled="f" stroked="f" strokecolor="lime" strokeweight=".25pt">
            <v:textbox inset="0,0,0,0">
              <w:txbxContent>
                <w:p w14:paraId="5D67E42D" w14:textId="77777777" w:rsidR="00451A43" w:rsidRDefault="00451A43">
                  <w:pPr>
                    <w:widowControl/>
                    <w:spacing w:before="0" w:line="160" w:lineRule="exact"/>
                    <w:ind w:left="0"/>
                    <w:jc w:val="left"/>
                    <w:rPr>
                      <w:rFonts w:cs="Miriam"/>
                      <w:noProof/>
                      <w:sz w:val="18"/>
                      <w:szCs w:val="18"/>
                      <w:rtl/>
                    </w:rPr>
                  </w:pPr>
                  <w:r>
                    <w:rPr>
                      <w:rFonts w:cs="Miriam"/>
                      <w:sz w:val="18"/>
                      <w:szCs w:val="18"/>
                      <w:rtl/>
                    </w:rPr>
                    <w:t>תו</w:t>
                  </w:r>
                  <w:r>
                    <w:rPr>
                      <w:rFonts w:cs="Miriam" w:hint="cs"/>
                      <w:sz w:val="18"/>
                      <w:szCs w:val="18"/>
                      <w:rtl/>
                    </w:rPr>
                    <w:t>צאות ההסדר</w:t>
                  </w:r>
                </w:p>
                <w:p w14:paraId="75A97241" w14:textId="77777777" w:rsidR="00451A43" w:rsidRDefault="00451A43">
                  <w:pPr>
                    <w:widowControl/>
                    <w:spacing w:before="0" w:line="160" w:lineRule="exact"/>
                    <w:ind w:left="0"/>
                    <w:jc w:val="left"/>
                    <w:rPr>
                      <w:rFonts w:cs="Miriam"/>
                      <w:noProof/>
                      <w:sz w:val="18"/>
                      <w:szCs w:val="18"/>
                      <w:rtl/>
                    </w:rPr>
                  </w:pPr>
                  <w:r>
                    <w:rPr>
                      <w:rFonts w:cs="Miriam"/>
                      <w:sz w:val="18"/>
                      <w:szCs w:val="18"/>
                      <w:rtl/>
                    </w:rPr>
                    <w:t>[119א</w:t>
                  </w:r>
                  <w:r>
                    <w:rPr>
                      <w:rFonts w:cs="Miriam" w:hint="cs"/>
                      <w:sz w:val="18"/>
                      <w:szCs w:val="18"/>
                      <w:rtl/>
                    </w:rPr>
                    <w:t>(7)]</w:t>
                  </w:r>
                </w:p>
              </w:txbxContent>
            </v:textbox>
            <w10:anchorlock/>
          </v:rect>
        </w:pict>
      </w:r>
      <w:r>
        <w:rPr>
          <w:rStyle w:val="big-number"/>
          <w:rFonts w:cs="FrankRuehl"/>
          <w:rtl/>
        </w:rPr>
        <w:t>239.</w:t>
      </w:r>
      <w:r>
        <w:rPr>
          <w:rStyle w:val="big-number"/>
          <w:rFonts w:cs="FrankRuehl"/>
          <w:rtl/>
        </w:rPr>
        <w:tab/>
      </w:r>
      <w:r>
        <w:rPr>
          <w:rStyle w:val="default"/>
          <w:rFonts w:cs="FrankRuehl"/>
          <w:rtl/>
        </w:rPr>
        <w:t>נת</w:t>
      </w:r>
      <w:r>
        <w:rPr>
          <w:rStyle w:val="default"/>
          <w:rFonts w:cs="FrankRuehl" w:hint="cs"/>
          <w:rtl/>
        </w:rPr>
        <w:t xml:space="preserve">ן בית המשפט צו המאשר את ההסדר, הרי מהיום שנקבע בצו באה החברה הישראלית לכל דבר וענין, וללא הפסק, במקום חברת החוץ, כאילו שתי החברות היו זהות; ובלי לפגוע בכלליות האמור יהיו </w:t>
      </w:r>
      <w:r>
        <w:rPr>
          <w:rStyle w:val="default"/>
          <w:rFonts w:cs="FrankRuehl"/>
          <w:rtl/>
        </w:rPr>
        <w:t>—</w:t>
      </w:r>
    </w:p>
    <w:p w14:paraId="3E45B853"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ל המפעל, העסקים, הנכסים וההתחייבויות של חברת ה</w:t>
      </w:r>
      <w:r>
        <w:rPr>
          <w:rStyle w:val="default"/>
          <w:rFonts w:cs="FrankRuehl"/>
          <w:rtl/>
        </w:rPr>
        <w:t>חו</w:t>
      </w:r>
      <w:r>
        <w:rPr>
          <w:rStyle w:val="default"/>
          <w:rFonts w:cs="FrankRuehl" w:hint="cs"/>
          <w:rtl/>
        </w:rPr>
        <w:t xml:space="preserve">ץ </w:t>
      </w:r>
      <w:r>
        <w:rPr>
          <w:rStyle w:val="default"/>
          <w:rFonts w:cs="FrankRuehl"/>
          <w:rtl/>
        </w:rPr>
        <w:t xml:space="preserve">— </w:t>
      </w:r>
      <w:r>
        <w:rPr>
          <w:rStyle w:val="default"/>
          <w:rFonts w:cs="FrankRuehl" w:hint="cs"/>
          <w:rtl/>
        </w:rPr>
        <w:t>עוברים</w:t>
      </w:r>
      <w:r>
        <w:rPr>
          <w:rStyle w:val="default"/>
          <w:rFonts w:cs="FrankRuehl"/>
          <w:rtl/>
        </w:rPr>
        <w:t xml:space="preserve"> </w:t>
      </w:r>
      <w:r>
        <w:rPr>
          <w:rStyle w:val="default"/>
          <w:rFonts w:cs="FrankRuehl" w:hint="cs"/>
          <w:rtl/>
        </w:rPr>
        <w:t>לחברה הישראלית ומוקנים לה;</w:t>
      </w:r>
    </w:p>
    <w:p w14:paraId="13BD1F4C"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 xml:space="preserve">ל החוזים וההתקשרויות, בין אם ניתנים להעברה ובין אם לאו </w:t>
      </w:r>
      <w:r>
        <w:rPr>
          <w:rStyle w:val="default"/>
          <w:rFonts w:cs="FrankRuehl"/>
          <w:rtl/>
        </w:rPr>
        <w:t xml:space="preserve">— </w:t>
      </w:r>
      <w:r>
        <w:rPr>
          <w:rStyle w:val="default"/>
          <w:rFonts w:cs="FrankRuehl" w:hint="cs"/>
          <w:rtl/>
        </w:rPr>
        <w:t>עומדים בתקפם המלא כאילו החברה הישראלית היא צד במקום חברת החוץ;</w:t>
      </w:r>
    </w:p>
    <w:p w14:paraId="5966639A" w14:textId="77777777" w:rsidR="00451A43" w:rsidRDefault="00451A43">
      <w:pPr>
        <w:pStyle w:val="P22"/>
        <w:spacing w:before="72"/>
        <w:ind w:left="1021" w:right="1134"/>
        <w:rPr>
          <w:rStyle w:val="default"/>
          <w:rFonts w:cs="FrankRuehl"/>
          <w:rtl/>
        </w:rPr>
      </w:pPr>
      <w:r>
        <w:rPr>
          <w:rStyle w:val="default"/>
          <w:rFonts w:cs="FrankRuehl" w:hint="cs"/>
          <w:rtl/>
        </w:rPr>
        <w:t>(3)</w:t>
      </w:r>
      <w:r>
        <w:rPr>
          <w:rStyle w:val="default"/>
          <w:rFonts w:cs="FrankRuehl"/>
          <w:rtl/>
        </w:rPr>
        <w:tab/>
        <w:t>כ</w:t>
      </w:r>
      <w:r>
        <w:rPr>
          <w:rStyle w:val="default"/>
          <w:rFonts w:cs="FrankRuehl" w:hint="cs"/>
          <w:rtl/>
        </w:rPr>
        <w:t xml:space="preserve">ל הליך משפטי התלוי ועומד מטעם חברת החוץ או נגדה </w:t>
      </w:r>
      <w:r>
        <w:rPr>
          <w:rStyle w:val="default"/>
          <w:rFonts w:cs="FrankRuehl"/>
          <w:rtl/>
        </w:rPr>
        <w:t xml:space="preserve">— </w:t>
      </w:r>
      <w:r>
        <w:rPr>
          <w:rStyle w:val="default"/>
          <w:rFonts w:cs="FrankRuehl" w:hint="cs"/>
          <w:rtl/>
        </w:rPr>
        <w:t>נמשך מטעמה של החברה הישראלית או נגדה</w:t>
      </w:r>
      <w:r>
        <w:rPr>
          <w:rStyle w:val="default"/>
          <w:rFonts w:cs="FrankRuehl"/>
          <w:rtl/>
        </w:rPr>
        <w:t>;</w:t>
      </w:r>
    </w:p>
    <w:p w14:paraId="4807DF3D" w14:textId="77777777" w:rsidR="00451A43" w:rsidRDefault="00451A43">
      <w:pPr>
        <w:pStyle w:val="P22"/>
        <w:spacing w:before="72"/>
        <w:ind w:left="1021" w:right="1134"/>
        <w:rPr>
          <w:rStyle w:val="default"/>
          <w:rFonts w:cs="FrankRuehl"/>
          <w:rtl/>
        </w:rPr>
      </w:pPr>
      <w:r>
        <w:rPr>
          <w:rStyle w:val="default"/>
          <w:rFonts w:cs="FrankRuehl" w:hint="cs"/>
          <w:rtl/>
        </w:rPr>
        <w:t>(4)</w:t>
      </w:r>
      <w:r>
        <w:rPr>
          <w:rStyle w:val="default"/>
          <w:rFonts w:cs="FrankRuehl"/>
          <w:rtl/>
        </w:rPr>
        <w:tab/>
        <w:t>כ</w:t>
      </w:r>
      <w:r>
        <w:rPr>
          <w:rStyle w:val="default"/>
          <w:rFonts w:cs="FrankRuehl" w:hint="cs"/>
          <w:rtl/>
        </w:rPr>
        <w:t>ל פסק</w:t>
      </w:r>
      <w:r>
        <w:rPr>
          <w:rStyle w:val="default"/>
          <w:rFonts w:cs="FrankRuehl"/>
          <w:rtl/>
        </w:rPr>
        <w:t xml:space="preserve"> </w:t>
      </w:r>
      <w:r>
        <w:rPr>
          <w:rStyle w:val="default"/>
          <w:rFonts w:cs="FrankRuehl" w:hint="cs"/>
          <w:rtl/>
        </w:rPr>
        <w:t xml:space="preserve">דין, צו או החלטה שניתנו נגד חברת החוץ או לזכותה </w:t>
      </w:r>
      <w:r>
        <w:rPr>
          <w:rStyle w:val="default"/>
          <w:rFonts w:cs="FrankRuehl"/>
          <w:rtl/>
        </w:rPr>
        <w:t xml:space="preserve">— </w:t>
      </w:r>
      <w:r>
        <w:rPr>
          <w:rStyle w:val="default"/>
          <w:rFonts w:cs="FrankRuehl" w:hint="cs"/>
          <w:rtl/>
        </w:rPr>
        <w:t>נראים כאילו ניתנו נגד החברה הישראלית או לזכותה;</w:t>
      </w:r>
    </w:p>
    <w:p w14:paraId="710C0E42" w14:textId="77777777" w:rsidR="00451A43" w:rsidRDefault="00451A43">
      <w:pPr>
        <w:pStyle w:val="P22"/>
        <w:spacing w:before="72"/>
        <w:ind w:left="1021" w:right="1134"/>
        <w:rPr>
          <w:rStyle w:val="default"/>
          <w:rFonts w:cs="FrankRuehl"/>
          <w:rtl/>
        </w:rPr>
      </w:pPr>
      <w:r>
        <w:rPr>
          <w:rStyle w:val="default"/>
          <w:rFonts w:cs="FrankRuehl" w:hint="cs"/>
          <w:rtl/>
        </w:rPr>
        <w:t>(5)</w:t>
      </w:r>
      <w:r>
        <w:rPr>
          <w:rStyle w:val="default"/>
          <w:rFonts w:cs="FrankRuehl"/>
          <w:rtl/>
        </w:rPr>
        <w:tab/>
        <w:t>ב</w:t>
      </w:r>
      <w:r>
        <w:rPr>
          <w:rStyle w:val="default"/>
          <w:rFonts w:cs="FrankRuehl" w:hint="cs"/>
          <w:rtl/>
        </w:rPr>
        <w:t xml:space="preserve">כל מסמך, חוזה או התקשרות, בין שחברת החוץ היא צד להן ובין אם לאו </w:t>
      </w:r>
      <w:r>
        <w:rPr>
          <w:rStyle w:val="default"/>
          <w:rFonts w:cs="FrankRuehl"/>
          <w:rtl/>
        </w:rPr>
        <w:t xml:space="preserve">— </w:t>
      </w:r>
      <w:r>
        <w:rPr>
          <w:rStyle w:val="default"/>
          <w:rFonts w:cs="FrankRuehl" w:hint="cs"/>
          <w:rtl/>
        </w:rPr>
        <w:t>בא שמה של החברה הישראלית במקום שמה של חברת החוץ.</w:t>
      </w:r>
    </w:p>
    <w:p w14:paraId="768BF7C7" w14:textId="77777777" w:rsidR="00451A43" w:rsidRDefault="00451A43">
      <w:pPr>
        <w:pStyle w:val="P00"/>
        <w:spacing w:before="72"/>
        <w:ind w:left="0" w:right="1134"/>
        <w:rPr>
          <w:rStyle w:val="default"/>
          <w:rFonts w:cs="FrankRuehl"/>
          <w:rtl/>
        </w:rPr>
      </w:pPr>
      <w:r>
        <w:rPr>
          <w:lang w:val="he-IL"/>
        </w:rPr>
        <w:pict w14:anchorId="1B8A034F">
          <v:rect id="_x0000_s1349" style="position:absolute;left:0;text-align:left;margin-left:464.5pt;margin-top:8.05pt;width:75.05pt;height:24pt;z-index:251738112" o:allowincell="f" filled="f" stroked="f" strokecolor="lime" strokeweight=".25pt">
            <v:textbox inset="0,0,0,0">
              <w:txbxContent>
                <w:p w14:paraId="58D16FC7" w14:textId="77777777" w:rsidR="00451A43" w:rsidRDefault="00451A43">
                  <w:pPr>
                    <w:widowControl/>
                    <w:spacing w:before="0" w:line="160" w:lineRule="exact"/>
                    <w:ind w:left="0"/>
                    <w:jc w:val="left"/>
                    <w:rPr>
                      <w:rFonts w:cs="Miriam"/>
                      <w:noProof/>
                      <w:sz w:val="18"/>
                      <w:szCs w:val="18"/>
                      <w:rtl/>
                    </w:rPr>
                  </w:pPr>
                  <w:r>
                    <w:rPr>
                      <w:rFonts w:cs="Miriam"/>
                      <w:sz w:val="18"/>
                      <w:szCs w:val="18"/>
                      <w:rtl/>
                    </w:rPr>
                    <w:t>סמ</w:t>
                  </w:r>
                  <w:r>
                    <w:rPr>
                      <w:rFonts w:cs="Miriam" w:hint="cs"/>
                      <w:sz w:val="18"/>
                      <w:szCs w:val="18"/>
                      <w:rtl/>
                    </w:rPr>
                    <w:t xml:space="preserve">כות </w:t>
                  </w:r>
                  <w:r>
                    <w:rPr>
                      <w:rFonts w:cs="Miriam"/>
                      <w:sz w:val="18"/>
                      <w:szCs w:val="18"/>
                      <w:rtl/>
                    </w:rPr>
                    <w:t>לפ</w:t>
                  </w:r>
                  <w:r>
                    <w:rPr>
                      <w:rFonts w:cs="Miriam" w:hint="cs"/>
                      <w:sz w:val="18"/>
                      <w:szCs w:val="18"/>
                      <w:rtl/>
                    </w:rPr>
                    <w:t>טור ממס</w:t>
                  </w:r>
                </w:p>
                <w:p w14:paraId="75BA18D5" w14:textId="77777777" w:rsidR="00451A43" w:rsidRDefault="00451A43">
                  <w:pPr>
                    <w:widowControl/>
                    <w:spacing w:before="0" w:line="160" w:lineRule="exact"/>
                    <w:ind w:left="0"/>
                    <w:jc w:val="left"/>
                    <w:rPr>
                      <w:rFonts w:cs="Miriam"/>
                      <w:noProof/>
                      <w:sz w:val="18"/>
                      <w:szCs w:val="18"/>
                      <w:rtl/>
                    </w:rPr>
                  </w:pPr>
                  <w:r>
                    <w:rPr>
                      <w:rFonts w:cs="Miriam"/>
                      <w:sz w:val="18"/>
                      <w:szCs w:val="18"/>
                      <w:rtl/>
                    </w:rPr>
                    <w:t>[119א</w:t>
                  </w:r>
                  <w:r>
                    <w:rPr>
                      <w:rFonts w:cs="Miriam" w:hint="cs"/>
                      <w:sz w:val="18"/>
                      <w:szCs w:val="18"/>
                      <w:rtl/>
                    </w:rPr>
                    <w:t>(8)]</w:t>
                  </w:r>
                </w:p>
              </w:txbxContent>
            </v:textbox>
            <w10:anchorlock/>
          </v:rect>
        </w:pict>
      </w:r>
      <w:r>
        <w:rPr>
          <w:rStyle w:val="big-number"/>
          <w:rFonts w:cs="FrankRuehl"/>
          <w:rtl/>
        </w:rPr>
        <w:t>240.</w:t>
      </w:r>
      <w:r>
        <w:rPr>
          <w:rStyle w:val="big-number"/>
          <w:rFonts w:cs="FrankRuehl"/>
          <w:rtl/>
        </w:rPr>
        <w:tab/>
      </w:r>
      <w:r>
        <w:rPr>
          <w:rStyle w:val="default"/>
          <w:rFonts w:cs="FrankRuehl"/>
          <w:rtl/>
        </w:rPr>
        <w:t>שר</w:t>
      </w:r>
      <w:r>
        <w:rPr>
          <w:rStyle w:val="default"/>
          <w:rFonts w:cs="FrankRuehl" w:hint="cs"/>
          <w:rtl/>
        </w:rPr>
        <w:t xml:space="preserve"> האוצר רשאי, בהור</w:t>
      </w:r>
      <w:r>
        <w:rPr>
          <w:rStyle w:val="default"/>
          <w:rFonts w:cs="FrankRuehl"/>
          <w:rtl/>
        </w:rPr>
        <w:t>אה</w:t>
      </w:r>
      <w:r>
        <w:rPr>
          <w:rStyle w:val="default"/>
          <w:rFonts w:cs="FrankRuehl" w:hint="cs"/>
          <w:rtl/>
        </w:rPr>
        <w:t xml:space="preserve"> כללית או מיוחדת, לפטור כל העברת רכוש או התחייבות, כל תיקון של רישום, וכל פעולה אחרת הנעשית עקב צו המאשר הסדר כאמור </w:t>
      </w:r>
      <w:r>
        <w:rPr>
          <w:rStyle w:val="default"/>
          <w:rFonts w:cs="FrankRuehl"/>
          <w:rtl/>
        </w:rPr>
        <w:t xml:space="preserve">— </w:t>
      </w:r>
      <w:r>
        <w:rPr>
          <w:rStyle w:val="default"/>
          <w:rFonts w:cs="FrankRuehl" w:hint="cs"/>
          <w:rtl/>
        </w:rPr>
        <w:t>מכל מס, אגרה או תשלום אחר, כולו או מקצתו, המשתלמים למדינה או לרשות מקומית.</w:t>
      </w:r>
    </w:p>
    <w:p w14:paraId="72AD8C98" w14:textId="77777777" w:rsidR="00451A43" w:rsidRDefault="00451A43">
      <w:pPr>
        <w:pStyle w:val="P00"/>
        <w:spacing w:before="72"/>
        <w:ind w:left="0" w:right="1134"/>
        <w:rPr>
          <w:rStyle w:val="default"/>
          <w:rFonts w:cs="FrankRuehl"/>
          <w:rtl/>
        </w:rPr>
      </w:pPr>
      <w:r>
        <w:rPr>
          <w:lang w:val="he-IL"/>
        </w:rPr>
        <w:pict w14:anchorId="18ADAB11">
          <v:rect id="_x0000_s1350" style="position:absolute;left:0;text-align:left;margin-left:464.5pt;margin-top:8.05pt;width:75.05pt;height:24pt;z-index:251739136" o:allowincell="f" filled="f" stroked="f" strokecolor="lime" strokeweight=".25pt">
            <v:textbox inset="0,0,0,0">
              <w:txbxContent>
                <w:p w14:paraId="5CA7A56E" w14:textId="77777777" w:rsidR="00451A43" w:rsidRDefault="00451A43">
                  <w:pPr>
                    <w:widowControl/>
                    <w:spacing w:before="0" w:line="160" w:lineRule="exact"/>
                    <w:ind w:left="0"/>
                    <w:jc w:val="left"/>
                    <w:rPr>
                      <w:rFonts w:cs="Miriam"/>
                      <w:noProof/>
                      <w:sz w:val="18"/>
                      <w:szCs w:val="18"/>
                      <w:rtl/>
                    </w:rPr>
                  </w:pPr>
                  <w:r>
                    <w:rPr>
                      <w:rFonts w:cs="Miriam"/>
                      <w:sz w:val="18"/>
                      <w:szCs w:val="18"/>
                      <w:rtl/>
                    </w:rPr>
                    <w:t>פר</w:t>
                  </w:r>
                  <w:r>
                    <w:rPr>
                      <w:rFonts w:cs="Miriam" w:hint="cs"/>
                      <w:sz w:val="18"/>
                      <w:szCs w:val="18"/>
                      <w:rtl/>
                    </w:rPr>
                    <w:t xml:space="preserve">סום צו </w:t>
                  </w:r>
                  <w:r>
                    <w:rPr>
                      <w:rFonts w:cs="Miriam"/>
                      <w:sz w:val="18"/>
                      <w:szCs w:val="18"/>
                      <w:rtl/>
                    </w:rPr>
                    <w:t>הה</w:t>
                  </w:r>
                  <w:r>
                    <w:rPr>
                      <w:rFonts w:cs="Miriam" w:hint="cs"/>
                      <w:sz w:val="18"/>
                      <w:szCs w:val="18"/>
                      <w:rtl/>
                    </w:rPr>
                    <w:t xml:space="preserve">סדר ורישומו </w:t>
                  </w:r>
                  <w:r>
                    <w:rPr>
                      <w:rFonts w:cs="Miriam"/>
                      <w:sz w:val="18"/>
                      <w:szCs w:val="18"/>
                      <w:rtl/>
                    </w:rPr>
                    <w:br/>
                    <w:t>[119א</w:t>
                  </w:r>
                  <w:r>
                    <w:rPr>
                      <w:rFonts w:cs="Miriam" w:hint="cs"/>
                      <w:sz w:val="18"/>
                      <w:szCs w:val="18"/>
                      <w:rtl/>
                    </w:rPr>
                    <w:t>(9)-</w:t>
                  </w:r>
                  <w:r>
                    <w:rPr>
                      <w:rFonts w:cs="Miriam"/>
                      <w:sz w:val="18"/>
                      <w:szCs w:val="18"/>
                      <w:rtl/>
                    </w:rPr>
                    <w:t>(11)]</w:t>
                  </w:r>
                </w:p>
              </w:txbxContent>
            </v:textbox>
            <w10:anchorlock/>
          </v:rect>
        </w:pict>
      </w:r>
      <w:r>
        <w:rPr>
          <w:rStyle w:val="big-number"/>
          <w:rFonts w:cs="FrankRuehl"/>
          <w:rtl/>
        </w:rPr>
        <w:t>241.</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חברה הישראלית תפרסם את הצו המאשר את ההסדר</w:t>
      </w:r>
      <w:r>
        <w:rPr>
          <w:rFonts w:cs="FrankRuehl"/>
          <w:sz w:val="26"/>
          <w:rtl/>
        </w:rPr>
        <w:t> </w:t>
      </w:r>
      <w:r>
        <w:rPr>
          <w:rStyle w:val="default"/>
          <w:rFonts w:cs="FrankRuehl"/>
          <w:rtl/>
        </w:rPr>
        <w:t xml:space="preserve"> ב</w:t>
      </w:r>
      <w:r>
        <w:rPr>
          <w:rStyle w:val="default"/>
          <w:rFonts w:cs="FrankRuehl" w:hint="cs"/>
          <w:rtl/>
        </w:rPr>
        <w:t>רשומות</w:t>
      </w:r>
      <w:r>
        <w:rPr>
          <w:rStyle w:val="default"/>
          <w:rFonts w:cs="FrankRuehl"/>
          <w:rtl/>
        </w:rPr>
        <w:t xml:space="preserve"> ו</w:t>
      </w:r>
      <w:r>
        <w:rPr>
          <w:rStyle w:val="default"/>
          <w:rFonts w:cs="FrankRuehl" w:hint="cs"/>
          <w:rtl/>
        </w:rPr>
        <w:t>בשני עתונים יומיים שיקבע בית המשפט, אחד בישראל ואחד בארץ שבה הואגדה חברת החוץ, ובמועד שיקבע.</w:t>
      </w:r>
    </w:p>
    <w:p w14:paraId="06F79470"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יתן צו על פי סימן זה, תגיש החברה הישראלית לרשם העתק מאושר של הצו תוך שבעה ימים מיום שניתן; הפרה החב</w:t>
      </w:r>
      <w:r>
        <w:rPr>
          <w:rStyle w:val="default"/>
          <w:rFonts w:cs="FrankRuehl"/>
          <w:rtl/>
        </w:rPr>
        <w:t>ר</w:t>
      </w:r>
      <w:r>
        <w:rPr>
          <w:rStyle w:val="default"/>
          <w:rFonts w:cs="FrankRuehl" w:hint="cs"/>
          <w:rtl/>
        </w:rPr>
        <w:t xml:space="preserve">ה הוראה זו, דינה ודין כל נושא משרה בה שביודעין הרשה את </w:t>
      </w:r>
      <w:r>
        <w:rPr>
          <w:rStyle w:val="default"/>
          <w:rFonts w:cs="FrankRuehl"/>
          <w:rtl/>
        </w:rPr>
        <w:t>הה</w:t>
      </w:r>
      <w:r>
        <w:rPr>
          <w:rStyle w:val="default"/>
          <w:rFonts w:cs="FrankRuehl" w:hint="cs"/>
          <w:rtl/>
        </w:rPr>
        <w:t xml:space="preserve">פרה </w:t>
      </w:r>
      <w:r>
        <w:rPr>
          <w:rStyle w:val="default"/>
          <w:rFonts w:cs="FrankRuehl"/>
          <w:rtl/>
        </w:rPr>
        <w:t xml:space="preserve">— </w:t>
      </w:r>
      <w:r>
        <w:rPr>
          <w:rStyle w:val="default"/>
          <w:rFonts w:cs="FrankRuehl" w:hint="cs"/>
          <w:rtl/>
        </w:rPr>
        <w:t>קנס נמשך.</w:t>
      </w:r>
    </w:p>
    <w:p w14:paraId="630651D8"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ורה הצו על חיסול חברת החוץ בישראל </w:t>
      </w:r>
      <w:r>
        <w:rPr>
          <w:rStyle w:val="default"/>
          <w:rFonts w:cs="FrankRuehl"/>
          <w:rtl/>
        </w:rPr>
        <w:t xml:space="preserve">— </w:t>
      </w:r>
      <w:r>
        <w:rPr>
          <w:rStyle w:val="default"/>
          <w:rFonts w:cs="FrankRuehl" w:hint="cs"/>
          <w:rtl/>
        </w:rPr>
        <w:t>ירשום הרשם את דבר החיסול בפנקסיו.</w:t>
      </w:r>
    </w:p>
    <w:p w14:paraId="047EBE6A" w14:textId="77777777" w:rsidR="00451A43" w:rsidRDefault="00451A43">
      <w:pPr>
        <w:pStyle w:val="P00"/>
        <w:spacing w:before="72"/>
        <w:ind w:left="0" w:right="1134"/>
        <w:rPr>
          <w:rStyle w:val="default"/>
          <w:rFonts w:cs="FrankRuehl"/>
          <w:rtl/>
        </w:rPr>
      </w:pPr>
      <w:r>
        <w:rPr>
          <w:lang w:val="he-IL"/>
        </w:rPr>
        <w:pict w14:anchorId="59887BF2">
          <v:rect id="_x0000_s1351" style="position:absolute;left:0;text-align:left;margin-left:464.5pt;margin-top:8.05pt;width:75.05pt;height:24pt;z-index:251740160" o:allowincell="f" filled="f" stroked="f" strokecolor="lime" strokeweight=".25pt">
            <v:textbox inset="0,0,0,0">
              <w:txbxContent>
                <w:p w14:paraId="6EC079B2" w14:textId="77777777" w:rsidR="00451A43" w:rsidRDefault="00451A43">
                  <w:pPr>
                    <w:widowControl/>
                    <w:spacing w:before="0" w:line="160" w:lineRule="exact"/>
                    <w:ind w:left="0"/>
                    <w:jc w:val="left"/>
                    <w:rPr>
                      <w:rFonts w:cs="Miriam"/>
                      <w:noProof/>
                      <w:sz w:val="18"/>
                      <w:szCs w:val="18"/>
                      <w:rtl/>
                    </w:rPr>
                  </w:pPr>
                  <w:r>
                    <w:rPr>
                      <w:rFonts w:cs="Miriam"/>
                      <w:sz w:val="18"/>
                      <w:szCs w:val="18"/>
                      <w:rtl/>
                    </w:rPr>
                    <w:t>הע</w:t>
                  </w:r>
                  <w:r>
                    <w:rPr>
                      <w:rFonts w:cs="Miriam" w:hint="cs"/>
                      <w:sz w:val="18"/>
                      <w:szCs w:val="18"/>
                      <w:rtl/>
                    </w:rPr>
                    <w:t xml:space="preserve">ברת נכסים </w:t>
                  </w:r>
                  <w:r>
                    <w:rPr>
                      <w:rFonts w:cs="Miriam"/>
                      <w:sz w:val="18"/>
                      <w:szCs w:val="18"/>
                      <w:rtl/>
                    </w:rPr>
                    <w:t>שב</w:t>
                  </w:r>
                  <w:r>
                    <w:rPr>
                      <w:rFonts w:cs="Miriam" w:hint="cs"/>
                      <w:sz w:val="18"/>
                      <w:szCs w:val="18"/>
                      <w:rtl/>
                    </w:rPr>
                    <w:t>ישראל בלבד</w:t>
                  </w:r>
                </w:p>
                <w:p w14:paraId="69098624" w14:textId="77777777" w:rsidR="00451A43" w:rsidRDefault="00451A43">
                  <w:pPr>
                    <w:widowControl/>
                    <w:spacing w:before="0" w:line="160" w:lineRule="exact"/>
                    <w:ind w:left="0"/>
                    <w:jc w:val="left"/>
                    <w:rPr>
                      <w:rFonts w:cs="Miriam"/>
                      <w:noProof/>
                      <w:sz w:val="18"/>
                      <w:szCs w:val="18"/>
                      <w:rtl/>
                    </w:rPr>
                  </w:pPr>
                  <w:r>
                    <w:rPr>
                      <w:rFonts w:cs="Miriam"/>
                      <w:sz w:val="18"/>
                      <w:szCs w:val="18"/>
                      <w:rtl/>
                    </w:rPr>
                    <w:t>[119א</w:t>
                  </w:r>
                  <w:r>
                    <w:rPr>
                      <w:rFonts w:cs="Miriam" w:hint="cs"/>
                      <w:sz w:val="18"/>
                      <w:szCs w:val="18"/>
                      <w:rtl/>
                    </w:rPr>
                    <w:t>(13)]</w:t>
                  </w:r>
                </w:p>
              </w:txbxContent>
            </v:textbox>
            <w10:anchorlock/>
          </v:rect>
        </w:pict>
      </w:r>
      <w:r>
        <w:rPr>
          <w:rStyle w:val="big-number"/>
          <w:rFonts w:cs="FrankRuehl"/>
          <w:rtl/>
        </w:rPr>
        <w:t>242.</w:t>
      </w:r>
      <w:r>
        <w:rPr>
          <w:rStyle w:val="big-number"/>
          <w:rFonts w:cs="FrankRuehl"/>
          <w:rtl/>
        </w:rPr>
        <w:tab/>
      </w:r>
      <w:r>
        <w:rPr>
          <w:rStyle w:val="default"/>
          <w:rFonts w:cs="FrankRuehl"/>
          <w:rtl/>
        </w:rPr>
        <w:t>בא</w:t>
      </w:r>
      <w:r>
        <w:rPr>
          <w:rStyle w:val="default"/>
          <w:rFonts w:cs="FrankRuehl" w:hint="cs"/>
          <w:rtl/>
        </w:rPr>
        <w:t>ה חברת חוץ לידי הסדר עם חברה ישראלית להעביר לחברה הישראלית את מפעלה, עסקיה, נכסיה והתחייבויותיה שבישראל בלבד, אם כולם ואם למעט ח</w:t>
      </w:r>
      <w:r>
        <w:rPr>
          <w:rStyle w:val="default"/>
          <w:rFonts w:cs="FrankRuehl"/>
          <w:rtl/>
        </w:rPr>
        <w:t>לק</w:t>
      </w:r>
      <w:r>
        <w:rPr>
          <w:rStyle w:val="default"/>
          <w:rFonts w:cs="FrankRuehl" w:hint="cs"/>
          <w:rtl/>
        </w:rPr>
        <w:t xml:space="preserve"> מסויים בלבד, יחולו הוראות סימן זה בשינויים אלה:</w:t>
      </w:r>
    </w:p>
    <w:p w14:paraId="0D5B8E0D"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פ</w:t>
      </w:r>
      <w:r>
        <w:rPr>
          <w:rStyle w:val="default"/>
          <w:rFonts w:cs="FrankRuehl" w:hint="cs"/>
          <w:rtl/>
        </w:rPr>
        <w:t>סקה (1) לסעיף 238(ב) לא תחול;</w:t>
      </w:r>
    </w:p>
    <w:p w14:paraId="0C653C47"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וראות סעיף 239 יחולו בשינויים שיקבע בית המשפט שהם מחוייבים לפי העובדה ש</w:t>
      </w:r>
      <w:r>
        <w:rPr>
          <w:rStyle w:val="default"/>
          <w:rFonts w:cs="FrankRuehl"/>
          <w:rtl/>
        </w:rPr>
        <w:t>ה</w:t>
      </w:r>
      <w:r>
        <w:rPr>
          <w:rStyle w:val="default"/>
          <w:rFonts w:cs="FrankRuehl" w:hint="cs"/>
          <w:rtl/>
        </w:rPr>
        <w:t>מפעל, העסקים, הנכסים</w:t>
      </w:r>
      <w:r>
        <w:rPr>
          <w:rFonts w:cs="FrankRuehl"/>
          <w:sz w:val="26"/>
          <w:rtl/>
        </w:rPr>
        <w:t> </w:t>
      </w:r>
      <w:r>
        <w:rPr>
          <w:rStyle w:val="default"/>
          <w:rFonts w:cs="FrankRuehl"/>
          <w:rtl/>
        </w:rPr>
        <w:t xml:space="preserve"> ו</w:t>
      </w:r>
      <w:r>
        <w:rPr>
          <w:rStyle w:val="default"/>
          <w:rFonts w:cs="FrankRuehl" w:hint="cs"/>
          <w:rtl/>
        </w:rPr>
        <w:t>ההתחייבויות שבישראל בלבד הועברו לחברה הישראלית;</w:t>
      </w:r>
    </w:p>
    <w:p w14:paraId="22C62212" w14:textId="77777777" w:rsidR="00451A43" w:rsidRDefault="00451A43">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וראות סעיף 239 לא</w:t>
      </w:r>
      <w:r>
        <w:rPr>
          <w:rStyle w:val="default"/>
          <w:rFonts w:cs="FrankRuehl"/>
          <w:rtl/>
        </w:rPr>
        <w:t xml:space="preserve"> י</w:t>
      </w:r>
      <w:r>
        <w:rPr>
          <w:rStyle w:val="default"/>
          <w:rFonts w:cs="FrankRuehl" w:hint="cs"/>
          <w:rtl/>
        </w:rPr>
        <w:t xml:space="preserve">חולו על </w:t>
      </w:r>
      <w:r>
        <w:rPr>
          <w:rStyle w:val="default"/>
          <w:rFonts w:cs="FrankRuehl"/>
          <w:rtl/>
        </w:rPr>
        <w:t>—</w:t>
      </w:r>
    </w:p>
    <w:p w14:paraId="2615E1CF" w14:textId="77777777" w:rsidR="00451A43" w:rsidRDefault="00451A43">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חוב או זכות של חברת החוץ על פי פקודת מס הכנסה, חוק לעידוד השקעות הון, תשי"ט</w:t>
      </w:r>
      <w:r>
        <w:rPr>
          <w:rStyle w:val="default"/>
          <w:rFonts w:cs="FrankRuehl"/>
          <w:rtl/>
        </w:rPr>
        <w:t xml:space="preserve">–1959, </w:t>
      </w:r>
      <w:r>
        <w:rPr>
          <w:rStyle w:val="default"/>
          <w:rFonts w:cs="FrankRuehl" w:hint="cs"/>
          <w:rtl/>
        </w:rPr>
        <w:t>וחוק לעידוד התעשיה (מסים), תשכ"ט</w:t>
      </w:r>
      <w:r>
        <w:rPr>
          <w:rStyle w:val="default"/>
          <w:rFonts w:cs="FrankRuehl"/>
          <w:rtl/>
        </w:rPr>
        <w:t xml:space="preserve">–1969, </w:t>
      </w:r>
      <w:r>
        <w:rPr>
          <w:rStyle w:val="default"/>
          <w:rFonts w:cs="FrankRuehl" w:hint="cs"/>
          <w:rtl/>
        </w:rPr>
        <w:t>אלא במידה שקבע שר האוצ</w:t>
      </w:r>
      <w:r>
        <w:rPr>
          <w:rStyle w:val="default"/>
          <w:rFonts w:cs="FrankRuehl"/>
          <w:rtl/>
        </w:rPr>
        <w:t>ר</w:t>
      </w:r>
      <w:r>
        <w:rPr>
          <w:rStyle w:val="default"/>
          <w:rFonts w:cs="FrankRuehl" w:hint="cs"/>
          <w:rtl/>
        </w:rPr>
        <w:t>;</w:t>
      </w:r>
    </w:p>
    <w:p w14:paraId="308490CD" w14:textId="77777777" w:rsidR="00451A43" w:rsidRDefault="00451A43">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 xml:space="preserve">ל רשיון, היתר או זכות יתר שהוענקו על פי הדין לחברת החוץ, אם הרשות שהעניקה אותם הודיעה </w:t>
      </w:r>
      <w:r>
        <w:rPr>
          <w:rStyle w:val="default"/>
          <w:rFonts w:cs="FrankRuehl"/>
          <w:rtl/>
        </w:rPr>
        <w:t>על</w:t>
      </w:r>
      <w:r>
        <w:rPr>
          <w:rStyle w:val="default"/>
          <w:rFonts w:cs="FrankRuehl" w:hint="cs"/>
          <w:rtl/>
        </w:rPr>
        <w:t xml:space="preserve"> כך תוך שלושים ימים לאחר פרסום ההודעה לפי סעיף 237(ב).</w:t>
      </w:r>
    </w:p>
    <w:p w14:paraId="68B3D0B4" w14:textId="77777777" w:rsidR="00451A43" w:rsidRDefault="00451A43">
      <w:pPr>
        <w:pStyle w:val="P00"/>
        <w:spacing w:before="72"/>
        <w:ind w:left="0" w:right="1134"/>
        <w:rPr>
          <w:rStyle w:val="default"/>
          <w:rFonts w:cs="FrankRuehl"/>
          <w:rtl/>
        </w:rPr>
      </w:pPr>
      <w:r>
        <w:rPr>
          <w:lang w:val="he-IL"/>
        </w:rPr>
        <w:pict w14:anchorId="6407EBC6">
          <v:rect id="_x0000_s1352" style="position:absolute;left:0;text-align:left;margin-left:464.5pt;margin-top:8.05pt;width:75.05pt;height:16pt;z-index:251741184" o:allowincell="f" filled="f" stroked="f" strokecolor="lime" strokeweight=".25pt">
            <v:textbox inset="0,0,0,0">
              <w:txbxContent>
                <w:p w14:paraId="23C55E82" w14:textId="77777777" w:rsidR="00451A43" w:rsidRDefault="00451A43">
                  <w:pPr>
                    <w:widowControl/>
                    <w:spacing w:before="0" w:line="160" w:lineRule="exact"/>
                    <w:ind w:left="0"/>
                    <w:jc w:val="left"/>
                    <w:rPr>
                      <w:rFonts w:cs="Miriam"/>
                      <w:noProof/>
                      <w:sz w:val="18"/>
                      <w:szCs w:val="18"/>
                      <w:rtl/>
                    </w:rPr>
                  </w:pPr>
                  <w:r>
                    <w:rPr>
                      <w:rFonts w:cs="Miriam"/>
                      <w:sz w:val="18"/>
                      <w:szCs w:val="18"/>
                      <w:rtl/>
                    </w:rPr>
                    <w:t>פר</w:t>
                  </w:r>
                  <w:r>
                    <w:rPr>
                      <w:rFonts w:cs="Miriam" w:hint="cs"/>
                      <w:sz w:val="18"/>
                      <w:szCs w:val="18"/>
                      <w:rtl/>
                    </w:rPr>
                    <w:t xml:space="preserve">שנות </w:t>
                  </w:r>
                  <w:r>
                    <w:rPr>
                      <w:rFonts w:cs="Miriam"/>
                      <w:sz w:val="18"/>
                      <w:szCs w:val="18"/>
                      <w:rtl/>
                    </w:rPr>
                    <w:t>[119א</w:t>
                  </w:r>
                  <w:r>
                    <w:rPr>
                      <w:rFonts w:cs="Miriam" w:hint="cs"/>
                      <w:sz w:val="18"/>
                      <w:szCs w:val="18"/>
                      <w:rtl/>
                    </w:rPr>
                    <w:t>(12)]</w:t>
                  </w:r>
                </w:p>
              </w:txbxContent>
            </v:textbox>
            <w10:anchorlock/>
          </v:rect>
        </w:pict>
      </w:r>
      <w:r>
        <w:rPr>
          <w:rStyle w:val="big-number"/>
          <w:rFonts w:cs="FrankRuehl"/>
          <w:rtl/>
        </w:rPr>
        <w:t>243.</w:t>
      </w:r>
      <w:r>
        <w:rPr>
          <w:rStyle w:val="big-number"/>
          <w:rFonts w:cs="FrankRuehl"/>
          <w:rtl/>
        </w:rPr>
        <w:tab/>
      </w:r>
      <w:r>
        <w:rPr>
          <w:rStyle w:val="default"/>
          <w:rFonts w:cs="FrankRuehl"/>
          <w:rtl/>
        </w:rPr>
        <w:t>בס</w:t>
      </w:r>
      <w:r>
        <w:rPr>
          <w:rStyle w:val="default"/>
          <w:rFonts w:cs="FrankRuehl" w:hint="cs"/>
          <w:rtl/>
        </w:rPr>
        <w:t xml:space="preserve">ימן זה </w:t>
      </w:r>
      <w:r>
        <w:rPr>
          <w:rStyle w:val="default"/>
          <w:rFonts w:cs="FrankRuehl"/>
          <w:rtl/>
        </w:rPr>
        <w:t>—</w:t>
      </w:r>
    </w:p>
    <w:p w14:paraId="555A6720"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כסים" </w:t>
      </w:r>
      <w:r>
        <w:rPr>
          <w:rStyle w:val="default"/>
          <w:rFonts w:cs="FrankRuehl"/>
          <w:rtl/>
        </w:rPr>
        <w:t xml:space="preserve">— </w:t>
      </w:r>
      <w:r>
        <w:rPr>
          <w:rStyle w:val="default"/>
          <w:rFonts w:cs="FrankRuehl" w:hint="cs"/>
          <w:rtl/>
        </w:rPr>
        <w:t>כל נכס, זכות מוחזקת או ראויה, טובת הנאה, הסמכה, הרשאה, או כוח מכל סוג שהוא, אף אם אינם ניתנים להעברה;</w:t>
      </w:r>
    </w:p>
    <w:p w14:paraId="08331962"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תחייבות" </w:t>
      </w:r>
      <w:r>
        <w:rPr>
          <w:rStyle w:val="default"/>
          <w:rFonts w:cs="FrankRuehl"/>
          <w:rtl/>
        </w:rPr>
        <w:t xml:space="preserve">— </w:t>
      </w:r>
      <w:r>
        <w:rPr>
          <w:rStyle w:val="default"/>
          <w:rFonts w:cs="FrankRuehl" w:hint="cs"/>
          <w:rtl/>
        </w:rPr>
        <w:t xml:space="preserve">כל התחייבות, קיימת או ראויה, וכל חובה שהיא, אף אם אינן </w:t>
      </w:r>
      <w:r>
        <w:rPr>
          <w:rStyle w:val="default"/>
          <w:rFonts w:cs="FrankRuehl"/>
          <w:rtl/>
        </w:rPr>
        <w:t>ני</w:t>
      </w:r>
      <w:r>
        <w:rPr>
          <w:rStyle w:val="default"/>
          <w:rFonts w:cs="FrankRuehl" w:hint="cs"/>
          <w:rtl/>
        </w:rPr>
        <w:t>תנות להעברה.</w:t>
      </w:r>
    </w:p>
    <w:p w14:paraId="2B618784" w14:textId="77777777" w:rsidR="00451A43" w:rsidRDefault="00451A43">
      <w:pPr>
        <w:pStyle w:val="medium2-header"/>
        <w:keepLines w:val="0"/>
        <w:spacing w:before="72"/>
        <w:ind w:left="0" w:right="1134"/>
        <w:rPr>
          <w:rFonts w:cs="FrankRuehl"/>
          <w:noProof/>
          <w:rtl/>
        </w:rPr>
      </w:pPr>
      <w:r>
        <w:rPr>
          <w:rFonts w:cs="FrankRuehl"/>
          <w:noProof/>
          <w:rtl/>
        </w:rPr>
        <w:t>פר</w:t>
      </w:r>
      <w:r>
        <w:rPr>
          <w:rFonts w:cs="FrankRuehl" w:hint="cs"/>
          <w:noProof/>
          <w:rtl/>
        </w:rPr>
        <w:t>ק י"א: פירוק חברה וחבות המשתתף</w:t>
      </w:r>
    </w:p>
    <w:p w14:paraId="57988E4C" w14:textId="77777777" w:rsidR="00451A43" w:rsidRDefault="00451A43">
      <w:pPr>
        <w:pStyle w:val="P00"/>
        <w:spacing w:before="72"/>
        <w:ind w:left="0" w:right="1134"/>
        <w:rPr>
          <w:rStyle w:val="default"/>
          <w:rFonts w:cs="FrankRuehl"/>
          <w:rtl/>
        </w:rPr>
      </w:pPr>
      <w:r>
        <w:rPr>
          <w:lang w:val="he-IL"/>
        </w:rPr>
        <w:pict w14:anchorId="1EECE43F">
          <v:rect id="_x0000_s1353" style="position:absolute;left:0;text-align:left;margin-left:464.5pt;margin-top:8.05pt;width:75.05pt;height:16pt;z-index:251742208" o:allowincell="f" filled="f" stroked="f" strokecolor="lime" strokeweight=".25pt">
            <v:textbox inset="0,0,0,0">
              <w:txbxContent>
                <w:p w14:paraId="2AE6D09E" w14:textId="77777777" w:rsidR="00451A43" w:rsidRDefault="00451A43">
                  <w:pPr>
                    <w:widowControl/>
                    <w:spacing w:before="0" w:line="160" w:lineRule="exact"/>
                    <w:ind w:left="0"/>
                    <w:jc w:val="left"/>
                    <w:rPr>
                      <w:rFonts w:cs="Miriam"/>
                      <w:noProof/>
                      <w:sz w:val="18"/>
                      <w:szCs w:val="18"/>
                      <w:rtl/>
                    </w:rPr>
                  </w:pPr>
                  <w:r>
                    <w:rPr>
                      <w:rFonts w:cs="Miriam"/>
                      <w:sz w:val="18"/>
                      <w:szCs w:val="18"/>
                      <w:rtl/>
                    </w:rPr>
                    <w:t>דר</w:t>
                  </w:r>
                  <w:r>
                    <w:rPr>
                      <w:rFonts w:cs="Miriam" w:hint="cs"/>
                      <w:sz w:val="18"/>
                      <w:szCs w:val="18"/>
                      <w:rtl/>
                    </w:rPr>
                    <w:t xml:space="preserve">כי הפירוק </w:t>
                  </w:r>
                  <w:r>
                    <w:rPr>
                      <w:rFonts w:cs="Miriam"/>
                      <w:sz w:val="18"/>
                      <w:szCs w:val="18"/>
                      <w:rtl/>
                    </w:rPr>
                    <w:t>[142]</w:t>
                  </w:r>
                </w:p>
              </w:txbxContent>
            </v:textbox>
            <w10:anchorlock/>
          </v:rect>
        </w:pict>
      </w:r>
      <w:r>
        <w:rPr>
          <w:rStyle w:val="big-number"/>
          <w:rFonts w:cs="FrankRuehl"/>
          <w:rtl/>
        </w:rPr>
        <w:t>244.</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ירוקה של חברה ייתכן באחת הדרכים האלה:</w:t>
      </w:r>
    </w:p>
    <w:p w14:paraId="1297CE0F"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ידי בית המשפט;</w:t>
      </w:r>
    </w:p>
    <w:p w14:paraId="64C8BDC2"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מר</w:t>
      </w:r>
      <w:r>
        <w:rPr>
          <w:rStyle w:val="default"/>
          <w:rFonts w:cs="FrankRuehl" w:hint="cs"/>
          <w:rtl/>
        </w:rPr>
        <w:t>צון;</w:t>
      </w:r>
    </w:p>
    <w:p w14:paraId="0424B10B" w14:textId="77777777" w:rsidR="00451A43" w:rsidRDefault="00451A43">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פיקוח בית המשפט.</w:t>
      </w:r>
    </w:p>
    <w:p w14:paraId="0EA8A640"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פקודה זו יחולו על כל אחת מדרכי הפירוק, אם אין הוראה אחרת משתמעת.</w:t>
      </w:r>
    </w:p>
    <w:p w14:paraId="76FEA204" w14:textId="77777777" w:rsidR="00451A43" w:rsidRDefault="00451A43">
      <w:pPr>
        <w:pStyle w:val="P00"/>
        <w:spacing w:before="72"/>
        <w:ind w:left="0" w:right="1134"/>
        <w:rPr>
          <w:rStyle w:val="default"/>
          <w:rFonts w:cs="FrankRuehl"/>
          <w:rtl/>
        </w:rPr>
      </w:pPr>
      <w:r>
        <w:rPr>
          <w:lang w:val="he-IL"/>
        </w:rPr>
        <w:pict w14:anchorId="00FD0C26">
          <v:rect id="_x0000_s1354" style="position:absolute;left:0;text-align:left;margin-left:464.5pt;margin-top:8.05pt;width:75.05pt;height:16pt;z-index:251743232" o:allowincell="f" filled="f" stroked="f" strokecolor="lime" strokeweight=".25pt">
            <v:textbox inset="0,0,0,0">
              <w:txbxContent>
                <w:p w14:paraId="2606C0AF" w14:textId="77777777" w:rsidR="00451A43" w:rsidRDefault="00451A43">
                  <w:pPr>
                    <w:widowControl/>
                    <w:spacing w:before="0" w:line="160" w:lineRule="exact"/>
                    <w:ind w:left="0"/>
                    <w:jc w:val="left"/>
                    <w:rPr>
                      <w:rFonts w:cs="Miriam"/>
                      <w:noProof/>
                      <w:sz w:val="18"/>
                      <w:szCs w:val="18"/>
                      <w:rtl/>
                    </w:rPr>
                  </w:pPr>
                  <w:r>
                    <w:rPr>
                      <w:rFonts w:cs="Miriam"/>
                      <w:sz w:val="18"/>
                      <w:szCs w:val="18"/>
                      <w:rtl/>
                    </w:rPr>
                    <w:t>חב</w:t>
                  </w:r>
                  <w:r>
                    <w:rPr>
                      <w:rFonts w:cs="Miriam" w:hint="cs"/>
                      <w:sz w:val="18"/>
                      <w:szCs w:val="18"/>
                      <w:rtl/>
                    </w:rPr>
                    <w:t>ות המשתתף</w:t>
                  </w:r>
                </w:p>
                <w:p w14:paraId="6C1AC938" w14:textId="77777777" w:rsidR="00451A43" w:rsidRDefault="00451A43">
                  <w:pPr>
                    <w:widowControl/>
                    <w:spacing w:before="0" w:line="160" w:lineRule="exact"/>
                    <w:ind w:left="0"/>
                    <w:jc w:val="left"/>
                    <w:rPr>
                      <w:rFonts w:cs="Miriam"/>
                      <w:noProof/>
                      <w:sz w:val="18"/>
                      <w:szCs w:val="18"/>
                      <w:rtl/>
                    </w:rPr>
                  </w:pPr>
                  <w:r>
                    <w:rPr>
                      <w:rFonts w:cs="Miriam"/>
                      <w:sz w:val="18"/>
                      <w:szCs w:val="18"/>
                      <w:rtl/>
                    </w:rPr>
                    <w:t>[143(1) ר</w:t>
                  </w:r>
                  <w:r>
                    <w:rPr>
                      <w:rFonts w:cs="Miriam" w:hint="cs"/>
                      <w:sz w:val="18"/>
                      <w:szCs w:val="18"/>
                      <w:rtl/>
                    </w:rPr>
                    <w:t>ישה]</w:t>
                  </w:r>
                </w:p>
              </w:txbxContent>
            </v:textbox>
            <w10:anchorlock/>
          </v:rect>
        </w:pict>
      </w:r>
      <w:r>
        <w:rPr>
          <w:rStyle w:val="big-number"/>
          <w:rFonts w:cs="FrankRuehl"/>
          <w:rtl/>
        </w:rPr>
        <w:t>245.</w:t>
      </w:r>
      <w:r>
        <w:rPr>
          <w:rStyle w:val="big-number"/>
          <w:rFonts w:cs="FrankRuehl"/>
          <w:rtl/>
        </w:rPr>
        <w:tab/>
      </w:r>
      <w:r>
        <w:rPr>
          <w:rStyle w:val="default"/>
          <w:rFonts w:cs="FrankRuehl"/>
          <w:rtl/>
        </w:rPr>
        <w:t>מש</w:t>
      </w:r>
      <w:r>
        <w:rPr>
          <w:rStyle w:val="default"/>
          <w:rFonts w:cs="FrankRuehl" w:hint="cs"/>
          <w:rtl/>
        </w:rPr>
        <w:t>תתף יהיה חב, בסייגים האמורים בפרק זה, להשתתף בתשלום לחשבון נכסי החברה כדי הסכום הדרוש לתשלום חבויותיה והוצאות פירוקה ולהתאמת זכויותיהם של המשתתפים בינם לבין עצמם.</w:t>
      </w:r>
    </w:p>
    <w:p w14:paraId="219A5935" w14:textId="77777777" w:rsidR="00451A43" w:rsidRDefault="00451A43">
      <w:pPr>
        <w:pStyle w:val="P00"/>
        <w:spacing w:before="72"/>
        <w:ind w:left="0" w:right="1134"/>
        <w:rPr>
          <w:rStyle w:val="default"/>
          <w:rFonts w:cs="FrankRuehl"/>
          <w:rtl/>
        </w:rPr>
      </w:pPr>
      <w:r>
        <w:rPr>
          <w:lang w:val="he-IL"/>
        </w:rPr>
        <w:pict w14:anchorId="06C7B752">
          <v:rect id="_x0000_s1355" style="position:absolute;left:0;text-align:left;margin-left:464.5pt;margin-top:8.05pt;width:75.05pt;height:24pt;z-index:251744256" o:allowincell="f" filled="f" stroked="f" strokecolor="lime" strokeweight=".25pt">
            <v:textbox inset="0,0,0,0">
              <w:txbxContent>
                <w:p w14:paraId="3DA78C1F" w14:textId="77777777" w:rsidR="00451A43" w:rsidRDefault="00451A43">
                  <w:pPr>
                    <w:widowControl/>
                    <w:spacing w:before="0" w:line="160" w:lineRule="exact"/>
                    <w:ind w:left="0"/>
                    <w:jc w:val="left"/>
                    <w:rPr>
                      <w:rFonts w:cs="Miriam"/>
                      <w:noProof/>
                      <w:sz w:val="18"/>
                      <w:szCs w:val="18"/>
                      <w:rtl/>
                    </w:rPr>
                  </w:pPr>
                  <w:r>
                    <w:rPr>
                      <w:rFonts w:cs="Miriam"/>
                      <w:sz w:val="18"/>
                      <w:szCs w:val="18"/>
                      <w:rtl/>
                    </w:rPr>
                    <w:t>סי</w:t>
                  </w:r>
                  <w:r>
                    <w:rPr>
                      <w:rFonts w:cs="Miriam" w:hint="cs"/>
                      <w:sz w:val="18"/>
                      <w:szCs w:val="18"/>
                      <w:rtl/>
                    </w:rPr>
                    <w:t xml:space="preserve">יג לחבות </w:t>
                  </w:r>
                  <w:r>
                    <w:rPr>
                      <w:rFonts w:cs="Miriam"/>
                      <w:sz w:val="18"/>
                      <w:szCs w:val="18"/>
                      <w:rtl/>
                    </w:rPr>
                    <w:t>הה</w:t>
                  </w:r>
                  <w:r>
                    <w:rPr>
                      <w:rFonts w:cs="Miriam" w:hint="cs"/>
                      <w:sz w:val="18"/>
                      <w:szCs w:val="18"/>
                      <w:rtl/>
                    </w:rPr>
                    <w:t>שתתפות</w:t>
                  </w:r>
                </w:p>
                <w:p w14:paraId="5FB750D5" w14:textId="77777777" w:rsidR="00451A43" w:rsidRDefault="00451A43">
                  <w:pPr>
                    <w:widowControl/>
                    <w:spacing w:before="0" w:line="160" w:lineRule="exact"/>
                    <w:ind w:left="0"/>
                    <w:jc w:val="left"/>
                    <w:rPr>
                      <w:rFonts w:cs="Miriam"/>
                      <w:noProof/>
                      <w:sz w:val="18"/>
                      <w:szCs w:val="18"/>
                      <w:rtl/>
                    </w:rPr>
                  </w:pPr>
                  <w:r>
                    <w:rPr>
                      <w:rFonts w:cs="Miriam"/>
                      <w:sz w:val="18"/>
                      <w:szCs w:val="18"/>
                      <w:rtl/>
                    </w:rPr>
                    <w:t>[143(1)(ב</w:t>
                  </w:r>
                  <w:r>
                    <w:rPr>
                      <w:rFonts w:cs="Miriam" w:hint="cs"/>
                      <w:sz w:val="18"/>
                      <w:szCs w:val="18"/>
                      <w:rtl/>
                    </w:rPr>
                    <w:t>), (ג)]</w:t>
                  </w:r>
                </w:p>
              </w:txbxContent>
            </v:textbox>
            <w10:anchorlock/>
          </v:rect>
        </w:pict>
      </w:r>
      <w:r>
        <w:rPr>
          <w:rStyle w:val="big-number"/>
          <w:rFonts w:cs="FrankRuehl"/>
          <w:rtl/>
        </w:rPr>
        <w:t>246.</w:t>
      </w:r>
      <w:r>
        <w:rPr>
          <w:rStyle w:val="big-number"/>
          <w:rFonts w:cs="FrankRuehl"/>
          <w:rtl/>
        </w:rPr>
        <w:tab/>
      </w:r>
      <w:r>
        <w:rPr>
          <w:rStyle w:val="default"/>
          <w:rFonts w:cs="FrankRuehl"/>
          <w:rtl/>
        </w:rPr>
        <w:t>מי</w:t>
      </w:r>
      <w:r>
        <w:rPr>
          <w:rStyle w:val="default"/>
          <w:rFonts w:cs="FrankRuehl" w:hint="cs"/>
          <w:rtl/>
        </w:rPr>
        <w:t xml:space="preserve"> שחדל תוך השנה שלפני תחילת הפירוק להיות חבר החברה לא יהיה חב להשתתף אלא בשל חבות</w:t>
      </w:r>
      <w:r>
        <w:rPr>
          <w:rStyle w:val="default"/>
          <w:rFonts w:cs="FrankRuehl"/>
          <w:rtl/>
        </w:rPr>
        <w:t xml:space="preserve"> ש</w:t>
      </w:r>
      <w:r>
        <w:rPr>
          <w:rStyle w:val="default"/>
          <w:rFonts w:cs="FrankRuehl" w:hint="cs"/>
          <w:rtl/>
        </w:rPr>
        <w:t>החברה נתחייבה בה לפני שחדל להיות חבר בה, ואלא לאחר שר</w:t>
      </w:r>
      <w:r>
        <w:rPr>
          <w:rStyle w:val="default"/>
          <w:rFonts w:cs="FrankRuehl"/>
          <w:rtl/>
        </w:rPr>
        <w:t>א</w:t>
      </w:r>
      <w:r>
        <w:rPr>
          <w:rStyle w:val="default"/>
          <w:rFonts w:cs="FrankRuehl" w:hint="cs"/>
          <w:rtl/>
        </w:rPr>
        <w:t>ה בית המשפט שהחברים הקיימים אין ביכלתם לספק מלוא ההשתתפות הנדרשת מהם לפי פקודה זו.</w:t>
      </w:r>
    </w:p>
    <w:p w14:paraId="395D1381" w14:textId="77777777" w:rsidR="00451A43" w:rsidRDefault="00451A43">
      <w:pPr>
        <w:pStyle w:val="P00"/>
        <w:spacing w:before="72"/>
        <w:ind w:left="0" w:right="1134"/>
        <w:rPr>
          <w:rStyle w:val="default"/>
          <w:rFonts w:cs="FrankRuehl"/>
          <w:rtl/>
        </w:rPr>
      </w:pPr>
      <w:r>
        <w:rPr>
          <w:lang w:val="he-IL"/>
        </w:rPr>
        <w:pict w14:anchorId="36D06A08">
          <v:rect id="_x0000_s1356" style="position:absolute;left:0;text-align:left;margin-left:464.5pt;margin-top:8.05pt;width:75.05pt;height:24pt;z-index:251745280" o:allowincell="f" filled="f" stroked="f" strokecolor="lime" strokeweight=".25pt">
            <v:textbox inset="0,0,0,0">
              <w:txbxContent>
                <w:p w14:paraId="51C49B44" w14:textId="77777777" w:rsidR="00451A43" w:rsidRDefault="00451A43">
                  <w:pPr>
                    <w:widowControl/>
                    <w:spacing w:before="0" w:line="160" w:lineRule="exact"/>
                    <w:ind w:left="0"/>
                    <w:jc w:val="left"/>
                    <w:rPr>
                      <w:rFonts w:cs="Miriam"/>
                      <w:noProof/>
                      <w:sz w:val="18"/>
                      <w:szCs w:val="18"/>
                      <w:rtl/>
                    </w:rPr>
                  </w:pPr>
                  <w:r>
                    <w:rPr>
                      <w:rFonts w:cs="Miriam"/>
                      <w:sz w:val="18"/>
                      <w:szCs w:val="18"/>
                      <w:rtl/>
                    </w:rPr>
                    <w:t>סי</w:t>
                  </w:r>
                  <w:r>
                    <w:rPr>
                      <w:rFonts w:cs="Miriam" w:hint="cs"/>
                      <w:sz w:val="18"/>
                      <w:szCs w:val="18"/>
                      <w:rtl/>
                    </w:rPr>
                    <w:t xml:space="preserve">יג לסכום </w:t>
                  </w:r>
                  <w:r>
                    <w:rPr>
                      <w:rFonts w:cs="Miriam"/>
                      <w:sz w:val="18"/>
                      <w:szCs w:val="18"/>
                      <w:rtl/>
                    </w:rPr>
                    <w:t>הה</w:t>
                  </w:r>
                  <w:r>
                    <w:rPr>
                      <w:rFonts w:cs="Miriam" w:hint="cs"/>
                      <w:sz w:val="18"/>
                      <w:szCs w:val="18"/>
                      <w:rtl/>
                    </w:rPr>
                    <w:t>שתתפות</w:t>
                  </w:r>
                </w:p>
                <w:p w14:paraId="7E856753" w14:textId="77777777" w:rsidR="00451A43" w:rsidRDefault="00451A43">
                  <w:pPr>
                    <w:widowControl/>
                    <w:spacing w:before="0" w:line="160" w:lineRule="exact"/>
                    <w:ind w:left="0"/>
                    <w:jc w:val="left"/>
                    <w:rPr>
                      <w:rFonts w:cs="Miriam"/>
                      <w:noProof/>
                      <w:sz w:val="18"/>
                      <w:szCs w:val="18"/>
                      <w:rtl/>
                    </w:rPr>
                  </w:pPr>
                  <w:r>
                    <w:rPr>
                      <w:rFonts w:cs="Miriam"/>
                      <w:sz w:val="18"/>
                      <w:szCs w:val="18"/>
                      <w:rtl/>
                    </w:rPr>
                    <w:t>[143(1)(ד</w:t>
                  </w:r>
                  <w:r>
                    <w:rPr>
                      <w:rFonts w:cs="Miriam" w:hint="cs"/>
                      <w:sz w:val="18"/>
                      <w:szCs w:val="18"/>
                      <w:rtl/>
                    </w:rPr>
                    <w:t>), (ה)]</w:t>
                  </w:r>
                </w:p>
              </w:txbxContent>
            </v:textbox>
            <w10:anchorlock/>
          </v:rect>
        </w:pict>
      </w:r>
      <w:r>
        <w:rPr>
          <w:rStyle w:val="big-number"/>
          <w:rFonts w:cs="FrankRuehl"/>
          <w:rtl/>
        </w:rPr>
        <w:t>247.</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חברה המוגבלת במניות לא יידרש משתתף לשלם יותר מן הסכום שעדיין לא נפרע על המניות שהוא חב עליהן כחבר או כמי ש</w:t>
      </w:r>
      <w:r>
        <w:rPr>
          <w:rStyle w:val="default"/>
          <w:rFonts w:cs="FrankRuehl"/>
          <w:rtl/>
        </w:rPr>
        <w:t>הי</w:t>
      </w:r>
      <w:r>
        <w:rPr>
          <w:rStyle w:val="default"/>
          <w:rFonts w:cs="FrankRuehl" w:hint="cs"/>
          <w:rtl/>
        </w:rPr>
        <w:t>ה חבר.</w:t>
      </w:r>
    </w:p>
    <w:p w14:paraId="42C2201E"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ח</w:t>
      </w:r>
      <w:r>
        <w:rPr>
          <w:rStyle w:val="default"/>
          <w:rFonts w:cs="FrankRuehl"/>
          <w:rtl/>
        </w:rPr>
        <w:t>ב</w:t>
      </w:r>
      <w:r>
        <w:rPr>
          <w:rStyle w:val="default"/>
          <w:rFonts w:cs="FrankRuehl" w:hint="cs"/>
          <w:rtl/>
        </w:rPr>
        <w:t>רה המוגבלת בערבות לא יידרש משתתף לשלם למעלה מן הסכום שקיבל עליו לשלם לחשבון נכסי החברה בפירוקה.</w:t>
      </w:r>
    </w:p>
    <w:p w14:paraId="2C56FA16" w14:textId="77777777" w:rsidR="00451A43" w:rsidRDefault="00451A43">
      <w:pPr>
        <w:pStyle w:val="P00"/>
        <w:spacing w:before="72"/>
        <w:ind w:left="0" w:right="1134"/>
        <w:rPr>
          <w:rStyle w:val="default"/>
          <w:rFonts w:cs="FrankRuehl"/>
          <w:rtl/>
        </w:rPr>
      </w:pPr>
      <w:r>
        <w:rPr>
          <w:lang w:val="he-IL"/>
        </w:rPr>
        <w:pict w14:anchorId="74807E72">
          <v:rect id="_x0000_s1357" style="position:absolute;left:0;text-align:left;margin-left:464.5pt;margin-top:8.05pt;width:75.05pt;height:40pt;z-index:251746304" o:allowincell="f" filled="f" stroked="f" strokecolor="lime" strokeweight=".25pt">
            <v:textbox inset="0,0,0,0">
              <w:txbxContent>
                <w:p w14:paraId="67F4960A" w14:textId="77777777" w:rsidR="00451A43" w:rsidRDefault="00451A43">
                  <w:pPr>
                    <w:widowControl/>
                    <w:spacing w:before="0" w:line="160" w:lineRule="exact"/>
                    <w:ind w:left="0"/>
                    <w:jc w:val="left"/>
                    <w:rPr>
                      <w:rFonts w:cs="Miriam"/>
                      <w:noProof/>
                      <w:sz w:val="18"/>
                      <w:szCs w:val="18"/>
                      <w:rtl/>
                    </w:rPr>
                  </w:pPr>
                  <w:r>
                    <w:rPr>
                      <w:rFonts w:cs="Miriam"/>
                      <w:sz w:val="18"/>
                      <w:szCs w:val="18"/>
                      <w:rtl/>
                    </w:rPr>
                    <w:t>זכ</w:t>
                  </w:r>
                  <w:r>
                    <w:rPr>
                      <w:rFonts w:cs="Miriam" w:hint="cs"/>
                      <w:sz w:val="18"/>
                      <w:szCs w:val="18"/>
                      <w:rtl/>
                    </w:rPr>
                    <w:t xml:space="preserve">ות לרווחים </w:t>
                  </w:r>
                  <w:r>
                    <w:rPr>
                      <w:rFonts w:cs="Miriam"/>
                      <w:sz w:val="18"/>
                      <w:szCs w:val="18"/>
                      <w:rtl/>
                    </w:rPr>
                    <w:t>ול</w:t>
                  </w:r>
                  <w:r>
                    <w:rPr>
                      <w:rFonts w:cs="Miriam" w:hint="cs"/>
                      <w:sz w:val="18"/>
                      <w:szCs w:val="18"/>
                      <w:rtl/>
                    </w:rPr>
                    <w:t>דיב</w:t>
                  </w:r>
                  <w:r>
                    <w:rPr>
                      <w:rFonts w:cs="Miriam"/>
                      <w:sz w:val="18"/>
                      <w:szCs w:val="18"/>
                      <w:rtl/>
                    </w:rPr>
                    <w:t>יד</w:t>
                  </w:r>
                  <w:r>
                    <w:rPr>
                      <w:rFonts w:cs="Miriam" w:hint="cs"/>
                      <w:sz w:val="18"/>
                      <w:szCs w:val="18"/>
                      <w:rtl/>
                    </w:rPr>
                    <w:t xml:space="preserve">נדים </w:t>
                  </w:r>
                  <w:r>
                    <w:rPr>
                      <w:rFonts w:cs="Miriam"/>
                      <w:sz w:val="18"/>
                      <w:szCs w:val="18"/>
                      <w:rtl/>
                    </w:rPr>
                    <w:t>אי</w:t>
                  </w:r>
                  <w:r>
                    <w:rPr>
                      <w:rFonts w:cs="Miriam" w:hint="cs"/>
                      <w:sz w:val="18"/>
                      <w:szCs w:val="18"/>
                      <w:rtl/>
                    </w:rPr>
                    <w:t xml:space="preserve">ננו חוב </w:t>
                  </w:r>
                  <w:r>
                    <w:rPr>
                      <w:rFonts w:cs="Miriam"/>
                      <w:sz w:val="18"/>
                      <w:szCs w:val="18"/>
                      <w:rtl/>
                    </w:rPr>
                    <w:t>הח</w:t>
                  </w:r>
                  <w:r>
                    <w:rPr>
                      <w:rFonts w:cs="Miriam" w:hint="cs"/>
                      <w:sz w:val="18"/>
                      <w:szCs w:val="18"/>
                      <w:rtl/>
                    </w:rPr>
                    <w:t>ברה בפירוק</w:t>
                  </w:r>
                </w:p>
                <w:p w14:paraId="2D2CF85E" w14:textId="77777777" w:rsidR="00451A43" w:rsidRDefault="00451A43">
                  <w:pPr>
                    <w:widowControl/>
                    <w:spacing w:before="0" w:line="160" w:lineRule="exact"/>
                    <w:ind w:left="0"/>
                    <w:jc w:val="left"/>
                    <w:rPr>
                      <w:rFonts w:cs="Miriam"/>
                      <w:noProof/>
                      <w:sz w:val="18"/>
                      <w:szCs w:val="18"/>
                      <w:rtl/>
                    </w:rPr>
                  </w:pPr>
                  <w:r>
                    <w:rPr>
                      <w:rFonts w:cs="Miriam"/>
                      <w:sz w:val="18"/>
                      <w:szCs w:val="18"/>
                      <w:rtl/>
                    </w:rPr>
                    <w:t>[143(1)(ז</w:t>
                  </w:r>
                  <w:r>
                    <w:rPr>
                      <w:rFonts w:cs="Miriam" w:hint="cs"/>
                      <w:sz w:val="18"/>
                      <w:szCs w:val="18"/>
                      <w:rtl/>
                    </w:rPr>
                    <w:t>)]</w:t>
                  </w:r>
                </w:p>
              </w:txbxContent>
            </v:textbox>
            <w10:anchorlock/>
          </v:rect>
        </w:pict>
      </w:r>
      <w:r>
        <w:rPr>
          <w:rStyle w:val="big-number"/>
          <w:rFonts w:cs="FrankRuehl"/>
          <w:rtl/>
        </w:rPr>
        <w:t>248.</w:t>
      </w:r>
      <w:r>
        <w:rPr>
          <w:rStyle w:val="big-number"/>
          <w:rFonts w:cs="FrankRuehl"/>
          <w:rtl/>
        </w:rPr>
        <w:tab/>
      </w:r>
      <w:r>
        <w:rPr>
          <w:rStyle w:val="default"/>
          <w:rFonts w:cs="FrankRuehl"/>
          <w:rtl/>
        </w:rPr>
        <w:t>סכ</w:t>
      </w:r>
      <w:r>
        <w:rPr>
          <w:rStyle w:val="default"/>
          <w:rFonts w:cs="FrankRuehl" w:hint="cs"/>
          <w:rtl/>
        </w:rPr>
        <w:t xml:space="preserve">ום המגיע לחבר החברה באשר הוא חבר, אם מכוח זכותו לרווחים או לדיבידנדים ואם מסיבה אחרת, לא ייחשב כחוב החברה שיש לשלמו כל עוד קיים חוב של </w:t>
      </w:r>
      <w:r>
        <w:rPr>
          <w:rStyle w:val="default"/>
          <w:rFonts w:cs="FrankRuehl"/>
          <w:rtl/>
        </w:rPr>
        <w:t>נו</w:t>
      </w:r>
      <w:r>
        <w:rPr>
          <w:rStyle w:val="default"/>
          <w:rFonts w:cs="FrankRuehl" w:hint="cs"/>
          <w:rtl/>
        </w:rPr>
        <w:t>שה שאינו חבר החברה, אלא שהסכום המגיע לחבר יבוא בחשבון לענין התאמת הזכויות של כל המשתתפים בינם לבין עצמם.</w:t>
      </w:r>
    </w:p>
    <w:p w14:paraId="1FC4FA02" w14:textId="77777777" w:rsidR="00451A43" w:rsidRDefault="00451A43">
      <w:pPr>
        <w:pStyle w:val="P00"/>
        <w:spacing w:before="72"/>
        <w:ind w:left="0" w:right="1134"/>
        <w:rPr>
          <w:rStyle w:val="default"/>
          <w:rFonts w:cs="FrankRuehl"/>
          <w:rtl/>
        </w:rPr>
      </w:pPr>
      <w:r>
        <w:rPr>
          <w:lang w:val="he-IL"/>
        </w:rPr>
        <w:pict w14:anchorId="007FD327">
          <v:rect id="_x0000_s1358" style="position:absolute;left:0;text-align:left;margin-left:464.5pt;margin-top:8.05pt;width:75.05pt;height:32pt;z-index:251747328" o:allowincell="f" filled="f" stroked="f" strokecolor="lime" strokeweight=".25pt">
            <v:textbox inset="0,0,0,0">
              <w:txbxContent>
                <w:p w14:paraId="2424A5E2" w14:textId="77777777" w:rsidR="00451A43" w:rsidRDefault="00451A43">
                  <w:pPr>
                    <w:widowControl/>
                    <w:spacing w:before="0" w:line="160" w:lineRule="exact"/>
                    <w:ind w:left="0"/>
                    <w:jc w:val="left"/>
                    <w:rPr>
                      <w:rFonts w:cs="Miriam"/>
                      <w:noProof/>
                      <w:sz w:val="18"/>
                      <w:szCs w:val="18"/>
                      <w:rtl/>
                    </w:rPr>
                  </w:pPr>
                  <w:r>
                    <w:rPr>
                      <w:rFonts w:cs="Miriam"/>
                      <w:sz w:val="18"/>
                      <w:szCs w:val="18"/>
                      <w:rtl/>
                    </w:rPr>
                    <w:t>שמ</w:t>
                  </w:r>
                  <w:r>
                    <w:rPr>
                      <w:rFonts w:cs="Miriam" w:hint="cs"/>
                      <w:sz w:val="18"/>
                      <w:szCs w:val="18"/>
                      <w:rtl/>
                    </w:rPr>
                    <w:t xml:space="preserve">ירת הוראה </w:t>
                  </w:r>
                  <w:r>
                    <w:rPr>
                      <w:rFonts w:cs="Miriam"/>
                      <w:sz w:val="18"/>
                      <w:szCs w:val="18"/>
                      <w:rtl/>
                    </w:rPr>
                    <w:t>שב</w:t>
                  </w:r>
                  <w:r>
                    <w:rPr>
                      <w:rFonts w:cs="Miriam" w:hint="cs"/>
                      <w:sz w:val="18"/>
                      <w:szCs w:val="18"/>
                      <w:rtl/>
                    </w:rPr>
                    <w:t xml:space="preserve">פוליסה או </w:t>
                  </w:r>
                  <w:r>
                    <w:rPr>
                      <w:rFonts w:cs="Miriam"/>
                      <w:sz w:val="18"/>
                      <w:szCs w:val="18"/>
                      <w:rtl/>
                    </w:rPr>
                    <w:t>שב</w:t>
                  </w:r>
                  <w:r>
                    <w:rPr>
                      <w:rFonts w:cs="Miriam" w:hint="cs"/>
                      <w:sz w:val="18"/>
                      <w:szCs w:val="18"/>
                      <w:rtl/>
                    </w:rPr>
                    <w:t xml:space="preserve">חוזה </w:t>
                  </w:r>
                  <w:r>
                    <w:rPr>
                      <w:rFonts w:cs="Miriam"/>
                      <w:sz w:val="18"/>
                      <w:szCs w:val="18"/>
                      <w:rtl/>
                    </w:rPr>
                    <w:t>[143(1)(ו</w:t>
                  </w:r>
                  <w:r>
                    <w:rPr>
                      <w:rFonts w:cs="Miriam" w:hint="cs"/>
                      <w:sz w:val="18"/>
                      <w:szCs w:val="18"/>
                      <w:rtl/>
                    </w:rPr>
                    <w:t>)]</w:t>
                  </w:r>
                </w:p>
              </w:txbxContent>
            </v:textbox>
            <w10:anchorlock/>
          </v:rect>
        </w:pict>
      </w:r>
      <w:r>
        <w:rPr>
          <w:rStyle w:val="big-number"/>
          <w:rFonts w:cs="FrankRuehl"/>
          <w:rtl/>
        </w:rPr>
        <w:t>249.</w:t>
      </w:r>
      <w:r>
        <w:rPr>
          <w:rStyle w:val="big-number"/>
          <w:rFonts w:cs="FrankRuehl"/>
          <w:rtl/>
        </w:rPr>
        <w:tab/>
      </w:r>
      <w:r>
        <w:rPr>
          <w:rStyle w:val="default"/>
          <w:rFonts w:cs="FrankRuehl"/>
          <w:rtl/>
        </w:rPr>
        <w:t>הא</w:t>
      </w:r>
      <w:r>
        <w:rPr>
          <w:rStyle w:val="default"/>
          <w:rFonts w:cs="FrankRuehl" w:hint="cs"/>
          <w:rtl/>
        </w:rPr>
        <w:t>מור בפקודה זו אין בו כדי לבטל הוראה שבפוליסת ביטוח</w:t>
      </w:r>
      <w:r>
        <w:rPr>
          <w:rStyle w:val="default"/>
          <w:rFonts w:cs="FrankRuehl"/>
          <w:rtl/>
        </w:rPr>
        <w:t xml:space="preserve"> </w:t>
      </w:r>
      <w:r>
        <w:rPr>
          <w:rStyle w:val="default"/>
          <w:rFonts w:cs="FrankRuehl" w:hint="cs"/>
          <w:rtl/>
        </w:rPr>
        <w:t>או שבחוזה אחר, המגבילה את חבותם של החברים כיחידים לפי הפוליסה או החוזה, או האומרת שהחבות ל</w:t>
      </w:r>
      <w:r>
        <w:rPr>
          <w:rStyle w:val="default"/>
          <w:rFonts w:cs="FrankRuehl"/>
          <w:rtl/>
        </w:rPr>
        <w:t>פי</w:t>
      </w:r>
      <w:r>
        <w:rPr>
          <w:rStyle w:val="default"/>
          <w:rFonts w:cs="FrankRuehl" w:hint="cs"/>
          <w:rtl/>
        </w:rPr>
        <w:t>הם חלה על כספי החברה בלבד.</w:t>
      </w:r>
    </w:p>
    <w:p w14:paraId="62B7D44C" w14:textId="77777777" w:rsidR="00451A43" w:rsidRDefault="00451A43">
      <w:pPr>
        <w:pStyle w:val="P00"/>
        <w:spacing w:before="72"/>
        <w:ind w:left="0" w:right="1134"/>
        <w:rPr>
          <w:rStyle w:val="default"/>
          <w:rFonts w:cs="FrankRuehl"/>
          <w:rtl/>
        </w:rPr>
      </w:pPr>
      <w:r>
        <w:rPr>
          <w:lang w:val="he-IL"/>
        </w:rPr>
        <w:pict w14:anchorId="42D43CD6">
          <v:rect id="_x0000_s1359" style="position:absolute;left:0;text-align:left;margin-left:464.5pt;margin-top:8.05pt;width:75.05pt;height:40pt;z-index:251748352" o:allowincell="f" filled="f" stroked="f" strokecolor="lime" strokeweight=".25pt">
            <v:textbox inset="0,0,0,0">
              <w:txbxContent>
                <w:p w14:paraId="6E133A78" w14:textId="77777777" w:rsidR="00451A43" w:rsidRDefault="00451A43">
                  <w:pPr>
                    <w:widowControl/>
                    <w:spacing w:before="0" w:line="160" w:lineRule="exact"/>
                    <w:ind w:left="0"/>
                    <w:jc w:val="left"/>
                    <w:rPr>
                      <w:rFonts w:cs="Miriam"/>
                      <w:noProof/>
                      <w:sz w:val="18"/>
                      <w:szCs w:val="18"/>
                      <w:rtl/>
                    </w:rPr>
                  </w:pPr>
                  <w:r>
                    <w:rPr>
                      <w:rFonts w:cs="Miriam"/>
                      <w:sz w:val="18"/>
                      <w:szCs w:val="18"/>
                      <w:rtl/>
                    </w:rPr>
                    <w:t>הש</w:t>
                  </w:r>
                  <w:r>
                    <w:rPr>
                      <w:rFonts w:cs="Miriam" w:hint="cs"/>
                      <w:sz w:val="18"/>
                      <w:szCs w:val="18"/>
                      <w:rtl/>
                    </w:rPr>
                    <w:t xml:space="preserve">תתפות נוספת </w:t>
                  </w:r>
                  <w:r>
                    <w:rPr>
                      <w:rFonts w:cs="Miriam"/>
                      <w:sz w:val="18"/>
                      <w:szCs w:val="18"/>
                      <w:rtl/>
                    </w:rPr>
                    <w:t>של</w:t>
                  </w:r>
                  <w:r>
                    <w:rPr>
                      <w:rFonts w:cs="Miriam" w:hint="cs"/>
                      <w:sz w:val="18"/>
                      <w:szCs w:val="18"/>
                      <w:rtl/>
                    </w:rPr>
                    <w:t xml:space="preserve"> מנהלים </w:t>
                  </w:r>
                  <w:r>
                    <w:rPr>
                      <w:rFonts w:cs="Miriam"/>
                      <w:sz w:val="18"/>
                      <w:szCs w:val="18"/>
                      <w:rtl/>
                    </w:rPr>
                    <w:t>בפ</w:t>
                  </w:r>
                  <w:r>
                    <w:rPr>
                      <w:rFonts w:cs="Miriam" w:hint="cs"/>
                      <w:sz w:val="18"/>
                      <w:szCs w:val="18"/>
                      <w:rtl/>
                    </w:rPr>
                    <w:t>ירוק</w:t>
                  </w:r>
                </w:p>
                <w:p w14:paraId="72B707F3" w14:textId="77777777" w:rsidR="00451A43" w:rsidRDefault="00451A43">
                  <w:pPr>
                    <w:widowControl/>
                    <w:spacing w:before="0" w:line="160" w:lineRule="exact"/>
                    <w:ind w:left="0"/>
                    <w:jc w:val="left"/>
                    <w:rPr>
                      <w:rFonts w:cs="Miriam"/>
                      <w:noProof/>
                      <w:sz w:val="18"/>
                      <w:szCs w:val="18"/>
                      <w:rtl/>
                    </w:rPr>
                  </w:pPr>
                  <w:r>
                    <w:rPr>
                      <w:rFonts w:cs="Miriam"/>
                      <w:sz w:val="18"/>
                      <w:szCs w:val="18"/>
                      <w:rtl/>
                    </w:rPr>
                    <w:t>[143(2) ר</w:t>
                  </w:r>
                  <w:r>
                    <w:rPr>
                      <w:rFonts w:cs="Miriam" w:hint="cs"/>
                      <w:sz w:val="18"/>
                      <w:szCs w:val="18"/>
                      <w:rtl/>
                    </w:rPr>
                    <w:t>ישה</w:t>
                  </w:r>
                </w:p>
                <w:p w14:paraId="72B8E6F1" w14:textId="77777777" w:rsidR="00451A43" w:rsidRDefault="00451A43">
                  <w:pPr>
                    <w:widowControl/>
                    <w:spacing w:before="0" w:line="160" w:lineRule="exact"/>
                    <w:ind w:left="0"/>
                    <w:jc w:val="left"/>
                    <w:rPr>
                      <w:rFonts w:cs="Miriam"/>
                      <w:noProof/>
                      <w:sz w:val="18"/>
                      <w:szCs w:val="18"/>
                      <w:rtl/>
                    </w:rPr>
                  </w:pPr>
                  <w:r>
                    <w:rPr>
                      <w:rFonts w:cs="Miriam"/>
                      <w:sz w:val="18"/>
                      <w:szCs w:val="18"/>
                      <w:rtl/>
                    </w:rPr>
                    <w:t>ות</w:t>
                  </w:r>
                  <w:r>
                    <w:rPr>
                      <w:rFonts w:cs="Miriam" w:hint="cs"/>
                      <w:sz w:val="18"/>
                      <w:szCs w:val="18"/>
                      <w:rtl/>
                    </w:rPr>
                    <w:t>נאי (א)]</w:t>
                  </w:r>
                </w:p>
              </w:txbxContent>
            </v:textbox>
            <w10:anchorlock/>
          </v:rect>
        </w:pict>
      </w:r>
      <w:r>
        <w:rPr>
          <w:rStyle w:val="big-number"/>
          <w:rFonts w:cs="FrankRuehl"/>
          <w:rtl/>
        </w:rPr>
        <w:t>250.</w:t>
      </w:r>
      <w:r>
        <w:rPr>
          <w:rStyle w:val="big-number"/>
          <w:rFonts w:cs="FrankRuehl"/>
          <w:rtl/>
        </w:rPr>
        <w:tab/>
      </w:r>
      <w:r>
        <w:rPr>
          <w:rStyle w:val="default"/>
          <w:rFonts w:cs="FrankRuehl"/>
          <w:rtl/>
        </w:rPr>
        <w:t>בפ</w:t>
      </w:r>
      <w:r>
        <w:rPr>
          <w:rStyle w:val="default"/>
          <w:rFonts w:cs="FrankRuehl" w:hint="cs"/>
          <w:rtl/>
        </w:rPr>
        <w:t xml:space="preserve">ירוקה של חברה מוגבלת </w:t>
      </w:r>
      <w:r>
        <w:rPr>
          <w:rStyle w:val="default"/>
          <w:rFonts w:cs="FrankRuehl"/>
          <w:rtl/>
        </w:rPr>
        <w:t xml:space="preserve">— </w:t>
      </w:r>
      <w:r>
        <w:rPr>
          <w:rStyle w:val="default"/>
          <w:rFonts w:cs="FrankRuehl" w:hint="cs"/>
          <w:rtl/>
        </w:rPr>
        <w:t>כל מי שמכהן או שכיהן בה, תוך השנה שלפני תחילת הפ</w:t>
      </w:r>
      <w:r>
        <w:rPr>
          <w:rStyle w:val="default"/>
          <w:rFonts w:cs="FrankRuehl"/>
          <w:rtl/>
        </w:rPr>
        <w:t>י</w:t>
      </w:r>
      <w:r>
        <w:rPr>
          <w:rStyle w:val="default"/>
          <w:rFonts w:cs="FrankRuehl" w:hint="cs"/>
          <w:rtl/>
        </w:rPr>
        <w:t xml:space="preserve">רוק, כדירקטור או כמנהל שחבותם היא, לפי פקודה זו, לא מוגבלת, יהיה חב </w:t>
      </w:r>
      <w:r>
        <w:rPr>
          <w:rStyle w:val="default"/>
          <w:rFonts w:cs="FrankRuehl"/>
          <w:rtl/>
        </w:rPr>
        <w:t xml:space="preserve">— </w:t>
      </w:r>
      <w:r>
        <w:rPr>
          <w:rStyle w:val="default"/>
          <w:rFonts w:cs="FrankRuehl" w:hint="cs"/>
          <w:rtl/>
        </w:rPr>
        <w:t xml:space="preserve">בסייגים האמורים בסעיף 251 </w:t>
      </w:r>
      <w:r>
        <w:rPr>
          <w:rStyle w:val="default"/>
          <w:rFonts w:cs="FrankRuehl"/>
          <w:rtl/>
        </w:rPr>
        <w:t xml:space="preserve">— </w:t>
      </w:r>
      <w:r>
        <w:rPr>
          <w:rStyle w:val="default"/>
          <w:rFonts w:cs="FrankRuehl" w:hint="cs"/>
          <w:rtl/>
        </w:rPr>
        <w:t xml:space="preserve">בהשתתפות נוספת על השתתפותו כחבר החברה, כאילו היה </w:t>
      </w:r>
      <w:r>
        <w:rPr>
          <w:rStyle w:val="default"/>
          <w:rFonts w:cs="FrankRuehl"/>
          <w:rtl/>
        </w:rPr>
        <w:t>בת</w:t>
      </w:r>
      <w:r>
        <w:rPr>
          <w:rStyle w:val="default"/>
          <w:rFonts w:cs="FrankRuehl" w:hint="cs"/>
          <w:rtl/>
        </w:rPr>
        <w:t>חילת הפירוק חבר בחברה לא-מוגבלת.</w:t>
      </w:r>
    </w:p>
    <w:p w14:paraId="415862F1" w14:textId="77777777" w:rsidR="00451A43" w:rsidRDefault="00451A43">
      <w:pPr>
        <w:pStyle w:val="P00"/>
        <w:spacing w:before="72"/>
        <w:ind w:left="0" w:right="1134"/>
        <w:rPr>
          <w:rStyle w:val="default"/>
          <w:rFonts w:cs="FrankRuehl"/>
          <w:rtl/>
        </w:rPr>
      </w:pPr>
      <w:r>
        <w:rPr>
          <w:lang w:val="he-IL"/>
        </w:rPr>
        <w:pict w14:anchorId="632EA406">
          <v:rect id="_x0000_s1360" style="position:absolute;left:0;text-align:left;margin-left:464.5pt;margin-top:8.05pt;width:75.05pt;height:28.25pt;z-index:251749376" o:allowincell="f" filled="f" stroked="f" strokecolor="lime" strokeweight=".25pt">
            <v:textbox inset="0,0,0,0">
              <w:txbxContent>
                <w:p w14:paraId="72B4BA9A" w14:textId="77777777" w:rsidR="00451A43" w:rsidRDefault="00451A43">
                  <w:pPr>
                    <w:widowControl/>
                    <w:spacing w:before="0" w:line="160" w:lineRule="exact"/>
                    <w:ind w:left="0"/>
                    <w:jc w:val="left"/>
                    <w:rPr>
                      <w:rFonts w:cs="Miriam"/>
                      <w:noProof/>
                      <w:sz w:val="18"/>
                      <w:szCs w:val="18"/>
                      <w:rtl/>
                    </w:rPr>
                  </w:pPr>
                  <w:r>
                    <w:rPr>
                      <w:rFonts w:cs="Miriam"/>
                      <w:sz w:val="18"/>
                      <w:szCs w:val="18"/>
                      <w:rtl/>
                    </w:rPr>
                    <w:t>סי</w:t>
                  </w:r>
                  <w:r>
                    <w:rPr>
                      <w:rFonts w:cs="Miriam" w:hint="cs"/>
                      <w:sz w:val="18"/>
                      <w:szCs w:val="18"/>
                      <w:rtl/>
                    </w:rPr>
                    <w:t xml:space="preserve">יגים </w:t>
                  </w:r>
                  <w:r>
                    <w:rPr>
                      <w:rFonts w:cs="Miriam"/>
                      <w:sz w:val="18"/>
                      <w:szCs w:val="18"/>
                      <w:rtl/>
                    </w:rPr>
                    <w:t>לה</w:t>
                  </w:r>
                  <w:r>
                    <w:rPr>
                      <w:rFonts w:cs="Miriam" w:hint="cs"/>
                      <w:sz w:val="18"/>
                      <w:szCs w:val="18"/>
                      <w:rtl/>
                    </w:rPr>
                    <w:t>שתתפות</w:t>
                  </w:r>
                </w:p>
                <w:p w14:paraId="1A67A16E" w14:textId="77777777" w:rsidR="00451A43" w:rsidRDefault="00451A43">
                  <w:pPr>
                    <w:widowControl/>
                    <w:spacing w:before="0" w:line="160" w:lineRule="exact"/>
                    <w:ind w:left="0"/>
                    <w:jc w:val="left"/>
                    <w:rPr>
                      <w:rFonts w:cs="Miriam"/>
                      <w:noProof/>
                      <w:sz w:val="18"/>
                      <w:szCs w:val="18"/>
                      <w:rtl/>
                    </w:rPr>
                  </w:pPr>
                  <w:r>
                    <w:rPr>
                      <w:rFonts w:cs="Miriam"/>
                      <w:sz w:val="18"/>
                      <w:szCs w:val="18"/>
                      <w:rtl/>
                    </w:rPr>
                    <w:t>נו</w:t>
                  </w:r>
                  <w:r>
                    <w:rPr>
                      <w:rFonts w:cs="Miriam" w:hint="cs"/>
                      <w:sz w:val="18"/>
                      <w:szCs w:val="18"/>
                      <w:rtl/>
                    </w:rPr>
                    <w:t xml:space="preserve">ספת </w:t>
                  </w:r>
                  <w:r>
                    <w:rPr>
                      <w:rFonts w:cs="Miriam"/>
                      <w:sz w:val="18"/>
                      <w:szCs w:val="18"/>
                      <w:rtl/>
                    </w:rPr>
                    <w:t>[143(2) ת</w:t>
                  </w:r>
                  <w:r>
                    <w:rPr>
                      <w:rFonts w:cs="Miriam" w:hint="cs"/>
                      <w:sz w:val="18"/>
                      <w:szCs w:val="18"/>
                      <w:rtl/>
                    </w:rPr>
                    <w:t xml:space="preserve">נאים </w:t>
                  </w:r>
                  <w:r>
                    <w:rPr>
                      <w:rFonts w:cs="Miriam"/>
                      <w:sz w:val="18"/>
                      <w:szCs w:val="18"/>
                      <w:rtl/>
                    </w:rPr>
                    <w:t>(ב</w:t>
                  </w:r>
                  <w:r>
                    <w:rPr>
                      <w:rFonts w:cs="Miriam" w:hint="cs"/>
                      <w:sz w:val="18"/>
                      <w:szCs w:val="18"/>
                      <w:rtl/>
                    </w:rPr>
                    <w:t>) ו-(ג)]</w:t>
                  </w:r>
                </w:p>
              </w:txbxContent>
            </v:textbox>
            <w10:anchorlock/>
          </v:rect>
        </w:pict>
      </w:r>
      <w:r>
        <w:rPr>
          <w:rStyle w:val="big-number"/>
          <w:rFonts w:cs="FrankRuehl"/>
          <w:rtl/>
        </w:rPr>
        <w:t>251.</w:t>
      </w:r>
      <w:r>
        <w:rPr>
          <w:rStyle w:val="big-number"/>
          <w:rFonts w:cs="FrankRuehl"/>
          <w:rtl/>
        </w:rPr>
        <w:tab/>
      </w:r>
      <w:r>
        <w:rPr>
          <w:rStyle w:val="default"/>
          <w:rFonts w:cs="FrankRuehl"/>
          <w:rtl/>
        </w:rPr>
        <w:t>בכ</w:t>
      </w:r>
      <w:r>
        <w:rPr>
          <w:rStyle w:val="default"/>
          <w:rFonts w:cs="FrankRuehl" w:hint="cs"/>
          <w:rtl/>
        </w:rPr>
        <w:t>פוף להוראות התקנון, דירקטור או מנהל לא יהיה חב בהשתתפות נוספת לפי סעיף 250 אלא לאחר שבית המשפט ראה הכרח לדרוש השתתפותו לשם כיסוי חבויותיה של החברה וכל ההוצאות הכרוכות בפירוק; חדל לכהן בתוך השנה שלפני תחילת הפירוק,</w:t>
      </w:r>
      <w:r>
        <w:rPr>
          <w:rStyle w:val="default"/>
          <w:rFonts w:cs="FrankRuehl"/>
          <w:rtl/>
        </w:rPr>
        <w:t xml:space="preserve"> ל</w:t>
      </w:r>
      <w:r>
        <w:rPr>
          <w:rStyle w:val="default"/>
          <w:rFonts w:cs="FrankRuehl" w:hint="cs"/>
          <w:rtl/>
        </w:rPr>
        <w:t xml:space="preserve">א יהיה חב כאמור אלא בשל חבות שהחברה נתחייבה בה לפני שחדל </w:t>
      </w:r>
      <w:r>
        <w:rPr>
          <w:rStyle w:val="default"/>
          <w:rFonts w:cs="FrankRuehl"/>
          <w:rtl/>
        </w:rPr>
        <w:t>ל</w:t>
      </w:r>
      <w:r>
        <w:rPr>
          <w:rStyle w:val="default"/>
          <w:rFonts w:cs="FrankRuehl" w:hint="cs"/>
          <w:rtl/>
        </w:rPr>
        <w:t>כהן.</w:t>
      </w:r>
    </w:p>
    <w:p w14:paraId="76D890A3" w14:textId="77777777" w:rsidR="00451A43" w:rsidRDefault="00451A43">
      <w:pPr>
        <w:pStyle w:val="P00"/>
        <w:spacing w:before="72"/>
        <w:ind w:left="0" w:right="1134"/>
        <w:rPr>
          <w:rStyle w:val="default"/>
          <w:rFonts w:cs="FrankRuehl"/>
          <w:rtl/>
        </w:rPr>
      </w:pPr>
      <w:r>
        <w:rPr>
          <w:lang w:val="he-IL"/>
        </w:rPr>
        <w:pict w14:anchorId="0F576E06">
          <v:rect id="_x0000_s1361" style="position:absolute;left:0;text-align:left;margin-left:464.5pt;margin-top:8.05pt;width:75.05pt;height:32pt;z-index:251750400" o:allowincell="f" filled="f" stroked="f" strokecolor="lime" strokeweight=".25pt">
            <v:textbox inset="0,0,0,0">
              <w:txbxContent>
                <w:p w14:paraId="27E5FF9A" w14:textId="77777777" w:rsidR="00451A43" w:rsidRDefault="00451A43">
                  <w:pPr>
                    <w:widowControl/>
                    <w:spacing w:before="0" w:line="160" w:lineRule="exact"/>
                    <w:ind w:left="0"/>
                    <w:jc w:val="left"/>
                    <w:rPr>
                      <w:rFonts w:cs="Miriam"/>
                      <w:noProof/>
                      <w:sz w:val="18"/>
                      <w:szCs w:val="18"/>
                      <w:rtl/>
                    </w:rPr>
                  </w:pPr>
                  <w:r>
                    <w:rPr>
                      <w:rFonts w:cs="Miriam"/>
                      <w:sz w:val="18"/>
                      <w:szCs w:val="18"/>
                      <w:rtl/>
                    </w:rPr>
                    <w:t>הש</w:t>
                  </w:r>
                  <w:r>
                    <w:rPr>
                      <w:rFonts w:cs="Miriam" w:hint="cs"/>
                      <w:sz w:val="18"/>
                      <w:szCs w:val="18"/>
                      <w:rtl/>
                    </w:rPr>
                    <w:t xml:space="preserve">תתפות בעלי </w:t>
                  </w:r>
                  <w:r>
                    <w:rPr>
                      <w:rFonts w:cs="Miriam"/>
                      <w:sz w:val="18"/>
                      <w:szCs w:val="18"/>
                      <w:rtl/>
                    </w:rPr>
                    <w:t>מנ</w:t>
                  </w:r>
                  <w:r>
                    <w:rPr>
                      <w:rFonts w:cs="Miriam" w:hint="cs"/>
                      <w:sz w:val="18"/>
                      <w:szCs w:val="18"/>
                      <w:rtl/>
                    </w:rPr>
                    <w:t xml:space="preserve">יות בחברה </w:t>
                  </w:r>
                  <w:r>
                    <w:rPr>
                      <w:rFonts w:cs="Miriam"/>
                      <w:sz w:val="18"/>
                      <w:szCs w:val="18"/>
                      <w:rtl/>
                    </w:rPr>
                    <w:t>מו</w:t>
                  </w:r>
                  <w:r>
                    <w:rPr>
                      <w:rFonts w:cs="Miriam" w:hint="cs"/>
                      <w:sz w:val="18"/>
                      <w:szCs w:val="18"/>
                      <w:rtl/>
                    </w:rPr>
                    <w:t xml:space="preserve">גבלת בערבות </w:t>
                  </w:r>
                  <w:r>
                    <w:rPr>
                      <w:rFonts w:cs="Miriam"/>
                      <w:sz w:val="18"/>
                      <w:szCs w:val="18"/>
                      <w:rtl/>
                    </w:rPr>
                    <w:t>[143(3)]</w:t>
                  </w:r>
                </w:p>
              </w:txbxContent>
            </v:textbox>
            <w10:anchorlock/>
          </v:rect>
        </w:pict>
      </w:r>
      <w:r>
        <w:rPr>
          <w:rStyle w:val="big-number"/>
          <w:rFonts w:cs="FrankRuehl"/>
          <w:rtl/>
        </w:rPr>
        <w:t>252.</w:t>
      </w:r>
      <w:r>
        <w:rPr>
          <w:rStyle w:val="big-number"/>
          <w:rFonts w:cs="FrankRuehl"/>
          <w:rtl/>
        </w:rPr>
        <w:tab/>
      </w:r>
      <w:r>
        <w:rPr>
          <w:rStyle w:val="default"/>
          <w:rFonts w:cs="FrankRuehl"/>
          <w:rtl/>
        </w:rPr>
        <w:t>בפ</w:t>
      </w:r>
      <w:r>
        <w:rPr>
          <w:rStyle w:val="default"/>
          <w:rFonts w:cs="FrankRuehl" w:hint="cs"/>
          <w:rtl/>
        </w:rPr>
        <w:t>ירוקה של חברה מוגבלת בערבות שיש לה הון מניות, יהא כל חבר חב, בנוסף על הסכום שקיבל עליו לשלם לחשבון נכסי החברה בפירוקה, לשלם גם כדי הסכום שעדיין לא נפרע בעד ה</w:t>
      </w:r>
      <w:r>
        <w:rPr>
          <w:rStyle w:val="default"/>
          <w:rFonts w:cs="FrankRuehl"/>
          <w:rtl/>
        </w:rPr>
        <w:t>מנ</w:t>
      </w:r>
      <w:r>
        <w:rPr>
          <w:rStyle w:val="default"/>
          <w:rFonts w:cs="FrankRuehl" w:hint="cs"/>
          <w:rtl/>
        </w:rPr>
        <w:t>יות שבידו.</w:t>
      </w:r>
    </w:p>
    <w:p w14:paraId="6D31BC4A" w14:textId="77777777" w:rsidR="00451A43" w:rsidRDefault="00451A43">
      <w:pPr>
        <w:pStyle w:val="P00"/>
        <w:spacing w:before="72"/>
        <w:ind w:left="0" w:right="1134"/>
        <w:rPr>
          <w:rStyle w:val="default"/>
          <w:rFonts w:cs="FrankRuehl"/>
          <w:rtl/>
        </w:rPr>
      </w:pPr>
      <w:r>
        <w:rPr>
          <w:lang w:val="he-IL"/>
        </w:rPr>
        <w:pict w14:anchorId="2824889D">
          <v:rect id="_x0000_s1362" style="position:absolute;left:0;text-align:left;margin-left:464.5pt;margin-top:8.05pt;width:75.05pt;height:24pt;z-index:251751424" o:allowincell="f" filled="f" stroked="f" strokecolor="lime" strokeweight=".25pt">
            <v:textbox inset="0,0,0,0">
              <w:txbxContent>
                <w:p w14:paraId="28F73D7A" w14:textId="77777777" w:rsidR="00451A43" w:rsidRDefault="00451A43">
                  <w:pPr>
                    <w:widowControl/>
                    <w:spacing w:before="0" w:line="160" w:lineRule="exact"/>
                    <w:ind w:left="0"/>
                    <w:jc w:val="left"/>
                    <w:rPr>
                      <w:rFonts w:cs="Miriam"/>
                      <w:noProof/>
                      <w:sz w:val="18"/>
                      <w:szCs w:val="18"/>
                      <w:rtl/>
                    </w:rPr>
                  </w:pPr>
                  <w:r>
                    <w:rPr>
                      <w:rFonts w:cs="Miriam"/>
                      <w:sz w:val="18"/>
                      <w:szCs w:val="18"/>
                      <w:rtl/>
                    </w:rPr>
                    <w:t>טי</w:t>
                  </w:r>
                  <w:r>
                    <w:rPr>
                      <w:rFonts w:cs="Miriam" w:hint="cs"/>
                      <w:sz w:val="18"/>
                      <w:szCs w:val="18"/>
                      <w:rtl/>
                    </w:rPr>
                    <w:t xml:space="preserve">ב חבותו </w:t>
                  </w:r>
                  <w:r>
                    <w:rPr>
                      <w:rFonts w:cs="Miriam"/>
                      <w:sz w:val="18"/>
                      <w:szCs w:val="18"/>
                      <w:rtl/>
                    </w:rPr>
                    <w:t>של</w:t>
                  </w:r>
                  <w:r>
                    <w:rPr>
                      <w:rFonts w:cs="Miriam" w:hint="cs"/>
                      <w:sz w:val="18"/>
                      <w:szCs w:val="18"/>
                      <w:rtl/>
                    </w:rPr>
                    <w:t xml:space="preserve"> משת</w:t>
                  </w:r>
                  <w:r>
                    <w:rPr>
                      <w:rFonts w:cs="Miriam"/>
                      <w:sz w:val="18"/>
                      <w:szCs w:val="18"/>
                      <w:rtl/>
                    </w:rPr>
                    <w:t>תף</w:t>
                  </w:r>
                  <w:r>
                    <w:rPr>
                      <w:rFonts w:cs="Miriam" w:hint="cs"/>
                      <w:sz w:val="18"/>
                      <w:szCs w:val="18"/>
                      <w:rtl/>
                    </w:rPr>
                    <w:t xml:space="preserve"> </w:t>
                  </w:r>
                  <w:r>
                    <w:rPr>
                      <w:rFonts w:cs="Miriam"/>
                      <w:sz w:val="18"/>
                      <w:szCs w:val="18"/>
                      <w:rtl/>
                    </w:rPr>
                    <w:t>[145]</w:t>
                  </w:r>
                </w:p>
              </w:txbxContent>
            </v:textbox>
            <w10:anchorlock/>
          </v:rect>
        </w:pict>
      </w:r>
      <w:r>
        <w:rPr>
          <w:rStyle w:val="big-number"/>
          <w:rFonts w:cs="FrankRuehl"/>
          <w:rtl/>
        </w:rPr>
        <w:t>253.</w:t>
      </w:r>
      <w:r>
        <w:rPr>
          <w:rStyle w:val="big-number"/>
          <w:rFonts w:cs="FrankRuehl"/>
          <w:rtl/>
        </w:rPr>
        <w:tab/>
      </w:r>
      <w:r>
        <w:rPr>
          <w:rStyle w:val="default"/>
          <w:rFonts w:cs="FrankRuehl"/>
          <w:rtl/>
        </w:rPr>
        <w:t>חב</w:t>
      </w:r>
      <w:r>
        <w:rPr>
          <w:rStyle w:val="default"/>
          <w:rFonts w:cs="FrankRuehl" w:hint="cs"/>
          <w:rtl/>
        </w:rPr>
        <w:t>ותו של משתתף יוצרת חוב שנולד עם תחילת החבות אולם זמן פרעונו עם דרישת תשלום לסילוק החבות.</w:t>
      </w:r>
    </w:p>
    <w:p w14:paraId="2811657C" w14:textId="77777777" w:rsidR="00451A43" w:rsidRDefault="00451A43">
      <w:pPr>
        <w:pStyle w:val="P00"/>
        <w:spacing w:before="72"/>
        <w:ind w:left="0" w:right="1134"/>
        <w:rPr>
          <w:rStyle w:val="default"/>
          <w:rFonts w:cs="FrankRuehl"/>
          <w:rtl/>
        </w:rPr>
      </w:pPr>
      <w:r>
        <w:rPr>
          <w:lang w:val="he-IL"/>
        </w:rPr>
        <w:pict w14:anchorId="1C99BDDD">
          <v:rect id="_x0000_s1363" style="position:absolute;left:0;text-align:left;margin-left:464.5pt;margin-top:8.05pt;width:75.05pt;height:16pt;z-index:251752448" o:allowincell="f" filled="f" stroked="f" strokecolor="lime" strokeweight=".25pt">
            <v:textbox inset="0,0,0,0">
              <w:txbxContent>
                <w:p w14:paraId="4693D83A" w14:textId="77777777" w:rsidR="00451A43" w:rsidRDefault="00451A43">
                  <w:pPr>
                    <w:widowControl/>
                    <w:spacing w:before="0" w:line="160" w:lineRule="exact"/>
                    <w:ind w:left="0"/>
                    <w:jc w:val="left"/>
                    <w:rPr>
                      <w:rFonts w:cs="Miriam"/>
                      <w:noProof/>
                      <w:sz w:val="18"/>
                      <w:szCs w:val="18"/>
                      <w:rtl/>
                    </w:rPr>
                  </w:pPr>
                  <w:r>
                    <w:rPr>
                      <w:rFonts w:cs="Miriam"/>
                      <w:sz w:val="18"/>
                      <w:szCs w:val="18"/>
                      <w:rtl/>
                    </w:rPr>
                    <w:t>מש</w:t>
                  </w:r>
                  <w:r>
                    <w:rPr>
                      <w:rFonts w:cs="Miriam" w:hint="cs"/>
                      <w:sz w:val="18"/>
                      <w:szCs w:val="18"/>
                      <w:rtl/>
                    </w:rPr>
                    <w:t xml:space="preserve">תתף שנפטר </w:t>
                  </w:r>
                  <w:r>
                    <w:rPr>
                      <w:rFonts w:cs="Miriam"/>
                      <w:sz w:val="18"/>
                      <w:szCs w:val="18"/>
                      <w:rtl/>
                    </w:rPr>
                    <w:t>[146]</w:t>
                  </w:r>
                </w:p>
              </w:txbxContent>
            </v:textbox>
            <w10:anchorlock/>
          </v:rect>
        </w:pict>
      </w:r>
      <w:r>
        <w:rPr>
          <w:rStyle w:val="big-number"/>
          <w:rFonts w:cs="FrankRuehl"/>
          <w:rtl/>
        </w:rPr>
        <w:t>254.</w:t>
      </w:r>
      <w:r>
        <w:rPr>
          <w:rStyle w:val="big-number"/>
          <w:rFonts w:cs="FrankRuehl"/>
          <w:rtl/>
        </w:rPr>
        <w:tab/>
      </w:r>
      <w:r>
        <w:rPr>
          <w:rStyle w:val="default"/>
          <w:rFonts w:cs="FrankRuehl"/>
          <w:rtl/>
        </w:rPr>
        <w:t>נפ</w:t>
      </w:r>
      <w:r>
        <w:rPr>
          <w:rStyle w:val="default"/>
          <w:rFonts w:cs="FrankRuehl" w:hint="cs"/>
          <w:rtl/>
        </w:rPr>
        <w:t xml:space="preserve">טר משתתף, בין לפני שנכלל ברשימת המשתתפים ובין לאחר מכן, הסכום שהוא חב להשתתף בו יהיה חוב המגיע מן העזבון לחברה וייפרע על ידי מנהל עזבונו, </w:t>
      </w:r>
      <w:r>
        <w:rPr>
          <w:rStyle w:val="default"/>
          <w:rFonts w:cs="FrankRuehl"/>
          <w:rtl/>
        </w:rPr>
        <w:t>וב</w:t>
      </w:r>
      <w:r>
        <w:rPr>
          <w:rStyle w:val="default"/>
          <w:rFonts w:cs="FrankRuehl" w:hint="cs"/>
          <w:rtl/>
        </w:rPr>
        <w:t>אין כזה יהיה חוב המגיע מיורשיו וייפרע מכל אחד מהם לפי חלקו בעזבון.</w:t>
      </w:r>
    </w:p>
    <w:p w14:paraId="3E6F109A" w14:textId="77777777" w:rsidR="00451A43" w:rsidRDefault="00451A43">
      <w:pPr>
        <w:pStyle w:val="P00"/>
        <w:spacing w:before="72"/>
        <w:ind w:left="0" w:right="1134"/>
        <w:rPr>
          <w:rStyle w:val="default"/>
          <w:rFonts w:cs="FrankRuehl"/>
          <w:rtl/>
        </w:rPr>
      </w:pPr>
      <w:r>
        <w:rPr>
          <w:lang w:val="he-IL"/>
        </w:rPr>
        <w:pict w14:anchorId="51157E0F">
          <v:rect id="_x0000_s1364" style="position:absolute;left:0;text-align:left;margin-left:464.5pt;margin-top:8.05pt;width:75.05pt;height:24pt;z-index:251753472" o:allowincell="f" filled="f" stroked="f" strokecolor="lime" strokeweight=".25pt">
            <v:textbox inset="0,0,0,0">
              <w:txbxContent>
                <w:p w14:paraId="5BC3C50F" w14:textId="77777777" w:rsidR="00451A43" w:rsidRDefault="00451A43">
                  <w:pPr>
                    <w:widowControl/>
                    <w:spacing w:before="0" w:line="160" w:lineRule="exact"/>
                    <w:ind w:left="0"/>
                    <w:jc w:val="left"/>
                    <w:rPr>
                      <w:rFonts w:cs="Miriam"/>
                      <w:noProof/>
                      <w:sz w:val="18"/>
                      <w:szCs w:val="18"/>
                      <w:rtl/>
                    </w:rPr>
                  </w:pPr>
                  <w:r>
                    <w:rPr>
                      <w:rFonts w:cs="Miriam"/>
                      <w:sz w:val="18"/>
                      <w:szCs w:val="18"/>
                      <w:rtl/>
                    </w:rPr>
                    <w:t>מש</w:t>
                  </w:r>
                  <w:r>
                    <w:rPr>
                      <w:rFonts w:cs="Miriam" w:hint="cs"/>
                      <w:sz w:val="18"/>
                      <w:szCs w:val="18"/>
                      <w:rtl/>
                    </w:rPr>
                    <w:t xml:space="preserve">תתף שנעשה </w:t>
                  </w:r>
                  <w:r>
                    <w:rPr>
                      <w:rFonts w:cs="Miriam"/>
                      <w:sz w:val="18"/>
                      <w:szCs w:val="18"/>
                      <w:rtl/>
                    </w:rPr>
                    <w:t>פו</w:t>
                  </w:r>
                  <w:r>
                    <w:rPr>
                      <w:rFonts w:cs="Miriam" w:hint="cs"/>
                      <w:sz w:val="18"/>
                      <w:szCs w:val="18"/>
                      <w:rtl/>
                    </w:rPr>
                    <w:t xml:space="preserve">שט רגל </w:t>
                  </w:r>
                  <w:r>
                    <w:rPr>
                      <w:rFonts w:cs="Miriam"/>
                      <w:sz w:val="18"/>
                      <w:szCs w:val="18"/>
                      <w:rtl/>
                    </w:rPr>
                    <w:t>[147]</w:t>
                  </w:r>
                </w:p>
              </w:txbxContent>
            </v:textbox>
            <w10:anchorlock/>
          </v:rect>
        </w:pict>
      </w:r>
      <w:r>
        <w:rPr>
          <w:rStyle w:val="big-number"/>
          <w:rFonts w:cs="FrankRuehl"/>
          <w:rtl/>
        </w:rPr>
        <w:t>255.</w:t>
      </w:r>
      <w:r>
        <w:rPr>
          <w:rStyle w:val="big-number"/>
          <w:rFonts w:cs="FrankRuehl"/>
          <w:rtl/>
        </w:rPr>
        <w:tab/>
      </w:r>
      <w:r>
        <w:rPr>
          <w:rStyle w:val="default"/>
          <w:rFonts w:cs="FrankRuehl"/>
          <w:rtl/>
        </w:rPr>
        <w:t>מש</w:t>
      </w:r>
      <w:r>
        <w:rPr>
          <w:rStyle w:val="default"/>
          <w:rFonts w:cs="FrankRuehl" w:hint="cs"/>
          <w:rtl/>
        </w:rPr>
        <w:t xml:space="preserve">תתף שנעשה פושט רגל, בין לפני שנכלל ברשימת המשתתפים ובין לאחר מכן </w:t>
      </w:r>
      <w:r>
        <w:rPr>
          <w:rStyle w:val="default"/>
          <w:rFonts w:cs="FrankRuehl"/>
          <w:rtl/>
        </w:rPr>
        <w:t>—</w:t>
      </w:r>
    </w:p>
    <w:p w14:paraId="45DCB385"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נאמן בפשיטת הרגל ייצג אותו לענין הפירוק וייחשב לפי זה כמשתתף;</w:t>
      </w:r>
    </w:p>
    <w:p w14:paraId="3EDFCB69"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פשר לתבוע מנכסיו הן את דרישות התשלום שבע</w:t>
      </w:r>
      <w:r>
        <w:rPr>
          <w:rStyle w:val="default"/>
          <w:rFonts w:cs="FrankRuehl"/>
          <w:rtl/>
        </w:rPr>
        <w:t>בר</w:t>
      </w:r>
      <w:r>
        <w:rPr>
          <w:rStyle w:val="default"/>
          <w:rFonts w:cs="FrankRuehl" w:hint="cs"/>
          <w:rtl/>
        </w:rPr>
        <w:t xml:space="preserve"> והן את ערכה המאומד של חבותו לפי דרישות תשלום העתידות לבוא.</w:t>
      </w:r>
    </w:p>
    <w:p w14:paraId="2A8B49AC" w14:textId="77777777" w:rsidR="00451A43" w:rsidRDefault="00451A43">
      <w:pPr>
        <w:pStyle w:val="medium2-header"/>
        <w:keepLines w:val="0"/>
        <w:spacing w:before="72"/>
        <w:ind w:left="0" w:right="1134"/>
        <w:rPr>
          <w:rFonts w:cs="FrankRuehl"/>
          <w:noProof/>
          <w:rtl/>
        </w:rPr>
      </w:pPr>
      <w:r>
        <w:rPr>
          <w:rFonts w:cs="FrankRuehl"/>
          <w:noProof/>
          <w:rtl/>
        </w:rPr>
        <w:t>פר</w:t>
      </w:r>
      <w:r>
        <w:rPr>
          <w:rFonts w:cs="FrankRuehl" w:hint="cs"/>
          <w:noProof/>
          <w:rtl/>
        </w:rPr>
        <w:t>ק י"ב: פירוק בידי בית המשפט</w:t>
      </w:r>
    </w:p>
    <w:p w14:paraId="3C960CBF" w14:textId="77777777" w:rsidR="00451A43" w:rsidRDefault="00451A43">
      <w:pPr>
        <w:pStyle w:val="header-2"/>
        <w:ind w:left="0" w:right="1134"/>
        <w:rPr>
          <w:rFonts w:cs="Miriam"/>
          <w:rtl/>
        </w:rPr>
      </w:pPr>
      <w:r>
        <w:rPr>
          <w:rFonts w:cs="Miriam"/>
          <w:rtl/>
        </w:rPr>
        <w:t>סי</w:t>
      </w:r>
      <w:r>
        <w:rPr>
          <w:rFonts w:cs="Miriam" w:hint="cs"/>
          <w:rtl/>
        </w:rPr>
        <w:t>מן א': עילות לפירוק ובקשת פירוק</w:t>
      </w:r>
    </w:p>
    <w:p w14:paraId="6373DD3E" w14:textId="77777777" w:rsidR="00451A43" w:rsidRDefault="00451A43">
      <w:pPr>
        <w:pStyle w:val="P00"/>
        <w:spacing w:before="72"/>
        <w:ind w:left="0" w:right="1134"/>
        <w:rPr>
          <w:rStyle w:val="default"/>
          <w:rFonts w:cs="FrankRuehl"/>
          <w:rtl/>
        </w:rPr>
      </w:pPr>
      <w:r>
        <w:rPr>
          <w:lang w:val="he-IL"/>
        </w:rPr>
        <w:pict w14:anchorId="4091D6D2">
          <v:rect id="_x0000_s1365" style="position:absolute;left:0;text-align:left;margin-left:464.5pt;margin-top:8.05pt;width:75.05pt;height:24pt;z-index:251754496" o:allowincell="f" filled="f" stroked="f" strokecolor="lime" strokeweight=".25pt">
            <v:textbox inset="0,0,0,0">
              <w:txbxContent>
                <w:p w14:paraId="3EC99B09" w14:textId="77777777" w:rsidR="00451A43" w:rsidRDefault="00451A43">
                  <w:pPr>
                    <w:widowControl/>
                    <w:spacing w:before="0" w:line="160" w:lineRule="exact"/>
                    <w:ind w:left="0"/>
                    <w:jc w:val="left"/>
                    <w:rPr>
                      <w:rFonts w:cs="Miriam"/>
                      <w:noProof/>
                      <w:sz w:val="18"/>
                      <w:szCs w:val="18"/>
                      <w:rtl/>
                    </w:rPr>
                  </w:pPr>
                  <w:r>
                    <w:rPr>
                      <w:rFonts w:cs="Miriam"/>
                      <w:sz w:val="18"/>
                      <w:szCs w:val="18"/>
                      <w:rtl/>
                    </w:rPr>
                    <w:t>בי</w:t>
                  </w:r>
                  <w:r>
                    <w:rPr>
                      <w:rFonts w:cs="Miriam" w:hint="cs"/>
                      <w:sz w:val="18"/>
                      <w:szCs w:val="18"/>
                      <w:rtl/>
                    </w:rPr>
                    <w:t xml:space="preserve">ת המשפט </w:t>
                  </w:r>
                  <w:r>
                    <w:rPr>
                      <w:rFonts w:cs="Miriam"/>
                      <w:sz w:val="18"/>
                      <w:szCs w:val="18"/>
                      <w:rtl/>
                    </w:rPr>
                    <w:t>המ</w:t>
                  </w:r>
                  <w:r>
                    <w:rPr>
                      <w:rFonts w:cs="Miriam" w:hint="cs"/>
                      <w:sz w:val="18"/>
                      <w:szCs w:val="18"/>
                      <w:rtl/>
                    </w:rPr>
                    <w:t>וסמך</w:t>
                  </w:r>
                </w:p>
                <w:p w14:paraId="574D85DB" w14:textId="77777777" w:rsidR="00451A43" w:rsidRDefault="00451A43">
                  <w:pPr>
                    <w:widowControl/>
                    <w:spacing w:before="0" w:line="160" w:lineRule="exact"/>
                    <w:ind w:left="0"/>
                    <w:jc w:val="left"/>
                    <w:rPr>
                      <w:rFonts w:cs="Miriam"/>
                      <w:noProof/>
                      <w:sz w:val="18"/>
                      <w:szCs w:val="18"/>
                      <w:rtl/>
                    </w:rPr>
                  </w:pPr>
                  <w:r>
                    <w:rPr>
                      <w:rFonts w:cs="Miriam"/>
                      <w:sz w:val="18"/>
                      <w:szCs w:val="18"/>
                      <w:rtl/>
                    </w:rPr>
                    <w:t>[150]</w:t>
                  </w:r>
                </w:p>
              </w:txbxContent>
            </v:textbox>
            <w10:anchorlock/>
          </v:rect>
        </w:pict>
      </w:r>
      <w:r>
        <w:rPr>
          <w:rStyle w:val="big-number"/>
          <w:rFonts w:cs="FrankRuehl"/>
          <w:rtl/>
        </w:rPr>
        <w:t>256.</w:t>
      </w:r>
      <w:r>
        <w:rPr>
          <w:rStyle w:val="big-number"/>
          <w:rFonts w:cs="FrankRuehl"/>
          <w:rtl/>
        </w:rPr>
        <w:tab/>
      </w:r>
      <w:r>
        <w:rPr>
          <w:rStyle w:val="default"/>
          <w:rFonts w:cs="FrankRuehl"/>
          <w:rtl/>
        </w:rPr>
        <w:t>בי</w:t>
      </w:r>
      <w:r>
        <w:rPr>
          <w:rStyle w:val="default"/>
          <w:rFonts w:cs="FrankRuehl" w:hint="cs"/>
          <w:rtl/>
        </w:rPr>
        <w:t xml:space="preserve">ת המשפט המוסמך לפרק חברה יהיה </w:t>
      </w:r>
      <w:r>
        <w:rPr>
          <w:rStyle w:val="default"/>
          <w:rFonts w:cs="FrankRuehl"/>
          <w:rtl/>
        </w:rPr>
        <w:t>ב</w:t>
      </w:r>
      <w:r>
        <w:rPr>
          <w:rStyle w:val="default"/>
          <w:rFonts w:cs="FrankRuehl" w:hint="cs"/>
          <w:rtl/>
        </w:rPr>
        <w:t>ית המשפט המחוזי.</w:t>
      </w:r>
    </w:p>
    <w:p w14:paraId="6EFB75E7" w14:textId="77777777" w:rsidR="00451A43" w:rsidRDefault="00451A43">
      <w:pPr>
        <w:pStyle w:val="P00"/>
        <w:spacing w:before="72"/>
        <w:ind w:left="0" w:right="1134"/>
        <w:rPr>
          <w:rStyle w:val="default"/>
          <w:rFonts w:cs="FrankRuehl"/>
          <w:rtl/>
        </w:rPr>
      </w:pPr>
      <w:r>
        <w:rPr>
          <w:lang w:val="he-IL"/>
        </w:rPr>
        <w:pict w14:anchorId="35EB1A2B">
          <v:rect id="_x0000_s1366" style="position:absolute;left:0;text-align:left;margin-left:464.5pt;margin-top:8.05pt;width:75.05pt;height:16pt;z-index:251755520" o:allowincell="f" filled="f" stroked="f" strokecolor="lime" strokeweight=".25pt">
            <v:textbox inset="0,0,0,0">
              <w:txbxContent>
                <w:p w14:paraId="451ADB9B" w14:textId="77777777" w:rsidR="00451A43" w:rsidRDefault="00451A43">
                  <w:pPr>
                    <w:widowControl/>
                    <w:spacing w:before="0" w:line="160" w:lineRule="exact"/>
                    <w:ind w:left="0"/>
                    <w:jc w:val="left"/>
                    <w:rPr>
                      <w:rFonts w:cs="Miriam"/>
                      <w:noProof/>
                      <w:sz w:val="18"/>
                      <w:szCs w:val="18"/>
                      <w:rtl/>
                    </w:rPr>
                  </w:pPr>
                  <w:r>
                    <w:rPr>
                      <w:rFonts w:cs="Miriam"/>
                      <w:sz w:val="18"/>
                      <w:szCs w:val="18"/>
                      <w:rtl/>
                    </w:rPr>
                    <w:t>הע</w:t>
                  </w:r>
                  <w:r>
                    <w:rPr>
                      <w:rFonts w:cs="Miriam" w:hint="cs"/>
                      <w:sz w:val="18"/>
                      <w:szCs w:val="18"/>
                      <w:rtl/>
                    </w:rPr>
                    <w:t xml:space="preserve">ילות לפירוק </w:t>
                  </w:r>
                  <w:r>
                    <w:rPr>
                      <w:rFonts w:cs="Miriam"/>
                      <w:sz w:val="18"/>
                      <w:szCs w:val="18"/>
                      <w:rtl/>
                    </w:rPr>
                    <w:t>[148]</w:t>
                  </w:r>
                </w:p>
              </w:txbxContent>
            </v:textbox>
            <w10:anchorlock/>
          </v:rect>
        </w:pict>
      </w:r>
      <w:r>
        <w:rPr>
          <w:rStyle w:val="big-number"/>
          <w:rFonts w:cs="FrankRuehl"/>
          <w:rtl/>
        </w:rPr>
        <w:t>257.</w:t>
      </w:r>
      <w:r>
        <w:rPr>
          <w:rStyle w:val="big-number"/>
          <w:rFonts w:cs="FrankRuehl"/>
          <w:rtl/>
        </w:rPr>
        <w:tab/>
      </w:r>
      <w:r>
        <w:rPr>
          <w:rStyle w:val="default"/>
          <w:rFonts w:cs="FrankRuehl"/>
          <w:rtl/>
        </w:rPr>
        <w:t>בי</w:t>
      </w:r>
      <w:r>
        <w:rPr>
          <w:rStyle w:val="default"/>
          <w:rFonts w:cs="FrankRuehl" w:hint="cs"/>
          <w:rtl/>
        </w:rPr>
        <w:t>ת המשפט רשאי לפרק חברה בהתקיים אחת מאלה:</w:t>
      </w:r>
    </w:p>
    <w:p w14:paraId="3FE70BB7"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חברה קיבלה החלטה מי</w:t>
      </w:r>
      <w:r>
        <w:rPr>
          <w:rStyle w:val="default"/>
          <w:rFonts w:cs="FrankRuehl"/>
          <w:rtl/>
        </w:rPr>
        <w:t>וח</w:t>
      </w:r>
      <w:r>
        <w:rPr>
          <w:rStyle w:val="default"/>
          <w:rFonts w:cs="FrankRuehl" w:hint="cs"/>
          <w:rtl/>
        </w:rPr>
        <w:t>דת שהיא תפורק בידי בית המשפט;</w:t>
      </w:r>
    </w:p>
    <w:p w14:paraId="1DB93B6E"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חברה לא התחילה בעסקיה תוך שנה לאחר שהואגדה, או שהפסיקה את עסקיה למשך שנה;</w:t>
      </w:r>
    </w:p>
    <w:p w14:paraId="6629BD88" w14:textId="77777777" w:rsidR="00451A43" w:rsidRDefault="00451A43">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 xml:space="preserve">ספר חבריה פחת, בחברה ציבורית </w:t>
      </w:r>
      <w:r>
        <w:rPr>
          <w:rStyle w:val="default"/>
          <w:rFonts w:cs="FrankRuehl"/>
          <w:rtl/>
        </w:rPr>
        <w:t xml:space="preserve">— </w:t>
      </w:r>
      <w:r>
        <w:rPr>
          <w:rStyle w:val="default"/>
          <w:rFonts w:cs="FrankRuehl" w:hint="cs"/>
          <w:rtl/>
        </w:rPr>
        <w:t xml:space="preserve">משבעה, ובחברה פרטית </w:t>
      </w:r>
      <w:r>
        <w:rPr>
          <w:rStyle w:val="default"/>
          <w:rFonts w:cs="FrankRuehl"/>
          <w:rtl/>
        </w:rPr>
        <w:t xml:space="preserve">— </w:t>
      </w:r>
      <w:r>
        <w:rPr>
          <w:rStyle w:val="default"/>
          <w:rFonts w:cs="FrankRuehl" w:hint="cs"/>
          <w:rtl/>
        </w:rPr>
        <w:t>משניים;</w:t>
      </w:r>
    </w:p>
    <w:p w14:paraId="6A58EAB0" w14:textId="77777777" w:rsidR="00451A43" w:rsidRDefault="00451A43">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חברה היתה לחדלת-פרעון;</w:t>
      </w:r>
    </w:p>
    <w:p w14:paraId="70304B6F" w14:textId="77777777" w:rsidR="00451A43" w:rsidRDefault="00451A43">
      <w:pPr>
        <w:pStyle w:val="P22"/>
        <w:spacing w:before="72"/>
        <w:ind w:left="1021" w:right="1134"/>
        <w:rPr>
          <w:rStyle w:val="default"/>
          <w:rFonts w:cs="FrankRuehl"/>
          <w:rtl/>
        </w:rPr>
      </w:pPr>
      <w:r>
        <w:rPr>
          <w:rStyle w:val="default"/>
          <w:rFonts w:cs="FrankRuehl"/>
          <w:rtl/>
        </w:rPr>
        <w:t>(5)</w:t>
      </w:r>
      <w:r>
        <w:rPr>
          <w:rStyle w:val="default"/>
          <w:rFonts w:cs="FrankRuehl"/>
          <w:rtl/>
        </w:rPr>
        <w:tab/>
        <w:t>ב</w:t>
      </w:r>
      <w:r>
        <w:rPr>
          <w:rStyle w:val="default"/>
          <w:rFonts w:cs="FrankRuehl" w:hint="cs"/>
          <w:rtl/>
        </w:rPr>
        <w:t>ית המשפט סבור שמן הצ</w:t>
      </w:r>
      <w:r>
        <w:rPr>
          <w:rStyle w:val="default"/>
          <w:rFonts w:cs="FrankRuehl"/>
          <w:rtl/>
        </w:rPr>
        <w:t>דק</w:t>
      </w:r>
      <w:r>
        <w:rPr>
          <w:rStyle w:val="default"/>
          <w:rFonts w:cs="FrankRuehl" w:hint="cs"/>
          <w:rtl/>
        </w:rPr>
        <w:t xml:space="preserve"> והיושר הוא שהחברה תפורק.</w:t>
      </w:r>
    </w:p>
    <w:p w14:paraId="07CAD7F1" w14:textId="77777777" w:rsidR="00451A43" w:rsidRDefault="00451A43">
      <w:pPr>
        <w:pStyle w:val="P00"/>
        <w:spacing w:before="72"/>
        <w:ind w:left="0" w:right="1134"/>
        <w:rPr>
          <w:rStyle w:val="default"/>
          <w:rFonts w:cs="FrankRuehl"/>
          <w:rtl/>
        </w:rPr>
      </w:pPr>
      <w:r>
        <w:rPr>
          <w:lang w:val="he-IL"/>
        </w:rPr>
        <w:pict w14:anchorId="1757C255">
          <v:rect id="_x0000_s1367" style="position:absolute;left:0;text-align:left;margin-left:464.5pt;margin-top:8.05pt;width:75.05pt;height:24pt;z-index:251756544" o:allowincell="f" filled="f" stroked="f" strokecolor="lime" strokeweight=".25pt">
            <v:textbox inset="0,0,0,0">
              <w:txbxContent>
                <w:p w14:paraId="4B7ACB08" w14:textId="77777777" w:rsidR="00451A43" w:rsidRDefault="00451A43">
                  <w:pPr>
                    <w:widowControl/>
                    <w:spacing w:before="0" w:line="160" w:lineRule="exact"/>
                    <w:ind w:left="0"/>
                    <w:jc w:val="left"/>
                    <w:rPr>
                      <w:rFonts w:cs="Miriam"/>
                      <w:noProof/>
                      <w:sz w:val="18"/>
                      <w:szCs w:val="18"/>
                      <w:rtl/>
                    </w:rPr>
                  </w:pPr>
                  <w:r>
                    <w:rPr>
                      <w:rFonts w:cs="Miriam"/>
                      <w:sz w:val="18"/>
                      <w:szCs w:val="18"/>
                      <w:rtl/>
                    </w:rPr>
                    <w:t>חו</w:t>
                  </w:r>
                  <w:r>
                    <w:rPr>
                      <w:rFonts w:cs="Miriam" w:hint="cs"/>
                      <w:sz w:val="18"/>
                      <w:szCs w:val="18"/>
                      <w:rtl/>
                    </w:rPr>
                    <w:t xml:space="preserve">דל פרעון </w:t>
                  </w:r>
                  <w:r>
                    <w:rPr>
                      <w:rFonts w:cs="Miriam"/>
                      <w:sz w:val="18"/>
                      <w:szCs w:val="18"/>
                      <w:rtl/>
                    </w:rPr>
                    <w:t>–</w:t>
                  </w:r>
                  <w:r>
                    <w:rPr>
                      <w:rFonts w:cs="Miriam" w:hint="cs"/>
                      <w:sz w:val="18"/>
                      <w:szCs w:val="18"/>
                      <w:rtl/>
                    </w:rPr>
                    <w:t xml:space="preserve"> </w:t>
                  </w:r>
                  <w:r>
                    <w:rPr>
                      <w:rFonts w:cs="Miriam"/>
                      <w:sz w:val="18"/>
                      <w:szCs w:val="18"/>
                      <w:rtl/>
                    </w:rPr>
                    <w:t>מה</w:t>
                  </w:r>
                  <w:r>
                    <w:rPr>
                      <w:rFonts w:cs="Miriam" w:hint="cs"/>
                      <w:sz w:val="18"/>
                      <w:szCs w:val="18"/>
                      <w:rtl/>
                    </w:rPr>
                    <w:t>ו</w:t>
                  </w:r>
                </w:p>
                <w:p w14:paraId="40CBC1B5" w14:textId="77777777" w:rsidR="00451A43" w:rsidRDefault="00451A43">
                  <w:pPr>
                    <w:widowControl/>
                    <w:spacing w:before="0" w:line="160" w:lineRule="exact"/>
                    <w:ind w:left="0"/>
                    <w:jc w:val="left"/>
                    <w:rPr>
                      <w:rFonts w:cs="Miriam"/>
                      <w:noProof/>
                      <w:sz w:val="18"/>
                      <w:szCs w:val="18"/>
                      <w:rtl/>
                    </w:rPr>
                  </w:pPr>
                  <w:r>
                    <w:rPr>
                      <w:rFonts w:cs="Miriam"/>
                      <w:sz w:val="18"/>
                      <w:szCs w:val="18"/>
                      <w:rtl/>
                    </w:rPr>
                    <w:t>[149]</w:t>
                  </w:r>
                </w:p>
              </w:txbxContent>
            </v:textbox>
            <w10:anchorlock/>
          </v:rect>
        </w:pict>
      </w:r>
      <w:r>
        <w:rPr>
          <w:rStyle w:val="big-number"/>
          <w:rFonts w:cs="FrankRuehl"/>
          <w:rtl/>
        </w:rPr>
        <w:t>258.</w:t>
      </w:r>
      <w:r>
        <w:rPr>
          <w:rStyle w:val="big-number"/>
          <w:rFonts w:cs="FrankRuehl"/>
          <w:rtl/>
        </w:rPr>
        <w:tab/>
      </w:r>
      <w:r>
        <w:rPr>
          <w:rStyle w:val="default"/>
          <w:rFonts w:cs="FrankRuehl"/>
          <w:rtl/>
        </w:rPr>
        <w:t>רו</w:t>
      </w:r>
      <w:r>
        <w:rPr>
          <w:rStyle w:val="default"/>
          <w:rFonts w:cs="FrankRuehl" w:hint="cs"/>
          <w:rtl/>
        </w:rPr>
        <w:t>אים חברה כחדלת-פרעון בהתקיים אחת מאלה:</w:t>
      </w:r>
    </w:p>
    <w:p w14:paraId="0BCADA59"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ושה שמגיע לו מן החברה, על פי המחאה או באופן אחר, סכום העולה על חמישה שקלים שהגיע זמן פרעונו, מסר לחברה במשרדה הרשום דרישה חתומה בידו לשלם לו את חובו, ובמשך שלושה שבועות לאחר הד</w:t>
      </w:r>
      <w:r>
        <w:rPr>
          <w:rStyle w:val="default"/>
          <w:rFonts w:cs="FrankRuehl"/>
          <w:rtl/>
        </w:rPr>
        <w:t>רי</w:t>
      </w:r>
      <w:r>
        <w:rPr>
          <w:rStyle w:val="default"/>
          <w:rFonts w:cs="FrankRuehl" w:hint="cs"/>
          <w:rtl/>
        </w:rPr>
        <w:t>שה לא שילמה החברה את החוב ולא נתנה ערובה ולא הגיעה לידי סידור להנחת דעתו הסבירה של הנושה;</w:t>
      </w:r>
    </w:p>
    <w:p w14:paraId="002738BD"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צ</w:t>
      </w:r>
      <w:r>
        <w:rPr>
          <w:rStyle w:val="default"/>
          <w:rFonts w:cs="FrankRuehl" w:hint="cs"/>
          <w:rtl/>
        </w:rPr>
        <w:t>ו הוצאה לפועל או כתב</w:t>
      </w:r>
      <w:r>
        <w:rPr>
          <w:rStyle w:val="default"/>
          <w:rFonts w:cs="FrankRuehl"/>
          <w:rtl/>
        </w:rPr>
        <w:t xml:space="preserve"> </w:t>
      </w:r>
      <w:r>
        <w:rPr>
          <w:rStyle w:val="default"/>
          <w:rFonts w:cs="FrankRuehl" w:hint="cs"/>
          <w:rtl/>
        </w:rPr>
        <w:t>בי-דין אחר שניתן על פי פסק דין או צו של בית משפט לטובת נושה של החברה לא קויים כולו או מקצתו;</w:t>
      </w:r>
    </w:p>
    <w:p w14:paraId="7BB86B2C" w14:textId="77777777" w:rsidR="00451A43" w:rsidRDefault="00451A43">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וכח להנחת דעתו של בית המשפט, לאחר שהביא</w:t>
      </w:r>
      <w:r>
        <w:rPr>
          <w:rFonts w:cs="FrankRuehl"/>
          <w:sz w:val="26"/>
          <w:rtl/>
        </w:rPr>
        <w:t> </w:t>
      </w:r>
      <w:r>
        <w:rPr>
          <w:rStyle w:val="default"/>
          <w:rFonts w:cs="FrankRuehl"/>
          <w:rtl/>
        </w:rPr>
        <w:t xml:space="preserve"> ב</w:t>
      </w:r>
      <w:r>
        <w:rPr>
          <w:rStyle w:val="default"/>
          <w:rFonts w:cs="FrankRuehl" w:hint="cs"/>
          <w:rtl/>
        </w:rPr>
        <w:t>חשבון את חבויותיה המותנות והעתידות, שאין ביכלתה של החברה לשלם את חובותיה.</w:t>
      </w:r>
    </w:p>
    <w:p w14:paraId="6CF45FE2" w14:textId="77777777" w:rsidR="00451A43" w:rsidRDefault="00451A43">
      <w:pPr>
        <w:pStyle w:val="P00"/>
        <w:spacing w:before="72"/>
        <w:ind w:left="0" w:right="1134"/>
        <w:rPr>
          <w:rStyle w:val="default"/>
          <w:rFonts w:cs="FrankRuehl"/>
          <w:rtl/>
        </w:rPr>
      </w:pPr>
      <w:r>
        <w:rPr>
          <w:lang w:val="he-IL"/>
        </w:rPr>
        <w:pict w14:anchorId="1CC70123">
          <v:rect id="_x0000_s1368" style="position:absolute;left:0;text-align:left;margin-left:464.5pt;margin-top:8.05pt;width:75.05pt;height:24pt;z-index:251757568" o:allowincell="f" filled="f" stroked="f" strokecolor="lime" strokeweight=".25pt">
            <v:textbox inset="0,0,0,0">
              <w:txbxContent>
                <w:p w14:paraId="30E91B7E" w14:textId="77777777" w:rsidR="00451A43" w:rsidRDefault="00451A43">
                  <w:pPr>
                    <w:widowControl/>
                    <w:spacing w:before="0" w:line="160" w:lineRule="exact"/>
                    <w:ind w:left="0"/>
                    <w:jc w:val="left"/>
                    <w:rPr>
                      <w:rFonts w:cs="Miriam"/>
                      <w:noProof/>
                      <w:sz w:val="18"/>
                      <w:szCs w:val="18"/>
                      <w:rtl/>
                    </w:rPr>
                  </w:pPr>
                  <w:r>
                    <w:rPr>
                      <w:rFonts w:cs="Miriam"/>
                      <w:sz w:val="18"/>
                      <w:szCs w:val="18"/>
                      <w:rtl/>
                    </w:rPr>
                    <w:t>הר</w:t>
                  </w:r>
                  <w:r>
                    <w:rPr>
                      <w:rFonts w:cs="Miriam" w:hint="cs"/>
                      <w:sz w:val="18"/>
                      <w:szCs w:val="18"/>
                      <w:rtl/>
                    </w:rPr>
                    <w:t xml:space="preserve">שאים לבקש </w:t>
                  </w:r>
                  <w:r>
                    <w:rPr>
                      <w:rFonts w:cs="Miriam"/>
                      <w:sz w:val="18"/>
                      <w:szCs w:val="18"/>
                      <w:rtl/>
                    </w:rPr>
                    <w:t>פי</w:t>
                  </w:r>
                  <w:r>
                    <w:rPr>
                      <w:rFonts w:cs="Miriam" w:hint="cs"/>
                      <w:sz w:val="18"/>
                      <w:szCs w:val="18"/>
                      <w:rtl/>
                    </w:rPr>
                    <w:t>רוק</w:t>
                  </w:r>
                </w:p>
                <w:p w14:paraId="79D07328" w14:textId="77777777" w:rsidR="00451A43" w:rsidRDefault="00451A43">
                  <w:pPr>
                    <w:widowControl/>
                    <w:spacing w:before="0" w:line="160" w:lineRule="exact"/>
                    <w:ind w:left="0"/>
                    <w:jc w:val="left"/>
                    <w:rPr>
                      <w:rFonts w:cs="Miriam"/>
                      <w:noProof/>
                      <w:sz w:val="18"/>
                      <w:szCs w:val="18"/>
                      <w:rtl/>
                    </w:rPr>
                  </w:pPr>
                  <w:r>
                    <w:rPr>
                      <w:rFonts w:cs="Miriam"/>
                      <w:sz w:val="18"/>
                      <w:szCs w:val="18"/>
                      <w:rtl/>
                    </w:rPr>
                    <w:t>[151(1) ר</w:t>
                  </w:r>
                  <w:r>
                    <w:rPr>
                      <w:rFonts w:cs="Miriam" w:hint="cs"/>
                      <w:sz w:val="18"/>
                      <w:szCs w:val="18"/>
                      <w:rtl/>
                    </w:rPr>
                    <w:t>ישה]</w:t>
                  </w:r>
                </w:p>
              </w:txbxContent>
            </v:textbox>
            <w10:anchorlock/>
          </v:rect>
        </w:pict>
      </w:r>
      <w:r>
        <w:rPr>
          <w:rStyle w:val="big-number"/>
          <w:rFonts w:cs="FrankRuehl"/>
          <w:rtl/>
        </w:rPr>
        <w:t>259.</w:t>
      </w:r>
      <w:r>
        <w:rPr>
          <w:rStyle w:val="big-number"/>
          <w:rFonts w:cs="FrankRuehl"/>
          <w:rtl/>
        </w:rPr>
        <w:tab/>
      </w:r>
      <w:r>
        <w:rPr>
          <w:rStyle w:val="default"/>
          <w:rFonts w:cs="FrankRuehl"/>
          <w:rtl/>
        </w:rPr>
        <w:t>הפ</w:t>
      </w:r>
      <w:r>
        <w:rPr>
          <w:rStyle w:val="default"/>
          <w:rFonts w:cs="FrankRuehl" w:hint="cs"/>
          <w:rtl/>
        </w:rPr>
        <w:t>ניה לבית המשפט בדבר פירוקה של חברה תהיה בבקשה שהגישו אלה, מקצתם או כולם, ביחד או לחוד:</w:t>
      </w:r>
    </w:p>
    <w:p w14:paraId="760F54B7"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חברה;</w:t>
      </w:r>
    </w:p>
    <w:p w14:paraId="4531D4CF"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ושה, לרבות נושה מותנה או עתידי;</w:t>
      </w:r>
    </w:p>
    <w:p w14:paraId="23BDEB6F" w14:textId="77777777" w:rsidR="00451A43" w:rsidRDefault="00451A43">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שתתף.</w:t>
      </w:r>
    </w:p>
    <w:p w14:paraId="47FDB9D2" w14:textId="77777777" w:rsidR="00451A43" w:rsidRDefault="00451A43">
      <w:pPr>
        <w:pStyle w:val="P00"/>
        <w:spacing w:before="72"/>
        <w:ind w:left="0" w:right="1134"/>
        <w:rPr>
          <w:rStyle w:val="default"/>
          <w:rFonts w:cs="FrankRuehl"/>
          <w:rtl/>
        </w:rPr>
      </w:pPr>
      <w:r>
        <w:rPr>
          <w:lang w:val="he-IL"/>
        </w:rPr>
        <w:pict w14:anchorId="19834F6B">
          <v:rect id="_x0000_s1369" style="position:absolute;left:0;text-align:left;margin-left:464.5pt;margin-top:8.05pt;width:75.05pt;height:32pt;z-index:251758592" o:allowincell="f" filled="f" stroked="f" strokecolor="lime" strokeweight=".25pt">
            <v:textbox inset="0,0,0,0">
              <w:txbxContent>
                <w:p w14:paraId="18F2D372" w14:textId="77777777" w:rsidR="00451A43" w:rsidRDefault="00451A43">
                  <w:pPr>
                    <w:widowControl/>
                    <w:spacing w:before="0" w:line="160" w:lineRule="exact"/>
                    <w:ind w:left="0"/>
                    <w:jc w:val="left"/>
                    <w:rPr>
                      <w:rFonts w:cs="Miriam"/>
                      <w:noProof/>
                      <w:sz w:val="18"/>
                      <w:szCs w:val="18"/>
                      <w:rtl/>
                    </w:rPr>
                  </w:pPr>
                  <w:r>
                    <w:rPr>
                      <w:rFonts w:cs="Miriam"/>
                      <w:sz w:val="18"/>
                      <w:szCs w:val="18"/>
                      <w:rtl/>
                    </w:rPr>
                    <w:t>סי</w:t>
                  </w:r>
                  <w:r>
                    <w:rPr>
                      <w:rFonts w:cs="Miriam" w:hint="cs"/>
                      <w:sz w:val="18"/>
                      <w:szCs w:val="18"/>
                      <w:rtl/>
                    </w:rPr>
                    <w:t xml:space="preserve">יגים לבקשת </w:t>
                  </w:r>
                  <w:r>
                    <w:rPr>
                      <w:rFonts w:cs="Miriam"/>
                      <w:sz w:val="18"/>
                      <w:szCs w:val="18"/>
                      <w:rtl/>
                    </w:rPr>
                    <w:t>פי</w:t>
                  </w:r>
                  <w:r>
                    <w:rPr>
                      <w:rFonts w:cs="Miriam" w:hint="cs"/>
                      <w:sz w:val="18"/>
                      <w:szCs w:val="18"/>
                      <w:rtl/>
                    </w:rPr>
                    <w:t xml:space="preserve">רוק מאת </w:t>
                  </w:r>
                  <w:r>
                    <w:rPr>
                      <w:rFonts w:cs="Miriam"/>
                      <w:sz w:val="18"/>
                      <w:szCs w:val="18"/>
                      <w:rtl/>
                    </w:rPr>
                    <w:t>מש</w:t>
                  </w:r>
                  <w:r>
                    <w:rPr>
                      <w:rFonts w:cs="Miriam" w:hint="cs"/>
                      <w:sz w:val="18"/>
                      <w:szCs w:val="18"/>
                      <w:rtl/>
                    </w:rPr>
                    <w:t>תתף או נושה</w:t>
                  </w:r>
                </w:p>
                <w:p w14:paraId="36A66912" w14:textId="77777777" w:rsidR="00451A43" w:rsidRDefault="00451A43">
                  <w:pPr>
                    <w:widowControl/>
                    <w:spacing w:before="0" w:line="160" w:lineRule="exact"/>
                    <w:ind w:left="0"/>
                    <w:jc w:val="left"/>
                    <w:rPr>
                      <w:rFonts w:cs="Miriam"/>
                      <w:noProof/>
                      <w:sz w:val="18"/>
                      <w:szCs w:val="18"/>
                      <w:rtl/>
                    </w:rPr>
                  </w:pPr>
                  <w:r>
                    <w:rPr>
                      <w:rFonts w:cs="Miriam"/>
                      <w:sz w:val="18"/>
                      <w:szCs w:val="18"/>
                      <w:rtl/>
                    </w:rPr>
                    <w:t>[151(1) ת</w:t>
                  </w:r>
                  <w:r>
                    <w:rPr>
                      <w:rFonts w:cs="Miriam" w:hint="cs"/>
                      <w:sz w:val="18"/>
                      <w:szCs w:val="18"/>
                      <w:rtl/>
                    </w:rPr>
                    <w:t>נאי]</w:t>
                  </w:r>
                </w:p>
              </w:txbxContent>
            </v:textbox>
            <w10:anchorlock/>
          </v:rect>
        </w:pict>
      </w:r>
      <w:r>
        <w:rPr>
          <w:rStyle w:val="big-number"/>
          <w:rFonts w:cs="FrankRuehl"/>
          <w:rtl/>
        </w:rPr>
        <w:t>260.</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שתתף אינו רשאי </w:t>
      </w:r>
      <w:r>
        <w:rPr>
          <w:rStyle w:val="default"/>
          <w:rFonts w:cs="FrankRuehl"/>
          <w:rtl/>
        </w:rPr>
        <w:t>לה</w:t>
      </w:r>
      <w:r>
        <w:rPr>
          <w:rStyle w:val="default"/>
          <w:rFonts w:cs="FrankRuehl" w:hint="cs"/>
          <w:rtl/>
        </w:rPr>
        <w:t xml:space="preserve">גיש בקשת פירוק אלא אם </w:t>
      </w:r>
      <w:r>
        <w:rPr>
          <w:rStyle w:val="default"/>
          <w:rFonts w:cs="FrankRuehl"/>
          <w:rtl/>
        </w:rPr>
        <w:t>—</w:t>
      </w:r>
    </w:p>
    <w:p w14:paraId="6BCE857A"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ספר חברי החברה פחת, בחברה ציבורית </w:t>
      </w:r>
      <w:r>
        <w:rPr>
          <w:rStyle w:val="default"/>
          <w:rFonts w:cs="FrankRuehl"/>
          <w:rtl/>
        </w:rPr>
        <w:t xml:space="preserve">— </w:t>
      </w:r>
      <w:r>
        <w:rPr>
          <w:rStyle w:val="default"/>
          <w:rFonts w:cs="FrankRuehl" w:hint="cs"/>
          <w:rtl/>
        </w:rPr>
        <w:t xml:space="preserve">משבעה, ובחברה פרטית </w:t>
      </w:r>
      <w:r>
        <w:rPr>
          <w:rStyle w:val="default"/>
          <w:rFonts w:cs="FrankRuehl"/>
          <w:rtl/>
        </w:rPr>
        <w:t xml:space="preserve">— </w:t>
      </w:r>
      <w:r>
        <w:rPr>
          <w:rStyle w:val="default"/>
          <w:rFonts w:cs="FrankRuehl" w:hint="cs"/>
          <w:rtl/>
        </w:rPr>
        <w:t>משניים;</w:t>
      </w:r>
    </w:p>
    <w:p w14:paraId="6CE39181"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מניות שמכוחן הוא משתתף, כולן או מקצתן, הוקצו לו מלכתחילה או היו בידו ורשומות על שמו לפחות ששה חדשים מתוך שמונה עשר החדשים שלפני תחילת הפירוק או שנסבו אליו</w:t>
      </w:r>
      <w:r>
        <w:rPr>
          <w:rStyle w:val="default"/>
          <w:rFonts w:cs="FrankRuehl"/>
          <w:rtl/>
        </w:rPr>
        <w:t xml:space="preserve"> ע</w:t>
      </w:r>
      <w:r>
        <w:rPr>
          <w:rStyle w:val="default"/>
          <w:rFonts w:cs="FrankRuehl" w:hint="cs"/>
          <w:rtl/>
        </w:rPr>
        <w:t>קב מותו של בעלן הקודם;</w:t>
      </w:r>
    </w:p>
    <w:p w14:paraId="7151E930" w14:textId="77777777" w:rsidR="00451A43" w:rsidRDefault="00451A43">
      <w:pPr>
        <w:pStyle w:val="P22"/>
        <w:spacing w:before="72"/>
        <w:ind w:left="1021" w:right="1134"/>
        <w:rPr>
          <w:rStyle w:val="default"/>
          <w:rFonts w:cs="FrankRuehl"/>
          <w:rtl/>
        </w:rPr>
      </w:pPr>
      <w:r>
        <w:rPr>
          <w:rStyle w:val="default"/>
          <w:rFonts w:cs="FrankRuehl" w:hint="cs"/>
          <w:rtl/>
        </w:rPr>
        <w:t>(3)</w:t>
      </w:r>
      <w:r>
        <w:rPr>
          <w:rStyle w:val="default"/>
          <w:rFonts w:cs="FrankRuehl"/>
          <w:rtl/>
        </w:rPr>
        <w:tab/>
        <w:t>בח</w:t>
      </w:r>
      <w:r>
        <w:rPr>
          <w:rStyle w:val="default"/>
          <w:rFonts w:cs="FrankRuehl" w:hint="cs"/>
          <w:rtl/>
        </w:rPr>
        <w:t xml:space="preserve">ברה שאין לה הון מניות </w:t>
      </w:r>
      <w:r>
        <w:rPr>
          <w:rStyle w:val="default"/>
          <w:rFonts w:cs="FrankRuehl"/>
          <w:rtl/>
        </w:rPr>
        <w:t xml:space="preserve">— </w:t>
      </w:r>
      <w:r>
        <w:rPr>
          <w:rStyle w:val="default"/>
          <w:rFonts w:cs="FrankRuehl" w:hint="cs"/>
          <w:rtl/>
        </w:rPr>
        <w:t>הוא היה חבר בה מיום שהואגדה או לפחות ששה חדשים מתוך שמונה עשר החדשים שלפני תחילת הפירוק, או מכוח היותו מנהל עזבון של חבר שנפטר או יורשו.</w:t>
      </w:r>
    </w:p>
    <w:p w14:paraId="6E6BC2DB"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קשת פירוק מאת נושה מותנה או נושה</w:t>
      </w:r>
      <w:r>
        <w:rPr>
          <w:rStyle w:val="default"/>
          <w:rFonts w:cs="FrankRuehl"/>
          <w:rtl/>
        </w:rPr>
        <w:t xml:space="preserve"> ע</w:t>
      </w:r>
      <w:r>
        <w:rPr>
          <w:rStyle w:val="default"/>
          <w:rFonts w:cs="FrankRuehl" w:hint="cs"/>
          <w:rtl/>
        </w:rPr>
        <w:t>תידי לא ידון בה בית המשפט אלא אם ניתנה ערובה סבירה בעיניו להוצאות ולאחר שהוכח להנחת דעתו כי לכאורה יש לפרק את החברה.</w:t>
      </w:r>
    </w:p>
    <w:p w14:paraId="371F4578" w14:textId="77777777" w:rsidR="00451A43" w:rsidRDefault="00451A43">
      <w:pPr>
        <w:pStyle w:val="P00"/>
        <w:spacing w:before="72"/>
        <w:ind w:left="0" w:right="1134"/>
        <w:rPr>
          <w:rStyle w:val="default"/>
          <w:rFonts w:cs="FrankRuehl"/>
          <w:rtl/>
        </w:rPr>
      </w:pPr>
      <w:r>
        <w:rPr>
          <w:lang w:val="he-IL"/>
        </w:rPr>
        <w:pict w14:anchorId="5D8A7C15">
          <v:rect id="_x0000_s1370" style="position:absolute;left:0;text-align:left;margin-left:464.5pt;margin-top:8.05pt;width:75.05pt;height:24pt;z-index:251759616" o:allowincell="f" filled="f" stroked="f" strokecolor="lime" strokeweight=".25pt">
            <v:textbox inset="0,0,0,0">
              <w:txbxContent>
                <w:p w14:paraId="5B3216D6" w14:textId="77777777" w:rsidR="00451A43" w:rsidRDefault="00451A43">
                  <w:pPr>
                    <w:widowControl/>
                    <w:spacing w:before="0" w:line="160" w:lineRule="exact"/>
                    <w:ind w:left="0"/>
                    <w:jc w:val="left"/>
                    <w:rPr>
                      <w:rFonts w:cs="Miriam"/>
                      <w:noProof/>
                      <w:sz w:val="18"/>
                      <w:szCs w:val="18"/>
                      <w:rtl/>
                    </w:rPr>
                  </w:pPr>
                  <w:r>
                    <w:rPr>
                      <w:rFonts w:cs="Miriam"/>
                      <w:sz w:val="18"/>
                      <w:szCs w:val="18"/>
                      <w:rtl/>
                    </w:rPr>
                    <w:t>סמ</w:t>
                  </w:r>
                  <w:r>
                    <w:rPr>
                      <w:rFonts w:cs="Miriam" w:hint="cs"/>
                      <w:sz w:val="18"/>
                      <w:szCs w:val="18"/>
                      <w:rtl/>
                    </w:rPr>
                    <w:t xml:space="preserve">כות היועץ </w:t>
                  </w:r>
                  <w:r>
                    <w:rPr>
                      <w:rFonts w:cs="Miriam"/>
                      <w:sz w:val="18"/>
                      <w:szCs w:val="18"/>
                      <w:rtl/>
                    </w:rPr>
                    <w:t>המ</w:t>
                  </w:r>
                  <w:r>
                    <w:rPr>
                      <w:rFonts w:cs="Miriam" w:hint="cs"/>
                      <w:sz w:val="18"/>
                      <w:szCs w:val="18"/>
                      <w:rtl/>
                    </w:rPr>
                    <w:t>שפטי לממשלה</w:t>
                  </w:r>
                </w:p>
                <w:p w14:paraId="2BA3089A" w14:textId="77777777" w:rsidR="00451A43" w:rsidRDefault="00451A43">
                  <w:pPr>
                    <w:widowControl/>
                    <w:spacing w:before="0" w:line="160" w:lineRule="exact"/>
                    <w:ind w:left="0"/>
                    <w:jc w:val="left"/>
                    <w:rPr>
                      <w:rFonts w:cs="Miriam"/>
                      <w:noProof/>
                      <w:sz w:val="18"/>
                      <w:szCs w:val="18"/>
                      <w:rtl/>
                    </w:rPr>
                  </w:pPr>
                  <w:r>
                    <w:rPr>
                      <w:rFonts w:cs="Miriam"/>
                      <w:sz w:val="18"/>
                      <w:szCs w:val="18"/>
                      <w:rtl/>
                    </w:rPr>
                    <w:t>[151(2)]</w:t>
                  </w:r>
                </w:p>
              </w:txbxContent>
            </v:textbox>
            <w10:anchorlock/>
          </v:rect>
        </w:pict>
      </w:r>
      <w:r>
        <w:rPr>
          <w:rStyle w:val="big-number"/>
          <w:rFonts w:cs="FrankRuehl"/>
          <w:rtl/>
        </w:rPr>
        <w:t>261.</w:t>
      </w:r>
      <w:r>
        <w:rPr>
          <w:rStyle w:val="big-number"/>
          <w:rFonts w:cs="FrankRuehl"/>
          <w:rtl/>
        </w:rPr>
        <w:tab/>
      </w:r>
      <w:r>
        <w:rPr>
          <w:rStyle w:val="default"/>
          <w:rFonts w:cs="FrankRuehl"/>
          <w:rtl/>
        </w:rPr>
        <w:t>בק</w:t>
      </w:r>
      <w:r>
        <w:rPr>
          <w:rStyle w:val="default"/>
          <w:rFonts w:cs="FrankRuehl" w:hint="cs"/>
          <w:rtl/>
        </w:rPr>
        <w:t>שה לפירוק חברה על יסוד אחת העילות שבפסקאות (2) ו-(3) לסעיף 257, או משום שמן הצדק והיושר הוא שתפורק, יכול שתוגש מאת היועץ ה</w:t>
      </w:r>
      <w:r>
        <w:rPr>
          <w:rStyle w:val="default"/>
          <w:rFonts w:cs="FrankRuehl"/>
          <w:rtl/>
        </w:rPr>
        <w:t>מ</w:t>
      </w:r>
      <w:r>
        <w:rPr>
          <w:rStyle w:val="default"/>
          <w:rFonts w:cs="FrankRuehl" w:hint="cs"/>
          <w:rtl/>
        </w:rPr>
        <w:t>שפטי ל</w:t>
      </w:r>
      <w:r>
        <w:rPr>
          <w:rStyle w:val="default"/>
          <w:rFonts w:cs="FrankRuehl"/>
          <w:rtl/>
        </w:rPr>
        <w:t>ממ</w:t>
      </w:r>
      <w:r>
        <w:rPr>
          <w:rStyle w:val="default"/>
          <w:rFonts w:cs="FrankRuehl" w:hint="cs"/>
          <w:rtl/>
        </w:rPr>
        <w:t>שלה.</w:t>
      </w:r>
    </w:p>
    <w:p w14:paraId="45B8D473" w14:textId="77777777" w:rsidR="00451A43" w:rsidRDefault="00451A43">
      <w:pPr>
        <w:pStyle w:val="P00"/>
        <w:spacing w:before="72"/>
        <w:ind w:left="0" w:right="1134"/>
        <w:rPr>
          <w:rStyle w:val="default"/>
          <w:rFonts w:cs="FrankRuehl"/>
          <w:rtl/>
        </w:rPr>
      </w:pPr>
      <w:r>
        <w:rPr>
          <w:lang w:val="he-IL"/>
        </w:rPr>
        <w:pict w14:anchorId="24C72505">
          <v:rect id="_x0000_s1371" style="position:absolute;left:0;text-align:left;margin-left:464.5pt;margin-top:8.05pt;width:75.05pt;height:40pt;z-index:251760640" o:allowincell="f" filled="f" stroked="f" strokecolor="lime" strokeweight=".25pt">
            <v:textbox inset="0,0,0,0">
              <w:txbxContent>
                <w:p w14:paraId="643B3298" w14:textId="77777777" w:rsidR="00451A43" w:rsidRDefault="00451A43">
                  <w:pPr>
                    <w:widowControl/>
                    <w:spacing w:before="0" w:line="160" w:lineRule="exact"/>
                    <w:ind w:left="0"/>
                    <w:jc w:val="left"/>
                    <w:rPr>
                      <w:rFonts w:cs="Miriam"/>
                      <w:noProof/>
                      <w:sz w:val="18"/>
                      <w:szCs w:val="18"/>
                      <w:rtl/>
                    </w:rPr>
                  </w:pPr>
                  <w:r>
                    <w:rPr>
                      <w:rFonts w:cs="Miriam"/>
                      <w:sz w:val="18"/>
                      <w:szCs w:val="18"/>
                      <w:rtl/>
                    </w:rPr>
                    <w:t>בק</w:t>
                  </w:r>
                  <w:r>
                    <w:rPr>
                      <w:rFonts w:cs="Miriam" w:hint="cs"/>
                      <w:sz w:val="18"/>
                      <w:szCs w:val="18"/>
                      <w:rtl/>
                    </w:rPr>
                    <w:t xml:space="preserve">שת צו </w:t>
                  </w:r>
                  <w:r>
                    <w:rPr>
                      <w:rFonts w:cs="Miriam"/>
                      <w:sz w:val="18"/>
                      <w:szCs w:val="18"/>
                      <w:rtl/>
                    </w:rPr>
                    <w:t>פ</w:t>
                  </w:r>
                  <w:r>
                    <w:rPr>
                      <w:rFonts w:cs="Miriam" w:hint="cs"/>
                      <w:sz w:val="18"/>
                      <w:szCs w:val="18"/>
                      <w:rtl/>
                    </w:rPr>
                    <w:t>י</w:t>
                  </w:r>
                  <w:r>
                    <w:rPr>
                      <w:rFonts w:cs="Miriam"/>
                      <w:sz w:val="18"/>
                      <w:szCs w:val="18"/>
                      <w:rtl/>
                    </w:rPr>
                    <w:t>ר</w:t>
                  </w:r>
                  <w:r>
                    <w:rPr>
                      <w:rFonts w:cs="Miriam" w:hint="cs"/>
                      <w:sz w:val="18"/>
                      <w:szCs w:val="18"/>
                      <w:rtl/>
                    </w:rPr>
                    <w:t xml:space="preserve">וק כשהחברה </w:t>
                  </w:r>
                  <w:r>
                    <w:rPr>
                      <w:rFonts w:cs="Miriam"/>
                      <w:sz w:val="18"/>
                      <w:szCs w:val="18"/>
                      <w:rtl/>
                    </w:rPr>
                    <w:t>מת</w:t>
                  </w:r>
                  <w:r>
                    <w:rPr>
                      <w:rFonts w:cs="Miriam" w:hint="cs"/>
                      <w:sz w:val="18"/>
                      <w:szCs w:val="18"/>
                      <w:rtl/>
                    </w:rPr>
                    <w:t xml:space="preserve">פרקת מרצון </w:t>
                  </w:r>
                  <w:r>
                    <w:rPr>
                      <w:rFonts w:cs="Miriam"/>
                      <w:sz w:val="18"/>
                      <w:szCs w:val="18"/>
                      <w:rtl/>
                    </w:rPr>
                    <w:t>או</w:t>
                  </w:r>
                  <w:r>
                    <w:rPr>
                      <w:rFonts w:cs="Miriam" w:hint="cs"/>
                      <w:sz w:val="18"/>
                      <w:szCs w:val="18"/>
                      <w:rtl/>
                    </w:rPr>
                    <w:t xml:space="preserve"> בפיקוח</w:t>
                  </w:r>
                </w:p>
                <w:p w14:paraId="4E10E774" w14:textId="77777777" w:rsidR="00451A43" w:rsidRDefault="00451A43">
                  <w:pPr>
                    <w:widowControl/>
                    <w:spacing w:before="0" w:line="160" w:lineRule="exact"/>
                    <w:ind w:left="0"/>
                    <w:jc w:val="left"/>
                    <w:rPr>
                      <w:rFonts w:cs="Miriam"/>
                      <w:noProof/>
                      <w:sz w:val="18"/>
                      <w:szCs w:val="18"/>
                      <w:rtl/>
                    </w:rPr>
                  </w:pPr>
                  <w:r>
                    <w:rPr>
                      <w:rFonts w:cs="Miriam"/>
                      <w:sz w:val="18"/>
                      <w:szCs w:val="18"/>
                      <w:rtl/>
                    </w:rPr>
                    <w:t>[151(3)]</w:t>
                  </w:r>
                </w:p>
              </w:txbxContent>
            </v:textbox>
            <w10:anchorlock/>
          </v:rect>
        </w:pict>
      </w:r>
      <w:r>
        <w:rPr>
          <w:rStyle w:val="big-number"/>
          <w:rFonts w:cs="FrankRuehl"/>
          <w:rtl/>
        </w:rPr>
        <w:t>262.</w:t>
      </w:r>
      <w:r>
        <w:rPr>
          <w:rStyle w:val="big-number"/>
          <w:rFonts w:cs="FrankRuehl"/>
          <w:rtl/>
        </w:rPr>
        <w:tab/>
      </w:r>
      <w:r>
        <w:rPr>
          <w:rStyle w:val="default"/>
          <w:rFonts w:cs="FrankRuehl"/>
          <w:rtl/>
        </w:rPr>
        <w:t>מק</w:t>
      </w:r>
      <w:r>
        <w:rPr>
          <w:rStyle w:val="default"/>
          <w:rFonts w:cs="FrankRuehl" w:hint="cs"/>
          <w:rtl/>
        </w:rPr>
        <w:t>ום שחברה מתפרקת מרצון או בפיקוח רשאי הכונס הרשמי, או כל אדם המוסמך להגיש בקשה לפי סימן זה, להגיש בקשה שהחברה תפורק בידי בית המשפט; בית המשפט יתן צו פירוק על יסוד בקשה כאמור רק אם נוכח שזכותם של נושים או משתתפים מחייבת שלא להמשיך בפירוק מרצון</w:t>
      </w:r>
      <w:r>
        <w:rPr>
          <w:rStyle w:val="default"/>
          <w:rFonts w:cs="FrankRuehl"/>
          <w:rtl/>
        </w:rPr>
        <w:t xml:space="preserve"> א</w:t>
      </w:r>
      <w:r>
        <w:rPr>
          <w:rStyle w:val="default"/>
          <w:rFonts w:cs="FrankRuehl" w:hint="cs"/>
          <w:rtl/>
        </w:rPr>
        <w:t>ו בפיקוח.</w:t>
      </w:r>
    </w:p>
    <w:p w14:paraId="5EBB2108" w14:textId="77777777" w:rsidR="00451A43" w:rsidRDefault="00451A43">
      <w:pPr>
        <w:pStyle w:val="P00"/>
        <w:spacing w:before="72"/>
        <w:ind w:left="0" w:right="1134"/>
        <w:rPr>
          <w:rStyle w:val="default"/>
          <w:rFonts w:cs="FrankRuehl"/>
          <w:rtl/>
        </w:rPr>
      </w:pPr>
      <w:r>
        <w:rPr>
          <w:lang w:val="he-IL"/>
        </w:rPr>
        <w:pict w14:anchorId="06E4002B">
          <v:rect id="_x0000_s1372" style="position:absolute;left:0;text-align:left;margin-left:464.5pt;margin-top:8.05pt;width:75.05pt;height:32pt;z-index:251761664" o:allowincell="f" filled="f" stroked="f" strokecolor="lime" strokeweight=".25pt">
            <v:textbox inset="0,0,0,0">
              <w:txbxContent>
                <w:p w14:paraId="145DD337" w14:textId="77777777" w:rsidR="00451A43" w:rsidRDefault="00451A43">
                  <w:pPr>
                    <w:widowControl/>
                    <w:spacing w:before="0" w:line="160" w:lineRule="exact"/>
                    <w:ind w:left="0"/>
                    <w:jc w:val="left"/>
                    <w:rPr>
                      <w:rFonts w:cs="Miriam"/>
                      <w:noProof/>
                      <w:sz w:val="18"/>
                      <w:szCs w:val="18"/>
                      <w:rtl/>
                    </w:rPr>
                  </w:pPr>
                  <w:r>
                    <w:rPr>
                      <w:rFonts w:cs="Miriam"/>
                      <w:sz w:val="18"/>
                      <w:szCs w:val="18"/>
                      <w:rtl/>
                    </w:rPr>
                    <w:t>סמ</w:t>
                  </w:r>
                  <w:r>
                    <w:rPr>
                      <w:rFonts w:cs="Miriam" w:hint="cs"/>
                      <w:sz w:val="18"/>
                      <w:szCs w:val="18"/>
                      <w:rtl/>
                    </w:rPr>
                    <w:t xml:space="preserve">כות בית </w:t>
                  </w:r>
                  <w:r>
                    <w:rPr>
                      <w:rFonts w:cs="Miriam"/>
                      <w:sz w:val="18"/>
                      <w:szCs w:val="18"/>
                      <w:rtl/>
                    </w:rPr>
                    <w:t>המ</w:t>
                  </w:r>
                  <w:r>
                    <w:rPr>
                      <w:rFonts w:cs="Miriam" w:hint="cs"/>
                      <w:sz w:val="18"/>
                      <w:szCs w:val="18"/>
                      <w:rtl/>
                    </w:rPr>
                    <w:t xml:space="preserve">שפט בדונו </w:t>
                  </w:r>
                  <w:r>
                    <w:rPr>
                      <w:rFonts w:cs="Miriam"/>
                      <w:sz w:val="18"/>
                      <w:szCs w:val="18"/>
                      <w:rtl/>
                    </w:rPr>
                    <w:t>בב</w:t>
                  </w:r>
                  <w:r>
                    <w:rPr>
                      <w:rFonts w:cs="Miriam" w:hint="cs"/>
                      <w:sz w:val="18"/>
                      <w:szCs w:val="18"/>
                      <w:rtl/>
                    </w:rPr>
                    <w:t>קשת פירוק</w:t>
                  </w:r>
                </w:p>
                <w:p w14:paraId="6E7CA7BD" w14:textId="77777777" w:rsidR="00451A43" w:rsidRDefault="00451A43">
                  <w:pPr>
                    <w:widowControl/>
                    <w:spacing w:before="0" w:line="160" w:lineRule="exact"/>
                    <w:ind w:left="0"/>
                    <w:jc w:val="left"/>
                    <w:rPr>
                      <w:rFonts w:cs="Miriam"/>
                      <w:noProof/>
                      <w:sz w:val="18"/>
                      <w:szCs w:val="18"/>
                      <w:rtl/>
                    </w:rPr>
                  </w:pPr>
                  <w:r>
                    <w:rPr>
                      <w:rFonts w:cs="Miriam"/>
                      <w:sz w:val="18"/>
                      <w:szCs w:val="18"/>
                      <w:rtl/>
                    </w:rPr>
                    <w:t>[154]</w:t>
                  </w:r>
                </w:p>
              </w:txbxContent>
            </v:textbox>
            <w10:anchorlock/>
          </v:rect>
        </w:pict>
      </w:r>
      <w:r>
        <w:rPr>
          <w:rStyle w:val="big-number"/>
          <w:rFonts w:cs="FrankRuehl"/>
          <w:rtl/>
        </w:rPr>
        <w:t>263.</w:t>
      </w:r>
      <w:r>
        <w:rPr>
          <w:rStyle w:val="big-number"/>
          <w:rFonts w:cs="FrankRuehl"/>
          <w:rtl/>
        </w:rPr>
        <w:tab/>
      </w:r>
      <w:r>
        <w:rPr>
          <w:rStyle w:val="default"/>
          <w:rFonts w:cs="FrankRuehl"/>
          <w:rtl/>
        </w:rPr>
        <w:t>בד</w:t>
      </w:r>
      <w:r>
        <w:rPr>
          <w:rStyle w:val="default"/>
          <w:rFonts w:cs="FrankRuehl" w:hint="cs"/>
          <w:rtl/>
        </w:rPr>
        <w:t>ונו בבקשת פירוק רשאי בית המשפט לדחותה, עם חיוב בהוצאות או בלא חיוב, או לדחות את הדיון בה, על תנאי או שלא על תנאי, או ליתן צו ביניים או כל צו אחר שייראה לו, אך לא יסרב ליתן צו פירוק מטעם זה בלבד שנכסי החברה מושכנו בסכום השווה למלוא שווים</w:t>
      </w:r>
      <w:r>
        <w:rPr>
          <w:rStyle w:val="default"/>
          <w:rFonts w:cs="FrankRuehl"/>
          <w:rtl/>
        </w:rPr>
        <w:t xml:space="preserve"> ש</w:t>
      </w:r>
      <w:r>
        <w:rPr>
          <w:rStyle w:val="default"/>
          <w:rFonts w:cs="FrankRuehl" w:hint="cs"/>
          <w:rtl/>
        </w:rPr>
        <w:t>ל הנכסים, או עולה עליו, או שאין לחברה נכסים בכלל.</w:t>
      </w:r>
    </w:p>
    <w:p w14:paraId="4BEF2744" w14:textId="77777777" w:rsidR="00451A43" w:rsidRDefault="00451A43">
      <w:pPr>
        <w:pStyle w:val="P00"/>
        <w:spacing w:before="72"/>
        <w:ind w:left="0" w:right="1134"/>
        <w:rPr>
          <w:rStyle w:val="default"/>
          <w:rFonts w:cs="FrankRuehl"/>
          <w:rtl/>
        </w:rPr>
      </w:pPr>
      <w:r>
        <w:rPr>
          <w:lang w:val="he-IL"/>
        </w:rPr>
        <w:pict w14:anchorId="73E732CE">
          <v:rect id="_x0000_s1373" style="position:absolute;left:0;text-align:left;margin-left:464.5pt;margin-top:8.05pt;width:75.05pt;height:32pt;z-index:251762688" o:allowincell="f" filled="f" stroked="f" strokecolor="lime" strokeweight=".25pt">
            <v:textbox inset="0,0,0,0">
              <w:txbxContent>
                <w:p w14:paraId="7A9E0394" w14:textId="77777777" w:rsidR="00451A43" w:rsidRDefault="00451A43">
                  <w:pPr>
                    <w:widowControl/>
                    <w:spacing w:before="0" w:line="160" w:lineRule="exact"/>
                    <w:ind w:left="0"/>
                    <w:jc w:val="left"/>
                    <w:rPr>
                      <w:rFonts w:cs="Miriam"/>
                      <w:noProof/>
                      <w:sz w:val="18"/>
                      <w:szCs w:val="18"/>
                      <w:rtl/>
                    </w:rPr>
                  </w:pPr>
                  <w:r>
                    <w:rPr>
                      <w:rFonts w:cs="Miriam"/>
                      <w:sz w:val="18"/>
                      <w:szCs w:val="18"/>
                      <w:rtl/>
                    </w:rPr>
                    <w:t>עי</w:t>
                  </w:r>
                  <w:r>
                    <w:rPr>
                      <w:rFonts w:cs="Miriam" w:hint="cs"/>
                      <w:sz w:val="18"/>
                      <w:szCs w:val="18"/>
                      <w:rtl/>
                    </w:rPr>
                    <w:t xml:space="preserve">כוב הליכים </w:t>
                  </w:r>
                  <w:r>
                    <w:rPr>
                      <w:rFonts w:cs="Miriam"/>
                      <w:sz w:val="18"/>
                      <w:szCs w:val="18"/>
                      <w:rtl/>
                    </w:rPr>
                    <w:t>נג</w:t>
                  </w:r>
                  <w:r>
                    <w:rPr>
                      <w:rFonts w:cs="Miriam" w:hint="cs"/>
                      <w:sz w:val="18"/>
                      <w:szCs w:val="18"/>
                      <w:rtl/>
                    </w:rPr>
                    <w:t xml:space="preserve">ד חברה </w:t>
                  </w:r>
                  <w:r>
                    <w:rPr>
                      <w:rFonts w:cs="Miriam"/>
                      <w:sz w:val="18"/>
                      <w:szCs w:val="18"/>
                      <w:rtl/>
                    </w:rPr>
                    <w:t>שנ</w:t>
                  </w:r>
                  <w:r>
                    <w:rPr>
                      <w:rFonts w:cs="Miriam" w:hint="cs"/>
                      <w:sz w:val="18"/>
                      <w:szCs w:val="18"/>
                      <w:rtl/>
                    </w:rPr>
                    <w:t xml:space="preserve">תבקש פירוקה </w:t>
                  </w:r>
                  <w:r>
                    <w:rPr>
                      <w:rFonts w:cs="Miriam"/>
                      <w:sz w:val="18"/>
                      <w:szCs w:val="18"/>
                      <w:rtl/>
                    </w:rPr>
                    <w:t>[155]</w:t>
                  </w:r>
                </w:p>
              </w:txbxContent>
            </v:textbox>
            <w10:anchorlock/>
          </v:rect>
        </w:pict>
      </w:r>
      <w:r>
        <w:rPr>
          <w:rStyle w:val="big-number"/>
          <w:rFonts w:cs="FrankRuehl"/>
          <w:rtl/>
        </w:rPr>
        <w:t>264.</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וגשה בקשת פירוק והיו אותה שעה תובענה או הליך</w:t>
      </w:r>
      <w:r>
        <w:rPr>
          <w:rStyle w:val="default"/>
          <w:rFonts w:cs="FrankRuehl"/>
          <w:rtl/>
        </w:rPr>
        <w:t xml:space="preserve"> </w:t>
      </w:r>
      <w:r>
        <w:rPr>
          <w:rStyle w:val="default"/>
          <w:rFonts w:cs="FrankRuehl" w:hint="cs"/>
          <w:rtl/>
        </w:rPr>
        <w:t>נגד החברה תלויים ועומדים בבית משפט מחוזי או בבית המשפט העליון, רשאים החברה או נושה או משתתף שלה, כל עוד לא ניתן צו פירוק, לפנות לאותו בית משפט בבקשה</w:t>
      </w:r>
      <w:r>
        <w:rPr>
          <w:rStyle w:val="default"/>
          <w:rFonts w:cs="FrankRuehl"/>
          <w:rtl/>
        </w:rPr>
        <w:t xml:space="preserve"> ל</w:t>
      </w:r>
      <w:r>
        <w:rPr>
          <w:rStyle w:val="default"/>
          <w:rFonts w:cs="FrankRuehl" w:hint="cs"/>
          <w:rtl/>
        </w:rPr>
        <w:t xml:space="preserve">עיכוב ההליכים; היו תובענה או הליך אחרים תלויים ועומדים נגד החברה </w:t>
      </w:r>
      <w:r>
        <w:rPr>
          <w:rStyle w:val="default"/>
          <w:rFonts w:cs="FrankRuehl"/>
          <w:rtl/>
        </w:rPr>
        <w:t xml:space="preserve">— </w:t>
      </w:r>
      <w:r>
        <w:rPr>
          <w:rStyle w:val="default"/>
          <w:rFonts w:cs="FrankRuehl" w:hint="cs"/>
          <w:rtl/>
        </w:rPr>
        <w:t>רשאים הם לפנות בבקשת עיכוב אל בית המשפ</w:t>
      </w:r>
      <w:r>
        <w:rPr>
          <w:rStyle w:val="default"/>
          <w:rFonts w:cs="FrankRuehl"/>
          <w:rtl/>
        </w:rPr>
        <w:t>ט</w:t>
      </w:r>
      <w:r>
        <w:rPr>
          <w:rStyle w:val="default"/>
          <w:rFonts w:cs="FrankRuehl" w:hint="cs"/>
          <w:rtl/>
        </w:rPr>
        <w:t xml:space="preserve"> שאליו הוגשה בקשת הפירוק.</w:t>
      </w:r>
    </w:p>
    <w:p w14:paraId="30C2431B"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ית המשפט שהוגשה לו בקשה לעיכוב הליכים כאמור בסעיף קטן (א), רשאי לעכב אותם בתנאים שייראו לו.</w:t>
      </w:r>
    </w:p>
    <w:p w14:paraId="27952FC3" w14:textId="77777777" w:rsidR="00451A43" w:rsidRDefault="00451A43">
      <w:pPr>
        <w:pStyle w:val="P00"/>
        <w:spacing w:before="72"/>
        <w:ind w:left="0" w:right="1134"/>
        <w:rPr>
          <w:rStyle w:val="default"/>
          <w:rFonts w:cs="FrankRuehl"/>
          <w:rtl/>
        </w:rPr>
      </w:pPr>
      <w:r>
        <w:rPr>
          <w:lang w:val="he-IL"/>
        </w:rPr>
        <w:pict w14:anchorId="07950A17">
          <v:rect id="_x0000_s1374" style="position:absolute;left:0;text-align:left;margin-left:464.5pt;margin-top:8.05pt;width:75.05pt;height:16pt;z-index:251763712" o:allowincell="f" filled="f" stroked="f" strokecolor="lime" strokeweight=".25pt">
            <v:textbox inset="0,0,0,0">
              <w:txbxContent>
                <w:p w14:paraId="5B3C4C6C" w14:textId="77777777" w:rsidR="00451A43" w:rsidRDefault="00451A43">
                  <w:pPr>
                    <w:widowControl/>
                    <w:spacing w:before="0" w:line="160" w:lineRule="exact"/>
                    <w:ind w:left="0"/>
                    <w:jc w:val="left"/>
                    <w:rPr>
                      <w:rFonts w:cs="Miriam"/>
                      <w:noProof/>
                      <w:sz w:val="18"/>
                      <w:szCs w:val="18"/>
                      <w:rtl/>
                    </w:rPr>
                  </w:pPr>
                  <w:r>
                    <w:rPr>
                      <w:rFonts w:cs="Miriam"/>
                      <w:sz w:val="18"/>
                      <w:szCs w:val="18"/>
                      <w:rtl/>
                    </w:rPr>
                    <w:t>תח</w:t>
                  </w:r>
                  <w:r>
                    <w:rPr>
                      <w:rFonts w:cs="Miriam" w:hint="cs"/>
                      <w:sz w:val="18"/>
                      <w:szCs w:val="18"/>
                      <w:rtl/>
                    </w:rPr>
                    <w:t>ילתו של פירוק</w:t>
                  </w:r>
                </w:p>
                <w:p w14:paraId="334CB662" w14:textId="77777777" w:rsidR="00451A43" w:rsidRDefault="00451A43">
                  <w:pPr>
                    <w:widowControl/>
                    <w:spacing w:before="0" w:line="160" w:lineRule="exact"/>
                    <w:ind w:left="0"/>
                    <w:jc w:val="left"/>
                    <w:rPr>
                      <w:rFonts w:cs="Miriam"/>
                      <w:noProof/>
                      <w:sz w:val="18"/>
                      <w:szCs w:val="18"/>
                      <w:rtl/>
                    </w:rPr>
                  </w:pPr>
                  <w:r>
                    <w:rPr>
                      <w:rFonts w:cs="Miriam"/>
                      <w:sz w:val="18"/>
                      <w:szCs w:val="18"/>
                      <w:rtl/>
                    </w:rPr>
                    <w:t>[153]</w:t>
                  </w:r>
                </w:p>
              </w:txbxContent>
            </v:textbox>
            <w10:anchorlock/>
          </v:rect>
        </w:pict>
      </w:r>
      <w:r>
        <w:rPr>
          <w:rStyle w:val="big-number"/>
          <w:rFonts w:cs="FrankRuehl"/>
          <w:rtl/>
        </w:rPr>
        <w:t>265.</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ירוקה של חברה</w:t>
      </w:r>
      <w:r>
        <w:rPr>
          <w:rStyle w:val="default"/>
          <w:rFonts w:cs="FrankRuehl"/>
          <w:rtl/>
        </w:rPr>
        <w:t xml:space="preserve"> ב</w:t>
      </w:r>
      <w:r>
        <w:rPr>
          <w:rStyle w:val="default"/>
          <w:rFonts w:cs="FrankRuehl" w:hint="cs"/>
          <w:rtl/>
        </w:rPr>
        <w:t>ידי בית המשפט ייחשב כאילו התחיל ביום שבו הוגשה בקשת הפירוק.</w:t>
      </w:r>
    </w:p>
    <w:p w14:paraId="21561439"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וגשה הבקשה לאחר</w:t>
      </w:r>
      <w:r>
        <w:rPr>
          <w:rStyle w:val="default"/>
          <w:rFonts w:cs="FrankRuehl"/>
          <w:rtl/>
        </w:rPr>
        <w:t xml:space="preserve"> </w:t>
      </w:r>
      <w:r>
        <w:rPr>
          <w:rStyle w:val="default"/>
          <w:rFonts w:cs="FrankRuehl" w:hint="cs"/>
          <w:rtl/>
        </w:rPr>
        <w:t>שהחליטה החברה על פירוקה מרצון, תהא תחילת הפירוק היום שבו נתקבלה אותה החלטה, וכל ההליכים שנעשו במשך הפירוק מרצון יהיו בני-תוקף, זולת אם ראה בית המשפט ליתן הוראה אחרת בענין ז</w:t>
      </w:r>
      <w:r>
        <w:rPr>
          <w:rStyle w:val="default"/>
          <w:rFonts w:cs="FrankRuehl"/>
          <w:rtl/>
        </w:rPr>
        <w:t xml:space="preserve">ה </w:t>
      </w:r>
      <w:r>
        <w:rPr>
          <w:rStyle w:val="default"/>
          <w:rFonts w:cs="FrankRuehl" w:hint="cs"/>
          <w:rtl/>
        </w:rPr>
        <w:t>לאחר שהוכח לו שהיתה תרמית או טעות.</w:t>
      </w:r>
    </w:p>
    <w:p w14:paraId="7E529403" w14:textId="77777777" w:rsidR="00451A43" w:rsidRDefault="00451A43">
      <w:pPr>
        <w:pStyle w:val="header-2"/>
        <w:ind w:left="0" w:right="1134"/>
        <w:rPr>
          <w:rFonts w:cs="Miriam"/>
          <w:rtl/>
        </w:rPr>
      </w:pPr>
      <w:r>
        <w:rPr>
          <w:rFonts w:cs="Miriam"/>
          <w:rtl/>
        </w:rPr>
        <w:t>סי</w:t>
      </w:r>
      <w:r>
        <w:rPr>
          <w:rFonts w:cs="Miriam" w:hint="cs"/>
          <w:rtl/>
        </w:rPr>
        <w:t>מן ב': צו פירוק ותוצאותיו</w:t>
      </w:r>
    </w:p>
    <w:p w14:paraId="410537F7" w14:textId="77777777" w:rsidR="00451A43" w:rsidRDefault="00451A43">
      <w:pPr>
        <w:pStyle w:val="P00"/>
        <w:spacing w:before="72"/>
        <w:ind w:left="0" w:right="1134"/>
        <w:rPr>
          <w:rStyle w:val="default"/>
          <w:rFonts w:cs="FrankRuehl"/>
          <w:rtl/>
        </w:rPr>
      </w:pPr>
      <w:r>
        <w:rPr>
          <w:lang w:val="he-IL"/>
        </w:rPr>
        <w:pict w14:anchorId="7BB0D491">
          <v:rect id="_x0000_s1375" style="position:absolute;left:0;text-align:left;margin-left:464.5pt;margin-top:8.05pt;width:75.05pt;height:24pt;z-index:251764736" o:allowincell="f" filled="f" stroked="f" strokecolor="lime" strokeweight=".25pt">
            <v:textbox inset="0,0,0,0">
              <w:txbxContent>
                <w:p w14:paraId="3C97BC89" w14:textId="77777777" w:rsidR="00451A43" w:rsidRDefault="00451A43">
                  <w:pPr>
                    <w:widowControl/>
                    <w:spacing w:before="0" w:line="160" w:lineRule="exact"/>
                    <w:ind w:left="0"/>
                    <w:jc w:val="left"/>
                    <w:rPr>
                      <w:rFonts w:cs="Miriam"/>
                      <w:noProof/>
                      <w:sz w:val="18"/>
                      <w:szCs w:val="18"/>
                      <w:rtl/>
                    </w:rPr>
                  </w:pPr>
                  <w:r>
                    <w:rPr>
                      <w:rFonts w:cs="Miriam"/>
                      <w:sz w:val="18"/>
                      <w:szCs w:val="18"/>
                      <w:rtl/>
                    </w:rPr>
                    <w:t>תו</w:t>
                  </w:r>
                  <w:r>
                    <w:rPr>
                      <w:rFonts w:cs="Miriam" w:hint="cs"/>
                      <w:sz w:val="18"/>
                      <w:szCs w:val="18"/>
                      <w:rtl/>
                    </w:rPr>
                    <w:t xml:space="preserve">צאות של </w:t>
                  </w:r>
                  <w:r>
                    <w:rPr>
                      <w:rFonts w:cs="Miriam"/>
                      <w:sz w:val="18"/>
                      <w:szCs w:val="18"/>
                      <w:rtl/>
                    </w:rPr>
                    <w:t>צו</w:t>
                  </w:r>
                  <w:r>
                    <w:rPr>
                      <w:rFonts w:cs="Miriam" w:hint="cs"/>
                      <w:sz w:val="18"/>
                      <w:szCs w:val="18"/>
                      <w:rtl/>
                    </w:rPr>
                    <w:t xml:space="preserve"> פירוק</w:t>
                  </w:r>
                </w:p>
                <w:p w14:paraId="2428ABD0" w14:textId="77777777" w:rsidR="00451A43" w:rsidRDefault="00451A43">
                  <w:pPr>
                    <w:widowControl/>
                    <w:spacing w:before="0" w:line="160" w:lineRule="exact"/>
                    <w:ind w:left="0"/>
                    <w:jc w:val="left"/>
                    <w:rPr>
                      <w:rFonts w:cs="Miriam"/>
                      <w:noProof/>
                      <w:sz w:val="18"/>
                      <w:szCs w:val="18"/>
                      <w:rtl/>
                    </w:rPr>
                  </w:pPr>
                  <w:r>
                    <w:rPr>
                      <w:rFonts w:cs="Miriam"/>
                      <w:sz w:val="18"/>
                      <w:szCs w:val="18"/>
                      <w:rtl/>
                    </w:rPr>
                    <w:t>[152]</w:t>
                  </w:r>
                </w:p>
              </w:txbxContent>
            </v:textbox>
            <w10:anchorlock/>
          </v:rect>
        </w:pict>
      </w:r>
      <w:r>
        <w:rPr>
          <w:rStyle w:val="big-number"/>
          <w:rFonts w:cs="FrankRuehl"/>
          <w:rtl/>
        </w:rPr>
        <w:t>266.</w:t>
      </w:r>
      <w:r>
        <w:rPr>
          <w:rStyle w:val="big-number"/>
          <w:rFonts w:cs="FrankRuehl"/>
          <w:rtl/>
        </w:rPr>
        <w:tab/>
      </w:r>
      <w:r>
        <w:rPr>
          <w:rStyle w:val="default"/>
          <w:rFonts w:cs="FrankRuehl"/>
          <w:rtl/>
        </w:rPr>
        <w:t>צו</w:t>
      </w:r>
      <w:r>
        <w:rPr>
          <w:rStyle w:val="default"/>
          <w:rFonts w:cs="FrankRuehl" w:hint="cs"/>
          <w:rtl/>
        </w:rPr>
        <w:t xml:space="preserve"> פירוק יפעל לטובת כל הנושים וכל המשתתפים של החברה כאילו ניתן על יסוד בקשה של נושה ומשתתף כאחד.</w:t>
      </w:r>
    </w:p>
    <w:p w14:paraId="0040E8C2" w14:textId="77777777" w:rsidR="00451A43" w:rsidRDefault="00451A43">
      <w:pPr>
        <w:pStyle w:val="P00"/>
        <w:spacing w:before="72"/>
        <w:ind w:left="0" w:right="1134"/>
        <w:rPr>
          <w:rStyle w:val="default"/>
          <w:rFonts w:cs="FrankRuehl"/>
          <w:rtl/>
        </w:rPr>
      </w:pPr>
      <w:r>
        <w:rPr>
          <w:lang w:val="he-IL"/>
        </w:rPr>
        <w:pict w14:anchorId="49D7B211">
          <v:rect id="_x0000_s1376" style="position:absolute;left:0;text-align:left;margin-left:464.5pt;margin-top:8.05pt;width:75.05pt;height:24pt;z-index:251765760" o:allowincell="f" filled="f" stroked="f" strokecolor="lime" strokeweight=".25pt">
            <v:textbox inset="0,0,0,0">
              <w:txbxContent>
                <w:p w14:paraId="7EBB1AFB" w14:textId="77777777" w:rsidR="00451A43" w:rsidRDefault="00451A43">
                  <w:pPr>
                    <w:widowControl/>
                    <w:spacing w:before="0" w:line="160" w:lineRule="exact"/>
                    <w:ind w:left="0"/>
                    <w:jc w:val="left"/>
                    <w:rPr>
                      <w:rFonts w:cs="Miriam"/>
                      <w:noProof/>
                      <w:sz w:val="18"/>
                      <w:szCs w:val="18"/>
                      <w:rtl/>
                    </w:rPr>
                  </w:pPr>
                  <w:r>
                    <w:rPr>
                      <w:rFonts w:cs="Miriam"/>
                      <w:sz w:val="18"/>
                      <w:szCs w:val="18"/>
                      <w:rtl/>
                    </w:rPr>
                    <w:t>צו</w:t>
                  </w:r>
                  <w:r>
                    <w:rPr>
                      <w:rFonts w:cs="Miriam" w:hint="cs"/>
                      <w:sz w:val="18"/>
                      <w:szCs w:val="18"/>
                      <w:rtl/>
                    </w:rPr>
                    <w:t xml:space="preserve"> פירוק </w:t>
                  </w:r>
                  <w:r>
                    <w:rPr>
                      <w:rFonts w:cs="Miriam"/>
                      <w:sz w:val="18"/>
                      <w:szCs w:val="18"/>
                      <w:rtl/>
                    </w:rPr>
                    <w:t>מע</w:t>
                  </w:r>
                  <w:r>
                    <w:rPr>
                      <w:rFonts w:cs="Miriam" w:hint="cs"/>
                      <w:sz w:val="18"/>
                      <w:szCs w:val="18"/>
                      <w:rtl/>
                    </w:rPr>
                    <w:t xml:space="preserve">כב הליכים </w:t>
                  </w:r>
                  <w:r>
                    <w:rPr>
                      <w:rFonts w:cs="Miriam"/>
                      <w:sz w:val="18"/>
                      <w:szCs w:val="18"/>
                      <w:rtl/>
                    </w:rPr>
                    <w:t>[156]</w:t>
                  </w:r>
                </w:p>
              </w:txbxContent>
            </v:textbox>
            <w10:anchorlock/>
          </v:rect>
        </w:pict>
      </w:r>
      <w:r>
        <w:rPr>
          <w:rStyle w:val="big-number"/>
          <w:rFonts w:cs="FrankRuehl"/>
          <w:rtl/>
        </w:rPr>
        <w:t>267.</w:t>
      </w:r>
      <w:r>
        <w:rPr>
          <w:rStyle w:val="big-number"/>
          <w:rFonts w:cs="FrankRuehl"/>
          <w:rtl/>
        </w:rPr>
        <w:tab/>
      </w:r>
      <w:r>
        <w:rPr>
          <w:rStyle w:val="default"/>
          <w:rFonts w:cs="FrankRuehl"/>
          <w:rtl/>
        </w:rPr>
        <w:t>מש</w:t>
      </w:r>
      <w:r>
        <w:rPr>
          <w:rStyle w:val="default"/>
          <w:rFonts w:cs="FrankRuehl" w:hint="cs"/>
          <w:rtl/>
        </w:rPr>
        <w:t>ניתן צו פירוק, או משנתמנה מפרק זמני, אין להמשיך או לפת</w:t>
      </w:r>
      <w:r>
        <w:rPr>
          <w:rStyle w:val="default"/>
          <w:rFonts w:cs="FrankRuehl"/>
          <w:rtl/>
        </w:rPr>
        <w:t>וח</w:t>
      </w:r>
      <w:r>
        <w:rPr>
          <w:rStyle w:val="default"/>
          <w:rFonts w:cs="FrankRuehl" w:hint="cs"/>
          <w:rtl/>
        </w:rPr>
        <w:t xml:space="preserve"> בשום הליך נגד החברה אלא </w:t>
      </w:r>
      <w:r>
        <w:rPr>
          <w:rStyle w:val="default"/>
          <w:rFonts w:cs="FrankRuehl"/>
          <w:rtl/>
        </w:rPr>
        <w:t>ב</w:t>
      </w:r>
      <w:r>
        <w:rPr>
          <w:rStyle w:val="default"/>
          <w:rFonts w:cs="FrankRuehl" w:hint="cs"/>
          <w:rtl/>
        </w:rPr>
        <w:t>רשות בית המשפט ובכפוף לתנאים שיקבע.</w:t>
      </w:r>
    </w:p>
    <w:p w14:paraId="552E0EC7" w14:textId="77777777" w:rsidR="00451A43" w:rsidRDefault="00451A43">
      <w:pPr>
        <w:pStyle w:val="P00"/>
        <w:spacing w:before="72"/>
        <w:ind w:left="0" w:right="1134"/>
        <w:rPr>
          <w:rStyle w:val="default"/>
          <w:rFonts w:cs="FrankRuehl"/>
          <w:rtl/>
        </w:rPr>
      </w:pPr>
      <w:r>
        <w:rPr>
          <w:lang w:val="he-IL"/>
        </w:rPr>
        <w:pict w14:anchorId="72D70586">
          <v:rect id="_x0000_s1377" style="position:absolute;left:0;text-align:left;margin-left:464.5pt;margin-top:8.05pt;width:75.05pt;height:24.75pt;z-index:251766784" o:allowincell="f" filled="f" stroked="f" strokecolor="lime" strokeweight=".25pt">
            <v:textbox inset="0,0,0,0">
              <w:txbxContent>
                <w:p w14:paraId="05CF9E35" w14:textId="77777777" w:rsidR="00451A43" w:rsidRDefault="00451A43">
                  <w:pPr>
                    <w:widowControl/>
                    <w:spacing w:before="0" w:line="160" w:lineRule="exact"/>
                    <w:ind w:left="0"/>
                    <w:jc w:val="left"/>
                    <w:rPr>
                      <w:rFonts w:cs="Miriam"/>
                      <w:noProof/>
                      <w:sz w:val="18"/>
                      <w:szCs w:val="18"/>
                      <w:rtl/>
                    </w:rPr>
                  </w:pPr>
                  <w:r>
                    <w:rPr>
                      <w:rFonts w:cs="Miriam"/>
                      <w:sz w:val="18"/>
                      <w:szCs w:val="18"/>
                      <w:rtl/>
                    </w:rPr>
                    <w:t>תח</w:t>
                  </w:r>
                  <w:r>
                    <w:rPr>
                      <w:rFonts w:cs="Miriam" w:hint="cs"/>
                      <w:sz w:val="18"/>
                      <w:szCs w:val="18"/>
                      <w:rtl/>
                    </w:rPr>
                    <w:t xml:space="preserve">ילת הפירוק  מבטלת כל </w:t>
                  </w:r>
                  <w:r>
                    <w:rPr>
                      <w:rFonts w:cs="Miriam"/>
                      <w:sz w:val="18"/>
                      <w:szCs w:val="18"/>
                      <w:rtl/>
                    </w:rPr>
                    <w:t>עס</w:t>
                  </w:r>
                  <w:r>
                    <w:rPr>
                      <w:rFonts w:cs="Miriam" w:hint="cs"/>
                      <w:sz w:val="18"/>
                      <w:szCs w:val="18"/>
                      <w:rtl/>
                    </w:rPr>
                    <w:t>קה והעברה [218(2)]</w:t>
                  </w:r>
                </w:p>
              </w:txbxContent>
            </v:textbox>
            <w10:anchorlock/>
          </v:rect>
        </w:pict>
      </w:r>
      <w:r>
        <w:rPr>
          <w:rStyle w:val="big-number"/>
          <w:rFonts w:cs="FrankRuehl"/>
          <w:rtl/>
        </w:rPr>
        <w:t>268.</w:t>
      </w:r>
      <w:r>
        <w:rPr>
          <w:rStyle w:val="big-number"/>
          <w:rFonts w:cs="FrankRuehl"/>
          <w:rtl/>
        </w:rPr>
        <w:tab/>
      </w:r>
      <w:r>
        <w:rPr>
          <w:rStyle w:val="default"/>
          <w:rFonts w:cs="FrankRuehl"/>
          <w:rtl/>
        </w:rPr>
        <w:t>כל</w:t>
      </w:r>
      <w:r>
        <w:rPr>
          <w:rStyle w:val="default"/>
          <w:rFonts w:cs="FrankRuehl" w:hint="cs"/>
          <w:rtl/>
        </w:rPr>
        <w:t xml:space="preserve"> עסקה בנכסי החברה וכל העברת מניות או שינוי במעמדם של חברי החברה, שנעשו לאחר תחילת הפירוק </w:t>
      </w:r>
      <w:r>
        <w:rPr>
          <w:rStyle w:val="default"/>
          <w:rFonts w:cs="FrankRuehl"/>
          <w:rtl/>
        </w:rPr>
        <w:t xml:space="preserve">— </w:t>
      </w:r>
      <w:r>
        <w:rPr>
          <w:rStyle w:val="default"/>
          <w:rFonts w:cs="FrankRuehl" w:hint="cs"/>
          <w:rtl/>
        </w:rPr>
        <w:t>בטלים, זולת אם הורה בית המשפט הוראה אחרת.</w:t>
      </w:r>
    </w:p>
    <w:p w14:paraId="62F9B9E4" w14:textId="77777777" w:rsidR="00451A43" w:rsidRDefault="00451A43">
      <w:pPr>
        <w:pStyle w:val="P00"/>
        <w:spacing w:before="72"/>
        <w:ind w:left="0" w:right="1134"/>
        <w:rPr>
          <w:rStyle w:val="default"/>
          <w:rFonts w:cs="FrankRuehl"/>
          <w:rtl/>
        </w:rPr>
      </w:pPr>
      <w:r>
        <w:rPr>
          <w:lang w:val="he-IL"/>
        </w:rPr>
        <w:pict w14:anchorId="3DFBCD3B">
          <v:rect id="_x0000_s1378" style="position:absolute;left:0;text-align:left;margin-left:464.5pt;margin-top:8.05pt;width:75.05pt;height:20.2pt;z-index:251767808" o:allowincell="f" filled="f" stroked="f" strokecolor="lime" strokeweight=".25pt">
            <v:textbox inset="0,0,0,0">
              <w:txbxContent>
                <w:p w14:paraId="38F798A5" w14:textId="77777777" w:rsidR="00451A43" w:rsidRDefault="00451A43">
                  <w:pPr>
                    <w:widowControl/>
                    <w:spacing w:before="0" w:line="160" w:lineRule="exact"/>
                    <w:ind w:left="0"/>
                    <w:jc w:val="left"/>
                    <w:rPr>
                      <w:rFonts w:cs="Miriam"/>
                      <w:noProof/>
                      <w:sz w:val="18"/>
                      <w:szCs w:val="18"/>
                      <w:rtl/>
                    </w:rPr>
                  </w:pPr>
                  <w:r>
                    <w:rPr>
                      <w:rFonts w:cs="Miriam"/>
                      <w:sz w:val="18"/>
                      <w:szCs w:val="18"/>
                      <w:rtl/>
                    </w:rPr>
                    <w:t>בי</w:t>
                  </w:r>
                  <w:r>
                    <w:rPr>
                      <w:rFonts w:cs="Miriam" w:hint="cs"/>
                      <w:sz w:val="18"/>
                      <w:szCs w:val="18"/>
                      <w:rtl/>
                    </w:rPr>
                    <w:t>טול</w:t>
                  </w:r>
                  <w:r>
                    <w:rPr>
                      <w:rFonts w:cs="Miriam"/>
                      <w:sz w:val="18"/>
                      <w:szCs w:val="18"/>
                      <w:rtl/>
                    </w:rPr>
                    <w:t xml:space="preserve"> פ</w:t>
                  </w:r>
                  <w:r>
                    <w:rPr>
                      <w:rFonts w:cs="Miriam" w:hint="cs"/>
                      <w:sz w:val="18"/>
                      <w:szCs w:val="18"/>
                      <w:rtl/>
                    </w:rPr>
                    <w:t xml:space="preserve">עולות </w:t>
                  </w:r>
                  <w:r>
                    <w:rPr>
                      <w:rFonts w:cs="Miriam"/>
                      <w:sz w:val="18"/>
                      <w:szCs w:val="18"/>
                      <w:rtl/>
                    </w:rPr>
                    <w:t>נג</w:t>
                  </w:r>
                  <w:r>
                    <w:rPr>
                      <w:rFonts w:cs="Miriam" w:hint="cs"/>
                      <w:sz w:val="18"/>
                      <w:szCs w:val="18"/>
                      <w:rtl/>
                    </w:rPr>
                    <w:t xml:space="preserve">ד חברה </w:t>
                  </w:r>
                  <w:r>
                    <w:rPr>
                      <w:rFonts w:cs="Miriam"/>
                      <w:sz w:val="18"/>
                      <w:szCs w:val="18"/>
                      <w:rtl/>
                    </w:rPr>
                    <w:t>שב</w:t>
                  </w:r>
                  <w:r>
                    <w:rPr>
                      <w:rFonts w:cs="Miriam" w:hint="cs"/>
                      <w:sz w:val="18"/>
                      <w:szCs w:val="18"/>
                      <w:rtl/>
                    </w:rPr>
                    <w:t xml:space="preserve">פירוק </w:t>
                  </w:r>
                  <w:r>
                    <w:rPr>
                      <w:rFonts w:cs="Miriam"/>
                      <w:sz w:val="18"/>
                      <w:szCs w:val="18"/>
                      <w:rtl/>
                    </w:rPr>
                    <w:t>[221]</w:t>
                  </w:r>
                </w:p>
              </w:txbxContent>
            </v:textbox>
            <w10:anchorlock/>
          </v:rect>
        </w:pict>
      </w:r>
      <w:r>
        <w:rPr>
          <w:rStyle w:val="big-number"/>
          <w:rFonts w:cs="FrankRuehl"/>
          <w:rtl/>
        </w:rPr>
        <w:t>269.</w:t>
      </w:r>
      <w:r>
        <w:rPr>
          <w:rStyle w:val="big-number"/>
          <w:rFonts w:cs="FrankRuehl"/>
          <w:rtl/>
        </w:rPr>
        <w:tab/>
      </w:r>
      <w:r>
        <w:rPr>
          <w:rStyle w:val="default"/>
          <w:rFonts w:cs="FrankRuehl"/>
          <w:rtl/>
        </w:rPr>
        <w:t>כל</w:t>
      </w:r>
      <w:r>
        <w:rPr>
          <w:rStyle w:val="default"/>
          <w:rFonts w:cs="FrankRuehl" w:hint="cs"/>
          <w:rtl/>
        </w:rPr>
        <w:t xml:space="preserve"> עיקול, הוצאה לפועל וכל הליך אחר שהוחל בהם </w:t>
      </w:r>
      <w:r>
        <w:rPr>
          <w:rStyle w:val="default"/>
          <w:rFonts w:cs="FrankRuehl"/>
          <w:rtl/>
        </w:rPr>
        <w:t>לג</w:t>
      </w:r>
      <w:r>
        <w:rPr>
          <w:rStyle w:val="default"/>
          <w:rFonts w:cs="FrankRuehl" w:hint="cs"/>
          <w:rtl/>
        </w:rPr>
        <w:t>בי נכסי החברה לאחר תחילת הפירוק יהיו בטלים לכל דבר וענין.</w:t>
      </w:r>
    </w:p>
    <w:p w14:paraId="215D40A3" w14:textId="77777777" w:rsidR="00451A43" w:rsidRDefault="00451A43">
      <w:pPr>
        <w:pStyle w:val="P00"/>
        <w:spacing w:before="72"/>
        <w:ind w:left="0" w:right="1134"/>
        <w:rPr>
          <w:rStyle w:val="default"/>
          <w:rFonts w:cs="FrankRuehl"/>
          <w:rtl/>
        </w:rPr>
      </w:pPr>
      <w:r>
        <w:rPr>
          <w:lang w:val="he-IL"/>
        </w:rPr>
        <w:pict w14:anchorId="7FFD2B78">
          <v:rect id="_x0000_s1379" style="position:absolute;left:0;text-align:left;margin-left:464.5pt;margin-top:8.05pt;width:75.05pt;height:17.6pt;z-index:251768832" o:allowincell="f" filled="f" stroked="f" strokecolor="lime" strokeweight=".25pt">
            <v:textbox inset="0,0,0,0">
              <w:txbxContent>
                <w:p w14:paraId="77EE5896" w14:textId="77777777" w:rsidR="00451A43" w:rsidRDefault="00451A43">
                  <w:pPr>
                    <w:widowControl/>
                    <w:spacing w:before="0" w:line="160" w:lineRule="exact"/>
                    <w:ind w:left="0"/>
                    <w:jc w:val="left"/>
                    <w:rPr>
                      <w:rFonts w:cs="Miriam"/>
                      <w:noProof/>
                      <w:sz w:val="18"/>
                      <w:szCs w:val="18"/>
                      <w:rtl/>
                    </w:rPr>
                  </w:pPr>
                  <w:r>
                    <w:rPr>
                      <w:rFonts w:cs="Miriam"/>
                      <w:sz w:val="18"/>
                      <w:szCs w:val="18"/>
                      <w:rtl/>
                    </w:rPr>
                    <w:t>הע</w:t>
                  </w:r>
                  <w:r>
                    <w:rPr>
                      <w:rFonts w:cs="Miriam" w:hint="cs"/>
                      <w:sz w:val="18"/>
                      <w:szCs w:val="18"/>
                      <w:rtl/>
                    </w:rPr>
                    <w:t xml:space="preserve">תק של </w:t>
                  </w:r>
                  <w:r>
                    <w:rPr>
                      <w:rFonts w:cs="Miriam"/>
                      <w:sz w:val="18"/>
                      <w:szCs w:val="18"/>
                      <w:rtl/>
                    </w:rPr>
                    <w:t>צו</w:t>
                  </w:r>
                  <w:r>
                    <w:rPr>
                      <w:rFonts w:cs="Miriam" w:hint="cs"/>
                      <w:sz w:val="18"/>
                      <w:szCs w:val="18"/>
                      <w:rtl/>
                    </w:rPr>
                    <w:t xml:space="preserve"> פירוק</w:t>
                  </w:r>
                </w:p>
                <w:p w14:paraId="0DC965CF" w14:textId="77777777" w:rsidR="00451A43" w:rsidRDefault="00451A43">
                  <w:pPr>
                    <w:widowControl/>
                    <w:spacing w:before="0" w:line="160" w:lineRule="exact"/>
                    <w:ind w:left="0"/>
                    <w:jc w:val="left"/>
                    <w:rPr>
                      <w:rFonts w:cs="Miriam"/>
                      <w:noProof/>
                      <w:sz w:val="18"/>
                      <w:szCs w:val="18"/>
                      <w:rtl/>
                    </w:rPr>
                  </w:pPr>
                  <w:r>
                    <w:rPr>
                      <w:rFonts w:cs="Miriam"/>
                      <w:sz w:val="18"/>
                      <w:szCs w:val="18"/>
                      <w:rtl/>
                    </w:rPr>
                    <w:t>יי</w:t>
                  </w:r>
                  <w:r>
                    <w:rPr>
                      <w:rFonts w:cs="Miriam" w:hint="cs"/>
                      <w:sz w:val="18"/>
                      <w:szCs w:val="18"/>
                      <w:rtl/>
                    </w:rPr>
                    <w:t xml:space="preserve">שלח לרשם </w:t>
                  </w:r>
                  <w:r>
                    <w:rPr>
                      <w:rFonts w:cs="Miriam"/>
                      <w:sz w:val="18"/>
                      <w:szCs w:val="18"/>
                      <w:rtl/>
                    </w:rPr>
                    <w:t>[215]</w:t>
                  </w:r>
                </w:p>
              </w:txbxContent>
            </v:textbox>
            <w10:anchorlock/>
          </v:rect>
        </w:pict>
      </w:r>
      <w:r>
        <w:rPr>
          <w:rStyle w:val="big-number"/>
          <w:rFonts w:cs="FrankRuehl"/>
          <w:rtl/>
        </w:rPr>
        <w:t>270.</w:t>
      </w:r>
      <w:r>
        <w:rPr>
          <w:rStyle w:val="big-number"/>
          <w:rFonts w:cs="FrankRuehl"/>
          <w:rtl/>
        </w:rPr>
        <w:tab/>
      </w:r>
      <w:r>
        <w:rPr>
          <w:rStyle w:val="default"/>
          <w:rFonts w:cs="FrankRuehl"/>
          <w:rtl/>
        </w:rPr>
        <w:t>ני</w:t>
      </w:r>
      <w:r>
        <w:rPr>
          <w:rStyle w:val="default"/>
          <w:rFonts w:cs="FrankRuehl" w:hint="cs"/>
          <w:rtl/>
        </w:rPr>
        <w:t>תן צו פירוק, חייבת החברה, או מי שנקבע לכך, לשלוח מיד העתק ממנו לרשם והרשם ירשום הערה על כך בספריו הנוגעים לחברה.</w:t>
      </w:r>
    </w:p>
    <w:p w14:paraId="11857AC5" w14:textId="77777777" w:rsidR="00451A43" w:rsidRDefault="00451A43">
      <w:pPr>
        <w:pStyle w:val="header-2"/>
        <w:ind w:left="0" w:right="1134"/>
        <w:rPr>
          <w:rFonts w:cs="Miriam"/>
          <w:rtl/>
        </w:rPr>
      </w:pPr>
      <w:r>
        <w:rPr>
          <w:rFonts w:cs="Miriam"/>
          <w:rtl/>
        </w:rPr>
        <w:t>סי</w:t>
      </w:r>
      <w:r>
        <w:rPr>
          <w:rFonts w:cs="Miriam" w:hint="cs"/>
          <w:rtl/>
        </w:rPr>
        <w:t>מן ג': סמכויות בית המשפט</w:t>
      </w:r>
    </w:p>
    <w:p w14:paraId="48C38AF8" w14:textId="77777777" w:rsidR="00451A43" w:rsidRDefault="00451A43">
      <w:pPr>
        <w:pStyle w:val="P00"/>
        <w:spacing w:before="72"/>
        <w:ind w:left="0" w:right="1134"/>
        <w:rPr>
          <w:rStyle w:val="default"/>
          <w:rFonts w:cs="FrankRuehl"/>
          <w:rtl/>
        </w:rPr>
      </w:pPr>
      <w:r>
        <w:rPr>
          <w:lang w:val="he-IL"/>
        </w:rPr>
        <w:pict w14:anchorId="2E798F09">
          <v:rect id="_x0000_s1380" style="position:absolute;left:0;text-align:left;margin-left:464.5pt;margin-top:8.05pt;width:75.05pt;height:24pt;z-index:251769856" o:allowincell="f" filled="f" stroked="f" strokecolor="lime" strokeweight=".25pt">
            <v:textbox inset="0,0,0,0">
              <w:txbxContent>
                <w:p w14:paraId="582EBF4F" w14:textId="77777777" w:rsidR="00451A43" w:rsidRDefault="00451A43">
                  <w:pPr>
                    <w:widowControl/>
                    <w:spacing w:before="0" w:line="160" w:lineRule="exact"/>
                    <w:ind w:left="0"/>
                    <w:jc w:val="left"/>
                    <w:rPr>
                      <w:rFonts w:cs="Miriam"/>
                      <w:noProof/>
                      <w:sz w:val="18"/>
                      <w:szCs w:val="18"/>
                      <w:rtl/>
                    </w:rPr>
                  </w:pPr>
                  <w:r>
                    <w:rPr>
                      <w:rFonts w:cs="Miriam"/>
                      <w:sz w:val="18"/>
                      <w:szCs w:val="18"/>
                      <w:rtl/>
                    </w:rPr>
                    <w:t>סמ</w:t>
                  </w:r>
                  <w:r>
                    <w:rPr>
                      <w:rFonts w:cs="Miriam" w:hint="cs"/>
                      <w:sz w:val="18"/>
                      <w:szCs w:val="18"/>
                      <w:rtl/>
                    </w:rPr>
                    <w:t xml:space="preserve">כות לעכב </w:t>
                  </w:r>
                  <w:r>
                    <w:rPr>
                      <w:rFonts w:cs="Miriam"/>
                      <w:sz w:val="18"/>
                      <w:szCs w:val="18"/>
                      <w:rtl/>
                    </w:rPr>
                    <w:t>את</w:t>
                  </w:r>
                  <w:r>
                    <w:rPr>
                      <w:rFonts w:cs="Miriam" w:hint="cs"/>
                      <w:sz w:val="18"/>
                      <w:szCs w:val="18"/>
                      <w:rtl/>
                    </w:rPr>
                    <w:t xml:space="preserve"> הפירוק </w:t>
                  </w:r>
                  <w:r>
                    <w:rPr>
                      <w:rFonts w:cs="Miriam"/>
                      <w:sz w:val="18"/>
                      <w:szCs w:val="18"/>
                      <w:rtl/>
                    </w:rPr>
                    <w:t>[157]</w:t>
                  </w:r>
                </w:p>
              </w:txbxContent>
            </v:textbox>
            <w10:anchorlock/>
          </v:rect>
        </w:pict>
      </w:r>
      <w:r>
        <w:rPr>
          <w:rStyle w:val="big-number"/>
          <w:rFonts w:cs="FrankRuehl"/>
          <w:rtl/>
        </w:rPr>
        <w:t>271.</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אה בית המשפט, לאחר מתן צו פירוק, על י</w:t>
      </w:r>
      <w:r>
        <w:rPr>
          <w:rStyle w:val="default"/>
          <w:rFonts w:cs="FrankRuehl"/>
          <w:rtl/>
        </w:rPr>
        <w:t>סו</w:t>
      </w:r>
      <w:r>
        <w:rPr>
          <w:rStyle w:val="default"/>
          <w:rFonts w:cs="FrankRuehl" w:hint="cs"/>
          <w:rtl/>
        </w:rPr>
        <w:t>ד בקשה מאת נושה, משתתף, מפרק או הכונס הרשמי ועל סמך ראיות המניחות את דעתו, שיש לעכב את הליכי הפירוק, רשאי הוא לצוות על עיכוב ההליכי</w:t>
      </w:r>
      <w:r>
        <w:rPr>
          <w:rStyle w:val="default"/>
          <w:rFonts w:cs="FrankRuehl"/>
          <w:rtl/>
        </w:rPr>
        <w:t>ם</w:t>
      </w:r>
      <w:r>
        <w:rPr>
          <w:rStyle w:val="default"/>
          <w:rFonts w:cs="FrankRuehl" w:hint="cs"/>
          <w:rtl/>
        </w:rPr>
        <w:t>, לחלוטין או לזמן קצוב, בתנאים שייראו לו.</w:t>
      </w:r>
    </w:p>
    <w:p w14:paraId="10B716CD"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פני מתן צו כאמור רשאי בית המשפט לדרוש מהכונס הרשמי להגיש לו דין וחשבון לגב</w:t>
      </w:r>
      <w:r>
        <w:rPr>
          <w:rStyle w:val="default"/>
          <w:rFonts w:cs="FrankRuehl"/>
          <w:rtl/>
        </w:rPr>
        <w:t xml:space="preserve">י </w:t>
      </w:r>
      <w:r>
        <w:rPr>
          <w:rStyle w:val="default"/>
          <w:rFonts w:cs="FrankRuehl" w:hint="cs"/>
          <w:rtl/>
        </w:rPr>
        <w:t>עובדות או ענינים השייכים לדעת הכונס לבקשה.</w:t>
      </w:r>
    </w:p>
    <w:p w14:paraId="5AF26D9E" w14:textId="77777777" w:rsidR="00451A43" w:rsidRDefault="00451A43">
      <w:pPr>
        <w:pStyle w:val="P00"/>
        <w:spacing w:before="72"/>
        <w:ind w:left="0" w:right="1134"/>
        <w:rPr>
          <w:rStyle w:val="default"/>
          <w:rFonts w:cs="FrankRuehl"/>
          <w:rtl/>
        </w:rPr>
      </w:pPr>
      <w:r>
        <w:rPr>
          <w:lang w:val="he-IL"/>
        </w:rPr>
        <w:pict w14:anchorId="08710A3D">
          <v:rect id="_x0000_s1381" style="position:absolute;left:0;text-align:left;margin-left:464.5pt;margin-top:8.05pt;width:75.05pt;height:19.6pt;z-index:251770880" o:allowincell="f" filled="f" stroked="f" strokecolor="lime" strokeweight=".25pt">
            <v:textbox inset="0,0,0,0">
              <w:txbxContent>
                <w:p w14:paraId="5D6C43C1" w14:textId="77777777" w:rsidR="00451A43" w:rsidRDefault="00451A43">
                  <w:pPr>
                    <w:widowControl/>
                    <w:spacing w:before="0" w:line="160" w:lineRule="exact"/>
                    <w:ind w:left="0"/>
                    <w:jc w:val="left"/>
                    <w:rPr>
                      <w:rFonts w:cs="Miriam"/>
                      <w:noProof/>
                      <w:sz w:val="18"/>
                      <w:szCs w:val="18"/>
                      <w:rtl/>
                    </w:rPr>
                  </w:pPr>
                  <w:r>
                    <w:rPr>
                      <w:rFonts w:cs="Miriam"/>
                      <w:sz w:val="18"/>
                      <w:szCs w:val="18"/>
                      <w:rtl/>
                    </w:rPr>
                    <w:t>מי</w:t>
                  </w:r>
                  <w:r>
                    <w:rPr>
                      <w:rFonts w:cs="Miriam" w:hint="cs"/>
                      <w:sz w:val="18"/>
                      <w:szCs w:val="18"/>
                      <w:rtl/>
                    </w:rPr>
                    <w:t xml:space="preserve">נוי הכונס </w:t>
                  </w:r>
                  <w:r>
                    <w:rPr>
                      <w:rFonts w:cs="Miriam"/>
                      <w:sz w:val="18"/>
                      <w:szCs w:val="18"/>
                      <w:rtl/>
                    </w:rPr>
                    <w:t>הר</w:t>
                  </w:r>
                  <w:r>
                    <w:rPr>
                      <w:rFonts w:cs="Miriam" w:hint="cs"/>
                      <w:sz w:val="18"/>
                      <w:szCs w:val="18"/>
                      <w:rtl/>
                    </w:rPr>
                    <w:t xml:space="preserve">שמי לכונס </w:t>
                  </w:r>
                  <w:r>
                    <w:rPr>
                      <w:rFonts w:cs="Miriam"/>
                      <w:sz w:val="18"/>
                      <w:szCs w:val="18"/>
                      <w:rtl/>
                    </w:rPr>
                    <w:t>נכ</w:t>
                  </w:r>
                  <w:r>
                    <w:rPr>
                      <w:rFonts w:cs="Miriam" w:hint="cs"/>
                      <w:sz w:val="18"/>
                      <w:szCs w:val="18"/>
                      <w:rtl/>
                    </w:rPr>
                    <w:t xml:space="preserve">סים </w:t>
                  </w:r>
                  <w:r>
                    <w:rPr>
                      <w:rFonts w:cs="Miriam"/>
                      <w:sz w:val="18"/>
                      <w:szCs w:val="18"/>
                      <w:rtl/>
                    </w:rPr>
                    <w:t>[178]</w:t>
                  </w:r>
                </w:p>
              </w:txbxContent>
            </v:textbox>
            <w10:anchorlock/>
          </v:rect>
        </w:pict>
      </w:r>
      <w:r>
        <w:rPr>
          <w:rStyle w:val="big-number"/>
          <w:rFonts w:cs="FrankRuehl"/>
          <w:rtl/>
        </w:rPr>
        <w:t>272.</w:t>
      </w:r>
      <w:r>
        <w:rPr>
          <w:rStyle w:val="big-number"/>
          <w:rFonts w:cs="FrankRuehl"/>
          <w:rtl/>
        </w:rPr>
        <w:tab/>
      </w:r>
      <w:r>
        <w:rPr>
          <w:rStyle w:val="default"/>
          <w:rFonts w:cs="FrankRuehl"/>
          <w:rtl/>
        </w:rPr>
        <w:t>הו</w:t>
      </w:r>
      <w:r>
        <w:rPr>
          <w:rStyle w:val="default"/>
          <w:rFonts w:cs="FrankRuehl" w:hint="cs"/>
          <w:rtl/>
        </w:rPr>
        <w:t>גשה לבית המשפט בקשה למנות כונס נכסים מטעם בעלי איגרות החוב או נושים אחרים של חברה שבפירוק, רשאי הוא למנות לכך את הכונס הרשמי.</w:t>
      </w:r>
    </w:p>
    <w:p w14:paraId="21643A9D" w14:textId="77777777" w:rsidR="00451A43" w:rsidRDefault="00451A43">
      <w:pPr>
        <w:pStyle w:val="P00"/>
        <w:spacing w:before="72"/>
        <w:ind w:left="0" w:right="1134"/>
        <w:rPr>
          <w:rStyle w:val="default"/>
          <w:rFonts w:cs="FrankRuehl"/>
          <w:rtl/>
        </w:rPr>
      </w:pPr>
      <w:r>
        <w:rPr>
          <w:lang w:val="he-IL"/>
        </w:rPr>
        <w:pict w14:anchorId="73A281F3">
          <v:rect id="_x0000_s1382" style="position:absolute;left:0;text-align:left;margin-left:464.5pt;margin-top:8.05pt;width:75.05pt;height:24pt;z-index:251771904" o:allowincell="f" filled="f" stroked="f" strokecolor="lime" strokeweight=".25pt">
            <v:textbox inset="0,0,0,0">
              <w:txbxContent>
                <w:p w14:paraId="75100066" w14:textId="77777777" w:rsidR="00451A43" w:rsidRDefault="00451A43">
                  <w:pPr>
                    <w:widowControl/>
                    <w:spacing w:before="0" w:line="160" w:lineRule="exact"/>
                    <w:ind w:left="0"/>
                    <w:jc w:val="left"/>
                    <w:rPr>
                      <w:rFonts w:cs="Miriam"/>
                      <w:noProof/>
                      <w:sz w:val="18"/>
                      <w:szCs w:val="18"/>
                      <w:rtl/>
                    </w:rPr>
                  </w:pPr>
                  <w:r>
                    <w:rPr>
                      <w:rFonts w:cs="Miriam"/>
                      <w:sz w:val="18"/>
                      <w:szCs w:val="18"/>
                      <w:rtl/>
                    </w:rPr>
                    <w:t>הת</w:t>
                  </w:r>
                  <w:r>
                    <w:rPr>
                      <w:rFonts w:cs="Miriam" w:hint="cs"/>
                      <w:sz w:val="18"/>
                      <w:szCs w:val="18"/>
                      <w:rtl/>
                    </w:rPr>
                    <w:t>חשבות בנושים</w:t>
                  </w:r>
                </w:p>
                <w:p w14:paraId="01EC43A4" w14:textId="77777777" w:rsidR="00451A43" w:rsidRDefault="00451A43">
                  <w:pPr>
                    <w:widowControl/>
                    <w:spacing w:before="0" w:line="160" w:lineRule="exact"/>
                    <w:ind w:left="0"/>
                    <w:jc w:val="left"/>
                    <w:rPr>
                      <w:rFonts w:cs="Miriam"/>
                      <w:noProof/>
                      <w:sz w:val="18"/>
                      <w:szCs w:val="18"/>
                      <w:rtl/>
                    </w:rPr>
                  </w:pPr>
                  <w:r>
                    <w:rPr>
                      <w:rFonts w:cs="Miriam"/>
                      <w:sz w:val="18"/>
                      <w:szCs w:val="18"/>
                      <w:rtl/>
                    </w:rPr>
                    <w:t>וב</w:t>
                  </w:r>
                  <w:r>
                    <w:rPr>
                      <w:rFonts w:cs="Miriam" w:hint="cs"/>
                      <w:sz w:val="18"/>
                      <w:szCs w:val="18"/>
                      <w:rtl/>
                    </w:rPr>
                    <w:t xml:space="preserve">משתתפים </w:t>
                  </w:r>
                  <w:r>
                    <w:rPr>
                      <w:rFonts w:cs="Miriam"/>
                      <w:sz w:val="18"/>
                      <w:szCs w:val="18"/>
                      <w:rtl/>
                    </w:rPr>
                    <w:t>[158]</w:t>
                  </w:r>
                </w:p>
              </w:txbxContent>
            </v:textbox>
            <w10:anchorlock/>
          </v:rect>
        </w:pict>
      </w:r>
      <w:r>
        <w:rPr>
          <w:rStyle w:val="big-number"/>
          <w:rFonts w:cs="FrankRuehl"/>
          <w:rtl/>
        </w:rPr>
        <w:t>273.</w:t>
      </w:r>
      <w:r>
        <w:rPr>
          <w:rStyle w:val="big-number"/>
          <w:rFonts w:cs="FrankRuehl"/>
          <w:rtl/>
        </w:rPr>
        <w:tab/>
      </w:r>
      <w:r>
        <w:rPr>
          <w:rStyle w:val="default"/>
          <w:rFonts w:cs="FrankRuehl"/>
          <w:rtl/>
        </w:rPr>
        <w:t>בכ</w:t>
      </w:r>
      <w:r>
        <w:rPr>
          <w:rStyle w:val="default"/>
          <w:rFonts w:cs="FrankRuehl" w:hint="cs"/>
          <w:rtl/>
        </w:rPr>
        <w:t>ל ענין הנוגע לפירוק רשאי בית המשפט להתחשב במשאלות הנושים והמשתתפים ככ</w:t>
      </w:r>
      <w:r>
        <w:rPr>
          <w:rStyle w:val="default"/>
          <w:rFonts w:cs="FrankRuehl"/>
          <w:rtl/>
        </w:rPr>
        <w:t xml:space="preserve">ל </w:t>
      </w:r>
      <w:r>
        <w:rPr>
          <w:rStyle w:val="default"/>
          <w:rFonts w:cs="FrankRuehl" w:hint="cs"/>
          <w:rtl/>
        </w:rPr>
        <w:t>שיוכחו לו בראיות מספיקות.</w:t>
      </w:r>
    </w:p>
    <w:p w14:paraId="1D296850" w14:textId="77777777" w:rsidR="00451A43" w:rsidRDefault="00451A43">
      <w:pPr>
        <w:pStyle w:val="P00"/>
        <w:spacing w:before="72"/>
        <w:ind w:left="0" w:right="1134"/>
        <w:rPr>
          <w:rStyle w:val="default"/>
          <w:rFonts w:cs="FrankRuehl"/>
          <w:rtl/>
        </w:rPr>
      </w:pPr>
      <w:r>
        <w:rPr>
          <w:lang w:val="he-IL"/>
        </w:rPr>
        <w:pict w14:anchorId="3C604588">
          <v:rect id="_x0000_s1383" style="position:absolute;left:0;text-align:left;margin-left:464.5pt;margin-top:8.05pt;width:75.05pt;height:32pt;z-index:251772928" o:allowincell="f" filled="f" stroked="f" strokecolor="lime" strokeweight=".25pt">
            <v:textbox inset="0,0,0,0">
              <w:txbxContent>
                <w:p w14:paraId="6E0CC5E5" w14:textId="77777777" w:rsidR="00451A43" w:rsidRDefault="00451A43">
                  <w:pPr>
                    <w:widowControl/>
                    <w:spacing w:before="0" w:line="160" w:lineRule="exact"/>
                    <w:ind w:left="0"/>
                    <w:jc w:val="left"/>
                    <w:rPr>
                      <w:rFonts w:cs="Miriam"/>
                      <w:noProof/>
                      <w:sz w:val="18"/>
                      <w:szCs w:val="18"/>
                      <w:rtl/>
                    </w:rPr>
                  </w:pPr>
                  <w:r>
                    <w:rPr>
                      <w:rFonts w:cs="Miriam"/>
                      <w:sz w:val="18"/>
                      <w:szCs w:val="18"/>
                      <w:rtl/>
                    </w:rPr>
                    <w:t>אס</w:t>
                  </w:r>
                  <w:r>
                    <w:rPr>
                      <w:rFonts w:cs="Miriam" w:hint="cs"/>
                      <w:sz w:val="18"/>
                      <w:szCs w:val="18"/>
                      <w:rtl/>
                    </w:rPr>
                    <w:t xml:space="preserve">יפות לגילוי </w:t>
                  </w:r>
                  <w:r>
                    <w:rPr>
                      <w:rFonts w:cs="Miriam"/>
                      <w:sz w:val="18"/>
                      <w:szCs w:val="18"/>
                      <w:rtl/>
                    </w:rPr>
                    <w:t>מש</w:t>
                  </w:r>
                  <w:r>
                    <w:rPr>
                      <w:rFonts w:cs="Miriam" w:hint="cs"/>
                      <w:sz w:val="18"/>
                      <w:szCs w:val="18"/>
                      <w:rtl/>
                    </w:rPr>
                    <w:t xml:space="preserve">אלות נושים </w:t>
                  </w:r>
                  <w:r>
                    <w:rPr>
                      <w:rFonts w:cs="Miriam"/>
                      <w:sz w:val="18"/>
                      <w:szCs w:val="18"/>
                      <w:rtl/>
                    </w:rPr>
                    <w:t>ומ</w:t>
                  </w:r>
                  <w:r>
                    <w:rPr>
                      <w:rFonts w:cs="Miriam" w:hint="cs"/>
                      <w:sz w:val="18"/>
                      <w:szCs w:val="18"/>
                      <w:rtl/>
                    </w:rPr>
                    <w:t xml:space="preserve">שתתפים </w:t>
                  </w:r>
                  <w:r>
                    <w:rPr>
                      <w:rFonts w:cs="Miriam"/>
                      <w:sz w:val="18"/>
                      <w:szCs w:val="18"/>
                      <w:rtl/>
                    </w:rPr>
                    <w:t>[230]</w:t>
                  </w:r>
                </w:p>
              </w:txbxContent>
            </v:textbox>
            <w10:anchorlock/>
          </v:rect>
        </w:pict>
      </w:r>
      <w:r>
        <w:rPr>
          <w:rStyle w:val="big-number"/>
          <w:rFonts w:cs="FrankRuehl"/>
          <w:rtl/>
        </w:rPr>
        <w:t>274.</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קום שבית המשפט רשאי לפי פקודה זו להתחשב</w:t>
      </w:r>
      <w:r>
        <w:rPr>
          <w:rFonts w:cs="FrankRuehl"/>
          <w:sz w:val="26"/>
          <w:rtl/>
        </w:rPr>
        <w:t> </w:t>
      </w:r>
      <w:r>
        <w:rPr>
          <w:rFonts w:cs="FrankRuehl"/>
          <w:sz w:val="26"/>
          <w:rtl/>
        </w:rPr>
        <w:t> </w:t>
      </w:r>
      <w:r>
        <w:rPr>
          <w:rStyle w:val="default"/>
          <w:rFonts w:cs="FrankRuehl"/>
          <w:rtl/>
        </w:rPr>
        <w:t xml:space="preserve"> ב</w:t>
      </w:r>
      <w:r>
        <w:rPr>
          <w:rStyle w:val="default"/>
          <w:rFonts w:cs="FrankRuehl" w:hint="cs"/>
          <w:rtl/>
        </w:rPr>
        <w:t>משאלותיהם של נושים או משתתפים של חברה בפירוק, כפי שהוכח לו בראיות מספיקות, רשאי הוא להורות לשם כך על כינוס אסיפות של נושים או משתתפים, שיתנהלו לפי ה</w:t>
      </w:r>
      <w:r>
        <w:rPr>
          <w:rStyle w:val="default"/>
          <w:rFonts w:cs="FrankRuehl"/>
          <w:rtl/>
        </w:rPr>
        <w:t>ור</w:t>
      </w:r>
      <w:r>
        <w:rPr>
          <w:rStyle w:val="default"/>
          <w:rFonts w:cs="FrankRuehl" w:hint="cs"/>
          <w:rtl/>
        </w:rPr>
        <w:t>אותיו, ורשאי הוא</w:t>
      </w:r>
      <w:r>
        <w:rPr>
          <w:rStyle w:val="default"/>
          <w:rFonts w:cs="FrankRuehl"/>
          <w:rtl/>
        </w:rPr>
        <w:t xml:space="preserve"> </w:t>
      </w:r>
      <w:r>
        <w:rPr>
          <w:rStyle w:val="default"/>
          <w:rFonts w:cs="FrankRuehl" w:hint="cs"/>
          <w:rtl/>
        </w:rPr>
        <w:t>למנות אדם שיהא יושב ראש באסיפה וימסור לו תוצאותיה.</w:t>
      </w:r>
    </w:p>
    <w:p w14:paraId="58937F48"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כל הנוגע לנושים יש להתחשב בשיעור חובו של כל אחד מהם, ובכל הנוגע למשתתפים </w:t>
      </w:r>
      <w:r>
        <w:rPr>
          <w:rStyle w:val="default"/>
          <w:rFonts w:cs="FrankRuehl"/>
          <w:rtl/>
        </w:rPr>
        <w:t xml:space="preserve">— </w:t>
      </w:r>
      <w:r>
        <w:rPr>
          <w:rStyle w:val="default"/>
          <w:rFonts w:cs="FrankRuehl" w:hint="cs"/>
          <w:rtl/>
        </w:rPr>
        <w:t>במספר הקולות של כל אחד מהם לפי התקנון.</w:t>
      </w:r>
    </w:p>
    <w:p w14:paraId="2D86CC2B" w14:textId="77777777" w:rsidR="00451A43" w:rsidRDefault="00451A43">
      <w:pPr>
        <w:pStyle w:val="P00"/>
        <w:spacing w:before="72"/>
        <w:ind w:left="0" w:right="1134"/>
        <w:rPr>
          <w:rStyle w:val="default"/>
          <w:rFonts w:cs="FrankRuehl"/>
          <w:rtl/>
        </w:rPr>
      </w:pPr>
      <w:r>
        <w:rPr>
          <w:lang w:val="he-IL"/>
        </w:rPr>
        <w:pict w14:anchorId="54584ECB">
          <v:rect id="_x0000_s1384" style="position:absolute;left:0;text-align:left;margin-left:464.5pt;margin-top:8.05pt;width:75.05pt;height:24pt;z-index:251773952" o:allowincell="f" filled="f" stroked="f" strokecolor="lime" strokeweight=".25pt">
            <v:textbox inset="0,0,0,0">
              <w:txbxContent>
                <w:p w14:paraId="4F490B34" w14:textId="77777777" w:rsidR="00451A43" w:rsidRDefault="00451A43">
                  <w:pPr>
                    <w:widowControl/>
                    <w:spacing w:before="0" w:line="160" w:lineRule="exact"/>
                    <w:ind w:left="0"/>
                    <w:jc w:val="left"/>
                    <w:rPr>
                      <w:rFonts w:cs="Miriam"/>
                      <w:noProof/>
                      <w:sz w:val="18"/>
                      <w:szCs w:val="18"/>
                      <w:rtl/>
                    </w:rPr>
                  </w:pPr>
                  <w:r>
                    <w:rPr>
                      <w:rFonts w:cs="Miriam"/>
                      <w:sz w:val="18"/>
                      <w:szCs w:val="18"/>
                      <w:rtl/>
                    </w:rPr>
                    <w:t>רש</w:t>
                  </w:r>
                  <w:r>
                    <w:rPr>
                      <w:rFonts w:cs="Miriam" w:hint="cs"/>
                      <w:sz w:val="18"/>
                      <w:szCs w:val="18"/>
                      <w:rtl/>
                    </w:rPr>
                    <w:t xml:space="preserve">ימת </w:t>
                  </w:r>
                  <w:r>
                    <w:rPr>
                      <w:rFonts w:cs="Miriam"/>
                      <w:sz w:val="18"/>
                      <w:szCs w:val="18"/>
                      <w:rtl/>
                    </w:rPr>
                    <w:t>המ</w:t>
                  </w:r>
                  <w:r>
                    <w:rPr>
                      <w:rFonts w:cs="Miriam" w:hint="cs"/>
                      <w:sz w:val="18"/>
                      <w:szCs w:val="18"/>
                      <w:rtl/>
                    </w:rPr>
                    <w:t>שתתפים</w:t>
                  </w:r>
                </w:p>
                <w:p w14:paraId="403FA1A2" w14:textId="77777777" w:rsidR="00451A43" w:rsidRDefault="00451A43">
                  <w:pPr>
                    <w:widowControl/>
                    <w:spacing w:before="0" w:line="160" w:lineRule="exact"/>
                    <w:ind w:left="0"/>
                    <w:jc w:val="left"/>
                    <w:rPr>
                      <w:rFonts w:cs="Miriam"/>
                      <w:noProof/>
                      <w:sz w:val="18"/>
                      <w:szCs w:val="18"/>
                      <w:rtl/>
                    </w:rPr>
                  </w:pPr>
                  <w:r>
                    <w:rPr>
                      <w:rFonts w:cs="Miriam"/>
                      <w:sz w:val="18"/>
                      <w:szCs w:val="18"/>
                      <w:rtl/>
                    </w:rPr>
                    <w:t>[179]</w:t>
                  </w:r>
                </w:p>
              </w:txbxContent>
            </v:textbox>
            <w10:anchorlock/>
          </v:rect>
        </w:pict>
      </w:r>
      <w:r>
        <w:rPr>
          <w:rStyle w:val="big-number"/>
          <w:rFonts w:cs="FrankRuehl"/>
          <w:rtl/>
        </w:rPr>
        <w:t>275.</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 xml:space="preserve">מוך ככל האפשר לאחר מתן צו הפירוק יערוך בית המשפט רשימת </w:t>
      </w:r>
      <w:r>
        <w:rPr>
          <w:rStyle w:val="default"/>
          <w:rFonts w:cs="FrankRuehl"/>
          <w:rtl/>
        </w:rPr>
        <w:t>מש</w:t>
      </w:r>
      <w:r>
        <w:rPr>
          <w:rStyle w:val="default"/>
          <w:rFonts w:cs="FrankRuehl" w:hint="cs"/>
          <w:rtl/>
        </w:rPr>
        <w:t>תתפים ויורה על כינוס נכסי החברה ועל השימוש בהם לסילוק חבויותיה; בעריכת רשימת המשתתפים רשאי בית המשפט לתקן את פנקס החברים כל תיקון הדרוש לפי פקודה זו.</w:t>
      </w:r>
    </w:p>
    <w:p w14:paraId="27534D63"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ית המשפט רשאי לוותר על רשימת משתתפים, אם ראה שלא יהיה צורך בדרישות תשלום או בתיאום זכויות משת</w:t>
      </w:r>
      <w:r>
        <w:rPr>
          <w:rStyle w:val="default"/>
          <w:rFonts w:cs="FrankRuehl"/>
          <w:rtl/>
        </w:rPr>
        <w:t>ת</w:t>
      </w:r>
      <w:r>
        <w:rPr>
          <w:rStyle w:val="default"/>
          <w:rFonts w:cs="FrankRuehl" w:hint="cs"/>
          <w:rtl/>
        </w:rPr>
        <w:t>פים.</w:t>
      </w:r>
    </w:p>
    <w:p w14:paraId="41CC988B"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עריכת הרשימה יבחין בית המשפט בין משתתפים מכוח</w:t>
      </w:r>
      <w:r>
        <w:rPr>
          <w:rFonts w:cs="FrankRuehl"/>
          <w:sz w:val="26"/>
          <w:rtl/>
        </w:rPr>
        <w:t> </w:t>
      </w:r>
      <w:r>
        <w:rPr>
          <w:rStyle w:val="default"/>
          <w:rFonts w:cs="FrankRuehl"/>
          <w:rtl/>
        </w:rPr>
        <w:t xml:space="preserve"> ע</w:t>
      </w:r>
      <w:r>
        <w:rPr>
          <w:rStyle w:val="default"/>
          <w:rFonts w:cs="FrankRuehl" w:hint="cs"/>
          <w:rtl/>
        </w:rPr>
        <w:t>צמם לבין משתתפים מכוח היותם נציגים של אחרים או אחראים</w:t>
      </w:r>
      <w:r>
        <w:rPr>
          <w:rFonts w:cs="FrankRuehl"/>
          <w:sz w:val="26"/>
          <w:rtl/>
        </w:rPr>
        <w:t> </w:t>
      </w:r>
      <w:r>
        <w:rPr>
          <w:rStyle w:val="default"/>
          <w:rFonts w:cs="FrankRuehl"/>
          <w:rtl/>
        </w:rPr>
        <w:t xml:space="preserve"> ל</w:t>
      </w:r>
      <w:r>
        <w:rPr>
          <w:rStyle w:val="default"/>
          <w:rFonts w:cs="FrankRuehl" w:hint="cs"/>
          <w:rtl/>
        </w:rPr>
        <w:t>חובותיהם.</w:t>
      </w:r>
    </w:p>
    <w:p w14:paraId="6104F492" w14:textId="77777777" w:rsidR="00451A43" w:rsidRDefault="00451A43">
      <w:pPr>
        <w:pStyle w:val="P00"/>
        <w:spacing w:before="72"/>
        <w:ind w:left="0" w:right="1134"/>
        <w:rPr>
          <w:rStyle w:val="default"/>
          <w:rFonts w:cs="FrankRuehl"/>
          <w:rtl/>
        </w:rPr>
      </w:pPr>
      <w:r>
        <w:rPr>
          <w:lang w:val="he-IL"/>
        </w:rPr>
        <w:pict w14:anchorId="5AD39A29">
          <v:rect id="_x0000_s1385" style="position:absolute;left:0;text-align:left;margin-left:464.5pt;margin-top:8.05pt;width:75.05pt;height:24pt;z-index:251774976" o:allowincell="f" filled="f" stroked="f" strokecolor="lime" strokeweight=".25pt">
            <v:textbox inset="0,0,0,0">
              <w:txbxContent>
                <w:p w14:paraId="037E94C3" w14:textId="77777777" w:rsidR="00451A43" w:rsidRDefault="00451A43">
                  <w:pPr>
                    <w:widowControl/>
                    <w:spacing w:before="0" w:line="160" w:lineRule="exact"/>
                    <w:ind w:left="0"/>
                    <w:jc w:val="left"/>
                    <w:rPr>
                      <w:rFonts w:cs="Miriam"/>
                      <w:noProof/>
                      <w:sz w:val="18"/>
                      <w:szCs w:val="18"/>
                      <w:rtl/>
                    </w:rPr>
                  </w:pPr>
                  <w:r>
                    <w:rPr>
                      <w:rFonts w:cs="Miriam"/>
                      <w:sz w:val="18"/>
                      <w:szCs w:val="18"/>
                      <w:rtl/>
                    </w:rPr>
                    <w:t>סמ</w:t>
                  </w:r>
                  <w:r>
                    <w:rPr>
                      <w:rFonts w:cs="Miriam" w:hint="cs"/>
                      <w:sz w:val="18"/>
                      <w:szCs w:val="18"/>
                      <w:rtl/>
                    </w:rPr>
                    <w:t xml:space="preserve">כות לדרוש </w:t>
                  </w:r>
                  <w:r>
                    <w:rPr>
                      <w:rFonts w:cs="Miriam"/>
                      <w:sz w:val="18"/>
                      <w:szCs w:val="18"/>
                      <w:rtl/>
                    </w:rPr>
                    <w:t>מס</w:t>
                  </w:r>
                  <w:r>
                    <w:rPr>
                      <w:rFonts w:cs="Miriam" w:hint="cs"/>
                      <w:sz w:val="18"/>
                      <w:szCs w:val="18"/>
                      <w:rtl/>
                    </w:rPr>
                    <w:t xml:space="preserve">ירת נכסים </w:t>
                  </w:r>
                  <w:r>
                    <w:rPr>
                      <w:rFonts w:cs="Miriam"/>
                      <w:sz w:val="18"/>
                      <w:szCs w:val="18"/>
                      <w:rtl/>
                    </w:rPr>
                    <w:t>[180]</w:t>
                  </w:r>
                </w:p>
              </w:txbxContent>
            </v:textbox>
            <w10:anchorlock/>
          </v:rect>
        </w:pict>
      </w:r>
      <w:r>
        <w:rPr>
          <w:rStyle w:val="big-number"/>
          <w:rFonts w:cs="FrankRuehl"/>
          <w:rtl/>
        </w:rPr>
        <w:t>276.</w:t>
      </w:r>
      <w:r>
        <w:rPr>
          <w:rStyle w:val="big-number"/>
          <w:rFonts w:cs="FrankRuehl"/>
          <w:rtl/>
        </w:rPr>
        <w:tab/>
      </w:r>
      <w:r>
        <w:rPr>
          <w:rStyle w:val="default"/>
          <w:rFonts w:cs="FrankRuehl"/>
          <w:rtl/>
        </w:rPr>
        <w:t>בכ</w:t>
      </w:r>
      <w:r>
        <w:rPr>
          <w:rStyle w:val="default"/>
          <w:rFonts w:cs="FrankRuehl" w:hint="cs"/>
          <w:rtl/>
        </w:rPr>
        <w:t xml:space="preserve">ל עת לאחר מתן צו הפירוק רשאי בית המשפט לדרוש מכל משתתף הרשום אותה שעה ברשימת המשתתפים ומכל נאמן, כונס נכסים, בנקאי או מורשה של </w:t>
      </w:r>
      <w:r>
        <w:rPr>
          <w:rStyle w:val="default"/>
          <w:rFonts w:cs="FrankRuehl"/>
          <w:rtl/>
        </w:rPr>
        <w:t>הח</w:t>
      </w:r>
      <w:r>
        <w:rPr>
          <w:rStyle w:val="default"/>
          <w:rFonts w:cs="FrankRuehl" w:hint="cs"/>
          <w:rtl/>
        </w:rPr>
        <w:t>ברה או נושא משרה בה, לשלם, למסור או להעביר לידי המפרק, מיד או תוך זמן שיורה בית המשפט, כספים, נכסים או פנקסים שברשותו ושיש לחברה לכאורה זכות עליהם.</w:t>
      </w:r>
    </w:p>
    <w:p w14:paraId="16276A58" w14:textId="77777777" w:rsidR="00451A43" w:rsidRDefault="00451A43">
      <w:pPr>
        <w:pStyle w:val="P00"/>
        <w:spacing w:before="72"/>
        <w:ind w:left="0" w:right="1134"/>
        <w:rPr>
          <w:rStyle w:val="default"/>
          <w:rFonts w:cs="FrankRuehl"/>
          <w:rtl/>
        </w:rPr>
      </w:pPr>
      <w:r>
        <w:rPr>
          <w:lang w:val="he-IL"/>
        </w:rPr>
        <w:pict w14:anchorId="02CDFDA0">
          <v:rect id="_x0000_s1386" style="position:absolute;left:0;text-align:left;margin-left:464.5pt;margin-top:8.05pt;width:75.05pt;height:32pt;z-index:251776000" o:allowincell="f" filled="f" stroked="f" strokecolor="lime" strokeweight=".25pt">
            <v:textbox inset="0,0,0,0">
              <w:txbxContent>
                <w:p w14:paraId="5271A908" w14:textId="77777777" w:rsidR="00451A43" w:rsidRDefault="00451A43">
                  <w:pPr>
                    <w:widowControl/>
                    <w:spacing w:before="0" w:line="160" w:lineRule="exact"/>
                    <w:ind w:left="0"/>
                    <w:jc w:val="left"/>
                    <w:rPr>
                      <w:rFonts w:cs="Miriam"/>
                      <w:noProof/>
                      <w:sz w:val="18"/>
                      <w:szCs w:val="18"/>
                      <w:rtl/>
                    </w:rPr>
                  </w:pPr>
                  <w:r>
                    <w:rPr>
                      <w:rFonts w:cs="Miriam"/>
                      <w:sz w:val="18"/>
                      <w:szCs w:val="18"/>
                      <w:rtl/>
                    </w:rPr>
                    <w:t>סמ</w:t>
                  </w:r>
                  <w:r>
                    <w:rPr>
                      <w:rFonts w:cs="Miriam" w:hint="cs"/>
                      <w:sz w:val="18"/>
                      <w:szCs w:val="18"/>
                      <w:rtl/>
                    </w:rPr>
                    <w:t xml:space="preserve">כות לדרוש </w:t>
                  </w:r>
                  <w:r>
                    <w:rPr>
                      <w:rFonts w:cs="Miriam"/>
                      <w:sz w:val="18"/>
                      <w:szCs w:val="18"/>
                      <w:rtl/>
                    </w:rPr>
                    <w:t>תש</w:t>
                  </w:r>
                  <w:r>
                    <w:rPr>
                      <w:rFonts w:cs="Miriam" w:hint="cs"/>
                      <w:sz w:val="18"/>
                      <w:szCs w:val="18"/>
                      <w:rtl/>
                    </w:rPr>
                    <w:t xml:space="preserve">לום חובות </w:t>
                  </w:r>
                  <w:r>
                    <w:rPr>
                      <w:rFonts w:cs="Miriam"/>
                      <w:sz w:val="18"/>
                      <w:szCs w:val="18"/>
                      <w:rtl/>
                    </w:rPr>
                    <w:t>ול</w:t>
                  </w:r>
                  <w:r>
                    <w:rPr>
                      <w:rFonts w:cs="Miriam" w:hint="cs"/>
                      <w:sz w:val="18"/>
                      <w:szCs w:val="18"/>
                      <w:rtl/>
                    </w:rPr>
                    <w:t xml:space="preserve">קזזם </w:t>
                  </w:r>
                  <w:r>
                    <w:rPr>
                      <w:rFonts w:cs="Miriam"/>
                      <w:sz w:val="18"/>
                      <w:szCs w:val="18"/>
                      <w:rtl/>
                    </w:rPr>
                    <w:t>[181]</w:t>
                  </w:r>
                </w:p>
              </w:txbxContent>
            </v:textbox>
            <w10:anchorlock/>
          </v:rect>
        </w:pict>
      </w:r>
      <w:r>
        <w:rPr>
          <w:rStyle w:val="big-number"/>
          <w:rFonts w:cs="FrankRuehl"/>
          <w:rtl/>
        </w:rPr>
        <w:t>277.</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כל עת לאחר מתן צו הפירוק רשאי בית המשפט להורות לכל משתתף הרשום אותה שעה ברשימת המשתתפים לשלם כא</w:t>
      </w:r>
      <w:r>
        <w:rPr>
          <w:rStyle w:val="default"/>
          <w:rFonts w:cs="FrankRuehl"/>
          <w:rtl/>
        </w:rPr>
        <w:t>מו</w:t>
      </w:r>
      <w:r>
        <w:rPr>
          <w:rStyle w:val="default"/>
          <w:rFonts w:cs="FrankRuehl" w:hint="cs"/>
          <w:rtl/>
        </w:rPr>
        <w:t>ר בהוראה סכום כסף המגיע לחברה ממנו או מנכסי האדם שהוא מייצג, בנוסף על סכומים המגיעים על סמך דרישות תשלום לפי פקודה זו.</w:t>
      </w:r>
    </w:p>
    <w:p w14:paraId="01277BA1"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יתה החברה לא מוגבלת, רשאי בית המשפט לזכות משתתף, דרך </w:t>
      </w:r>
      <w:r>
        <w:rPr>
          <w:rStyle w:val="default"/>
          <w:rFonts w:cs="FrankRuehl"/>
          <w:rtl/>
        </w:rPr>
        <w:t>ק</w:t>
      </w:r>
      <w:r>
        <w:rPr>
          <w:rStyle w:val="default"/>
          <w:rFonts w:cs="FrankRuehl" w:hint="cs"/>
          <w:rtl/>
        </w:rPr>
        <w:t xml:space="preserve">יזוז, בסכום כסף המגיע מאת החברה לו, או לנכסים שהוא מייצג, מכוח עסק או חוזה </w:t>
      </w:r>
      <w:r>
        <w:rPr>
          <w:rStyle w:val="default"/>
          <w:rFonts w:cs="FrankRuehl"/>
          <w:rtl/>
        </w:rPr>
        <w:t>עצ</w:t>
      </w:r>
      <w:r>
        <w:rPr>
          <w:rStyle w:val="default"/>
          <w:rFonts w:cs="FrankRuehl" w:hint="cs"/>
          <w:rtl/>
        </w:rPr>
        <w:t>מאי עם החברה, למעט כסף המגיע לו כחבר החברה עקב חלוקת דיבידנדים או רווחים; כיוצא בזה רשאי הוא בחברה מוגבלת לזכות, דרך קיזוז, דירקטור או מנהל שאחריותם לא מוגבלת או את נכסי עזבונם.</w:t>
      </w:r>
    </w:p>
    <w:p w14:paraId="62BE71CE"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 xml:space="preserve">פרעו במלואם חובות החברה לנושיה, ונמצא משתתף </w:t>
      </w:r>
      <w:r>
        <w:rPr>
          <w:rStyle w:val="default"/>
          <w:rFonts w:cs="FrankRuehl"/>
          <w:rtl/>
        </w:rPr>
        <w:t>שמ</w:t>
      </w:r>
      <w:r>
        <w:rPr>
          <w:rStyle w:val="default"/>
          <w:rFonts w:cs="FrankRuehl" w:hint="cs"/>
          <w:rtl/>
        </w:rPr>
        <w:t>גיע לו כסף לפי כל חשבון שהוא, ניתן לזכותו בדרך קיזוז כנגד דרישות תשלום שלאחר מכן.</w:t>
      </w:r>
    </w:p>
    <w:p w14:paraId="3F20CD05" w14:textId="77777777" w:rsidR="00451A43" w:rsidRDefault="00451A43">
      <w:pPr>
        <w:pStyle w:val="P00"/>
        <w:spacing w:before="72"/>
        <w:ind w:left="0" w:right="1134"/>
        <w:rPr>
          <w:rStyle w:val="default"/>
          <w:rFonts w:cs="FrankRuehl"/>
          <w:rtl/>
        </w:rPr>
      </w:pPr>
      <w:r>
        <w:rPr>
          <w:lang w:val="he-IL"/>
        </w:rPr>
        <w:pict w14:anchorId="338797BA">
          <v:rect id="_x0000_s1387" style="position:absolute;left:0;text-align:left;margin-left:464.5pt;margin-top:8.05pt;width:75.05pt;height:24pt;z-index:251777024" o:allowincell="f" filled="f" stroked="f" strokecolor="lime" strokeweight=".25pt">
            <v:textbox inset="0,0,0,0">
              <w:txbxContent>
                <w:p w14:paraId="44F3F12F" w14:textId="77777777" w:rsidR="00451A43" w:rsidRDefault="00451A43">
                  <w:pPr>
                    <w:widowControl/>
                    <w:spacing w:before="0" w:line="160" w:lineRule="exact"/>
                    <w:ind w:left="0"/>
                    <w:jc w:val="left"/>
                    <w:rPr>
                      <w:rFonts w:cs="Miriam"/>
                      <w:noProof/>
                      <w:sz w:val="18"/>
                      <w:szCs w:val="18"/>
                      <w:rtl/>
                    </w:rPr>
                  </w:pPr>
                  <w:r>
                    <w:rPr>
                      <w:rFonts w:cs="Miriam"/>
                      <w:sz w:val="18"/>
                      <w:szCs w:val="18"/>
                      <w:rtl/>
                    </w:rPr>
                    <w:t>סמ</w:t>
                  </w:r>
                  <w:r>
                    <w:rPr>
                      <w:rFonts w:cs="Miriam" w:hint="cs"/>
                      <w:sz w:val="18"/>
                      <w:szCs w:val="18"/>
                      <w:rtl/>
                    </w:rPr>
                    <w:t xml:space="preserve">כות לשלוח </w:t>
                  </w:r>
                  <w:r>
                    <w:rPr>
                      <w:rFonts w:cs="Miriam"/>
                      <w:sz w:val="18"/>
                      <w:szCs w:val="18"/>
                      <w:rtl/>
                    </w:rPr>
                    <w:t>דר</w:t>
                  </w:r>
                  <w:r>
                    <w:rPr>
                      <w:rFonts w:cs="Miriam" w:hint="cs"/>
                      <w:sz w:val="18"/>
                      <w:szCs w:val="18"/>
                      <w:rtl/>
                    </w:rPr>
                    <w:t xml:space="preserve">ישות תשלום </w:t>
                  </w:r>
                  <w:r>
                    <w:rPr>
                      <w:rFonts w:cs="Miriam"/>
                      <w:sz w:val="18"/>
                      <w:szCs w:val="18"/>
                      <w:rtl/>
                    </w:rPr>
                    <w:t>[182]</w:t>
                  </w:r>
                </w:p>
              </w:txbxContent>
            </v:textbox>
            <w10:anchorlock/>
          </v:rect>
        </w:pict>
      </w:r>
      <w:r>
        <w:rPr>
          <w:rStyle w:val="big-number"/>
          <w:rFonts w:cs="FrankRuehl"/>
          <w:rtl/>
        </w:rPr>
        <w:t>278.</w:t>
      </w:r>
      <w:r>
        <w:rPr>
          <w:rStyle w:val="big-number"/>
          <w:rFonts w:cs="FrankRuehl"/>
          <w:rtl/>
        </w:rPr>
        <w:tab/>
      </w:r>
      <w:r>
        <w:rPr>
          <w:rStyle w:val="default"/>
          <w:rFonts w:cs="FrankRuehl"/>
          <w:rtl/>
        </w:rPr>
        <w:t>בכ</w:t>
      </w:r>
      <w:r>
        <w:rPr>
          <w:rStyle w:val="default"/>
          <w:rFonts w:cs="FrankRuehl" w:hint="cs"/>
          <w:rtl/>
        </w:rPr>
        <w:t xml:space="preserve">ל עת לאחר מתן צו הפירוק רשאי בית המשפט, בין לפני שבירר </w:t>
      </w:r>
      <w:r>
        <w:rPr>
          <w:rStyle w:val="default"/>
          <w:rFonts w:cs="FrankRuehl"/>
          <w:rtl/>
        </w:rPr>
        <w:t>א</w:t>
      </w:r>
      <w:r>
        <w:rPr>
          <w:rStyle w:val="default"/>
          <w:rFonts w:cs="FrankRuehl" w:hint="cs"/>
          <w:rtl/>
        </w:rPr>
        <w:t xml:space="preserve">ם נכסי החברה מספיקים ובין לאחר שבירר, לשלוח לכל המשתתפים הרשומים אותה שעה ברשימת המשתתפים או למקצתם, דרישות </w:t>
      </w:r>
      <w:r>
        <w:rPr>
          <w:rStyle w:val="default"/>
          <w:rFonts w:cs="FrankRuehl"/>
          <w:rtl/>
        </w:rPr>
        <w:t>תש</w:t>
      </w:r>
      <w:r>
        <w:rPr>
          <w:rStyle w:val="default"/>
          <w:rFonts w:cs="FrankRuehl" w:hint="cs"/>
          <w:rtl/>
        </w:rPr>
        <w:t>לום עד כדי שיעור חבותם, לשם כיסוי חובות החברה וחבויותיה והוצאות הפירוק, או לשם תיאום זכויות המשתתפים בינם לבין עצמם; ורשאי הוא לענין זה להתחשב בא</w:t>
      </w:r>
      <w:r>
        <w:rPr>
          <w:rStyle w:val="default"/>
          <w:rFonts w:cs="FrankRuehl"/>
          <w:rtl/>
        </w:rPr>
        <w:t>פ</w:t>
      </w:r>
      <w:r>
        <w:rPr>
          <w:rStyle w:val="default"/>
          <w:rFonts w:cs="FrankRuehl" w:hint="cs"/>
          <w:rtl/>
        </w:rPr>
        <w:t>שרות שחלק מן המשתתפים לא ישלמו את הסכום הנדרש, כולו או מקצתו.</w:t>
      </w:r>
    </w:p>
    <w:p w14:paraId="68660E4F" w14:textId="77777777" w:rsidR="00451A43" w:rsidRDefault="00451A43">
      <w:pPr>
        <w:pStyle w:val="P00"/>
        <w:spacing w:before="72"/>
        <w:ind w:left="0" w:right="1134"/>
        <w:rPr>
          <w:rStyle w:val="default"/>
          <w:rFonts w:cs="FrankRuehl"/>
          <w:rtl/>
        </w:rPr>
      </w:pPr>
      <w:r>
        <w:rPr>
          <w:lang w:val="he-IL"/>
        </w:rPr>
        <w:pict w14:anchorId="73D481AD">
          <v:rect id="_x0000_s1388" style="position:absolute;left:0;text-align:left;margin-left:464.5pt;margin-top:8.05pt;width:75.05pt;height:24pt;z-index:251778048" o:allowincell="f" filled="f" stroked="f" strokecolor="lime" strokeweight=".25pt">
            <v:textbox inset="0,0,0,0">
              <w:txbxContent>
                <w:p w14:paraId="6F13428F" w14:textId="77777777" w:rsidR="00451A43" w:rsidRDefault="00451A43">
                  <w:pPr>
                    <w:widowControl/>
                    <w:spacing w:before="0" w:line="160" w:lineRule="exact"/>
                    <w:ind w:left="0"/>
                    <w:jc w:val="left"/>
                    <w:rPr>
                      <w:rFonts w:cs="Miriam"/>
                      <w:noProof/>
                      <w:sz w:val="18"/>
                      <w:szCs w:val="18"/>
                      <w:rtl/>
                    </w:rPr>
                  </w:pPr>
                  <w:r>
                    <w:rPr>
                      <w:rFonts w:cs="Miriam"/>
                      <w:sz w:val="18"/>
                      <w:szCs w:val="18"/>
                      <w:rtl/>
                    </w:rPr>
                    <w:t>סמ</w:t>
                  </w:r>
                  <w:r>
                    <w:rPr>
                      <w:rFonts w:cs="Miriam" w:hint="cs"/>
                      <w:sz w:val="18"/>
                      <w:szCs w:val="18"/>
                      <w:rtl/>
                    </w:rPr>
                    <w:t xml:space="preserve">כות לדרוש </w:t>
                  </w:r>
                  <w:r>
                    <w:rPr>
                      <w:rFonts w:cs="Miriam"/>
                      <w:sz w:val="18"/>
                      <w:szCs w:val="18"/>
                      <w:rtl/>
                    </w:rPr>
                    <w:t>תש</w:t>
                  </w:r>
                  <w:r>
                    <w:rPr>
                      <w:rFonts w:cs="Miriam" w:hint="cs"/>
                      <w:sz w:val="18"/>
                      <w:szCs w:val="18"/>
                      <w:rtl/>
                    </w:rPr>
                    <w:t xml:space="preserve">לום לבנק </w:t>
                  </w:r>
                  <w:r>
                    <w:rPr>
                      <w:rFonts w:cs="Miriam"/>
                      <w:sz w:val="18"/>
                      <w:szCs w:val="18"/>
                      <w:rtl/>
                    </w:rPr>
                    <w:t>[183]</w:t>
                  </w:r>
                </w:p>
              </w:txbxContent>
            </v:textbox>
            <w10:anchorlock/>
          </v:rect>
        </w:pict>
      </w:r>
      <w:r>
        <w:rPr>
          <w:rStyle w:val="big-number"/>
          <w:rFonts w:cs="FrankRuehl"/>
          <w:rtl/>
        </w:rPr>
        <w:t>279.</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 xml:space="preserve">שאי בית המשפט לצוות על משתתף, קונה </w:t>
      </w:r>
      <w:r>
        <w:rPr>
          <w:rStyle w:val="default"/>
          <w:rFonts w:cs="FrankRuehl"/>
          <w:rtl/>
        </w:rPr>
        <w:t>או</w:t>
      </w:r>
      <w:r>
        <w:rPr>
          <w:rStyle w:val="default"/>
          <w:rFonts w:cs="FrankRuehl" w:hint="cs"/>
          <w:rtl/>
        </w:rPr>
        <w:t xml:space="preserve"> אדם אחר</w:t>
      </w:r>
      <w:r>
        <w:rPr>
          <w:rFonts w:cs="FrankRuehl"/>
          <w:sz w:val="26"/>
          <w:rtl/>
        </w:rPr>
        <w:t> </w:t>
      </w:r>
      <w:r>
        <w:rPr>
          <w:rStyle w:val="default"/>
          <w:rFonts w:cs="FrankRuehl"/>
          <w:rtl/>
        </w:rPr>
        <w:t xml:space="preserve"> ש</w:t>
      </w:r>
      <w:r>
        <w:rPr>
          <w:rStyle w:val="default"/>
          <w:rFonts w:cs="FrankRuehl" w:hint="cs"/>
          <w:rtl/>
        </w:rPr>
        <w:t>חייב כסף לחברה, שישלם את הכסף לא למפרק אלא לזכות חשבונו בבנק, וצו כזה ניתן לאכיפה כאילו היה צו לשלם למפרק.</w:t>
      </w:r>
    </w:p>
    <w:p w14:paraId="2E3FD035"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ספים וניירות ערך שנמסרו לפי הצו לבנק ינהגו בהם לכל דבר בכפוף להוראות בית המשפט.</w:t>
      </w:r>
    </w:p>
    <w:p w14:paraId="61233D1F" w14:textId="77777777" w:rsidR="00451A43" w:rsidRDefault="00451A43">
      <w:pPr>
        <w:pStyle w:val="P00"/>
        <w:spacing w:before="72"/>
        <w:ind w:left="0" w:right="1134"/>
        <w:rPr>
          <w:rStyle w:val="default"/>
          <w:rFonts w:cs="FrankRuehl"/>
          <w:rtl/>
        </w:rPr>
      </w:pPr>
      <w:r>
        <w:rPr>
          <w:lang w:val="he-IL"/>
        </w:rPr>
        <w:pict w14:anchorId="3A7FC927">
          <v:rect id="_x0000_s1389" style="position:absolute;left:0;text-align:left;margin-left:464.5pt;margin-top:8.05pt;width:75.05pt;height:24pt;z-index:251779072" o:allowincell="f" filled="f" stroked="f" strokecolor="lime" strokeweight=".25pt">
            <v:textbox inset="0,0,0,0">
              <w:txbxContent>
                <w:p w14:paraId="3CDE87A4" w14:textId="77777777" w:rsidR="00451A43" w:rsidRDefault="00451A43">
                  <w:pPr>
                    <w:widowControl/>
                    <w:spacing w:before="0" w:line="160" w:lineRule="exact"/>
                    <w:ind w:left="0"/>
                    <w:jc w:val="left"/>
                    <w:rPr>
                      <w:rFonts w:cs="Miriam"/>
                      <w:noProof/>
                      <w:sz w:val="18"/>
                      <w:szCs w:val="18"/>
                      <w:rtl/>
                    </w:rPr>
                  </w:pPr>
                  <w:r>
                    <w:rPr>
                      <w:rFonts w:cs="Miriam"/>
                      <w:sz w:val="18"/>
                      <w:szCs w:val="18"/>
                      <w:rtl/>
                    </w:rPr>
                    <w:t>הא</w:t>
                  </w:r>
                  <w:r>
                    <w:rPr>
                      <w:rFonts w:cs="Miriam" w:hint="cs"/>
                      <w:sz w:val="18"/>
                      <w:szCs w:val="18"/>
                      <w:rtl/>
                    </w:rPr>
                    <w:t xml:space="preserve">מור בצו </w:t>
                  </w:r>
                  <w:r>
                    <w:rPr>
                      <w:rFonts w:cs="Miriam"/>
                      <w:sz w:val="18"/>
                      <w:szCs w:val="18"/>
                      <w:rtl/>
                    </w:rPr>
                    <w:t>–</w:t>
                  </w:r>
                  <w:r>
                    <w:rPr>
                      <w:rFonts w:cs="Miriam" w:hint="cs"/>
                      <w:sz w:val="18"/>
                      <w:szCs w:val="18"/>
                      <w:rtl/>
                    </w:rPr>
                    <w:t xml:space="preserve"> </w:t>
                  </w:r>
                  <w:r>
                    <w:rPr>
                      <w:rFonts w:cs="Miriam"/>
                      <w:sz w:val="18"/>
                      <w:szCs w:val="18"/>
                      <w:rtl/>
                    </w:rPr>
                    <w:t>רא</w:t>
                  </w:r>
                  <w:r>
                    <w:rPr>
                      <w:rFonts w:cs="Miriam" w:hint="cs"/>
                      <w:sz w:val="18"/>
                      <w:szCs w:val="18"/>
                      <w:rtl/>
                    </w:rPr>
                    <w:t xml:space="preserve">יה חלוטה </w:t>
                  </w:r>
                  <w:r>
                    <w:rPr>
                      <w:rFonts w:cs="Miriam"/>
                      <w:sz w:val="18"/>
                      <w:szCs w:val="18"/>
                      <w:rtl/>
                    </w:rPr>
                    <w:t>[184]</w:t>
                  </w:r>
                </w:p>
              </w:txbxContent>
            </v:textbox>
            <w10:anchorlock/>
          </v:rect>
        </w:pict>
      </w:r>
      <w:r>
        <w:rPr>
          <w:rStyle w:val="big-number"/>
          <w:rFonts w:cs="FrankRuehl"/>
          <w:rtl/>
        </w:rPr>
        <w:t>280.</w:t>
      </w:r>
      <w:r>
        <w:rPr>
          <w:rStyle w:val="big-number"/>
          <w:rFonts w:cs="FrankRuehl"/>
          <w:rtl/>
        </w:rPr>
        <w:tab/>
      </w:r>
      <w:r>
        <w:rPr>
          <w:rStyle w:val="default"/>
          <w:rFonts w:cs="FrankRuehl"/>
          <w:rtl/>
        </w:rPr>
        <w:t>צו</w:t>
      </w:r>
      <w:r>
        <w:rPr>
          <w:rStyle w:val="default"/>
          <w:rFonts w:cs="FrankRuehl" w:hint="cs"/>
          <w:rtl/>
        </w:rPr>
        <w:t xml:space="preserve"> בית המשפט על משתתף ישמש, בכפוף לכל זכות ע</w:t>
      </w:r>
      <w:r>
        <w:rPr>
          <w:rStyle w:val="default"/>
          <w:rFonts w:cs="FrankRuehl"/>
          <w:rtl/>
        </w:rPr>
        <w:t>רע</w:t>
      </w:r>
      <w:r>
        <w:rPr>
          <w:rStyle w:val="default"/>
          <w:rFonts w:cs="FrankRuehl" w:hint="cs"/>
          <w:rtl/>
        </w:rPr>
        <w:t xml:space="preserve">ור, ראיה חלוטה שהכסף הרשום בו כמגיע, או כמצווה לשלמו, מגיע באמת, וכל דבר אחר שפורש </w:t>
      </w:r>
      <w:r>
        <w:rPr>
          <w:rStyle w:val="default"/>
          <w:rFonts w:cs="FrankRuehl"/>
          <w:rtl/>
        </w:rPr>
        <w:t>ב</w:t>
      </w:r>
      <w:r>
        <w:rPr>
          <w:rStyle w:val="default"/>
          <w:rFonts w:cs="FrankRuehl" w:hint="cs"/>
          <w:rtl/>
        </w:rPr>
        <w:t>צו ושייך לענין זה ייחשב כדבר אמת בכל הליך משפטי ונגד כל אדם.</w:t>
      </w:r>
    </w:p>
    <w:p w14:paraId="1FECAD20" w14:textId="77777777" w:rsidR="00451A43" w:rsidRDefault="00451A43">
      <w:pPr>
        <w:pStyle w:val="P00"/>
        <w:spacing w:before="72"/>
        <w:ind w:left="0" w:right="1134"/>
        <w:rPr>
          <w:rStyle w:val="default"/>
          <w:rFonts w:cs="FrankRuehl"/>
          <w:rtl/>
        </w:rPr>
      </w:pPr>
      <w:r>
        <w:rPr>
          <w:lang w:val="he-IL"/>
        </w:rPr>
        <w:pict w14:anchorId="5354A805">
          <v:rect id="_x0000_s1390" style="position:absolute;left:0;text-align:left;margin-left:464.5pt;margin-top:8.05pt;width:75.05pt;height:24pt;z-index:251780096" o:allowincell="f" filled="f" stroked="f" strokecolor="lime" strokeweight=".25pt">
            <v:textbox inset="0,0,0,0">
              <w:txbxContent>
                <w:p w14:paraId="54858430" w14:textId="77777777" w:rsidR="00451A43" w:rsidRDefault="00451A43">
                  <w:pPr>
                    <w:widowControl/>
                    <w:spacing w:before="0" w:line="160" w:lineRule="exact"/>
                    <w:ind w:left="0"/>
                    <w:jc w:val="left"/>
                    <w:rPr>
                      <w:rFonts w:cs="Miriam"/>
                      <w:noProof/>
                      <w:sz w:val="18"/>
                      <w:szCs w:val="18"/>
                      <w:rtl/>
                    </w:rPr>
                  </w:pPr>
                  <w:r>
                    <w:rPr>
                      <w:rFonts w:cs="Miriam"/>
                      <w:sz w:val="18"/>
                      <w:szCs w:val="18"/>
                      <w:rtl/>
                    </w:rPr>
                    <w:t>סמ</w:t>
                  </w:r>
                  <w:r>
                    <w:rPr>
                      <w:rFonts w:cs="Miriam" w:hint="cs"/>
                      <w:sz w:val="18"/>
                      <w:szCs w:val="18"/>
                      <w:rtl/>
                    </w:rPr>
                    <w:t xml:space="preserve">כות לעצור </w:t>
                  </w:r>
                  <w:r>
                    <w:rPr>
                      <w:rFonts w:cs="Miriam"/>
                      <w:sz w:val="18"/>
                      <w:szCs w:val="18"/>
                      <w:rtl/>
                    </w:rPr>
                    <w:t>מש</w:t>
                  </w:r>
                  <w:r>
                    <w:rPr>
                      <w:rFonts w:cs="Miriam" w:hint="cs"/>
                      <w:sz w:val="18"/>
                      <w:szCs w:val="18"/>
                      <w:rtl/>
                    </w:rPr>
                    <w:t xml:space="preserve">תתף נמלט </w:t>
                  </w:r>
                  <w:r>
                    <w:rPr>
                      <w:rFonts w:cs="Miriam"/>
                      <w:sz w:val="18"/>
                      <w:szCs w:val="18"/>
                      <w:rtl/>
                    </w:rPr>
                    <w:t>[192]</w:t>
                  </w:r>
                </w:p>
              </w:txbxContent>
            </v:textbox>
            <w10:anchorlock/>
          </v:rect>
        </w:pict>
      </w:r>
      <w:r>
        <w:rPr>
          <w:rStyle w:val="big-number"/>
          <w:rFonts w:cs="FrankRuehl"/>
          <w:rtl/>
        </w:rPr>
        <w:t>281.</w:t>
      </w:r>
      <w:r>
        <w:rPr>
          <w:rStyle w:val="big-number"/>
          <w:rFonts w:cs="FrankRuehl"/>
          <w:rtl/>
        </w:rPr>
        <w:tab/>
      </w:r>
      <w:r>
        <w:rPr>
          <w:rStyle w:val="default"/>
          <w:rFonts w:cs="FrankRuehl"/>
          <w:rtl/>
        </w:rPr>
        <w:t>הו</w:t>
      </w:r>
      <w:r>
        <w:rPr>
          <w:rStyle w:val="default"/>
          <w:rFonts w:cs="FrankRuehl" w:hint="cs"/>
          <w:rtl/>
        </w:rPr>
        <w:t xml:space="preserve">כח לבית המשפט כי יש סיבה סבירה להניח שמשתתף פלוני עומד לעזוב את הארץ, או להימלט באופן אחר, או להעלים </w:t>
      </w:r>
      <w:r>
        <w:rPr>
          <w:rStyle w:val="default"/>
          <w:rFonts w:cs="FrankRuehl"/>
          <w:rtl/>
        </w:rPr>
        <w:t>או</w:t>
      </w:r>
      <w:r>
        <w:rPr>
          <w:rStyle w:val="default"/>
          <w:rFonts w:cs="FrankRuehl" w:hint="cs"/>
          <w:rtl/>
        </w:rPr>
        <w:t xml:space="preserve"> להבריח נכס מנכסיו כדי להשתמט מלפרוע דרישות תשלום או</w:t>
      </w:r>
      <w:r>
        <w:rPr>
          <w:rStyle w:val="default"/>
          <w:rFonts w:cs="FrankRuehl"/>
          <w:rtl/>
        </w:rPr>
        <w:t xml:space="preserve"> </w:t>
      </w:r>
      <w:r>
        <w:rPr>
          <w:rStyle w:val="default"/>
          <w:rFonts w:cs="FrankRuehl" w:hint="cs"/>
          <w:rtl/>
        </w:rPr>
        <w:t>להימנע מחקירה בדבר עסקי החברה, רשאי הוא, בין לפני מתן צו פירוק ובין לאחר מכן, להורות לעצור את המשתתף ולתפוס פנקסים ומיטלטלין שלו ולהחזיק אותו ואת אשר נתפס אצלו במשמרת בטוחה במשך זמן שיקבע.</w:t>
      </w:r>
    </w:p>
    <w:p w14:paraId="55BA5674" w14:textId="77777777" w:rsidR="00451A43" w:rsidRDefault="00451A43">
      <w:pPr>
        <w:pStyle w:val="P00"/>
        <w:spacing w:before="72"/>
        <w:ind w:left="0" w:right="1134"/>
        <w:rPr>
          <w:rStyle w:val="default"/>
          <w:rFonts w:cs="FrankRuehl"/>
          <w:rtl/>
        </w:rPr>
      </w:pPr>
      <w:r>
        <w:rPr>
          <w:lang w:val="he-IL"/>
        </w:rPr>
        <w:pict w14:anchorId="71BEB343">
          <v:rect id="_x0000_s1391" style="position:absolute;left:0;text-align:left;margin-left:464.5pt;margin-top:8.05pt;width:75.05pt;height:16pt;z-index:251781120" o:allowincell="f" filled="f" stroked="f" strokecolor="lime" strokeweight=".25pt">
            <v:textbox inset="0,0,0,0">
              <w:txbxContent>
                <w:p w14:paraId="56A8F432" w14:textId="77777777" w:rsidR="00451A43" w:rsidRDefault="00451A43">
                  <w:pPr>
                    <w:widowControl/>
                    <w:spacing w:before="0" w:line="160" w:lineRule="exact"/>
                    <w:ind w:left="0"/>
                    <w:jc w:val="left"/>
                    <w:rPr>
                      <w:rFonts w:cs="Miriam"/>
                      <w:noProof/>
                      <w:sz w:val="18"/>
                      <w:szCs w:val="18"/>
                      <w:rtl/>
                    </w:rPr>
                  </w:pPr>
                  <w:r>
                    <w:rPr>
                      <w:rFonts w:cs="Miriam"/>
                      <w:sz w:val="18"/>
                      <w:szCs w:val="18"/>
                      <w:rtl/>
                    </w:rPr>
                    <w:t>שמ</w:t>
                  </w:r>
                  <w:r>
                    <w:rPr>
                      <w:rFonts w:cs="Miriam" w:hint="cs"/>
                      <w:sz w:val="18"/>
                      <w:szCs w:val="18"/>
                      <w:rtl/>
                    </w:rPr>
                    <w:t xml:space="preserve">ירת סמכויות </w:t>
                  </w:r>
                  <w:r>
                    <w:rPr>
                      <w:rFonts w:cs="Miriam"/>
                      <w:sz w:val="18"/>
                      <w:szCs w:val="18"/>
                      <w:rtl/>
                    </w:rPr>
                    <w:br/>
                    <w:t>[193]</w:t>
                  </w:r>
                </w:p>
              </w:txbxContent>
            </v:textbox>
            <w10:anchorlock/>
          </v:rect>
        </w:pict>
      </w:r>
      <w:r>
        <w:rPr>
          <w:rStyle w:val="big-number"/>
          <w:rFonts w:cs="FrankRuehl"/>
          <w:rtl/>
        </w:rPr>
        <w:t>282.</w:t>
      </w:r>
      <w:r>
        <w:rPr>
          <w:rStyle w:val="big-number"/>
          <w:rFonts w:cs="FrankRuehl"/>
          <w:rtl/>
        </w:rPr>
        <w:tab/>
      </w:r>
      <w:r>
        <w:rPr>
          <w:rStyle w:val="default"/>
          <w:rFonts w:cs="FrankRuehl"/>
          <w:rtl/>
        </w:rPr>
        <w:t>הס</w:t>
      </w:r>
      <w:r>
        <w:rPr>
          <w:rStyle w:val="default"/>
          <w:rFonts w:cs="FrankRuehl" w:hint="cs"/>
          <w:rtl/>
        </w:rPr>
        <w:t>מכוי</w:t>
      </w:r>
      <w:r>
        <w:rPr>
          <w:rStyle w:val="default"/>
          <w:rFonts w:cs="FrankRuehl"/>
          <w:rtl/>
        </w:rPr>
        <w:t>ות</w:t>
      </w:r>
      <w:r>
        <w:rPr>
          <w:rStyle w:val="default"/>
          <w:rFonts w:cs="FrankRuehl" w:hint="cs"/>
          <w:rtl/>
        </w:rPr>
        <w:t xml:space="preserve"> המסורות לבית המשפט לפי פקודה </w:t>
      </w:r>
      <w:r>
        <w:rPr>
          <w:rStyle w:val="default"/>
          <w:rFonts w:cs="FrankRuehl"/>
          <w:rtl/>
        </w:rPr>
        <w:t>ז</w:t>
      </w:r>
      <w:r>
        <w:rPr>
          <w:rStyle w:val="default"/>
          <w:rFonts w:cs="FrankRuehl" w:hint="cs"/>
          <w:rtl/>
        </w:rPr>
        <w:t>ו אינן באות לגרוע מכל סמכות קיימת לנקוט הליכים נגד משתתף או חייב של החברה, או נגד עזבונם, כדי להיפרע מהם דרישת תשלום או סכום כסף אחר.</w:t>
      </w:r>
    </w:p>
    <w:p w14:paraId="689371F6" w14:textId="77777777" w:rsidR="00451A43" w:rsidRDefault="00451A43">
      <w:pPr>
        <w:pStyle w:val="P00"/>
        <w:spacing w:before="72"/>
        <w:ind w:left="0" w:right="1134"/>
        <w:rPr>
          <w:rStyle w:val="default"/>
          <w:rFonts w:cs="FrankRuehl"/>
          <w:rtl/>
        </w:rPr>
      </w:pPr>
      <w:r>
        <w:rPr>
          <w:lang w:val="he-IL"/>
        </w:rPr>
        <w:pict w14:anchorId="3BEFFD50">
          <v:rect id="_x0000_s1392" style="position:absolute;left:0;text-align:left;margin-left:464.5pt;margin-top:8.05pt;width:75.05pt;height:19.35pt;z-index:251782144" o:allowincell="f" filled="f" stroked="f" strokecolor="lime" strokeweight=".25pt">
            <v:textbox inset="0,0,0,0">
              <w:txbxContent>
                <w:p w14:paraId="4BD906AE" w14:textId="77777777" w:rsidR="00451A43" w:rsidRDefault="00451A43">
                  <w:pPr>
                    <w:widowControl/>
                    <w:spacing w:before="0" w:line="160" w:lineRule="exact"/>
                    <w:ind w:left="0"/>
                    <w:jc w:val="left"/>
                    <w:rPr>
                      <w:rFonts w:cs="Miriam"/>
                      <w:noProof/>
                      <w:sz w:val="18"/>
                      <w:szCs w:val="18"/>
                      <w:rtl/>
                    </w:rPr>
                  </w:pPr>
                  <w:r>
                    <w:rPr>
                      <w:rFonts w:cs="Miriam"/>
                      <w:sz w:val="18"/>
                      <w:szCs w:val="18"/>
                      <w:rtl/>
                    </w:rPr>
                    <w:t>סמ</w:t>
                  </w:r>
                  <w:r>
                    <w:rPr>
                      <w:rFonts w:cs="Miriam" w:hint="cs"/>
                      <w:sz w:val="18"/>
                      <w:szCs w:val="18"/>
                      <w:rtl/>
                    </w:rPr>
                    <w:t xml:space="preserve">כות להוציא נושים שלא </w:t>
                  </w:r>
                  <w:r>
                    <w:rPr>
                      <w:rFonts w:cs="Miriam"/>
                      <w:sz w:val="18"/>
                      <w:szCs w:val="18"/>
                      <w:rtl/>
                    </w:rPr>
                    <w:t>תב</w:t>
                  </w:r>
                  <w:r>
                    <w:rPr>
                      <w:rFonts w:cs="Miriam" w:hint="cs"/>
                      <w:sz w:val="18"/>
                      <w:szCs w:val="18"/>
                      <w:rtl/>
                    </w:rPr>
                    <w:t xml:space="preserve">עו בזמן </w:t>
                  </w:r>
                  <w:r>
                    <w:rPr>
                      <w:rFonts w:cs="Miriam"/>
                      <w:sz w:val="18"/>
                      <w:szCs w:val="18"/>
                      <w:rtl/>
                    </w:rPr>
                    <w:t>[185]</w:t>
                  </w:r>
                </w:p>
              </w:txbxContent>
            </v:textbox>
            <w10:anchorlock/>
          </v:rect>
        </w:pict>
      </w:r>
      <w:r>
        <w:rPr>
          <w:rStyle w:val="big-number"/>
          <w:rFonts w:cs="FrankRuehl"/>
          <w:rtl/>
        </w:rPr>
        <w:t>283.</w:t>
      </w:r>
      <w:r>
        <w:rPr>
          <w:rStyle w:val="big-number"/>
          <w:rFonts w:cs="FrankRuehl"/>
          <w:rtl/>
        </w:rPr>
        <w:tab/>
      </w:r>
      <w:r>
        <w:rPr>
          <w:rStyle w:val="default"/>
          <w:rFonts w:cs="FrankRuehl"/>
          <w:rtl/>
        </w:rPr>
        <w:t>בי</w:t>
      </w:r>
      <w:r>
        <w:rPr>
          <w:rStyle w:val="default"/>
          <w:rFonts w:cs="FrankRuehl" w:hint="cs"/>
          <w:rtl/>
        </w:rPr>
        <w:t>ת המשפט רשאי לקבוע זמנים שבהם יתבעו הנושים את חובותיהם או יהיו מוצאים מכלל הנאה ב</w:t>
      </w:r>
      <w:r>
        <w:rPr>
          <w:rStyle w:val="default"/>
          <w:rFonts w:cs="FrankRuehl"/>
          <w:rtl/>
        </w:rPr>
        <w:t>כל</w:t>
      </w:r>
      <w:r>
        <w:rPr>
          <w:rStyle w:val="default"/>
          <w:rFonts w:cs="FrankRuehl" w:hint="cs"/>
          <w:rtl/>
        </w:rPr>
        <w:t xml:space="preserve"> חלוקת כסף שלפני תביעתם.</w:t>
      </w:r>
    </w:p>
    <w:p w14:paraId="7B87D1B1" w14:textId="77777777" w:rsidR="00451A43" w:rsidRDefault="00451A43">
      <w:pPr>
        <w:pStyle w:val="P00"/>
        <w:spacing w:before="72"/>
        <w:ind w:left="0" w:right="1134"/>
        <w:rPr>
          <w:rStyle w:val="default"/>
          <w:rFonts w:cs="FrankRuehl"/>
          <w:rtl/>
        </w:rPr>
      </w:pPr>
      <w:r>
        <w:rPr>
          <w:lang w:val="he-IL"/>
        </w:rPr>
        <w:pict w14:anchorId="00D5B62A">
          <v:rect id="_x0000_s1393" style="position:absolute;left:0;text-align:left;margin-left:464.5pt;margin-top:8.05pt;width:75.05pt;height:16pt;z-index:251783168" o:allowincell="f" filled="f" stroked="f" strokecolor="lime" strokeweight=".25pt">
            <v:textbox inset="0,0,0,0">
              <w:txbxContent>
                <w:p w14:paraId="7DED0DA5" w14:textId="77777777" w:rsidR="00451A43" w:rsidRDefault="00451A43">
                  <w:pPr>
                    <w:widowControl/>
                    <w:spacing w:before="0" w:line="160" w:lineRule="exact"/>
                    <w:ind w:left="0"/>
                    <w:jc w:val="left"/>
                    <w:rPr>
                      <w:rFonts w:cs="Miriam"/>
                      <w:noProof/>
                      <w:sz w:val="18"/>
                      <w:szCs w:val="18"/>
                      <w:rtl/>
                    </w:rPr>
                  </w:pPr>
                  <w:r>
                    <w:rPr>
                      <w:rFonts w:cs="Miriam"/>
                      <w:sz w:val="18"/>
                      <w:szCs w:val="18"/>
                      <w:rtl/>
                    </w:rPr>
                    <w:t>סמ</w:t>
                  </w:r>
                  <w:r>
                    <w:rPr>
                      <w:rFonts w:cs="Miriam" w:hint="cs"/>
                      <w:sz w:val="18"/>
                      <w:szCs w:val="18"/>
                      <w:rtl/>
                    </w:rPr>
                    <w:t>כות לתאם זכויות המשתתפים [186</w:t>
                  </w:r>
                  <w:r>
                    <w:rPr>
                      <w:rFonts w:cs="Miriam"/>
                      <w:sz w:val="18"/>
                      <w:szCs w:val="18"/>
                      <w:rtl/>
                    </w:rPr>
                    <w:t>]</w:t>
                  </w:r>
                </w:p>
              </w:txbxContent>
            </v:textbox>
            <w10:anchorlock/>
          </v:rect>
        </w:pict>
      </w:r>
      <w:r>
        <w:rPr>
          <w:rStyle w:val="big-number"/>
          <w:rFonts w:cs="FrankRuehl"/>
          <w:rtl/>
        </w:rPr>
        <w:t>284.</w:t>
      </w:r>
      <w:r>
        <w:rPr>
          <w:rStyle w:val="big-number"/>
          <w:rFonts w:cs="FrankRuehl"/>
          <w:rtl/>
        </w:rPr>
        <w:tab/>
      </w:r>
      <w:r>
        <w:rPr>
          <w:rStyle w:val="default"/>
          <w:rFonts w:cs="FrankRuehl"/>
          <w:rtl/>
        </w:rPr>
        <w:t>בי</w:t>
      </w:r>
      <w:r>
        <w:rPr>
          <w:rStyle w:val="default"/>
          <w:rFonts w:cs="FrankRuehl" w:hint="cs"/>
          <w:rtl/>
        </w:rPr>
        <w:t>ת המשפט יתאם את זכויות המשתתפים בינם לבין עצמם ויחלק כל יתרה בין הזכאים לה.</w:t>
      </w:r>
    </w:p>
    <w:p w14:paraId="24845FA6" w14:textId="77777777" w:rsidR="00451A43" w:rsidRDefault="00451A43">
      <w:pPr>
        <w:pStyle w:val="P00"/>
        <w:spacing w:before="72"/>
        <w:ind w:left="0" w:right="1134"/>
        <w:rPr>
          <w:rStyle w:val="default"/>
          <w:rFonts w:cs="FrankRuehl"/>
          <w:rtl/>
        </w:rPr>
      </w:pPr>
      <w:r>
        <w:rPr>
          <w:lang w:val="he-IL"/>
        </w:rPr>
        <w:pict w14:anchorId="21BA2368">
          <v:rect id="_x0000_s1394" style="position:absolute;left:0;text-align:left;margin-left:464.5pt;margin-top:8.05pt;width:75.05pt;height:16pt;z-index:251784192" o:allowincell="f" filled="f" stroked="f" strokecolor="lime" strokeweight=".25pt">
            <v:textbox inset="0,0,0,0">
              <w:txbxContent>
                <w:p w14:paraId="24ED51D8" w14:textId="77777777" w:rsidR="00451A43" w:rsidRDefault="00451A43">
                  <w:pPr>
                    <w:widowControl/>
                    <w:spacing w:before="0" w:line="160" w:lineRule="exact"/>
                    <w:ind w:left="0"/>
                    <w:jc w:val="left"/>
                    <w:rPr>
                      <w:rFonts w:cs="Miriam"/>
                      <w:noProof/>
                      <w:sz w:val="18"/>
                      <w:szCs w:val="18"/>
                      <w:rtl/>
                    </w:rPr>
                  </w:pPr>
                  <w:r>
                    <w:rPr>
                      <w:rFonts w:cs="Miriam"/>
                      <w:sz w:val="18"/>
                      <w:szCs w:val="18"/>
                      <w:rtl/>
                    </w:rPr>
                    <w:t>פנ</w:t>
                  </w:r>
                  <w:r>
                    <w:rPr>
                      <w:rFonts w:cs="Miriam" w:hint="cs"/>
                      <w:sz w:val="18"/>
                      <w:szCs w:val="18"/>
                      <w:rtl/>
                    </w:rPr>
                    <w:t xml:space="preserve">קסים </w:t>
                  </w:r>
                  <w:r>
                    <w:rPr>
                      <w:rFonts w:cs="Miriam"/>
                      <w:sz w:val="18"/>
                      <w:szCs w:val="18"/>
                      <w:rtl/>
                    </w:rPr>
                    <w:t>–</w:t>
                  </w:r>
                  <w:r>
                    <w:rPr>
                      <w:rFonts w:cs="Miriam" w:hint="cs"/>
                      <w:sz w:val="18"/>
                      <w:szCs w:val="18"/>
                      <w:rtl/>
                    </w:rPr>
                    <w:t xml:space="preserve"> </w:t>
                  </w:r>
                  <w:r>
                    <w:rPr>
                      <w:rFonts w:cs="Miriam"/>
                      <w:sz w:val="18"/>
                      <w:szCs w:val="18"/>
                      <w:rtl/>
                    </w:rPr>
                    <w:t>רא</w:t>
                  </w:r>
                  <w:r>
                    <w:rPr>
                      <w:rFonts w:cs="Miriam" w:hint="cs"/>
                      <w:sz w:val="18"/>
                      <w:szCs w:val="18"/>
                      <w:rtl/>
                    </w:rPr>
                    <w:t>יה לכאורה [231]</w:t>
                  </w:r>
                </w:p>
              </w:txbxContent>
            </v:textbox>
            <w10:anchorlock/>
          </v:rect>
        </w:pict>
      </w:r>
      <w:r>
        <w:rPr>
          <w:rStyle w:val="big-number"/>
          <w:rFonts w:cs="FrankRuehl"/>
          <w:rtl/>
        </w:rPr>
        <w:t>285.</w:t>
      </w:r>
      <w:r>
        <w:rPr>
          <w:rStyle w:val="big-number"/>
          <w:rFonts w:cs="FrankRuehl"/>
          <w:rtl/>
        </w:rPr>
        <w:tab/>
      </w:r>
      <w:r>
        <w:rPr>
          <w:rStyle w:val="default"/>
          <w:rFonts w:cs="FrankRuehl"/>
          <w:rtl/>
        </w:rPr>
        <w:t>בכ</w:t>
      </w:r>
      <w:r>
        <w:rPr>
          <w:rStyle w:val="default"/>
          <w:rFonts w:cs="FrankRuehl" w:hint="cs"/>
          <w:rtl/>
        </w:rPr>
        <w:t>ל הנוגע לענינים שבין המשתתפים לבין עצמ</w:t>
      </w:r>
      <w:r>
        <w:rPr>
          <w:rStyle w:val="default"/>
          <w:rFonts w:cs="FrankRuehl"/>
          <w:rtl/>
        </w:rPr>
        <w:t>ם</w:t>
      </w:r>
      <w:r>
        <w:rPr>
          <w:rStyle w:val="default"/>
          <w:rFonts w:cs="FrankRuehl" w:hint="cs"/>
          <w:rtl/>
        </w:rPr>
        <w:t xml:space="preserve"> ישמשו פנקסיהם של חברה בפירוק ושל המפרק ראיה לכאורה לאמיתות הרשום בהם.</w:t>
      </w:r>
    </w:p>
    <w:p w14:paraId="05562FF6" w14:textId="77777777" w:rsidR="00451A43" w:rsidRDefault="00451A43">
      <w:pPr>
        <w:pStyle w:val="P00"/>
        <w:spacing w:before="72"/>
        <w:ind w:left="0" w:right="1134"/>
        <w:rPr>
          <w:rStyle w:val="default"/>
          <w:rFonts w:cs="FrankRuehl"/>
          <w:rtl/>
        </w:rPr>
      </w:pPr>
      <w:r>
        <w:rPr>
          <w:lang w:val="he-IL"/>
        </w:rPr>
        <w:pict w14:anchorId="7CECFE75">
          <v:rect id="_x0000_s1395" style="position:absolute;left:0;text-align:left;margin-left:464.5pt;margin-top:8.05pt;width:75.05pt;height:16pt;z-index:251785216" o:allowincell="f" filled="f" stroked="f" strokecolor="lime" strokeweight=".25pt">
            <v:textbox inset="0,0,0,0">
              <w:txbxContent>
                <w:p w14:paraId="50D851D0" w14:textId="77777777" w:rsidR="00451A43" w:rsidRDefault="00451A43">
                  <w:pPr>
                    <w:widowControl/>
                    <w:spacing w:before="0" w:line="160" w:lineRule="exact"/>
                    <w:ind w:left="0"/>
                    <w:jc w:val="left"/>
                    <w:rPr>
                      <w:rFonts w:cs="Miriam"/>
                      <w:noProof/>
                      <w:sz w:val="18"/>
                      <w:szCs w:val="18"/>
                      <w:rtl/>
                    </w:rPr>
                  </w:pPr>
                  <w:r>
                    <w:rPr>
                      <w:rFonts w:cs="Miriam"/>
                      <w:sz w:val="18"/>
                      <w:szCs w:val="18"/>
                      <w:rtl/>
                    </w:rPr>
                    <w:t>זכ</w:t>
                  </w:r>
                  <w:r>
                    <w:rPr>
                      <w:rFonts w:cs="Miriam" w:hint="cs"/>
                      <w:sz w:val="18"/>
                      <w:szCs w:val="18"/>
                      <w:rtl/>
                    </w:rPr>
                    <w:t>ות עיון בפנקסים</w:t>
                  </w:r>
                </w:p>
                <w:p w14:paraId="15C77D92" w14:textId="77777777" w:rsidR="00451A43" w:rsidRDefault="00451A43">
                  <w:pPr>
                    <w:widowControl/>
                    <w:spacing w:before="0" w:line="160" w:lineRule="exact"/>
                    <w:ind w:left="0"/>
                    <w:jc w:val="left"/>
                    <w:rPr>
                      <w:rFonts w:cs="Miriam"/>
                      <w:noProof/>
                      <w:sz w:val="18"/>
                      <w:szCs w:val="18"/>
                      <w:rtl/>
                    </w:rPr>
                  </w:pPr>
                  <w:r>
                    <w:rPr>
                      <w:rFonts w:cs="Miriam"/>
                      <w:sz w:val="18"/>
                      <w:szCs w:val="18"/>
                      <w:rtl/>
                    </w:rPr>
                    <w:t>[232]</w:t>
                  </w:r>
                </w:p>
              </w:txbxContent>
            </v:textbox>
            <w10:anchorlock/>
          </v:rect>
        </w:pict>
      </w:r>
      <w:r>
        <w:rPr>
          <w:rStyle w:val="big-number"/>
          <w:rFonts w:cs="FrankRuehl"/>
          <w:rtl/>
        </w:rPr>
        <w:t>286.</w:t>
      </w:r>
      <w:r>
        <w:rPr>
          <w:rStyle w:val="big-number"/>
          <w:rFonts w:cs="FrankRuehl"/>
          <w:rtl/>
        </w:rPr>
        <w:tab/>
      </w:r>
      <w:r>
        <w:rPr>
          <w:rStyle w:val="default"/>
          <w:rFonts w:cs="FrankRuehl"/>
          <w:rtl/>
        </w:rPr>
        <w:t>לא</w:t>
      </w:r>
      <w:r>
        <w:rPr>
          <w:rStyle w:val="default"/>
          <w:rFonts w:cs="FrankRuehl" w:hint="cs"/>
          <w:rtl/>
        </w:rPr>
        <w:t>חר מתן צו לפירוק בידי בית המשפט רשאי בית המשפט להורות על מתן אפשרות לנושים ולמשתתפים לעיין בפנקסי החברה שבהחזקתה ככל שיראה לצודק, והם יהיו רשאים לעיין</w:t>
      </w:r>
      <w:r>
        <w:rPr>
          <w:rStyle w:val="default"/>
          <w:rFonts w:cs="FrankRuehl"/>
          <w:rtl/>
        </w:rPr>
        <w:t xml:space="preserve"> </w:t>
      </w:r>
      <w:r>
        <w:rPr>
          <w:rStyle w:val="default"/>
          <w:rFonts w:cs="FrankRuehl" w:hint="cs"/>
          <w:rtl/>
        </w:rPr>
        <w:t>לפי הוראה כאמור ולא בנוסף עליה ולא בדרך שונה.</w:t>
      </w:r>
    </w:p>
    <w:p w14:paraId="567A9CE0" w14:textId="77777777" w:rsidR="00451A43" w:rsidRDefault="00451A43">
      <w:pPr>
        <w:pStyle w:val="P00"/>
        <w:spacing w:before="72"/>
        <w:ind w:left="0" w:right="1134"/>
        <w:rPr>
          <w:rStyle w:val="default"/>
          <w:rFonts w:cs="FrankRuehl"/>
          <w:rtl/>
        </w:rPr>
      </w:pPr>
      <w:r>
        <w:rPr>
          <w:lang w:val="he-IL"/>
        </w:rPr>
        <w:pict w14:anchorId="2AEAC441">
          <v:rect id="_x0000_s1396" style="position:absolute;left:0;text-align:left;margin-left:464.5pt;margin-top:8.05pt;width:75.05pt;height:16pt;z-index:251786240" o:allowincell="f" filled="f" stroked="f" strokecolor="lime" strokeweight=".25pt">
            <v:textbox inset="0,0,0,0">
              <w:txbxContent>
                <w:p w14:paraId="3BB80C74" w14:textId="77777777" w:rsidR="00451A43" w:rsidRDefault="00451A43">
                  <w:pPr>
                    <w:widowControl/>
                    <w:spacing w:before="0" w:line="160" w:lineRule="exact"/>
                    <w:ind w:left="0"/>
                    <w:jc w:val="left"/>
                    <w:rPr>
                      <w:rFonts w:cs="Miriam"/>
                      <w:noProof/>
                      <w:sz w:val="18"/>
                      <w:szCs w:val="18"/>
                      <w:rtl/>
                    </w:rPr>
                  </w:pPr>
                  <w:r>
                    <w:rPr>
                      <w:rFonts w:cs="Miriam"/>
                      <w:sz w:val="18"/>
                      <w:szCs w:val="18"/>
                      <w:rtl/>
                    </w:rPr>
                    <w:t>תש</w:t>
                  </w:r>
                  <w:r>
                    <w:rPr>
                      <w:rFonts w:cs="Miriam" w:hint="cs"/>
                      <w:sz w:val="18"/>
                      <w:szCs w:val="18"/>
                      <w:rtl/>
                    </w:rPr>
                    <w:t>לום הוצאות הפירוק</w:t>
                  </w:r>
                </w:p>
                <w:p w14:paraId="1EC29DD4" w14:textId="77777777" w:rsidR="00451A43" w:rsidRDefault="00451A43">
                  <w:pPr>
                    <w:widowControl/>
                    <w:spacing w:before="0" w:line="160" w:lineRule="exact"/>
                    <w:ind w:left="0"/>
                    <w:jc w:val="left"/>
                    <w:rPr>
                      <w:rFonts w:cs="Miriam"/>
                      <w:noProof/>
                      <w:sz w:val="18"/>
                      <w:szCs w:val="18"/>
                      <w:rtl/>
                    </w:rPr>
                  </w:pPr>
                  <w:r>
                    <w:rPr>
                      <w:rFonts w:cs="Miriam"/>
                      <w:sz w:val="18"/>
                      <w:szCs w:val="18"/>
                      <w:rtl/>
                    </w:rPr>
                    <w:t>[187]</w:t>
                  </w:r>
                </w:p>
              </w:txbxContent>
            </v:textbox>
            <w10:anchorlock/>
          </v:rect>
        </w:pict>
      </w:r>
      <w:r>
        <w:rPr>
          <w:rStyle w:val="big-number"/>
          <w:rFonts w:cs="FrankRuehl"/>
          <w:rtl/>
        </w:rPr>
        <w:t>287.</w:t>
      </w:r>
      <w:r>
        <w:rPr>
          <w:rStyle w:val="big-number"/>
          <w:rFonts w:cs="FrankRuehl"/>
          <w:rtl/>
        </w:rPr>
        <w:tab/>
      </w:r>
      <w:r>
        <w:rPr>
          <w:rStyle w:val="default"/>
          <w:rFonts w:cs="FrankRuehl"/>
          <w:rtl/>
        </w:rPr>
        <w:t>מק</w:t>
      </w:r>
      <w:r>
        <w:rPr>
          <w:rStyle w:val="default"/>
          <w:rFonts w:cs="FrankRuehl" w:hint="cs"/>
          <w:rtl/>
        </w:rPr>
        <w:t>ום שנכסי החברה אינם מספיקים כדי תשלום החבויו</w:t>
      </w:r>
      <w:r>
        <w:rPr>
          <w:rStyle w:val="default"/>
          <w:rFonts w:cs="FrankRuehl"/>
          <w:rtl/>
        </w:rPr>
        <w:t xml:space="preserve">ת, </w:t>
      </w:r>
      <w:r>
        <w:rPr>
          <w:rStyle w:val="default"/>
          <w:rFonts w:cs="FrankRuehl" w:hint="cs"/>
          <w:rtl/>
        </w:rPr>
        <w:t>רשאי בית המשפט לצוות שהאגרות וההוצאות הכרוכות בפירוק ישולמו מתוך הנכסים לפי סדר עדיפות שיראה לצודק.</w:t>
      </w:r>
    </w:p>
    <w:p w14:paraId="38E1132B" w14:textId="77777777" w:rsidR="00451A43" w:rsidRDefault="00451A43">
      <w:pPr>
        <w:pStyle w:val="P00"/>
        <w:spacing w:before="72"/>
        <w:ind w:left="0" w:right="1134"/>
        <w:rPr>
          <w:rStyle w:val="default"/>
          <w:rFonts w:cs="FrankRuehl"/>
          <w:rtl/>
        </w:rPr>
      </w:pPr>
      <w:r>
        <w:rPr>
          <w:lang w:val="he-IL"/>
        </w:rPr>
        <w:pict w14:anchorId="0B77C982">
          <v:rect id="_x0000_s1397" style="position:absolute;left:0;text-align:left;margin-left:464.5pt;margin-top:8.05pt;width:75.05pt;height:24pt;z-index:251787264" o:allowincell="f" filled="f" stroked="f" strokecolor="lime" strokeweight=".25pt">
            <v:textbox inset="0,0,0,0">
              <w:txbxContent>
                <w:p w14:paraId="0B8B736C" w14:textId="77777777" w:rsidR="00451A43" w:rsidRDefault="00451A43">
                  <w:pPr>
                    <w:widowControl/>
                    <w:spacing w:before="0" w:line="160" w:lineRule="exact"/>
                    <w:ind w:left="0"/>
                    <w:jc w:val="left"/>
                    <w:rPr>
                      <w:rFonts w:cs="Miriam"/>
                      <w:noProof/>
                      <w:sz w:val="18"/>
                      <w:szCs w:val="18"/>
                      <w:rtl/>
                    </w:rPr>
                  </w:pPr>
                  <w:r>
                    <w:rPr>
                      <w:rFonts w:cs="Miriam"/>
                      <w:sz w:val="18"/>
                      <w:szCs w:val="18"/>
                      <w:rtl/>
                    </w:rPr>
                    <w:t>סמ</w:t>
                  </w:r>
                  <w:r>
                    <w:rPr>
                      <w:rFonts w:cs="Miriam" w:hint="cs"/>
                      <w:sz w:val="18"/>
                      <w:szCs w:val="18"/>
                      <w:rtl/>
                    </w:rPr>
                    <w:t>כות לחקור חשודים בהחזקת נכסי החברה [190]</w:t>
                  </w:r>
                </w:p>
              </w:txbxContent>
            </v:textbox>
            <w10:anchorlock/>
          </v:rect>
        </w:pict>
      </w:r>
      <w:r>
        <w:rPr>
          <w:rStyle w:val="big-number"/>
          <w:rFonts w:cs="FrankRuehl"/>
          <w:rtl/>
        </w:rPr>
        <w:t>288.</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ית המשפט רשאי בכל עת, לאחר שמינה מפרק זמני או לאחר שנתן צו פירוק, להזמין נושא משרה בחברה או כל אדם הידוע כמחזיק נכסים של החברה או החשוד בכך או</w:t>
      </w:r>
      <w:r>
        <w:rPr>
          <w:rStyle w:val="default"/>
          <w:rFonts w:cs="FrankRuehl"/>
          <w:rtl/>
        </w:rPr>
        <w:t xml:space="preserve"> ה</w:t>
      </w:r>
      <w:r>
        <w:rPr>
          <w:rStyle w:val="default"/>
          <w:rFonts w:cs="FrankRuehl" w:hint="cs"/>
          <w:rtl/>
        </w:rPr>
        <w:t>נראה כמי שחייב לה כסף או שהוא יכול, לדעת בית המשפט, למסור מידע בדבר ייזום החברה, ייסודה, מסחרה, עסקיה או נכסיה, ורשאי הוא לחקור אותו באזהרה בכל הענינים האלה, בעל פה או בשאלון שבכתב, לרשום את תשובותיו ולדרוש שיחתום עליהן.</w:t>
      </w:r>
    </w:p>
    <w:p w14:paraId="2DA931A3"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ית המשפט רשאי לדרוש מאדם שה</w:t>
      </w:r>
      <w:r>
        <w:rPr>
          <w:rStyle w:val="default"/>
          <w:rFonts w:cs="FrankRuehl"/>
          <w:rtl/>
        </w:rPr>
        <w:t>וז</w:t>
      </w:r>
      <w:r>
        <w:rPr>
          <w:rStyle w:val="default"/>
          <w:rFonts w:cs="FrankRuehl" w:hint="cs"/>
          <w:rtl/>
        </w:rPr>
        <w:t xml:space="preserve">מן לפי סעיף זה להגיש לו פנקסים שברשותו או בשליטתו בנוגע לחברה; ואולם אם האדם טוען </w:t>
      </w:r>
      <w:r>
        <w:rPr>
          <w:rStyle w:val="default"/>
          <w:rFonts w:cs="FrankRuehl"/>
          <w:rtl/>
        </w:rPr>
        <w:t>ש</w:t>
      </w:r>
      <w:r>
        <w:rPr>
          <w:rStyle w:val="default"/>
          <w:rFonts w:cs="FrankRuehl" w:hint="cs"/>
          <w:rtl/>
        </w:rPr>
        <w:t>יש לו עכבון על הפנקסים שהגיש, לא תפגע הגשתם באותו עכבון, ובית המשפט יוכל בפירוק להכריע בכל שאלה הנוגעת לעכבון.</w:t>
      </w:r>
    </w:p>
    <w:p w14:paraId="4EE20BF6"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י שהוזמן לפי סעיף זה והוצע לו סכום סביר לכיסוי הוצאותי</w:t>
      </w:r>
      <w:r>
        <w:rPr>
          <w:rStyle w:val="default"/>
          <w:rFonts w:cs="FrankRuehl"/>
          <w:rtl/>
        </w:rPr>
        <w:t xml:space="preserve">ו, </w:t>
      </w:r>
      <w:r>
        <w:rPr>
          <w:rStyle w:val="default"/>
          <w:rFonts w:cs="FrankRuehl" w:hint="cs"/>
          <w:rtl/>
        </w:rPr>
        <w:t xml:space="preserve">אך סירב לבוא לפני בית המשפט בזמן שנקבע, ולא היתה לפני בית המשפט בישיבתו כל הודעה </w:t>
      </w:r>
      <w:r>
        <w:rPr>
          <w:rStyle w:val="default"/>
          <w:rFonts w:cs="FrankRuehl"/>
          <w:rtl/>
        </w:rPr>
        <w:t>ה</w:t>
      </w:r>
      <w:r>
        <w:rPr>
          <w:rStyle w:val="default"/>
          <w:rFonts w:cs="FrankRuehl" w:hint="cs"/>
          <w:rtl/>
        </w:rPr>
        <w:t>מניחה דעתו על סיבה כדין שמנעה אותו מלבוא, רשאי בית המשפט לצוות שייעצר ויובא לפניו לחקירה.</w:t>
      </w:r>
    </w:p>
    <w:p w14:paraId="50F1BCB9" w14:textId="77777777" w:rsidR="00451A43" w:rsidRDefault="00451A43">
      <w:pPr>
        <w:pStyle w:val="P00"/>
        <w:spacing w:before="72"/>
        <w:ind w:left="0" w:right="1134"/>
        <w:rPr>
          <w:rStyle w:val="default"/>
          <w:rFonts w:cs="FrankRuehl"/>
          <w:rtl/>
        </w:rPr>
      </w:pPr>
      <w:r>
        <w:rPr>
          <w:lang w:val="he-IL"/>
        </w:rPr>
        <w:pict w14:anchorId="0D7A362E">
          <v:rect id="_x0000_s1398" style="position:absolute;left:0;text-align:left;margin-left:464.5pt;margin-top:8.05pt;width:75.05pt;height:32pt;z-index:251788288" o:allowincell="f" filled="f" stroked="f" strokecolor="lime" strokeweight=".25pt">
            <v:textbox inset="0,0,0,0">
              <w:txbxContent>
                <w:p w14:paraId="1239FE67" w14:textId="77777777" w:rsidR="00451A43" w:rsidRDefault="00451A43">
                  <w:pPr>
                    <w:widowControl/>
                    <w:spacing w:before="0" w:line="160" w:lineRule="exact"/>
                    <w:ind w:left="0"/>
                    <w:jc w:val="left"/>
                    <w:rPr>
                      <w:rFonts w:cs="Miriam"/>
                      <w:noProof/>
                      <w:sz w:val="18"/>
                      <w:szCs w:val="18"/>
                      <w:rtl/>
                    </w:rPr>
                  </w:pPr>
                  <w:r>
                    <w:rPr>
                      <w:rFonts w:cs="Miriam"/>
                      <w:sz w:val="18"/>
                      <w:szCs w:val="18"/>
                      <w:rtl/>
                    </w:rPr>
                    <w:t>בי</w:t>
                  </w:r>
                  <w:r>
                    <w:rPr>
                      <w:rFonts w:cs="Miriam" w:hint="cs"/>
                      <w:sz w:val="18"/>
                      <w:szCs w:val="18"/>
                      <w:rtl/>
                    </w:rPr>
                    <w:t>צוע תפקידים מסויימים של בית המשפט בידי המפרק</w:t>
                  </w:r>
                </w:p>
                <w:p w14:paraId="55E15F27" w14:textId="77777777" w:rsidR="00451A43" w:rsidRDefault="00451A43">
                  <w:pPr>
                    <w:widowControl/>
                    <w:spacing w:before="0" w:line="160" w:lineRule="exact"/>
                    <w:ind w:left="0"/>
                    <w:jc w:val="left"/>
                    <w:rPr>
                      <w:rFonts w:cs="Miriam"/>
                      <w:noProof/>
                      <w:sz w:val="18"/>
                      <w:szCs w:val="18"/>
                      <w:rtl/>
                    </w:rPr>
                  </w:pPr>
                  <w:r>
                    <w:rPr>
                      <w:rFonts w:cs="Miriam"/>
                      <w:sz w:val="18"/>
                      <w:szCs w:val="18"/>
                      <w:rtl/>
                    </w:rPr>
                    <w:t>[189]</w:t>
                  </w:r>
                </w:p>
              </w:txbxContent>
            </v:textbox>
            <w10:anchorlock/>
          </v:rect>
        </w:pict>
      </w:r>
      <w:r>
        <w:rPr>
          <w:rStyle w:val="big-number"/>
          <w:rFonts w:cs="FrankRuehl"/>
          <w:rtl/>
        </w:rPr>
        <w:t>289.</w:t>
      </w:r>
      <w:r>
        <w:rPr>
          <w:rStyle w:val="big-number"/>
          <w:rFonts w:cs="FrankRuehl"/>
          <w:rtl/>
        </w:rPr>
        <w:tab/>
      </w:r>
      <w:r>
        <w:rPr>
          <w:rStyle w:val="default"/>
          <w:rFonts w:cs="FrankRuehl"/>
          <w:rtl/>
        </w:rPr>
        <w:t>הש</w:t>
      </w:r>
      <w:r>
        <w:rPr>
          <w:rStyle w:val="default"/>
          <w:rFonts w:cs="FrankRuehl" w:hint="cs"/>
          <w:rtl/>
        </w:rPr>
        <w:t>ר רשאי בתקנות להסמיך או לחייב את המפרק שיפעיל ויבצע, בחזקת פקיד של בית המ</w:t>
      </w:r>
      <w:r>
        <w:rPr>
          <w:rStyle w:val="default"/>
          <w:rFonts w:cs="FrankRuehl"/>
          <w:rtl/>
        </w:rPr>
        <w:t>שפ</w:t>
      </w:r>
      <w:r>
        <w:rPr>
          <w:rStyle w:val="default"/>
          <w:rFonts w:cs="FrankRuehl" w:hint="cs"/>
          <w:rtl/>
        </w:rPr>
        <w:t>ט ובכפוף להשגחתו, סמכויות ו</w:t>
      </w:r>
      <w:r>
        <w:rPr>
          <w:rStyle w:val="default"/>
          <w:rFonts w:cs="FrankRuehl"/>
          <w:rtl/>
        </w:rPr>
        <w:t>ת</w:t>
      </w:r>
      <w:r>
        <w:rPr>
          <w:rStyle w:val="default"/>
          <w:rFonts w:cs="FrankRuehl" w:hint="cs"/>
          <w:rtl/>
        </w:rPr>
        <w:t>פקידים המסורים לפי פקודה זו לבית המשפט, בכל הנוגע לענינים המנויים בסעיף 382(1).</w:t>
      </w:r>
    </w:p>
    <w:p w14:paraId="64E1F5AC" w14:textId="77777777" w:rsidR="00451A43" w:rsidRDefault="00451A43">
      <w:pPr>
        <w:pStyle w:val="P00"/>
        <w:spacing w:before="72"/>
        <w:ind w:left="0" w:right="1134"/>
        <w:rPr>
          <w:rStyle w:val="default"/>
          <w:rFonts w:cs="FrankRuehl"/>
          <w:rtl/>
        </w:rPr>
      </w:pPr>
      <w:r>
        <w:rPr>
          <w:lang w:val="he-IL"/>
        </w:rPr>
        <w:pict w14:anchorId="247D2DCC">
          <v:rect id="_x0000_s1399" style="position:absolute;left:0;text-align:left;margin-left:464.5pt;margin-top:8.05pt;width:75.05pt;height:16pt;z-index:251789312" o:allowincell="f" filled="f" stroked="f" strokecolor="lime" strokeweight=".25pt">
            <v:textbox inset="0,0,0,0">
              <w:txbxContent>
                <w:p w14:paraId="6A5A33E3" w14:textId="77777777" w:rsidR="00451A43" w:rsidRDefault="00451A43">
                  <w:pPr>
                    <w:widowControl/>
                    <w:spacing w:before="0" w:line="160" w:lineRule="exact"/>
                    <w:ind w:left="0"/>
                    <w:jc w:val="left"/>
                    <w:rPr>
                      <w:rFonts w:cs="Miriam"/>
                      <w:noProof/>
                      <w:sz w:val="18"/>
                      <w:szCs w:val="18"/>
                      <w:rtl/>
                    </w:rPr>
                  </w:pPr>
                  <w:r>
                    <w:rPr>
                      <w:rFonts w:cs="Miriam"/>
                      <w:sz w:val="18"/>
                      <w:szCs w:val="18"/>
                      <w:rtl/>
                    </w:rPr>
                    <w:t>אכ</w:t>
                  </w:r>
                  <w:r>
                    <w:rPr>
                      <w:rFonts w:cs="Miriam" w:hint="cs"/>
                      <w:sz w:val="18"/>
                      <w:szCs w:val="18"/>
                      <w:rtl/>
                    </w:rPr>
                    <w:t xml:space="preserve">יפה </w:t>
                  </w:r>
                  <w:r>
                    <w:rPr>
                      <w:rFonts w:cs="Miriam"/>
                      <w:sz w:val="18"/>
                      <w:szCs w:val="18"/>
                      <w:rtl/>
                    </w:rPr>
                    <w:t>[194]</w:t>
                  </w:r>
                </w:p>
              </w:txbxContent>
            </v:textbox>
            <w10:anchorlock/>
          </v:rect>
        </w:pict>
      </w:r>
      <w:r>
        <w:rPr>
          <w:rStyle w:val="big-number"/>
          <w:rFonts w:cs="FrankRuehl"/>
          <w:rtl/>
        </w:rPr>
        <w:t>290.</w:t>
      </w:r>
      <w:r>
        <w:rPr>
          <w:rStyle w:val="big-number"/>
          <w:rFonts w:cs="FrankRuehl"/>
          <w:rtl/>
        </w:rPr>
        <w:tab/>
      </w:r>
      <w:r>
        <w:rPr>
          <w:rStyle w:val="default"/>
          <w:rFonts w:cs="FrankRuehl"/>
          <w:rtl/>
        </w:rPr>
        <w:t>צו</w:t>
      </w:r>
      <w:r>
        <w:rPr>
          <w:rStyle w:val="default"/>
          <w:rFonts w:cs="FrankRuehl" w:hint="cs"/>
          <w:rtl/>
        </w:rPr>
        <w:t xml:space="preserve"> בית המשפט לפי פקודה זו ניתן לאכיפה כדרך שאוכפים צו שלו בכל משפט התלוי ועומד לפניו.</w:t>
      </w:r>
    </w:p>
    <w:p w14:paraId="4B9AB9F9" w14:textId="77777777" w:rsidR="00451A43" w:rsidRDefault="00451A43">
      <w:pPr>
        <w:pStyle w:val="P00"/>
        <w:spacing w:before="72"/>
        <w:ind w:left="0" w:right="1134"/>
        <w:rPr>
          <w:rStyle w:val="default"/>
          <w:rFonts w:cs="FrankRuehl"/>
          <w:rtl/>
        </w:rPr>
      </w:pPr>
      <w:r>
        <w:rPr>
          <w:lang w:val="he-IL"/>
        </w:rPr>
        <w:pict w14:anchorId="7152AF97">
          <v:rect id="_x0000_s1400" style="position:absolute;left:0;text-align:left;margin-left:464.5pt;margin-top:8.05pt;width:75.05pt;height:16pt;z-index:251790336" o:allowincell="f" filled="f" stroked="f" strokecolor="lime" strokeweight=".25pt">
            <v:textbox inset="0,0,0,0">
              <w:txbxContent>
                <w:p w14:paraId="1801B6B0" w14:textId="77777777" w:rsidR="00451A43" w:rsidRDefault="00451A43">
                  <w:pPr>
                    <w:widowControl/>
                    <w:spacing w:before="0" w:line="160" w:lineRule="exact"/>
                    <w:ind w:left="0"/>
                    <w:jc w:val="left"/>
                    <w:rPr>
                      <w:rFonts w:cs="Miriam"/>
                      <w:noProof/>
                      <w:sz w:val="18"/>
                      <w:szCs w:val="18"/>
                      <w:rtl/>
                    </w:rPr>
                  </w:pPr>
                  <w:r>
                    <w:rPr>
                      <w:rFonts w:cs="Miriam"/>
                      <w:sz w:val="18"/>
                      <w:szCs w:val="18"/>
                      <w:rtl/>
                    </w:rPr>
                    <w:t>ער</w:t>
                  </w:r>
                  <w:r>
                    <w:rPr>
                      <w:rFonts w:cs="Miriam" w:hint="cs"/>
                      <w:sz w:val="18"/>
                      <w:szCs w:val="18"/>
                      <w:rtl/>
                    </w:rPr>
                    <w:t xml:space="preserve">עור </w:t>
                  </w:r>
                  <w:r>
                    <w:rPr>
                      <w:rFonts w:cs="Miriam"/>
                      <w:sz w:val="18"/>
                      <w:szCs w:val="18"/>
                      <w:rtl/>
                    </w:rPr>
                    <w:t>[195]</w:t>
                  </w:r>
                </w:p>
              </w:txbxContent>
            </v:textbox>
            <w10:anchorlock/>
          </v:rect>
        </w:pict>
      </w:r>
      <w:r>
        <w:rPr>
          <w:rStyle w:val="big-number"/>
          <w:rFonts w:cs="FrankRuehl"/>
          <w:rtl/>
        </w:rPr>
        <w:t>291.</w:t>
      </w:r>
      <w:r>
        <w:rPr>
          <w:rStyle w:val="big-number"/>
          <w:rFonts w:cs="FrankRuehl"/>
          <w:rtl/>
        </w:rPr>
        <w:tab/>
      </w:r>
      <w:r>
        <w:rPr>
          <w:rStyle w:val="default"/>
          <w:rFonts w:cs="FrankRuehl"/>
          <w:rtl/>
        </w:rPr>
        <w:t>ער</w:t>
      </w:r>
      <w:r>
        <w:rPr>
          <w:rStyle w:val="default"/>
          <w:rFonts w:cs="FrankRuehl" w:hint="cs"/>
          <w:rtl/>
        </w:rPr>
        <w:t>עור על צו או החלטה ב</w:t>
      </w:r>
      <w:r>
        <w:rPr>
          <w:rStyle w:val="default"/>
          <w:rFonts w:cs="FrankRuehl"/>
          <w:rtl/>
        </w:rPr>
        <w:t>מה</w:t>
      </w:r>
      <w:r>
        <w:rPr>
          <w:rStyle w:val="default"/>
          <w:rFonts w:cs="FrankRuehl" w:hint="cs"/>
          <w:rtl/>
        </w:rPr>
        <w:t>לך פירוקה של חברה לפי פקודה זו יוגש בדרך ולפי התנאים שמוגש ערעור על כל צו או החלטה שלו בתחום שיפוטו הרגיל, והכל בכפוף לתקנות סדרי דין.</w:t>
      </w:r>
    </w:p>
    <w:p w14:paraId="09DD7448" w14:textId="77777777" w:rsidR="00451A43" w:rsidRDefault="00451A43">
      <w:pPr>
        <w:pStyle w:val="header-2"/>
        <w:ind w:left="0" w:right="1134"/>
        <w:rPr>
          <w:rFonts w:cs="Miriam"/>
          <w:rtl/>
        </w:rPr>
      </w:pPr>
      <w:r>
        <w:rPr>
          <w:rFonts w:cs="Miriam"/>
          <w:rtl/>
        </w:rPr>
        <w:t>סי</w:t>
      </w:r>
      <w:r>
        <w:rPr>
          <w:rFonts w:cs="Miriam" w:hint="cs"/>
          <w:rtl/>
        </w:rPr>
        <w:t>מן ד': דו"ח לכונס הרשמי</w:t>
      </w:r>
    </w:p>
    <w:p w14:paraId="0FC29413" w14:textId="77777777" w:rsidR="00451A43" w:rsidRDefault="00451A43">
      <w:pPr>
        <w:pStyle w:val="P00"/>
        <w:spacing w:before="72"/>
        <w:ind w:left="0" w:right="1134"/>
        <w:rPr>
          <w:rStyle w:val="default"/>
          <w:rFonts w:cs="FrankRuehl"/>
          <w:rtl/>
        </w:rPr>
      </w:pPr>
      <w:r>
        <w:rPr>
          <w:lang w:val="he-IL"/>
        </w:rPr>
        <w:pict w14:anchorId="0C2734D0">
          <v:rect id="_x0000_s1401" style="position:absolute;left:0;text-align:left;margin-left:464.5pt;margin-top:8.05pt;width:75.05pt;height:32pt;z-index:251791360" o:allowincell="f" filled="f" stroked="f" strokecolor="lime" strokeweight=".25pt">
            <v:textbox inset="0,0,0,0">
              <w:txbxContent>
                <w:p w14:paraId="2E7FC288" w14:textId="77777777" w:rsidR="00451A43" w:rsidRDefault="00451A43">
                  <w:pPr>
                    <w:widowControl/>
                    <w:spacing w:before="0" w:line="160" w:lineRule="exact"/>
                    <w:ind w:left="0"/>
                    <w:jc w:val="left"/>
                    <w:rPr>
                      <w:rFonts w:cs="Miriam" w:hint="cs"/>
                      <w:noProof/>
                      <w:sz w:val="18"/>
                      <w:szCs w:val="18"/>
                      <w:rtl/>
                    </w:rPr>
                  </w:pPr>
                  <w:r>
                    <w:rPr>
                      <w:rFonts w:cs="Miriam"/>
                      <w:sz w:val="18"/>
                      <w:szCs w:val="18"/>
                      <w:rtl/>
                    </w:rPr>
                    <w:t>חו</w:t>
                  </w:r>
                  <w:r>
                    <w:rPr>
                      <w:rFonts w:cs="Miriam" w:hint="cs"/>
                      <w:sz w:val="18"/>
                      <w:szCs w:val="18"/>
                      <w:rtl/>
                    </w:rPr>
                    <w:t xml:space="preserve">בת דו"ח </w:t>
                  </w:r>
                  <w:r>
                    <w:rPr>
                      <w:rFonts w:cs="Miriam"/>
                      <w:sz w:val="18"/>
                      <w:szCs w:val="18"/>
                      <w:rtl/>
                    </w:rPr>
                    <w:t>לכ</w:t>
                  </w:r>
                  <w:r>
                    <w:rPr>
                      <w:rFonts w:cs="Miriam" w:hint="cs"/>
                      <w:sz w:val="18"/>
                      <w:szCs w:val="18"/>
                      <w:rtl/>
                    </w:rPr>
                    <w:t xml:space="preserve">ונס הרשמי </w:t>
                  </w:r>
                  <w:r>
                    <w:rPr>
                      <w:rFonts w:cs="Miriam"/>
                      <w:sz w:val="18"/>
                      <w:szCs w:val="18"/>
                      <w:rtl/>
                    </w:rPr>
                    <w:t>[160(1),</w:t>
                  </w:r>
                  <w:r>
                    <w:rPr>
                      <w:rFonts w:cs="Miriam" w:hint="cs"/>
                      <w:sz w:val="18"/>
                      <w:szCs w:val="18"/>
                      <w:rtl/>
                    </w:rPr>
                    <w:t xml:space="preserve"> </w:t>
                  </w:r>
                </w:p>
                <w:p w14:paraId="7656A32F" w14:textId="77777777" w:rsidR="00451A43" w:rsidRDefault="00451A43">
                  <w:pPr>
                    <w:widowControl/>
                    <w:spacing w:before="0" w:line="160" w:lineRule="exact"/>
                    <w:ind w:left="0"/>
                    <w:jc w:val="left"/>
                    <w:rPr>
                      <w:rFonts w:cs="Miriam"/>
                      <w:noProof/>
                      <w:sz w:val="18"/>
                      <w:szCs w:val="18"/>
                      <w:rtl/>
                    </w:rPr>
                  </w:pPr>
                  <w:r>
                    <w:rPr>
                      <w:rFonts w:cs="Miriam"/>
                      <w:sz w:val="18"/>
                      <w:szCs w:val="18"/>
                      <w:rtl/>
                    </w:rPr>
                    <w:t>(3)</w:t>
                  </w:r>
                  <w:r>
                    <w:rPr>
                      <w:rFonts w:cs="Miriam" w:hint="cs"/>
                      <w:sz w:val="18"/>
                      <w:szCs w:val="18"/>
                      <w:rtl/>
                    </w:rPr>
                    <w:t>-</w:t>
                  </w:r>
                  <w:r>
                    <w:rPr>
                      <w:rFonts w:cs="Miriam"/>
                      <w:sz w:val="18"/>
                      <w:szCs w:val="18"/>
                      <w:rtl/>
                    </w:rPr>
                    <w:t>(5)]</w:t>
                  </w:r>
                </w:p>
              </w:txbxContent>
            </v:textbox>
            <w10:anchorlock/>
          </v:rect>
        </w:pict>
      </w:r>
      <w:r>
        <w:rPr>
          <w:rStyle w:val="big-number"/>
          <w:rFonts w:cs="FrankRuehl"/>
          <w:rtl/>
        </w:rPr>
        <w:t>292.</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תן בית המשפט צו פירוק, או שנתמנה מפרק זמני, ייערך ויוגש לכונס הרשמי דו"ח על מצב עס</w:t>
      </w:r>
      <w:r>
        <w:rPr>
          <w:rStyle w:val="default"/>
          <w:rFonts w:cs="FrankRuehl"/>
          <w:rtl/>
        </w:rPr>
        <w:t>קי</w:t>
      </w:r>
      <w:r>
        <w:rPr>
          <w:rStyle w:val="default"/>
          <w:rFonts w:cs="FrankRuehl" w:hint="cs"/>
          <w:rtl/>
        </w:rPr>
        <w:t xml:space="preserve"> החברה, ובו יפורטו נכסיה, חובותיה וחבויותיה, שמות נושיה, מענם ומשלח ידם, הערובות וכל מידע אחר שנקבע או שהכונס דרש אותו.</w:t>
      </w:r>
    </w:p>
    <w:p w14:paraId="36B74CEF"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דו"ח יינתן בטופס שנקבע, יאומת בתצהיר ויוגש תוך חודש מתאריך הצו; בית המשפט או הכונס הרשמ</w:t>
      </w:r>
      <w:r>
        <w:rPr>
          <w:rStyle w:val="default"/>
          <w:rFonts w:cs="FrankRuehl"/>
          <w:rtl/>
        </w:rPr>
        <w:t>י</w:t>
      </w:r>
      <w:r>
        <w:rPr>
          <w:rStyle w:val="default"/>
          <w:rFonts w:cs="FrankRuehl" w:hint="cs"/>
          <w:rtl/>
        </w:rPr>
        <w:t xml:space="preserve"> רשאי מטעם מיוחד להאריך את המועד להגשתו.</w:t>
      </w:r>
    </w:p>
    <w:p w14:paraId="310F30DC"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ית המשפט רשאי, בצו, לוותר על הדו"ח אם ראה שרצוי לעשות כן.</w:t>
      </w:r>
    </w:p>
    <w:p w14:paraId="2ED23F11"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מכין את הדו"ח, משתתף בהכנתו או מאמתו ישלם לו הכונס הרשמי מתוך נכסי החברה את ההוצאות שהוציא לשם כך, כפי שייראו סבירות בעיני הכונס ובכפוף לערעור ל</w:t>
      </w:r>
      <w:r>
        <w:rPr>
          <w:rStyle w:val="default"/>
          <w:rFonts w:cs="FrankRuehl"/>
          <w:rtl/>
        </w:rPr>
        <w:t>ב</w:t>
      </w:r>
      <w:r>
        <w:rPr>
          <w:rStyle w:val="default"/>
          <w:rFonts w:cs="FrankRuehl" w:hint="cs"/>
          <w:rtl/>
        </w:rPr>
        <w:t>ית המשפט.</w:t>
      </w:r>
    </w:p>
    <w:p w14:paraId="52CA2C2B" w14:textId="77777777" w:rsidR="00451A43" w:rsidRDefault="00451A43">
      <w:pPr>
        <w:pStyle w:val="P00"/>
        <w:spacing w:before="72"/>
        <w:ind w:left="0" w:right="1134"/>
        <w:rPr>
          <w:rStyle w:val="default"/>
          <w:rFonts w:cs="FrankRuehl"/>
          <w:rtl/>
        </w:rPr>
      </w:pPr>
      <w:r>
        <w:rPr>
          <w:lang w:val="he-IL"/>
        </w:rPr>
        <w:pict w14:anchorId="5721B3E7">
          <v:rect id="_x0000_s1402" style="position:absolute;left:0;text-align:left;margin-left:464.5pt;margin-top:8.05pt;width:75.05pt;height:24pt;z-index:251792384" o:allowincell="f" filled="f" stroked="f" strokecolor="lime" strokeweight=".25pt">
            <v:textbox inset="0,0,0,0">
              <w:txbxContent>
                <w:p w14:paraId="686FAEC3" w14:textId="77777777" w:rsidR="00451A43" w:rsidRDefault="00451A43">
                  <w:pPr>
                    <w:widowControl/>
                    <w:spacing w:before="0" w:line="160" w:lineRule="exact"/>
                    <w:ind w:left="0"/>
                    <w:jc w:val="left"/>
                    <w:rPr>
                      <w:rFonts w:cs="Miriam"/>
                      <w:noProof/>
                      <w:sz w:val="18"/>
                      <w:szCs w:val="18"/>
                      <w:rtl/>
                    </w:rPr>
                  </w:pPr>
                  <w:r>
                    <w:rPr>
                      <w:rFonts w:cs="Miriam"/>
                      <w:sz w:val="18"/>
                      <w:szCs w:val="18"/>
                      <w:rtl/>
                    </w:rPr>
                    <w:t>מג</w:t>
                  </w:r>
                  <w:r>
                    <w:rPr>
                      <w:rFonts w:cs="Miriam" w:hint="cs"/>
                      <w:sz w:val="18"/>
                      <w:szCs w:val="18"/>
                      <w:rtl/>
                    </w:rPr>
                    <w:t>ישי הד</w:t>
                  </w:r>
                  <w:r>
                    <w:rPr>
                      <w:rFonts w:cs="Miriam"/>
                      <w:sz w:val="18"/>
                      <w:szCs w:val="18"/>
                      <w:rtl/>
                    </w:rPr>
                    <w:t>ו"</w:t>
                  </w:r>
                  <w:r>
                    <w:rPr>
                      <w:rFonts w:cs="Miriam" w:hint="cs"/>
                      <w:sz w:val="18"/>
                      <w:szCs w:val="18"/>
                      <w:rtl/>
                    </w:rPr>
                    <w:t xml:space="preserve">ח </w:t>
                  </w:r>
                  <w:r>
                    <w:rPr>
                      <w:rFonts w:cs="Miriam"/>
                      <w:sz w:val="18"/>
                      <w:szCs w:val="18"/>
                      <w:rtl/>
                    </w:rPr>
                    <w:t>לכ</w:t>
                  </w:r>
                  <w:r>
                    <w:rPr>
                      <w:rFonts w:cs="Miriam" w:hint="cs"/>
                      <w:sz w:val="18"/>
                      <w:szCs w:val="18"/>
                      <w:rtl/>
                    </w:rPr>
                    <w:t xml:space="preserve">ונס הרשמי </w:t>
                  </w:r>
                  <w:r>
                    <w:rPr>
                      <w:rFonts w:cs="Miriam"/>
                      <w:sz w:val="18"/>
                      <w:szCs w:val="18"/>
                      <w:rtl/>
                    </w:rPr>
                    <w:t>[160(2)]</w:t>
                  </w:r>
                </w:p>
              </w:txbxContent>
            </v:textbox>
            <w10:anchorlock/>
          </v:rect>
        </w:pict>
      </w:r>
      <w:r>
        <w:rPr>
          <w:rStyle w:val="big-number"/>
          <w:rFonts w:cs="FrankRuehl"/>
          <w:rtl/>
        </w:rPr>
        <w:t>293.</w:t>
      </w:r>
      <w:r>
        <w:rPr>
          <w:rStyle w:val="big-number"/>
          <w:rFonts w:cs="FrankRuehl"/>
          <w:rtl/>
        </w:rPr>
        <w:tab/>
      </w:r>
      <w:r>
        <w:rPr>
          <w:rStyle w:val="default"/>
          <w:rFonts w:cs="FrankRuehl"/>
          <w:rtl/>
        </w:rPr>
        <w:t>הד</w:t>
      </w:r>
      <w:r>
        <w:rPr>
          <w:rStyle w:val="default"/>
          <w:rFonts w:cs="FrankRuehl" w:hint="cs"/>
          <w:rtl/>
        </w:rPr>
        <w:t>ו"ח יוגש ויאומת בידי א</w:t>
      </w:r>
      <w:r>
        <w:rPr>
          <w:rStyle w:val="default"/>
          <w:rFonts w:cs="FrankRuehl"/>
          <w:rtl/>
        </w:rPr>
        <w:t>חד</w:t>
      </w:r>
      <w:r>
        <w:rPr>
          <w:rStyle w:val="default"/>
          <w:rFonts w:cs="FrankRuehl" w:hint="cs"/>
          <w:rtl/>
        </w:rPr>
        <w:t xml:space="preserve"> או אחדים מן האנשים המנויים להלן, כפי שידרוש הכונס הרשמי, בכפוף להנחיות בית המשפט:</w:t>
      </w:r>
    </w:p>
    <w:p w14:paraId="310D41EB"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י שהיו דירקטורים של החברה בעת מתן צו הפירוק או צו מינוי מפרק זמני, לפי הענין;</w:t>
      </w:r>
    </w:p>
    <w:p w14:paraId="64A6951B"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י שהיה בעת מתן צו כאמור המזכיר או נושא משרה ראשי אחר של החברה;</w:t>
      </w:r>
    </w:p>
    <w:p w14:paraId="65B32A9C" w14:textId="77777777" w:rsidR="00451A43" w:rsidRDefault="00451A43">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י שלדעת הכונס י</w:t>
      </w:r>
      <w:r>
        <w:rPr>
          <w:rStyle w:val="default"/>
          <w:rFonts w:cs="FrankRuehl"/>
          <w:rtl/>
        </w:rPr>
        <w:t>כו</w:t>
      </w:r>
      <w:r>
        <w:rPr>
          <w:rStyle w:val="default"/>
          <w:rFonts w:cs="FrankRuehl" w:hint="cs"/>
          <w:rtl/>
        </w:rPr>
        <w:t>ל ליתן מידע והוא אותה שעה, או היה תוך השנה שלפני מתן הצו, אחד מאלה:</w:t>
      </w:r>
    </w:p>
    <w:p w14:paraId="2576A1E7" w14:textId="77777777" w:rsidR="00451A43" w:rsidRDefault="00451A43">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ושא משרה או עובד של החברה;</w:t>
      </w:r>
    </w:p>
    <w:p w14:paraId="532DDEBA" w14:textId="77777777" w:rsidR="00451A43" w:rsidRDefault="00451A43">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ושא משרה או עובד של חברה אחרת שהיא אותה שעה או שהיתה תוך השנה האמורה נושא</w:t>
      </w:r>
      <w:r>
        <w:rPr>
          <w:rStyle w:val="default"/>
          <w:rFonts w:cs="FrankRuehl"/>
          <w:rtl/>
        </w:rPr>
        <w:t>ת</w:t>
      </w:r>
      <w:r>
        <w:rPr>
          <w:rStyle w:val="default"/>
          <w:rFonts w:cs="FrankRuehl" w:hint="cs"/>
          <w:rtl/>
        </w:rPr>
        <w:t xml:space="preserve"> משרה</w:t>
      </w:r>
      <w:r>
        <w:rPr>
          <w:rFonts w:cs="FrankRuehl"/>
          <w:sz w:val="26"/>
          <w:rtl/>
        </w:rPr>
        <w:t> </w:t>
      </w:r>
      <w:r>
        <w:rPr>
          <w:rStyle w:val="default"/>
          <w:rFonts w:cs="FrankRuehl"/>
          <w:rtl/>
        </w:rPr>
        <w:t xml:space="preserve"> ב</w:t>
      </w:r>
      <w:r>
        <w:rPr>
          <w:rStyle w:val="default"/>
          <w:rFonts w:cs="FrankRuehl" w:hint="cs"/>
          <w:rtl/>
        </w:rPr>
        <w:t>חברה שעליה מוגש הדו"ח;</w:t>
      </w:r>
    </w:p>
    <w:p w14:paraId="21C66E2C" w14:textId="77777777" w:rsidR="00451A43" w:rsidRDefault="00451A43">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ועסק בייסוד החברה.</w:t>
      </w:r>
    </w:p>
    <w:p w14:paraId="547D5757" w14:textId="77777777" w:rsidR="00451A43" w:rsidRDefault="00451A43">
      <w:pPr>
        <w:pStyle w:val="P00"/>
        <w:spacing w:before="72"/>
        <w:ind w:left="0" w:right="1134"/>
        <w:rPr>
          <w:rStyle w:val="default"/>
          <w:rFonts w:cs="FrankRuehl"/>
          <w:rtl/>
        </w:rPr>
      </w:pPr>
      <w:r>
        <w:rPr>
          <w:lang w:val="he-IL"/>
        </w:rPr>
        <w:pict w14:anchorId="42FF826E">
          <v:rect id="_x0000_s1403" style="position:absolute;left:0;text-align:left;margin-left:464.5pt;margin-top:8.05pt;width:75.05pt;height:16pt;z-index:251793408" o:allowincell="f" filled="f" stroked="f" strokecolor="lime" strokeweight=".25pt">
            <v:textbox inset="0,0,0,0">
              <w:txbxContent>
                <w:p w14:paraId="004929F8" w14:textId="77777777" w:rsidR="00451A43" w:rsidRDefault="00451A43">
                  <w:pPr>
                    <w:widowControl/>
                    <w:spacing w:before="0" w:line="160" w:lineRule="exact"/>
                    <w:ind w:left="0"/>
                    <w:jc w:val="left"/>
                    <w:rPr>
                      <w:rFonts w:cs="Miriam"/>
                      <w:noProof/>
                      <w:sz w:val="18"/>
                      <w:szCs w:val="18"/>
                      <w:rtl/>
                    </w:rPr>
                  </w:pPr>
                  <w:r>
                    <w:rPr>
                      <w:rFonts w:cs="Miriam"/>
                      <w:sz w:val="18"/>
                      <w:szCs w:val="18"/>
                      <w:rtl/>
                    </w:rPr>
                    <w:t>עו</w:t>
                  </w:r>
                  <w:r>
                    <w:rPr>
                      <w:rFonts w:cs="Miriam" w:hint="cs"/>
                      <w:sz w:val="18"/>
                      <w:szCs w:val="18"/>
                      <w:rtl/>
                    </w:rPr>
                    <w:t xml:space="preserve">נשין </w:t>
                  </w:r>
                  <w:r>
                    <w:rPr>
                      <w:rFonts w:cs="Miriam"/>
                      <w:sz w:val="18"/>
                      <w:szCs w:val="18"/>
                      <w:rtl/>
                    </w:rPr>
                    <w:t>[160(6)]</w:t>
                  </w:r>
                </w:p>
              </w:txbxContent>
            </v:textbox>
            <w10:anchorlock/>
          </v:rect>
        </w:pict>
      </w:r>
      <w:r>
        <w:rPr>
          <w:rStyle w:val="big-number"/>
          <w:rFonts w:cs="FrankRuehl"/>
          <w:rtl/>
        </w:rPr>
        <w:t>294.</w:t>
      </w:r>
      <w:r>
        <w:rPr>
          <w:rStyle w:val="big-number"/>
          <w:rFonts w:cs="FrankRuehl"/>
          <w:rtl/>
        </w:rPr>
        <w:tab/>
      </w:r>
      <w:r>
        <w:rPr>
          <w:rStyle w:val="default"/>
          <w:rFonts w:cs="FrankRuehl"/>
          <w:rtl/>
        </w:rPr>
        <w:t>מי</w:t>
      </w:r>
      <w:r>
        <w:rPr>
          <w:rStyle w:val="default"/>
          <w:rFonts w:cs="FrankRuehl" w:hint="cs"/>
          <w:rtl/>
        </w:rPr>
        <w:t xml:space="preserve"> שבלי סיבה ס</w:t>
      </w:r>
      <w:r>
        <w:rPr>
          <w:rStyle w:val="default"/>
          <w:rFonts w:cs="FrankRuehl"/>
          <w:rtl/>
        </w:rPr>
        <w:t>בי</w:t>
      </w:r>
      <w:r>
        <w:rPr>
          <w:rStyle w:val="default"/>
          <w:rFonts w:cs="FrankRuehl" w:hint="cs"/>
          <w:rtl/>
        </w:rPr>
        <w:t xml:space="preserve">רה לא קיים את הוראות סעיפים 292 או 293, דינו </w:t>
      </w:r>
      <w:r>
        <w:rPr>
          <w:rStyle w:val="default"/>
          <w:rFonts w:cs="FrankRuehl"/>
          <w:rtl/>
        </w:rPr>
        <w:t xml:space="preserve">— </w:t>
      </w:r>
      <w:r>
        <w:rPr>
          <w:rStyle w:val="default"/>
          <w:rFonts w:cs="FrankRuehl" w:hint="cs"/>
          <w:rtl/>
        </w:rPr>
        <w:t>קנס נמשך.</w:t>
      </w:r>
    </w:p>
    <w:p w14:paraId="678C77C6" w14:textId="77777777" w:rsidR="00451A43" w:rsidRDefault="00451A43">
      <w:pPr>
        <w:pStyle w:val="P00"/>
        <w:spacing w:before="72"/>
        <w:ind w:left="0" w:right="1134"/>
        <w:rPr>
          <w:rStyle w:val="default"/>
          <w:rFonts w:cs="FrankRuehl"/>
          <w:rtl/>
        </w:rPr>
      </w:pPr>
      <w:r>
        <w:rPr>
          <w:lang w:val="he-IL"/>
        </w:rPr>
        <w:pict w14:anchorId="5F3B83CF">
          <v:rect id="_x0000_s1404" style="position:absolute;left:0;text-align:left;margin-left:464.5pt;margin-top:8.05pt;width:75.05pt;height:16pt;z-index:251794432" o:allowincell="f" filled="f" stroked="f" strokecolor="lime" strokeweight=".25pt">
            <v:textbox inset="0,0,0,0">
              <w:txbxContent>
                <w:p w14:paraId="36AD2DBF" w14:textId="77777777" w:rsidR="00451A43" w:rsidRDefault="00451A43">
                  <w:pPr>
                    <w:widowControl/>
                    <w:spacing w:before="0" w:line="160" w:lineRule="exact"/>
                    <w:ind w:left="0"/>
                    <w:jc w:val="left"/>
                    <w:rPr>
                      <w:rFonts w:cs="Miriam"/>
                      <w:noProof/>
                      <w:sz w:val="18"/>
                      <w:szCs w:val="18"/>
                      <w:rtl/>
                    </w:rPr>
                  </w:pPr>
                  <w:r>
                    <w:rPr>
                      <w:rFonts w:cs="Miriam"/>
                      <w:sz w:val="18"/>
                      <w:szCs w:val="18"/>
                      <w:rtl/>
                    </w:rPr>
                    <w:t>עי</w:t>
                  </w:r>
                  <w:r>
                    <w:rPr>
                      <w:rFonts w:cs="Miriam" w:hint="cs"/>
                      <w:sz w:val="18"/>
                      <w:szCs w:val="18"/>
                      <w:rtl/>
                    </w:rPr>
                    <w:t xml:space="preserve">ון בדו"ח </w:t>
                  </w:r>
                  <w:r>
                    <w:rPr>
                      <w:rFonts w:cs="Miriam"/>
                      <w:sz w:val="18"/>
                      <w:szCs w:val="18"/>
                      <w:rtl/>
                    </w:rPr>
                    <w:t>[160(7)]</w:t>
                  </w:r>
                </w:p>
              </w:txbxContent>
            </v:textbox>
            <w10:anchorlock/>
          </v:rect>
        </w:pict>
      </w:r>
      <w:r>
        <w:rPr>
          <w:rStyle w:val="big-number"/>
          <w:rFonts w:cs="FrankRuehl"/>
          <w:rtl/>
        </w:rPr>
        <w:t>295.</w:t>
      </w:r>
      <w:r>
        <w:rPr>
          <w:rStyle w:val="big-number"/>
          <w:rFonts w:cs="FrankRuehl"/>
          <w:rtl/>
        </w:rPr>
        <w:tab/>
      </w:r>
      <w:r>
        <w:rPr>
          <w:rStyle w:val="default"/>
          <w:rFonts w:cs="FrankRuehl"/>
          <w:rtl/>
        </w:rPr>
        <w:t>אד</w:t>
      </w:r>
      <w:r>
        <w:rPr>
          <w:rStyle w:val="default"/>
          <w:rFonts w:cs="FrankRuehl" w:hint="cs"/>
          <w:rtl/>
        </w:rPr>
        <w:t>ם המעיד על עצמו בכתב שהוא נושה או משתתף של החברה רשאי, בתשלום האגרה שנקבעה, בכל עת סבירה לעיין בדו"ח שהוגש לפי סעיף 292, בעצמו או על ידי שלוח, ולקבל העתק או נסח ממ</w:t>
      </w:r>
      <w:r>
        <w:rPr>
          <w:rStyle w:val="default"/>
          <w:rFonts w:cs="FrankRuehl"/>
          <w:rtl/>
        </w:rPr>
        <w:t>נו</w:t>
      </w:r>
      <w:r>
        <w:rPr>
          <w:rStyle w:val="default"/>
          <w:rFonts w:cs="FrankRuehl" w:hint="cs"/>
          <w:rtl/>
        </w:rPr>
        <w:t xml:space="preserve">; העיד כך בשקר, דינו </w:t>
      </w:r>
      <w:r>
        <w:rPr>
          <w:rStyle w:val="default"/>
          <w:rFonts w:cs="FrankRuehl"/>
          <w:rtl/>
        </w:rPr>
        <w:t xml:space="preserve">— </w:t>
      </w:r>
      <w:r>
        <w:rPr>
          <w:rStyle w:val="default"/>
          <w:rFonts w:cs="FrankRuehl" w:hint="cs"/>
          <w:rtl/>
        </w:rPr>
        <w:t>קנס, אם ביקש זאת הכונס הרשמי או המפרק.</w:t>
      </w:r>
    </w:p>
    <w:p w14:paraId="12DBD899" w14:textId="77777777" w:rsidR="00451A43" w:rsidRDefault="00451A43">
      <w:pPr>
        <w:pStyle w:val="header-2"/>
        <w:ind w:left="0" w:right="1134"/>
        <w:rPr>
          <w:rFonts w:cs="Miriam"/>
          <w:rtl/>
        </w:rPr>
      </w:pPr>
      <w:r>
        <w:rPr>
          <w:rFonts w:cs="Miriam"/>
          <w:rtl/>
        </w:rPr>
        <w:t>סי</w:t>
      </w:r>
      <w:r>
        <w:rPr>
          <w:rFonts w:cs="Miriam" w:hint="cs"/>
          <w:rtl/>
        </w:rPr>
        <w:t>מן ה': דו"ח של הכונס הרשמי</w:t>
      </w:r>
    </w:p>
    <w:p w14:paraId="17112E1E" w14:textId="77777777" w:rsidR="00451A43" w:rsidRDefault="00451A43">
      <w:pPr>
        <w:pStyle w:val="P00"/>
        <w:spacing w:before="72"/>
        <w:ind w:left="0" w:right="1134"/>
        <w:rPr>
          <w:rStyle w:val="default"/>
          <w:rFonts w:cs="FrankRuehl"/>
          <w:rtl/>
        </w:rPr>
      </w:pPr>
      <w:r>
        <w:rPr>
          <w:lang w:val="he-IL"/>
        </w:rPr>
        <w:pict w14:anchorId="093C91D7">
          <v:rect id="_x0000_s1405" style="position:absolute;left:0;text-align:left;margin-left:464.5pt;margin-top:8.05pt;width:75.05pt;height:32pt;z-index:251795456" o:allowincell="f" filled="f" stroked="f" strokecolor="lime" strokeweight=".25pt">
            <v:textbox inset="0,0,0,0">
              <w:txbxContent>
                <w:p w14:paraId="7D94C60C" w14:textId="77777777" w:rsidR="00451A43" w:rsidRDefault="00451A43">
                  <w:pPr>
                    <w:widowControl/>
                    <w:spacing w:before="0" w:line="160" w:lineRule="exact"/>
                    <w:ind w:left="0"/>
                    <w:jc w:val="left"/>
                    <w:rPr>
                      <w:rFonts w:cs="Miriam"/>
                      <w:noProof/>
                      <w:sz w:val="18"/>
                      <w:szCs w:val="18"/>
                      <w:rtl/>
                    </w:rPr>
                  </w:pPr>
                  <w:r>
                    <w:rPr>
                      <w:rFonts w:cs="Miriam"/>
                      <w:sz w:val="18"/>
                      <w:szCs w:val="18"/>
                      <w:rtl/>
                    </w:rPr>
                    <w:t>דו</w:t>
                  </w:r>
                  <w:r>
                    <w:rPr>
                      <w:rFonts w:cs="Miriam" w:hint="cs"/>
                      <w:sz w:val="18"/>
                      <w:szCs w:val="18"/>
                      <w:rtl/>
                    </w:rPr>
                    <w:t xml:space="preserve">"ח מקדמי </w:t>
                  </w:r>
                  <w:r>
                    <w:rPr>
                      <w:rFonts w:cs="Miriam"/>
                      <w:sz w:val="18"/>
                      <w:szCs w:val="18"/>
                      <w:rtl/>
                    </w:rPr>
                    <w:t>של</w:t>
                  </w:r>
                  <w:r>
                    <w:rPr>
                      <w:rFonts w:cs="Miriam" w:hint="cs"/>
                      <w:sz w:val="18"/>
                      <w:szCs w:val="18"/>
                      <w:rtl/>
                    </w:rPr>
                    <w:t xml:space="preserve"> הכונס </w:t>
                  </w:r>
                  <w:r>
                    <w:rPr>
                      <w:rFonts w:cs="Miriam"/>
                      <w:sz w:val="18"/>
                      <w:szCs w:val="18"/>
                      <w:rtl/>
                    </w:rPr>
                    <w:t>הר</w:t>
                  </w:r>
                  <w:r>
                    <w:rPr>
                      <w:rFonts w:cs="Miriam" w:hint="cs"/>
                      <w:sz w:val="18"/>
                      <w:szCs w:val="18"/>
                      <w:rtl/>
                    </w:rPr>
                    <w:t xml:space="preserve">שמי </w:t>
                  </w:r>
                  <w:r>
                    <w:rPr>
                      <w:rFonts w:cs="Miriam"/>
                      <w:sz w:val="18"/>
                      <w:szCs w:val="18"/>
                      <w:rtl/>
                    </w:rPr>
                    <w:br/>
                    <w:t>[161(1)]</w:t>
                  </w:r>
                </w:p>
              </w:txbxContent>
            </v:textbox>
            <w10:anchorlock/>
          </v:rect>
        </w:pict>
      </w:r>
      <w:r>
        <w:rPr>
          <w:rStyle w:val="big-number"/>
          <w:rFonts w:cs="FrankRuehl"/>
          <w:rtl/>
        </w:rPr>
        <w:t>296.</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יתן צו פירוק, יגיש הכונס הרשמי לבית המשפט, בהקדם ככל האפשר לאחר שקיבל את הדו"ח על מצב עסקי החברה, דו"ח מקדמי על סכום ההון שהוצא, שנחתם ונפרע והסכום המאו</w:t>
      </w:r>
      <w:r>
        <w:rPr>
          <w:rStyle w:val="default"/>
          <w:rFonts w:cs="FrankRuehl"/>
          <w:rtl/>
        </w:rPr>
        <w:t>מד</w:t>
      </w:r>
      <w:r>
        <w:rPr>
          <w:rStyle w:val="default"/>
          <w:rFonts w:cs="FrankRuehl" w:hint="cs"/>
          <w:rtl/>
        </w:rPr>
        <w:t xml:space="preserve"> של הנכסים והחבויות, ואם החברה נכשלה </w:t>
      </w:r>
      <w:r>
        <w:rPr>
          <w:rStyle w:val="default"/>
          <w:rFonts w:cs="FrankRuehl"/>
          <w:rtl/>
        </w:rPr>
        <w:t xml:space="preserve">— </w:t>
      </w:r>
      <w:r>
        <w:rPr>
          <w:rStyle w:val="default"/>
          <w:rFonts w:cs="FrankRuehl" w:hint="cs"/>
          <w:rtl/>
        </w:rPr>
        <w:t>על הסיבות לכך.</w:t>
      </w:r>
    </w:p>
    <w:p w14:paraId="0922E1C9"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דו"ח המקדמי יחווה הכונס הרשמי את דעתו אם </w:t>
      </w:r>
      <w:r>
        <w:rPr>
          <w:rStyle w:val="default"/>
          <w:rFonts w:cs="FrankRuehl"/>
          <w:rtl/>
        </w:rPr>
        <w:t>ר</w:t>
      </w:r>
      <w:r>
        <w:rPr>
          <w:rStyle w:val="default"/>
          <w:rFonts w:cs="FrankRuehl" w:hint="cs"/>
          <w:rtl/>
        </w:rPr>
        <w:t>צויה חקירה נוספת בנוגע לייזומה של החברה, לייסודה, לכשלונה או לניהול עסקיה.</w:t>
      </w:r>
    </w:p>
    <w:p w14:paraId="1A3C87EE" w14:textId="77777777" w:rsidR="00451A43" w:rsidRDefault="00451A43">
      <w:pPr>
        <w:pStyle w:val="P00"/>
        <w:spacing w:before="72"/>
        <w:ind w:left="0" w:right="1134"/>
        <w:rPr>
          <w:rStyle w:val="default"/>
          <w:rFonts w:cs="FrankRuehl"/>
          <w:rtl/>
        </w:rPr>
      </w:pPr>
      <w:r>
        <w:rPr>
          <w:lang w:val="he-IL"/>
        </w:rPr>
        <w:pict w14:anchorId="73B39F52">
          <v:rect id="_x0000_s1406" style="position:absolute;left:0;text-align:left;margin-left:464.5pt;margin-top:8.05pt;width:75.05pt;height:16pt;z-index:251796480" o:allowincell="f" filled="f" stroked="f" strokecolor="lime" strokeweight=".25pt">
            <v:textbox inset="0,0,0,0">
              <w:txbxContent>
                <w:p w14:paraId="4AB6E445" w14:textId="77777777" w:rsidR="00451A43" w:rsidRDefault="00451A43">
                  <w:pPr>
                    <w:widowControl/>
                    <w:spacing w:before="0" w:line="160" w:lineRule="exact"/>
                    <w:ind w:left="0"/>
                    <w:jc w:val="left"/>
                    <w:rPr>
                      <w:rFonts w:cs="Miriam"/>
                      <w:noProof/>
                      <w:sz w:val="18"/>
                      <w:szCs w:val="18"/>
                      <w:rtl/>
                    </w:rPr>
                  </w:pPr>
                  <w:r>
                    <w:rPr>
                      <w:rFonts w:cs="Miriam"/>
                      <w:sz w:val="18"/>
                      <w:szCs w:val="18"/>
                      <w:rtl/>
                    </w:rPr>
                    <w:t>דו</w:t>
                  </w:r>
                  <w:r>
                    <w:rPr>
                      <w:rFonts w:cs="Miriam" w:hint="cs"/>
                      <w:sz w:val="18"/>
                      <w:szCs w:val="18"/>
                      <w:rtl/>
                    </w:rPr>
                    <w:t>"חות נוספים</w:t>
                  </w:r>
                </w:p>
                <w:p w14:paraId="65600C52" w14:textId="77777777" w:rsidR="00451A43" w:rsidRDefault="00451A43">
                  <w:pPr>
                    <w:widowControl/>
                    <w:spacing w:before="0" w:line="160" w:lineRule="exact"/>
                    <w:ind w:left="0"/>
                    <w:jc w:val="left"/>
                    <w:rPr>
                      <w:rFonts w:cs="Miriam"/>
                      <w:noProof/>
                      <w:sz w:val="18"/>
                      <w:szCs w:val="18"/>
                      <w:rtl/>
                    </w:rPr>
                  </w:pPr>
                  <w:r>
                    <w:rPr>
                      <w:rFonts w:cs="Miriam"/>
                      <w:sz w:val="18"/>
                      <w:szCs w:val="18"/>
                      <w:rtl/>
                    </w:rPr>
                    <w:t>[161(2)]</w:t>
                  </w:r>
                </w:p>
              </w:txbxContent>
            </v:textbox>
            <w10:anchorlock/>
          </v:rect>
        </w:pict>
      </w:r>
      <w:r>
        <w:rPr>
          <w:rStyle w:val="big-number"/>
          <w:rFonts w:cs="FrankRuehl"/>
          <w:rtl/>
        </w:rPr>
        <w:t>297.</w:t>
      </w:r>
      <w:r>
        <w:rPr>
          <w:rStyle w:val="big-number"/>
          <w:rFonts w:cs="FrankRuehl"/>
          <w:rtl/>
        </w:rPr>
        <w:tab/>
      </w:r>
      <w:r>
        <w:rPr>
          <w:rStyle w:val="default"/>
          <w:rFonts w:cs="FrankRuehl"/>
          <w:rtl/>
        </w:rPr>
        <w:t>רש</w:t>
      </w:r>
      <w:r>
        <w:rPr>
          <w:rStyle w:val="default"/>
          <w:rFonts w:cs="FrankRuehl" w:hint="cs"/>
          <w:rtl/>
        </w:rPr>
        <w:t>אי הכונס הרשמי, אם ראה לעשות כן, להגיש דו"חות נוספים, שבהם יציין את א</w:t>
      </w:r>
      <w:r>
        <w:rPr>
          <w:rStyle w:val="default"/>
          <w:rFonts w:cs="FrankRuehl"/>
          <w:rtl/>
        </w:rPr>
        <w:t>ופ</w:t>
      </w:r>
      <w:r>
        <w:rPr>
          <w:rStyle w:val="default"/>
          <w:rFonts w:cs="FrankRuehl" w:hint="cs"/>
          <w:rtl/>
        </w:rPr>
        <w:t>ן ייסודה של החברה ואם נעשה לפי דעתו מעשה תרמית בייזומה או בייסודה של החברה א</w:t>
      </w:r>
      <w:r>
        <w:rPr>
          <w:rStyle w:val="default"/>
          <w:rFonts w:cs="FrankRuehl"/>
          <w:rtl/>
        </w:rPr>
        <w:t>ו</w:t>
      </w:r>
      <w:r>
        <w:rPr>
          <w:rStyle w:val="default"/>
          <w:rFonts w:cs="FrankRuehl" w:hint="cs"/>
          <w:rtl/>
        </w:rPr>
        <w:t xml:space="preserve"> בידי נושא משרה בה אחרי ייסודה, וכן כל ענין אחר שיראה רצוי להביאו לידיעת בית המשפט.</w:t>
      </w:r>
    </w:p>
    <w:p w14:paraId="1F3779DF" w14:textId="77777777" w:rsidR="00451A43" w:rsidRDefault="00451A43">
      <w:pPr>
        <w:pStyle w:val="P00"/>
        <w:spacing w:before="72"/>
        <w:ind w:left="0" w:right="1134"/>
        <w:rPr>
          <w:rStyle w:val="default"/>
          <w:rFonts w:cs="FrankRuehl"/>
          <w:rtl/>
        </w:rPr>
      </w:pPr>
      <w:r>
        <w:rPr>
          <w:lang w:val="he-IL"/>
        </w:rPr>
        <w:pict w14:anchorId="4CF41229">
          <v:rect id="_x0000_s1407" style="position:absolute;left:0;text-align:left;margin-left:464.5pt;margin-top:8.05pt;width:75.05pt;height:37.15pt;z-index:251797504" o:allowincell="f" filled="f" stroked="f" strokecolor="lime" strokeweight=".25pt">
            <v:textbox inset="0,0,0,0">
              <w:txbxContent>
                <w:p w14:paraId="282AA235" w14:textId="77777777" w:rsidR="00451A43" w:rsidRDefault="00451A43">
                  <w:pPr>
                    <w:widowControl/>
                    <w:spacing w:before="0" w:line="160" w:lineRule="exact"/>
                    <w:ind w:left="0"/>
                    <w:jc w:val="left"/>
                    <w:rPr>
                      <w:rFonts w:cs="Miriam"/>
                      <w:noProof/>
                      <w:sz w:val="18"/>
                      <w:szCs w:val="18"/>
                      <w:rtl/>
                    </w:rPr>
                  </w:pPr>
                  <w:r>
                    <w:rPr>
                      <w:rFonts w:cs="Miriam"/>
                      <w:sz w:val="18"/>
                      <w:szCs w:val="18"/>
                      <w:rtl/>
                    </w:rPr>
                    <w:t>סמ</w:t>
                  </w:r>
                  <w:r>
                    <w:rPr>
                      <w:rFonts w:cs="Miriam" w:hint="cs"/>
                      <w:sz w:val="18"/>
                      <w:szCs w:val="18"/>
                      <w:rtl/>
                    </w:rPr>
                    <w:t xml:space="preserve">כות לערוך </w:t>
                  </w:r>
                  <w:r>
                    <w:rPr>
                      <w:rFonts w:cs="Miriam"/>
                      <w:sz w:val="18"/>
                      <w:szCs w:val="18"/>
                      <w:rtl/>
                    </w:rPr>
                    <w:t>חק</w:t>
                  </w:r>
                  <w:r>
                    <w:rPr>
                      <w:rFonts w:cs="Miriam" w:hint="cs"/>
                      <w:sz w:val="18"/>
                      <w:szCs w:val="18"/>
                      <w:rtl/>
                    </w:rPr>
                    <w:t xml:space="preserve">ירה פומבית </w:t>
                  </w:r>
                  <w:r>
                    <w:rPr>
                      <w:rFonts w:cs="Miriam"/>
                      <w:sz w:val="18"/>
                      <w:szCs w:val="18"/>
                      <w:rtl/>
                    </w:rPr>
                    <w:t>של</w:t>
                  </w:r>
                  <w:r>
                    <w:rPr>
                      <w:rFonts w:cs="Miriam" w:hint="cs"/>
                      <w:sz w:val="18"/>
                      <w:szCs w:val="18"/>
                      <w:rtl/>
                    </w:rPr>
                    <w:t xml:space="preserve"> מייסדים </w:t>
                  </w:r>
                  <w:r>
                    <w:rPr>
                      <w:rFonts w:cs="Miriam"/>
                      <w:sz w:val="18"/>
                      <w:szCs w:val="18"/>
                      <w:rtl/>
                    </w:rPr>
                    <w:t>ונ</w:t>
                  </w:r>
                  <w:r>
                    <w:rPr>
                      <w:rFonts w:cs="Miriam" w:hint="cs"/>
                      <w:sz w:val="18"/>
                      <w:szCs w:val="18"/>
                      <w:rtl/>
                    </w:rPr>
                    <w:t xml:space="preserve">ושאי משרה </w:t>
                  </w:r>
                  <w:r>
                    <w:rPr>
                      <w:rFonts w:cs="Miriam"/>
                      <w:sz w:val="18"/>
                      <w:szCs w:val="18"/>
                      <w:rtl/>
                    </w:rPr>
                    <w:t>של</w:t>
                  </w:r>
                  <w:r>
                    <w:rPr>
                      <w:rFonts w:cs="Miriam" w:hint="cs"/>
                      <w:sz w:val="18"/>
                      <w:szCs w:val="18"/>
                      <w:rtl/>
                    </w:rPr>
                    <w:t xml:space="preserve"> החברה </w:t>
                  </w:r>
                  <w:r>
                    <w:rPr>
                      <w:rFonts w:cs="Miriam"/>
                      <w:sz w:val="18"/>
                      <w:szCs w:val="18"/>
                      <w:rtl/>
                    </w:rPr>
                    <w:t>[191]</w:t>
                  </w:r>
                </w:p>
              </w:txbxContent>
            </v:textbox>
            <w10:anchorlock/>
          </v:rect>
        </w:pict>
      </w:r>
      <w:r>
        <w:rPr>
          <w:rStyle w:val="big-number"/>
          <w:rFonts w:cs="FrankRuehl"/>
          <w:rtl/>
        </w:rPr>
        <w:t>298.</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גיש הכונס הרשמי, לאחר מתן צו פירוק, דו"ח נוסף לפי</w:t>
      </w:r>
      <w:r>
        <w:rPr>
          <w:rFonts w:cs="FrankRuehl"/>
          <w:sz w:val="26"/>
          <w:rtl/>
        </w:rPr>
        <w:t> </w:t>
      </w:r>
      <w:r>
        <w:rPr>
          <w:rStyle w:val="default"/>
          <w:rFonts w:cs="FrankRuehl"/>
          <w:rtl/>
        </w:rPr>
        <w:t xml:space="preserve"> פ</w:t>
      </w:r>
      <w:r>
        <w:rPr>
          <w:rStyle w:val="default"/>
          <w:rFonts w:cs="FrankRuehl" w:hint="cs"/>
          <w:rtl/>
        </w:rPr>
        <w:t>קודה זו, וציין בו שלפי דעתו נע</w:t>
      </w:r>
      <w:r>
        <w:rPr>
          <w:rStyle w:val="default"/>
          <w:rFonts w:cs="FrankRuehl"/>
          <w:rtl/>
        </w:rPr>
        <w:t>שת</w:t>
      </w:r>
      <w:r>
        <w:rPr>
          <w:rStyle w:val="default"/>
          <w:rFonts w:cs="FrankRuehl" w:hint="cs"/>
          <w:rtl/>
        </w:rPr>
        <w:t>ה תרמית בידי פלוני בייזום החברה או בייסודה, או בידי נושא משרה של החברה בנוגע לחברה לאחר ייסודה, רשאי בית המשפט, לאחר שעיין בדו"ח, להורות כי אדם שהיה שותף לייזום החברה או לייסודה או שהיה נושא משרה בה, יתייצב לפני בית המשפט ביום פלוני כדי להיחקר בפומבי בד</w:t>
      </w:r>
      <w:r>
        <w:rPr>
          <w:rStyle w:val="default"/>
          <w:rFonts w:cs="FrankRuehl"/>
          <w:rtl/>
        </w:rPr>
        <w:t>ב</w:t>
      </w:r>
      <w:r>
        <w:rPr>
          <w:rStyle w:val="default"/>
          <w:rFonts w:cs="FrankRuehl" w:hint="cs"/>
          <w:rtl/>
        </w:rPr>
        <w:t>ר</w:t>
      </w:r>
      <w:r>
        <w:rPr>
          <w:rStyle w:val="default"/>
          <w:rFonts w:cs="FrankRuehl"/>
          <w:rtl/>
        </w:rPr>
        <w:t xml:space="preserve"> </w:t>
      </w:r>
      <w:r>
        <w:rPr>
          <w:rStyle w:val="default"/>
          <w:rFonts w:cs="FrankRuehl" w:hint="cs"/>
          <w:rtl/>
        </w:rPr>
        <w:t>ייזומה או י</w:t>
      </w:r>
      <w:r>
        <w:rPr>
          <w:rStyle w:val="default"/>
          <w:rFonts w:cs="FrankRuehl"/>
          <w:rtl/>
        </w:rPr>
        <w:t>י</w:t>
      </w:r>
      <w:r>
        <w:rPr>
          <w:rStyle w:val="default"/>
          <w:rFonts w:cs="FrankRuehl" w:hint="cs"/>
          <w:rtl/>
        </w:rPr>
        <w:t>סודה של החברה או ניהול עסקיה או בדבר התנהגותו ופעולותיו כנושא משרה בה.</w:t>
      </w:r>
    </w:p>
    <w:p w14:paraId="2E4B33A2"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ית המשפט רשאי לדחות את החקירה מזמן לזמן.</w:t>
      </w:r>
    </w:p>
    <w:p w14:paraId="16089C9B"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כונס הרשמי ישתתף בחקירה ויסב תשומת לבו של בית המשפט לכל דבר הנראה לו שייך לענין, ויכול הוא, ברשות מיוחדת של בית המשפט,</w:t>
      </w:r>
      <w:r>
        <w:rPr>
          <w:rStyle w:val="default"/>
          <w:rFonts w:cs="FrankRuehl"/>
          <w:rtl/>
        </w:rPr>
        <w:t xml:space="preserve"> ל</w:t>
      </w:r>
      <w:r>
        <w:rPr>
          <w:rStyle w:val="default"/>
          <w:rFonts w:cs="FrankRuehl" w:hint="cs"/>
          <w:rtl/>
        </w:rPr>
        <w:t xml:space="preserve">העסיק עורך </w:t>
      </w:r>
      <w:r>
        <w:rPr>
          <w:rStyle w:val="default"/>
          <w:rFonts w:cs="FrankRuehl"/>
          <w:rtl/>
        </w:rPr>
        <w:t>ד</w:t>
      </w:r>
      <w:r>
        <w:rPr>
          <w:rStyle w:val="default"/>
          <w:rFonts w:cs="FrankRuehl" w:hint="cs"/>
          <w:rtl/>
        </w:rPr>
        <w:t>ין לענין זה, ורשאי הוא להעיד בעצמו או להזמין עדים.</w:t>
      </w:r>
    </w:p>
    <w:p w14:paraId="636C961C"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פרק החברה, אם איננו הכונס הרשמי, וכל נושה או משתתף של החברה רשאים להשתתף בחקירה בעצמם או על ידי עורך דין.</w:t>
      </w:r>
    </w:p>
    <w:p w14:paraId="57C7AC07"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נחקר ייחקר באזהרה ועליו לענות על כל שאלה שבית ה</w:t>
      </w:r>
      <w:r>
        <w:rPr>
          <w:rStyle w:val="default"/>
          <w:rFonts w:cs="FrankRuehl"/>
          <w:rtl/>
        </w:rPr>
        <w:t>מש</w:t>
      </w:r>
      <w:r>
        <w:rPr>
          <w:rStyle w:val="default"/>
          <w:rFonts w:cs="FrankRuehl" w:hint="cs"/>
          <w:rtl/>
        </w:rPr>
        <w:t>פט ירשה להציג או יציג לו, ובלבד שיינתן לו לפני החקירה ועל חשבונו העתק של דו"ח הכונס הרשמי; הנחקר יוכל להעסיק על חשבונו עורך דין והלה רשאי לשאול אותו כל שאלה שבית המשפט יראה אותה צודקת כדי לאפשר לו להסביר או לסייג כל תשובה שהשיב.</w:t>
      </w:r>
    </w:p>
    <w:p w14:paraId="221F6C0D"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נ</w:t>
      </w:r>
      <w:r>
        <w:rPr>
          <w:rStyle w:val="default"/>
          <w:rFonts w:cs="FrankRuehl" w:hint="cs"/>
          <w:rtl/>
        </w:rPr>
        <w:t xml:space="preserve">חקר שנוקה לדעת בית </w:t>
      </w:r>
      <w:r>
        <w:rPr>
          <w:rStyle w:val="default"/>
          <w:rFonts w:cs="FrankRuehl"/>
          <w:rtl/>
        </w:rPr>
        <w:t>המ</w:t>
      </w:r>
      <w:r>
        <w:rPr>
          <w:rStyle w:val="default"/>
          <w:rFonts w:cs="FrankRuehl" w:hint="cs"/>
          <w:rtl/>
        </w:rPr>
        <w:t>שפט מן ההאש</w:t>
      </w:r>
      <w:r>
        <w:rPr>
          <w:rStyle w:val="default"/>
          <w:rFonts w:cs="FrankRuehl"/>
          <w:rtl/>
        </w:rPr>
        <w:t>מ</w:t>
      </w:r>
      <w:r>
        <w:rPr>
          <w:rStyle w:val="default"/>
          <w:rFonts w:cs="FrankRuehl" w:hint="cs"/>
          <w:rtl/>
        </w:rPr>
        <w:t>ות שהובאו נגדו במפורש או ברמז, רשאי בית המשפט לפי שיקול דעתו לפסוק לו הוצאות.</w:t>
      </w:r>
    </w:p>
    <w:p w14:paraId="2A80EA98"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פ</w:t>
      </w:r>
      <w:r>
        <w:rPr>
          <w:rStyle w:val="default"/>
          <w:rFonts w:cs="FrankRuehl" w:hint="cs"/>
          <w:rtl/>
        </w:rPr>
        <w:t>רטי החקירה יירשמו וייקראו לפני הנחקר, או שיקראם בעצמו, ייחתמו בידו ויוכלו לשמש לאחר מכן ראיה נגדו; הם יהיו פתוחים לעיון לכל נושה ומשתתף בכל עת סבירה.</w:t>
      </w:r>
    </w:p>
    <w:p w14:paraId="2EB481B7" w14:textId="77777777" w:rsidR="00451A43" w:rsidRDefault="00451A43">
      <w:pPr>
        <w:pStyle w:val="P00"/>
        <w:spacing w:before="72"/>
        <w:ind w:left="0" w:right="1134"/>
        <w:rPr>
          <w:rStyle w:val="default"/>
          <w:rFonts w:cs="FrankRuehl"/>
          <w:rtl/>
        </w:rPr>
      </w:pPr>
      <w:r>
        <w:rPr>
          <w:lang w:val="he-IL"/>
        </w:rPr>
        <w:pict w14:anchorId="4A699505">
          <v:rect id="_x0000_s1408" style="position:absolute;left:0;text-align:left;margin-left:464.5pt;margin-top:8.05pt;width:75.05pt;height:16pt;z-index:251798528" o:allowincell="f" filled="f" stroked="f" strokecolor="lime" strokeweight=".25pt">
            <v:textbox inset="0,0,0,0">
              <w:txbxContent>
                <w:p w14:paraId="66E4F1A2" w14:textId="77777777" w:rsidR="00451A43" w:rsidRDefault="00451A43">
                  <w:pPr>
                    <w:widowControl/>
                    <w:spacing w:before="0" w:line="160" w:lineRule="exact"/>
                    <w:ind w:left="0"/>
                    <w:jc w:val="left"/>
                    <w:rPr>
                      <w:rFonts w:cs="Miriam"/>
                      <w:noProof/>
                      <w:sz w:val="18"/>
                      <w:szCs w:val="18"/>
                      <w:rtl/>
                    </w:rPr>
                  </w:pPr>
                  <w:r>
                    <w:rPr>
                      <w:rFonts w:cs="Miriam"/>
                      <w:sz w:val="18"/>
                      <w:szCs w:val="18"/>
                      <w:rtl/>
                    </w:rPr>
                    <w:t>הד</w:t>
                  </w:r>
                  <w:r>
                    <w:rPr>
                      <w:rFonts w:cs="Miriam" w:hint="cs"/>
                      <w:sz w:val="18"/>
                      <w:szCs w:val="18"/>
                      <w:rtl/>
                    </w:rPr>
                    <w:t>יון בבקשת חקירה</w:t>
                  </w:r>
                </w:p>
                <w:p w14:paraId="7816BF85" w14:textId="77777777" w:rsidR="00451A43" w:rsidRDefault="00451A43">
                  <w:pPr>
                    <w:widowControl/>
                    <w:spacing w:before="0" w:line="160" w:lineRule="exact"/>
                    <w:ind w:left="0"/>
                    <w:jc w:val="left"/>
                    <w:rPr>
                      <w:rFonts w:cs="Miriam"/>
                      <w:noProof/>
                      <w:sz w:val="18"/>
                      <w:szCs w:val="18"/>
                      <w:rtl/>
                    </w:rPr>
                  </w:pPr>
                  <w:r>
                    <w:rPr>
                      <w:rFonts w:cs="Miriam"/>
                      <w:sz w:val="18"/>
                      <w:szCs w:val="18"/>
                      <w:rtl/>
                    </w:rPr>
                    <w:t>[161(3)]</w:t>
                  </w:r>
                </w:p>
              </w:txbxContent>
            </v:textbox>
            <w10:anchorlock/>
          </v:rect>
        </w:pict>
      </w:r>
      <w:r>
        <w:rPr>
          <w:rStyle w:val="big-number"/>
          <w:rFonts w:cs="FrankRuehl"/>
          <w:rtl/>
        </w:rPr>
        <w:t>299.</w:t>
      </w:r>
      <w:r>
        <w:rPr>
          <w:rStyle w:val="big-number"/>
          <w:rFonts w:cs="FrankRuehl"/>
          <w:rtl/>
        </w:rPr>
        <w:tab/>
      </w:r>
      <w:r>
        <w:rPr>
          <w:rStyle w:val="default"/>
          <w:rFonts w:cs="FrankRuehl"/>
          <w:rtl/>
        </w:rPr>
        <w:t>(א)</w:t>
      </w:r>
      <w:r>
        <w:rPr>
          <w:rStyle w:val="default"/>
          <w:rFonts w:cs="FrankRuehl"/>
          <w:rtl/>
        </w:rPr>
        <w:tab/>
        <w:t>ה</w:t>
      </w:r>
      <w:r>
        <w:rPr>
          <w:rStyle w:val="default"/>
          <w:rFonts w:cs="FrankRuehl" w:hint="cs"/>
          <w:rtl/>
        </w:rPr>
        <w:t>ודיע הכונס הרשמי שלפי דעתו נעשה מעשה תרמית כאמור בסעיף 297, רשאי בית המשפט, על פי בקשת הכונס, ליתן צו לפי סעיף 373(ד) כאילו מי שיוחס לו מעשה התרמית ניתנה עליו הצהרה לפי סעיף קטן (א) לאותו סעיף.</w:t>
      </w:r>
    </w:p>
    <w:p w14:paraId="5DE121AB"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יה בדעת הכונס הרשמי להגיש בקשה לפי סע</w:t>
      </w:r>
      <w:r>
        <w:rPr>
          <w:rStyle w:val="default"/>
          <w:rFonts w:cs="FrankRuehl"/>
          <w:rtl/>
        </w:rPr>
        <w:t>י</w:t>
      </w:r>
      <w:r>
        <w:rPr>
          <w:rStyle w:val="default"/>
          <w:rFonts w:cs="FrankRuehl" w:hint="cs"/>
          <w:rtl/>
        </w:rPr>
        <w:t>ף קטן (א), ימסו</w:t>
      </w:r>
      <w:r>
        <w:rPr>
          <w:rStyle w:val="default"/>
          <w:rFonts w:cs="FrankRuehl"/>
          <w:rtl/>
        </w:rPr>
        <w:t xml:space="preserve">ר </w:t>
      </w:r>
      <w:r>
        <w:rPr>
          <w:rStyle w:val="default"/>
          <w:rFonts w:cs="FrankRuehl" w:hint="cs"/>
          <w:rtl/>
        </w:rPr>
        <w:t>לאדם שיוחס לו מעשה התרמית הודעה על כך עשרה ימים מראש, ואותו אדם רשאי להתייצב בשעת הדיון בבקשה ולהעיד בעצמו ולהזמין עדים.</w:t>
      </w:r>
    </w:p>
    <w:p w14:paraId="20D5954F"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כונס הרשמי חייב להתייצב בשעת הדיון בבקשתו ולהסב תשומת לבו של בית המשפט לכל דבר שנראה לו שייך לענין, ורשאי הוא ל</w:t>
      </w:r>
      <w:r>
        <w:rPr>
          <w:rStyle w:val="default"/>
          <w:rFonts w:cs="FrankRuehl"/>
          <w:rtl/>
        </w:rPr>
        <w:t>ה</w:t>
      </w:r>
      <w:r>
        <w:rPr>
          <w:rStyle w:val="default"/>
          <w:rFonts w:cs="FrankRuehl" w:hint="cs"/>
          <w:rtl/>
        </w:rPr>
        <w:t>עיד בעצמו ולהזמ</w:t>
      </w:r>
      <w:r>
        <w:rPr>
          <w:rStyle w:val="default"/>
          <w:rFonts w:cs="FrankRuehl"/>
          <w:rtl/>
        </w:rPr>
        <w:t>ין</w:t>
      </w:r>
      <w:r>
        <w:rPr>
          <w:rStyle w:val="default"/>
          <w:rFonts w:cs="FrankRuehl" w:hint="cs"/>
          <w:rtl/>
        </w:rPr>
        <w:t xml:space="preserve"> עדים.</w:t>
      </w:r>
    </w:p>
    <w:p w14:paraId="3CCDB8AA" w14:textId="77777777" w:rsidR="00451A43" w:rsidRDefault="00451A43">
      <w:pPr>
        <w:pStyle w:val="header-2"/>
        <w:ind w:left="0" w:right="1134"/>
        <w:rPr>
          <w:rFonts w:cs="Miriam"/>
          <w:rtl/>
        </w:rPr>
      </w:pPr>
      <w:r>
        <w:rPr>
          <w:rFonts w:cs="Miriam"/>
          <w:rtl/>
        </w:rPr>
        <w:t>סי</w:t>
      </w:r>
      <w:r>
        <w:rPr>
          <w:rFonts w:cs="Miriam" w:hint="cs"/>
          <w:rtl/>
        </w:rPr>
        <w:t>מן ו': המפרק</w:t>
      </w:r>
    </w:p>
    <w:p w14:paraId="3B3217BE" w14:textId="77777777" w:rsidR="00451A43" w:rsidRDefault="00451A43">
      <w:pPr>
        <w:pStyle w:val="P00"/>
        <w:spacing w:before="72"/>
        <w:ind w:left="0" w:right="1134"/>
        <w:rPr>
          <w:rStyle w:val="default"/>
          <w:rFonts w:cs="FrankRuehl"/>
          <w:rtl/>
        </w:rPr>
      </w:pPr>
      <w:r>
        <w:rPr>
          <w:lang w:val="he-IL"/>
        </w:rPr>
        <w:pict w14:anchorId="4F86D0C2">
          <v:rect id="_x0000_s1409" style="position:absolute;left:0;text-align:left;margin-left:464.5pt;margin-top:8.05pt;width:75.05pt;height:24pt;z-index:251799552" o:allowincell="f" filled="f" stroked="f" strokecolor="lime" strokeweight=".25pt">
            <v:textbox inset="0,0,0,0">
              <w:txbxContent>
                <w:p w14:paraId="6F640BD2" w14:textId="77777777" w:rsidR="00451A43" w:rsidRDefault="00451A43">
                  <w:pPr>
                    <w:widowControl/>
                    <w:spacing w:before="0" w:line="160" w:lineRule="exact"/>
                    <w:ind w:left="0"/>
                    <w:jc w:val="left"/>
                    <w:rPr>
                      <w:rFonts w:cs="Miriam"/>
                      <w:noProof/>
                      <w:sz w:val="18"/>
                      <w:szCs w:val="18"/>
                      <w:rtl/>
                    </w:rPr>
                  </w:pPr>
                  <w:r>
                    <w:rPr>
                      <w:rFonts w:cs="Miriam"/>
                      <w:sz w:val="18"/>
                      <w:szCs w:val="18"/>
                      <w:rtl/>
                    </w:rPr>
                    <w:t>מי</w:t>
                  </w:r>
                  <w:r>
                    <w:rPr>
                      <w:rFonts w:cs="Miriam" w:hint="cs"/>
                      <w:sz w:val="18"/>
                      <w:szCs w:val="18"/>
                      <w:rtl/>
                    </w:rPr>
                    <w:t xml:space="preserve">נוי מפרק </w:t>
                  </w:r>
                  <w:r>
                    <w:rPr>
                      <w:rFonts w:cs="Miriam"/>
                      <w:sz w:val="18"/>
                      <w:szCs w:val="18"/>
                      <w:rtl/>
                    </w:rPr>
                    <w:t>ומ</w:t>
                  </w:r>
                  <w:r>
                    <w:rPr>
                      <w:rFonts w:cs="Miriam" w:hint="cs"/>
                      <w:sz w:val="18"/>
                      <w:szCs w:val="18"/>
                      <w:rtl/>
                    </w:rPr>
                    <w:t>פרק זמני [162(1)-</w:t>
                  </w:r>
                  <w:r>
                    <w:rPr>
                      <w:rFonts w:cs="Miriam"/>
                      <w:sz w:val="18"/>
                      <w:szCs w:val="18"/>
                      <w:rtl/>
                    </w:rPr>
                    <w:t>(3), (8)]</w:t>
                  </w:r>
                </w:p>
              </w:txbxContent>
            </v:textbox>
            <w10:anchorlock/>
          </v:rect>
        </w:pict>
      </w:r>
      <w:r>
        <w:rPr>
          <w:rStyle w:val="big-number"/>
          <w:rFonts w:cs="FrankRuehl"/>
          <w:rtl/>
        </w:rPr>
        <w:t>300.</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ית המשפט רשאי למנות מפרק לניהול הליכי הפירוק של חברה ולמילוי התפקידים שבית המשפט יטיל לענין הפירוק.</w:t>
      </w:r>
    </w:p>
    <w:p w14:paraId="0BC5A087"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ית המשפט רשאי לאחר שהוגשה בקשת הפירוק ולפני שניתן צו פירוק למנות את הכונס הרשמי או אדם מתאים אחר להיות מפרק זמני.</w:t>
      </w:r>
    </w:p>
    <w:p w14:paraId="37AC1FFA" w14:textId="77777777" w:rsidR="00451A43" w:rsidRDefault="00451A43">
      <w:pPr>
        <w:pStyle w:val="P00"/>
        <w:spacing w:before="72"/>
        <w:ind w:left="0" w:right="1134"/>
        <w:rPr>
          <w:rStyle w:val="default"/>
          <w:rFonts w:cs="FrankRuehl"/>
          <w:rtl/>
        </w:rPr>
      </w:pPr>
      <w:r>
        <w:rPr>
          <w:lang w:val="he-IL"/>
        </w:rPr>
        <w:pict w14:anchorId="02038A8E">
          <v:rect id="_x0000_s1410" style="position:absolute;left:0;text-align:left;margin-left:464.5pt;margin-top:8.05pt;width:75.05pt;height:8pt;z-index:251800576" o:allowincell="f" filled="f" stroked="f" strokecolor="lime" strokeweight=".25pt">
            <v:textbox inset="0,0,0,0">
              <w:txbxContent>
                <w:p w14:paraId="1AE28D2D" w14:textId="77777777" w:rsidR="00451A43" w:rsidRDefault="00451A43">
                  <w:pPr>
                    <w:widowControl/>
                    <w:spacing w:before="0" w:line="160" w:lineRule="exact"/>
                    <w:ind w:left="0"/>
                    <w:jc w:val="left"/>
                    <w:rPr>
                      <w:rFonts w:cs="Miriam"/>
                      <w:noProof/>
                      <w:sz w:val="18"/>
                      <w:szCs w:val="18"/>
                      <w:rtl/>
                    </w:rPr>
                  </w:pPr>
                  <w:r>
                    <w:rPr>
                      <w:rFonts w:cs="Miriam"/>
                      <w:sz w:val="18"/>
                      <w:szCs w:val="18"/>
                      <w:rtl/>
                    </w:rPr>
                    <w:t>[166(4)]</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ינה בית המשפט מפרק זמני, רשאי הוא, בצו המינוי, להגביל את סמכויותיו.</w:t>
      </w:r>
    </w:p>
    <w:p w14:paraId="615397DB"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שניתן צו הפירוק יהיה הכונס הרשמי למפרק הזמני מכוח משרתו ויפעל כמפרק זמני עד שהוא או אדם אחר יתמנה למפרק ויו</w:t>
      </w:r>
      <w:r>
        <w:rPr>
          <w:rStyle w:val="default"/>
          <w:rFonts w:cs="FrankRuehl"/>
          <w:rtl/>
        </w:rPr>
        <w:t>כ</w:t>
      </w:r>
      <w:r>
        <w:rPr>
          <w:rStyle w:val="default"/>
          <w:rFonts w:cs="FrankRuehl" w:hint="cs"/>
          <w:rtl/>
        </w:rPr>
        <w:t>ל לפעול כמפרק.</w:t>
      </w:r>
    </w:p>
    <w:p w14:paraId="5EF584D3"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נ</w:t>
      </w:r>
      <w:r>
        <w:rPr>
          <w:rStyle w:val="default"/>
          <w:rFonts w:cs="FrankRuehl" w:hint="cs"/>
          <w:rtl/>
        </w:rPr>
        <w:t>תמנה אדם אחר להיות מפ</w:t>
      </w:r>
      <w:r>
        <w:rPr>
          <w:rStyle w:val="default"/>
          <w:rFonts w:cs="FrankRuehl"/>
          <w:rtl/>
        </w:rPr>
        <w:t>רק</w:t>
      </w:r>
      <w:r>
        <w:rPr>
          <w:rStyle w:val="default"/>
          <w:rFonts w:cs="FrankRuehl" w:hint="cs"/>
          <w:rtl/>
        </w:rPr>
        <w:t>, לא יוכל לפעול כמפרק אלא לאחר שהודיע על מינויו לרשם ונתן, בדרך שנקבעה, ערובה להנחת דעתו של בית המשפט.</w:t>
      </w:r>
    </w:p>
    <w:p w14:paraId="0BF56B72"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מ</w:t>
      </w:r>
      <w:r>
        <w:rPr>
          <w:rStyle w:val="default"/>
          <w:rFonts w:cs="FrankRuehl" w:hint="cs"/>
          <w:rtl/>
        </w:rPr>
        <w:t>ינה בית המשפט מספר מפרקים, יורה אם פעולה שהיא לפי פקודה זו מחובתו או מסמכותו</w:t>
      </w:r>
      <w:r>
        <w:rPr>
          <w:rStyle w:val="default"/>
          <w:rFonts w:cs="FrankRuehl"/>
          <w:rtl/>
        </w:rPr>
        <w:t xml:space="preserve"> </w:t>
      </w:r>
      <w:r>
        <w:rPr>
          <w:rStyle w:val="default"/>
          <w:rFonts w:cs="FrankRuehl" w:hint="cs"/>
          <w:rtl/>
        </w:rPr>
        <w:t>של המפרק תיעשה בידי אחד מהם או כולם או אחדים מהם.</w:t>
      </w:r>
    </w:p>
    <w:p w14:paraId="6127B141"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פ</w:t>
      </w:r>
      <w:r>
        <w:rPr>
          <w:rStyle w:val="default"/>
          <w:rFonts w:cs="FrankRuehl" w:hint="cs"/>
          <w:rtl/>
        </w:rPr>
        <w:t>עולותיו של מ</w:t>
      </w:r>
      <w:r>
        <w:rPr>
          <w:rStyle w:val="default"/>
          <w:rFonts w:cs="FrankRuehl"/>
          <w:rtl/>
        </w:rPr>
        <w:t>פר</w:t>
      </w:r>
      <w:r>
        <w:rPr>
          <w:rStyle w:val="default"/>
          <w:rFonts w:cs="FrankRuehl" w:hint="cs"/>
          <w:rtl/>
        </w:rPr>
        <w:t>ק יהיו בנות תוקף, אף אם נתגלה ליקוי במינויו או בכשירותו אחרי עשייתן.</w:t>
      </w:r>
    </w:p>
    <w:p w14:paraId="4AC7F755" w14:textId="77777777" w:rsidR="00451A43" w:rsidRDefault="00451A43">
      <w:pPr>
        <w:pStyle w:val="P00"/>
        <w:spacing w:before="72"/>
        <w:ind w:left="0" w:right="1134"/>
        <w:rPr>
          <w:rStyle w:val="default"/>
          <w:rFonts w:cs="FrankRuehl"/>
          <w:rtl/>
        </w:rPr>
      </w:pPr>
      <w:r>
        <w:rPr>
          <w:lang w:val="he-IL"/>
        </w:rPr>
        <w:pict w14:anchorId="5CE72886">
          <v:rect id="_x0000_s1411" style="position:absolute;left:0;text-align:left;margin-left:464.5pt;margin-top:8.05pt;width:75.05pt;height:19.15pt;z-index:251801600" o:allowincell="f" filled="f" stroked="f" strokecolor="lime" strokeweight=".25pt">
            <v:textbox inset="0,0,0,0">
              <w:txbxContent>
                <w:p w14:paraId="65F926F1" w14:textId="77777777" w:rsidR="00451A43" w:rsidRDefault="00451A43">
                  <w:pPr>
                    <w:widowControl/>
                    <w:spacing w:before="0" w:line="160" w:lineRule="exact"/>
                    <w:ind w:left="0"/>
                    <w:jc w:val="left"/>
                    <w:rPr>
                      <w:rFonts w:cs="Miriam"/>
                      <w:noProof/>
                      <w:sz w:val="18"/>
                      <w:szCs w:val="18"/>
                      <w:rtl/>
                    </w:rPr>
                  </w:pPr>
                  <w:r>
                    <w:rPr>
                      <w:rFonts w:cs="Miriam"/>
                      <w:sz w:val="18"/>
                      <w:szCs w:val="18"/>
                      <w:rtl/>
                    </w:rPr>
                    <w:t>תא</w:t>
                  </w:r>
                  <w:r>
                    <w:rPr>
                      <w:rFonts w:cs="Miriam" w:hint="cs"/>
                      <w:sz w:val="18"/>
                      <w:szCs w:val="18"/>
                      <w:rtl/>
                    </w:rPr>
                    <w:t xml:space="preserve">רו של מפרק </w:t>
                  </w:r>
                  <w:r>
                    <w:rPr>
                      <w:rFonts w:cs="Miriam"/>
                      <w:sz w:val="18"/>
                      <w:szCs w:val="18"/>
                      <w:rtl/>
                    </w:rPr>
                    <w:br/>
                  </w:r>
                  <w:r>
                    <w:rPr>
                      <w:rFonts w:cs="Miriam" w:hint="cs"/>
                      <w:sz w:val="18"/>
                      <w:szCs w:val="18"/>
                      <w:rtl/>
                    </w:rPr>
                    <w:t>[162(7)]</w:t>
                  </w:r>
                </w:p>
              </w:txbxContent>
            </v:textbox>
            <w10:anchorlock/>
          </v:rect>
        </w:pict>
      </w:r>
      <w:r>
        <w:rPr>
          <w:rStyle w:val="big-number"/>
          <w:rFonts w:cs="FrankRuehl"/>
          <w:rtl/>
        </w:rPr>
        <w:t>301.</w:t>
      </w:r>
      <w:r>
        <w:rPr>
          <w:rStyle w:val="big-number"/>
          <w:rFonts w:cs="FrankRuehl"/>
          <w:rtl/>
        </w:rPr>
        <w:tab/>
      </w:r>
      <w:r>
        <w:rPr>
          <w:rStyle w:val="default"/>
          <w:rFonts w:cs="FrankRuehl"/>
          <w:rtl/>
        </w:rPr>
        <w:t>תא</w:t>
      </w:r>
      <w:r>
        <w:rPr>
          <w:rStyle w:val="default"/>
          <w:rFonts w:cs="FrankRuehl" w:hint="cs"/>
          <w:rtl/>
        </w:rPr>
        <w:t>רו של מפרק יהיה, בלי ציון שמו, "מפרק החברה...", בציון שם החברה שנתמנה לה, ואם הוא הכ</w:t>
      </w:r>
      <w:r>
        <w:rPr>
          <w:rStyle w:val="default"/>
          <w:rFonts w:cs="FrankRuehl"/>
          <w:rtl/>
        </w:rPr>
        <w:t>ו</w:t>
      </w:r>
      <w:r>
        <w:rPr>
          <w:rStyle w:val="default"/>
          <w:rFonts w:cs="FrankRuehl" w:hint="cs"/>
          <w:rtl/>
        </w:rPr>
        <w:t xml:space="preserve">נס הרשמי </w:t>
      </w:r>
      <w:r>
        <w:rPr>
          <w:rStyle w:val="default"/>
          <w:rFonts w:cs="FrankRuehl"/>
          <w:rtl/>
        </w:rPr>
        <w:t>— "</w:t>
      </w:r>
      <w:r>
        <w:rPr>
          <w:rStyle w:val="default"/>
          <w:rFonts w:cs="FrankRuehl" w:hint="cs"/>
          <w:rtl/>
        </w:rPr>
        <w:t>הכונס הרשמי ומפרק החברה...", בציון שם החברה שנתמנה לה.</w:t>
      </w:r>
    </w:p>
    <w:p w14:paraId="74686738" w14:textId="77777777" w:rsidR="00451A43" w:rsidRDefault="00451A43">
      <w:pPr>
        <w:pStyle w:val="P00"/>
        <w:spacing w:before="72"/>
        <w:ind w:left="0" w:right="1134"/>
        <w:rPr>
          <w:rStyle w:val="default"/>
          <w:rFonts w:cs="FrankRuehl"/>
          <w:rtl/>
        </w:rPr>
      </w:pPr>
      <w:r>
        <w:rPr>
          <w:lang w:val="he-IL"/>
        </w:rPr>
        <w:pict w14:anchorId="2B0A8CB4">
          <v:rect id="_x0000_s1412" style="position:absolute;left:0;text-align:left;margin-left:464.5pt;margin-top:8.05pt;width:75.05pt;height:16pt;z-index:251802624" o:allowincell="f" filled="f" stroked="f" strokecolor="lime" strokeweight=".25pt">
            <v:textbox inset="0,0,0,0">
              <w:txbxContent>
                <w:p w14:paraId="1F5009F4" w14:textId="77777777" w:rsidR="00451A43" w:rsidRDefault="00451A43">
                  <w:pPr>
                    <w:widowControl/>
                    <w:spacing w:before="0" w:line="160" w:lineRule="exact"/>
                    <w:ind w:left="0"/>
                    <w:jc w:val="left"/>
                    <w:rPr>
                      <w:rFonts w:cs="Miriam"/>
                      <w:noProof/>
                      <w:sz w:val="18"/>
                      <w:szCs w:val="18"/>
                      <w:rtl/>
                    </w:rPr>
                  </w:pPr>
                  <w:r>
                    <w:rPr>
                      <w:rFonts w:cs="Miriam"/>
                      <w:sz w:val="18"/>
                      <w:szCs w:val="18"/>
                      <w:rtl/>
                    </w:rPr>
                    <w:t>מי</w:t>
                  </w:r>
                  <w:r>
                    <w:rPr>
                      <w:rFonts w:cs="Miriam" w:hint="cs"/>
                      <w:sz w:val="18"/>
                      <w:szCs w:val="18"/>
                      <w:rtl/>
                    </w:rPr>
                    <w:t xml:space="preserve">נוי מפרק </w:t>
                  </w:r>
                  <w:r>
                    <w:rPr>
                      <w:rFonts w:cs="Miriam"/>
                      <w:sz w:val="18"/>
                      <w:szCs w:val="18"/>
                      <w:rtl/>
                    </w:rPr>
                    <w:t>[163]</w:t>
                  </w:r>
                </w:p>
              </w:txbxContent>
            </v:textbox>
            <w10:anchorlock/>
          </v:rect>
        </w:pict>
      </w:r>
      <w:r>
        <w:rPr>
          <w:rStyle w:val="big-number"/>
          <w:rFonts w:cs="FrankRuehl"/>
          <w:rtl/>
        </w:rPr>
        <w:t>302.</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שר, באישור ועד</w:t>
      </w:r>
      <w:r>
        <w:rPr>
          <w:rStyle w:val="default"/>
          <w:rFonts w:cs="FrankRuehl"/>
          <w:rtl/>
        </w:rPr>
        <w:t xml:space="preserve">ת </w:t>
      </w:r>
      <w:r>
        <w:rPr>
          <w:rStyle w:val="default"/>
          <w:rFonts w:cs="FrankRuehl" w:hint="cs"/>
          <w:rtl/>
        </w:rPr>
        <w:t xml:space="preserve">החוקה חוק ומשפט של הכנסת, רשאי לקבוע כללים בדבר דרך מינויו של מפרק ושל מפרק זמני ובדבר דרך הדיון של בית המשפט בהצעה לענין זה שתבוא </w:t>
      </w:r>
      <w:r>
        <w:rPr>
          <w:rStyle w:val="default"/>
          <w:rFonts w:cs="FrankRuehl"/>
          <w:rtl/>
        </w:rPr>
        <w:t>—</w:t>
      </w:r>
    </w:p>
    <w:p w14:paraId="644CCC66"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את אסיפת נושים או אסיפת משתתפים בנוגע למינויו של מפרק;</w:t>
      </w:r>
    </w:p>
    <w:p w14:paraId="714A4509"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את נושה בנוגע למינויו של מפרק זמני.</w:t>
      </w:r>
    </w:p>
    <w:p w14:paraId="49475E42"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כללים האמורים </w:t>
      </w:r>
      <w:r>
        <w:rPr>
          <w:rStyle w:val="default"/>
          <w:rFonts w:cs="FrankRuehl"/>
          <w:rtl/>
        </w:rPr>
        <w:t>בס</w:t>
      </w:r>
      <w:r>
        <w:rPr>
          <w:rStyle w:val="default"/>
          <w:rFonts w:cs="FrankRuehl" w:hint="cs"/>
          <w:rtl/>
        </w:rPr>
        <w:t xml:space="preserve">עיף קטן (א) ייקבעו תנאי הכשירות של יחיד או תאגיד למינוי זה, תנאים אחרים שמפרק או מפרק זמני חייב למלא לצורך מינויו ודרך החלוקה של התפקידים בין </w:t>
      </w:r>
      <w:r>
        <w:rPr>
          <w:rStyle w:val="default"/>
          <w:rFonts w:cs="FrankRuehl"/>
          <w:rtl/>
        </w:rPr>
        <w:t>ה</w:t>
      </w:r>
      <w:r>
        <w:rPr>
          <w:rStyle w:val="default"/>
          <w:rFonts w:cs="FrankRuehl" w:hint="cs"/>
          <w:rtl/>
        </w:rPr>
        <w:t>מועמדים הכשירים למינוי.</w:t>
      </w:r>
    </w:p>
    <w:p w14:paraId="51F7EAB5"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וראות סעיף זה יחולו גם על מינוי מפרק לפי סעיפים 330(8) או (9) או 345.</w:t>
      </w:r>
    </w:p>
    <w:p w14:paraId="2EF40EB3" w14:textId="77777777" w:rsidR="00451A43" w:rsidRDefault="00451A43">
      <w:pPr>
        <w:pStyle w:val="P00"/>
        <w:spacing w:before="72"/>
        <w:ind w:left="0" w:right="1134"/>
        <w:rPr>
          <w:rStyle w:val="default"/>
          <w:rFonts w:cs="FrankRuehl"/>
          <w:rtl/>
        </w:rPr>
      </w:pPr>
      <w:r>
        <w:rPr>
          <w:lang w:val="he-IL"/>
        </w:rPr>
        <w:pict w14:anchorId="4EC48EB6">
          <v:rect id="_x0000_s1413" style="position:absolute;left:0;text-align:left;margin-left:464.5pt;margin-top:8.05pt;width:75.05pt;height:17.25pt;z-index:251803648" o:allowincell="f" filled="f" stroked="f" strokecolor="lime" strokeweight=".25pt">
            <v:textbox inset="0,0,0,0">
              <w:txbxContent>
                <w:p w14:paraId="3203791F" w14:textId="77777777" w:rsidR="00451A43" w:rsidRDefault="00451A43">
                  <w:pPr>
                    <w:widowControl/>
                    <w:spacing w:before="0" w:line="160" w:lineRule="exact"/>
                    <w:ind w:left="0"/>
                    <w:jc w:val="left"/>
                    <w:rPr>
                      <w:rFonts w:cs="Miriam"/>
                      <w:noProof/>
                      <w:sz w:val="18"/>
                      <w:szCs w:val="18"/>
                      <w:rtl/>
                    </w:rPr>
                  </w:pPr>
                  <w:r>
                    <w:rPr>
                      <w:rFonts w:cs="Miriam"/>
                      <w:sz w:val="18"/>
                      <w:szCs w:val="18"/>
                      <w:rtl/>
                    </w:rPr>
                    <w:t>שכ</w:t>
                  </w:r>
                  <w:r>
                    <w:rPr>
                      <w:rFonts w:cs="Miriam" w:hint="cs"/>
                      <w:sz w:val="18"/>
                      <w:szCs w:val="18"/>
                      <w:rtl/>
                    </w:rPr>
                    <w:t xml:space="preserve">רו של מפרק </w:t>
                  </w:r>
                  <w:r>
                    <w:rPr>
                      <w:rFonts w:cs="Miriam"/>
                      <w:sz w:val="18"/>
                      <w:szCs w:val="18"/>
                      <w:rtl/>
                    </w:rPr>
                    <w:br/>
                  </w:r>
                  <w:r>
                    <w:rPr>
                      <w:rFonts w:cs="Miriam" w:hint="cs"/>
                      <w:sz w:val="18"/>
                      <w:szCs w:val="18"/>
                      <w:rtl/>
                    </w:rPr>
                    <w:t>[162(6)]</w:t>
                  </w:r>
                </w:p>
              </w:txbxContent>
            </v:textbox>
            <w10:anchorlock/>
          </v:rect>
        </w:pict>
      </w:r>
      <w:r>
        <w:rPr>
          <w:rStyle w:val="big-number"/>
          <w:rFonts w:cs="FrankRuehl"/>
          <w:rtl/>
        </w:rPr>
        <w:t>303.</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נתמ</w:t>
      </w:r>
      <w:r>
        <w:rPr>
          <w:rStyle w:val="default"/>
          <w:rFonts w:cs="FrankRuehl" w:hint="cs"/>
          <w:rtl/>
        </w:rPr>
        <w:t xml:space="preserve">נה למפרק אדם שאינו הכונס הרשמי, יקבל משכורת או שכר אחר, לפי אחוזים או בדרך אחרת, כאשר יורה בית המשפט על פי כללים שקבע </w:t>
      </w:r>
      <w:r>
        <w:rPr>
          <w:rStyle w:val="default"/>
          <w:rFonts w:cs="FrankRuehl"/>
          <w:rtl/>
        </w:rPr>
        <w:t>ה</w:t>
      </w:r>
      <w:r>
        <w:rPr>
          <w:rStyle w:val="default"/>
          <w:rFonts w:cs="FrankRuehl" w:hint="cs"/>
          <w:rtl/>
        </w:rPr>
        <w:t>שר, ואם נתמנו כמה מפרקים, יחולק השכר ביניהם לפי יחס שיקבע בית המשפט.</w:t>
      </w:r>
    </w:p>
    <w:p w14:paraId="63E4C6E9"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שר, באישור ועדת החוקה חוק ומשפט של הכנסת, רשאי לקבוע כללים ב</w:t>
      </w:r>
      <w:r>
        <w:rPr>
          <w:rStyle w:val="default"/>
          <w:rFonts w:cs="FrankRuehl"/>
          <w:rtl/>
        </w:rPr>
        <w:t>דב</w:t>
      </w:r>
      <w:r>
        <w:rPr>
          <w:rStyle w:val="default"/>
          <w:rFonts w:cs="FrankRuehl" w:hint="cs"/>
          <w:rtl/>
        </w:rPr>
        <w:t>ר שכרו והוצאותיו של מפרק על פי סעיף קטן (א).</w:t>
      </w:r>
    </w:p>
    <w:p w14:paraId="5AAFC956"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שר, בהתייעצות עם שר האוצר, רשאי לקבוע שחלק משכרו של מפרק ישולם מאוצ</w:t>
      </w:r>
      <w:r>
        <w:rPr>
          <w:rStyle w:val="default"/>
          <w:rFonts w:cs="FrankRuehl"/>
          <w:rtl/>
        </w:rPr>
        <w:t>ר</w:t>
      </w:r>
      <w:r>
        <w:rPr>
          <w:rStyle w:val="default"/>
          <w:rFonts w:cs="FrankRuehl" w:hint="cs"/>
          <w:rtl/>
        </w:rPr>
        <w:t xml:space="preserve"> המדינה.</w:t>
      </w:r>
    </w:p>
    <w:p w14:paraId="24CBC947" w14:textId="77777777" w:rsidR="00451A43" w:rsidRDefault="00451A43">
      <w:pPr>
        <w:pStyle w:val="P00"/>
        <w:spacing w:before="72"/>
        <w:ind w:left="0" w:right="1134"/>
        <w:rPr>
          <w:rStyle w:val="default"/>
          <w:rFonts w:cs="FrankRuehl"/>
          <w:rtl/>
        </w:rPr>
      </w:pPr>
      <w:r>
        <w:rPr>
          <w:lang w:val="he-IL"/>
        </w:rPr>
        <w:pict w14:anchorId="65A3B43B">
          <v:rect id="_x0000_s1414" style="position:absolute;left:0;text-align:left;margin-left:464.5pt;margin-top:8.05pt;width:75.05pt;height:16pt;z-index:251804672" o:allowincell="f" filled="f" stroked="f" strokecolor="lime" strokeweight=".25pt">
            <v:textbox inset="0,0,0,0">
              <w:txbxContent>
                <w:p w14:paraId="21A045CC" w14:textId="77777777" w:rsidR="00451A43" w:rsidRDefault="00451A43">
                  <w:pPr>
                    <w:widowControl/>
                    <w:spacing w:before="0" w:line="160" w:lineRule="exact"/>
                    <w:ind w:left="0"/>
                    <w:jc w:val="left"/>
                    <w:rPr>
                      <w:rFonts w:cs="Miriam"/>
                      <w:noProof/>
                      <w:sz w:val="18"/>
                      <w:szCs w:val="18"/>
                      <w:rtl/>
                    </w:rPr>
                  </w:pPr>
                  <w:r>
                    <w:rPr>
                      <w:rFonts w:cs="Miriam"/>
                      <w:sz w:val="18"/>
                      <w:szCs w:val="18"/>
                      <w:rtl/>
                    </w:rPr>
                    <w:t>פי</w:t>
                  </w:r>
                  <w:r>
                    <w:rPr>
                      <w:rFonts w:cs="Miriam" w:hint="cs"/>
                      <w:sz w:val="18"/>
                      <w:szCs w:val="18"/>
                      <w:rtl/>
                    </w:rPr>
                    <w:t xml:space="preserve">נוי משרתו </w:t>
                  </w:r>
                  <w:r>
                    <w:rPr>
                      <w:rFonts w:cs="Miriam"/>
                      <w:sz w:val="18"/>
                      <w:szCs w:val="18"/>
                      <w:rtl/>
                    </w:rPr>
                    <w:t>של</w:t>
                  </w:r>
                  <w:r>
                    <w:rPr>
                      <w:rFonts w:cs="Miriam" w:hint="cs"/>
                      <w:sz w:val="18"/>
                      <w:szCs w:val="18"/>
                      <w:rtl/>
                    </w:rPr>
                    <w:t xml:space="preserve"> מפרק [162(4), (5)]</w:t>
                  </w:r>
                </w:p>
              </w:txbxContent>
            </v:textbox>
            <w10:anchorlock/>
          </v:rect>
        </w:pict>
      </w:r>
      <w:r>
        <w:rPr>
          <w:rStyle w:val="big-number"/>
          <w:rFonts w:cs="FrankRuehl"/>
          <w:rtl/>
        </w:rPr>
        <w:t>304.</w:t>
      </w:r>
      <w:r>
        <w:rPr>
          <w:rStyle w:val="big-number"/>
          <w:rFonts w:cs="FrankRuehl"/>
          <w:rtl/>
        </w:rPr>
        <w:tab/>
      </w:r>
      <w:r>
        <w:rPr>
          <w:rStyle w:val="default"/>
          <w:rFonts w:cs="FrankRuehl"/>
          <w:rtl/>
        </w:rPr>
        <w:t>מפ</w:t>
      </w:r>
      <w:r>
        <w:rPr>
          <w:rStyle w:val="default"/>
          <w:rFonts w:cs="FrankRuehl" w:hint="cs"/>
          <w:rtl/>
        </w:rPr>
        <w:t xml:space="preserve">רק שמינהו בית המשפט רשאי להתפטר, ורשאי בית המשפט לפטרו משניתן טעם לכך; נתפנתה משרתו של מפרק </w:t>
      </w:r>
      <w:r>
        <w:rPr>
          <w:rStyle w:val="default"/>
          <w:rFonts w:cs="FrankRuehl"/>
          <w:rtl/>
        </w:rPr>
        <w:t>שמ</w:t>
      </w:r>
      <w:r>
        <w:rPr>
          <w:rStyle w:val="default"/>
          <w:rFonts w:cs="FrankRuehl" w:hint="cs"/>
          <w:rtl/>
        </w:rPr>
        <w:t>ינה בית המשפט ימנה בית המשפט אחר במקומו ועד שיתמנה אחר ימלא מקומו הכונס הרשמי.</w:t>
      </w:r>
    </w:p>
    <w:p w14:paraId="38F564E3" w14:textId="77777777" w:rsidR="00451A43" w:rsidRDefault="00451A43">
      <w:pPr>
        <w:pStyle w:val="P00"/>
        <w:spacing w:before="72"/>
        <w:ind w:left="0" w:right="1134"/>
        <w:rPr>
          <w:rStyle w:val="default"/>
          <w:rFonts w:cs="FrankRuehl"/>
          <w:rtl/>
        </w:rPr>
      </w:pPr>
      <w:r>
        <w:rPr>
          <w:lang w:val="he-IL"/>
        </w:rPr>
        <w:pict w14:anchorId="54462CA6">
          <v:rect id="_x0000_s1415" style="position:absolute;left:0;text-align:left;margin-left:464.5pt;margin-top:8.05pt;width:75.05pt;height:22.25pt;z-index:251805696" o:allowincell="f" filled="f" stroked="f" strokecolor="lime" strokeweight=".25pt">
            <v:textbox inset="0,0,0,0">
              <w:txbxContent>
                <w:p w14:paraId="1D646D33" w14:textId="77777777" w:rsidR="00451A43" w:rsidRDefault="00451A43">
                  <w:pPr>
                    <w:widowControl/>
                    <w:spacing w:before="0" w:line="160" w:lineRule="exact"/>
                    <w:ind w:left="0"/>
                    <w:jc w:val="left"/>
                    <w:rPr>
                      <w:rFonts w:cs="Miriam"/>
                      <w:noProof/>
                      <w:sz w:val="18"/>
                      <w:szCs w:val="18"/>
                      <w:rtl/>
                    </w:rPr>
                  </w:pPr>
                  <w:r>
                    <w:rPr>
                      <w:rFonts w:cs="Miriam"/>
                      <w:sz w:val="18"/>
                      <w:szCs w:val="18"/>
                      <w:rtl/>
                    </w:rPr>
                    <w:t>כי</w:t>
                  </w:r>
                  <w:r>
                    <w:rPr>
                      <w:rFonts w:cs="Miriam" w:hint="cs"/>
                      <w:sz w:val="18"/>
                      <w:szCs w:val="18"/>
                      <w:rtl/>
                    </w:rPr>
                    <w:t xml:space="preserve">נוס נכסי החברה </w:t>
                  </w:r>
                  <w:r>
                    <w:rPr>
                      <w:rFonts w:cs="Miriam"/>
                      <w:sz w:val="18"/>
                      <w:szCs w:val="18"/>
                      <w:rtl/>
                    </w:rPr>
                    <w:br/>
                  </w:r>
                  <w:r>
                    <w:rPr>
                      <w:rFonts w:cs="Miriam" w:hint="cs"/>
                      <w:sz w:val="18"/>
                      <w:szCs w:val="18"/>
                      <w:rtl/>
                    </w:rPr>
                    <w:t>[164]</w:t>
                  </w:r>
                </w:p>
              </w:txbxContent>
            </v:textbox>
            <w10:anchorlock/>
          </v:rect>
        </w:pict>
      </w:r>
      <w:r>
        <w:rPr>
          <w:rStyle w:val="big-number"/>
          <w:rFonts w:cs="FrankRuehl"/>
          <w:rtl/>
        </w:rPr>
        <w:t>305.</w:t>
      </w:r>
      <w:r>
        <w:rPr>
          <w:rStyle w:val="big-number"/>
          <w:rFonts w:cs="FrankRuehl"/>
          <w:rtl/>
        </w:rPr>
        <w:tab/>
      </w:r>
      <w:r>
        <w:rPr>
          <w:rStyle w:val="default"/>
          <w:rFonts w:cs="FrankRuehl"/>
          <w:rtl/>
        </w:rPr>
        <w:t>ני</w:t>
      </w:r>
      <w:r>
        <w:rPr>
          <w:rStyle w:val="default"/>
          <w:rFonts w:cs="FrankRuehl" w:hint="cs"/>
          <w:rtl/>
        </w:rPr>
        <w:t>תן צו פירוק או נתמנה מפרק או מפרק זמני, יקבל המפרק או המפרק הזמני לידו או לפיקוחו את הנכסים שהחברה זכאית להם או שנראה שהיא זכאית להם.</w:t>
      </w:r>
    </w:p>
    <w:p w14:paraId="392C25DE" w14:textId="77777777" w:rsidR="00451A43" w:rsidRDefault="00451A43">
      <w:pPr>
        <w:pStyle w:val="P00"/>
        <w:spacing w:before="72"/>
        <w:ind w:left="0" w:right="1134"/>
        <w:rPr>
          <w:rStyle w:val="default"/>
          <w:rFonts w:cs="FrankRuehl"/>
          <w:rtl/>
        </w:rPr>
      </w:pPr>
      <w:r>
        <w:rPr>
          <w:lang w:val="he-IL"/>
        </w:rPr>
        <w:pict w14:anchorId="232BC7C1">
          <v:rect id="_x0000_s1416" style="position:absolute;left:0;text-align:left;margin-left:464.5pt;margin-top:8.05pt;width:75.05pt;height:16pt;z-index:251806720" o:allowincell="f" filled="f" stroked="f" strokecolor="lime" strokeweight=".25pt">
            <v:textbox inset="0,0,0,0">
              <w:txbxContent>
                <w:p w14:paraId="016649F4" w14:textId="77777777" w:rsidR="00451A43" w:rsidRDefault="00451A43">
                  <w:pPr>
                    <w:widowControl/>
                    <w:spacing w:before="0" w:line="160" w:lineRule="exact"/>
                    <w:ind w:left="0"/>
                    <w:jc w:val="left"/>
                    <w:rPr>
                      <w:rFonts w:cs="Miriam"/>
                      <w:noProof/>
                      <w:sz w:val="18"/>
                      <w:szCs w:val="18"/>
                      <w:rtl/>
                    </w:rPr>
                  </w:pPr>
                  <w:r>
                    <w:rPr>
                      <w:rFonts w:cs="Miriam"/>
                      <w:sz w:val="18"/>
                      <w:szCs w:val="18"/>
                      <w:rtl/>
                    </w:rPr>
                    <w:t>הק</w:t>
                  </w:r>
                  <w:r>
                    <w:rPr>
                      <w:rFonts w:cs="Miriam" w:hint="cs"/>
                      <w:sz w:val="18"/>
                      <w:szCs w:val="18"/>
                      <w:rtl/>
                    </w:rPr>
                    <w:t>ניית נכסי החברה למפרק [165]</w:t>
                  </w:r>
                </w:p>
              </w:txbxContent>
            </v:textbox>
            <w10:anchorlock/>
          </v:rect>
        </w:pict>
      </w:r>
      <w:r>
        <w:rPr>
          <w:rStyle w:val="big-number"/>
          <w:rFonts w:cs="FrankRuehl"/>
          <w:rtl/>
        </w:rPr>
        <w:t>306.</w:t>
      </w:r>
      <w:r>
        <w:rPr>
          <w:rStyle w:val="big-number"/>
          <w:rFonts w:cs="FrankRuehl"/>
          <w:rtl/>
        </w:rPr>
        <w:tab/>
      </w:r>
      <w:r>
        <w:rPr>
          <w:rStyle w:val="default"/>
          <w:rFonts w:cs="FrankRuehl"/>
          <w:rtl/>
        </w:rPr>
        <w:t>בי</w:t>
      </w:r>
      <w:r>
        <w:rPr>
          <w:rStyle w:val="default"/>
          <w:rFonts w:cs="FrankRuehl" w:hint="cs"/>
          <w:rtl/>
        </w:rPr>
        <w:t xml:space="preserve">ת המשפט רשאי, על פי בקשת </w:t>
      </w:r>
      <w:r>
        <w:rPr>
          <w:rStyle w:val="default"/>
          <w:rFonts w:cs="FrankRuehl"/>
          <w:rtl/>
        </w:rPr>
        <w:t>המ</w:t>
      </w:r>
      <w:r>
        <w:rPr>
          <w:rStyle w:val="default"/>
          <w:rFonts w:cs="FrankRuehl" w:hint="cs"/>
          <w:rtl/>
        </w:rPr>
        <w:t>פרק, להורות בצו שנכסי החברה, כולם או מקצתם, אף אם הם מוחזקים בידי נאמנים בשבילה, יהיו מוקנים למפרק בתארו הרשמי; הורה בית המשפט כך, יוכל המפרק, לאחר מתן כתב שיפוי שידרוש בית המשפט, לתבוע ולהיתבע בתארו הרשמי בכל תובענה או הליך אחר הנוגעים לאותם נכסים או ש</w:t>
      </w:r>
      <w:r>
        <w:rPr>
          <w:rStyle w:val="default"/>
          <w:rFonts w:cs="FrankRuehl"/>
          <w:rtl/>
        </w:rPr>
        <w:t>י</w:t>
      </w:r>
      <w:r>
        <w:rPr>
          <w:rStyle w:val="default"/>
          <w:rFonts w:cs="FrankRuehl" w:hint="cs"/>
          <w:rtl/>
        </w:rPr>
        <w:t>ש</w:t>
      </w:r>
      <w:r>
        <w:rPr>
          <w:rStyle w:val="default"/>
          <w:rFonts w:cs="FrankRuehl"/>
          <w:rtl/>
        </w:rPr>
        <w:t xml:space="preserve"> </w:t>
      </w:r>
      <w:r>
        <w:rPr>
          <w:rStyle w:val="default"/>
          <w:rFonts w:cs="FrankRuehl" w:hint="cs"/>
          <w:rtl/>
        </w:rPr>
        <w:t xml:space="preserve">לפתוח בהם או להתגונן בהם </w:t>
      </w:r>
      <w:r>
        <w:rPr>
          <w:rStyle w:val="default"/>
          <w:rFonts w:cs="FrankRuehl"/>
          <w:rtl/>
        </w:rPr>
        <w:t>ל</w:t>
      </w:r>
      <w:r>
        <w:rPr>
          <w:rStyle w:val="default"/>
          <w:rFonts w:cs="FrankRuehl" w:hint="cs"/>
          <w:rtl/>
        </w:rPr>
        <w:t>שם כינוס נכסיה של החברה ופירוקה היעיל.</w:t>
      </w:r>
    </w:p>
    <w:p w14:paraId="6DB58179" w14:textId="77777777" w:rsidR="00451A43" w:rsidRDefault="00451A43">
      <w:pPr>
        <w:pStyle w:val="P00"/>
        <w:spacing w:before="72"/>
        <w:ind w:left="0" w:right="1134"/>
        <w:rPr>
          <w:rStyle w:val="default"/>
          <w:rFonts w:cs="FrankRuehl"/>
          <w:rtl/>
        </w:rPr>
      </w:pPr>
      <w:r>
        <w:rPr>
          <w:lang w:val="he-IL"/>
        </w:rPr>
        <w:pict w14:anchorId="619AFCB8">
          <v:rect id="_x0000_s1417" style="position:absolute;left:0;text-align:left;margin-left:464.5pt;margin-top:8.05pt;width:75.05pt;height:16pt;z-index:251807744" o:allowincell="f" filled="f" stroked="f" strokecolor="lime" strokeweight=".25pt">
            <v:textbox inset="0,0,0,0">
              <w:txbxContent>
                <w:p w14:paraId="60AAD0EA" w14:textId="77777777" w:rsidR="00451A43" w:rsidRDefault="00451A43">
                  <w:pPr>
                    <w:widowControl/>
                    <w:spacing w:before="0" w:line="160" w:lineRule="exact"/>
                    <w:ind w:left="0"/>
                    <w:jc w:val="left"/>
                    <w:rPr>
                      <w:rFonts w:cs="Miriam"/>
                      <w:noProof/>
                      <w:sz w:val="18"/>
                      <w:szCs w:val="18"/>
                      <w:rtl/>
                    </w:rPr>
                  </w:pPr>
                  <w:r>
                    <w:rPr>
                      <w:rFonts w:cs="Miriam"/>
                      <w:sz w:val="18"/>
                      <w:szCs w:val="18"/>
                      <w:rtl/>
                    </w:rPr>
                    <w:t>סמ</w:t>
                  </w:r>
                  <w:r>
                    <w:rPr>
                      <w:rFonts w:cs="Miriam" w:hint="cs"/>
                      <w:sz w:val="18"/>
                      <w:szCs w:val="18"/>
                      <w:rtl/>
                    </w:rPr>
                    <w:t>כויותיו של מפרק</w:t>
                  </w:r>
                </w:p>
                <w:p w14:paraId="141D8AF6" w14:textId="77777777" w:rsidR="00451A43" w:rsidRDefault="00451A43">
                  <w:pPr>
                    <w:widowControl/>
                    <w:spacing w:before="0" w:line="160" w:lineRule="exact"/>
                    <w:ind w:left="0"/>
                    <w:jc w:val="left"/>
                    <w:rPr>
                      <w:rFonts w:cs="Miriam"/>
                      <w:noProof/>
                      <w:sz w:val="18"/>
                      <w:szCs w:val="18"/>
                      <w:rtl/>
                    </w:rPr>
                  </w:pPr>
                  <w:r>
                    <w:rPr>
                      <w:rFonts w:cs="Miriam"/>
                      <w:sz w:val="18"/>
                      <w:szCs w:val="18"/>
                      <w:rtl/>
                    </w:rPr>
                    <w:t>[166, 225]</w:t>
                  </w:r>
                </w:p>
              </w:txbxContent>
            </v:textbox>
            <w10:anchorlock/>
          </v:rect>
        </w:pict>
      </w:r>
      <w:r>
        <w:rPr>
          <w:rStyle w:val="big-number"/>
          <w:rFonts w:cs="FrankRuehl"/>
          <w:rtl/>
        </w:rPr>
        <w:t>307.</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מפרק מוסמך, באישור של בית המשפט או של ועדת הביקורת </w:t>
      </w:r>
      <w:r>
        <w:rPr>
          <w:rStyle w:val="default"/>
          <w:rFonts w:cs="FrankRuehl"/>
          <w:rtl/>
        </w:rPr>
        <w:t>—</w:t>
      </w:r>
    </w:p>
    <w:p w14:paraId="6734F844"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תבוע או להתגונן בכל תובענה והליך משפטי, בשם החברה;</w:t>
      </w:r>
    </w:p>
    <w:p w14:paraId="76252589"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נהל את עסקי החברה במידה הדרושה לפירוקה</w:t>
      </w:r>
      <w:r>
        <w:rPr>
          <w:rFonts w:cs="FrankRuehl"/>
          <w:sz w:val="26"/>
          <w:rtl/>
        </w:rPr>
        <w:t> </w:t>
      </w:r>
      <w:r>
        <w:rPr>
          <w:rStyle w:val="default"/>
          <w:rFonts w:cs="FrankRuehl"/>
          <w:rtl/>
        </w:rPr>
        <w:t xml:space="preserve"> ה</w:t>
      </w:r>
      <w:r>
        <w:rPr>
          <w:rStyle w:val="default"/>
          <w:rFonts w:cs="FrankRuehl" w:hint="cs"/>
          <w:rtl/>
        </w:rPr>
        <w:t>מועיל;</w:t>
      </w:r>
    </w:p>
    <w:p w14:paraId="0A1DFB00" w14:textId="77777777" w:rsidR="00451A43" w:rsidRDefault="00451A43">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העסיק ע</w:t>
      </w:r>
      <w:r>
        <w:rPr>
          <w:rStyle w:val="default"/>
          <w:rFonts w:cs="FrankRuehl"/>
          <w:rtl/>
        </w:rPr>
        <w:t>ו</w:t>
      </w:r>
      <w:r>
        <w:rPr>
          <w:rStyle w:val="default"/>
          <w:rFonts w:cs="FrankRuehl" w:hint="cs"/>
          <w:rtl/>
        </w:rPr>
        <w:t xml:space="preserve">רך </w:t>
      </w:r>
      <w:r>
        <w:rPr>
          <w:rStyle w:val="default"/>
          <w:rFonts w:cs="FrankRuehl"/>
          <w:rtl/>
        </w:rPr>
        <w:t>די</w:t>
      </w:r>
      <w:r>
        <w:rPr>
          <w:rStyle w:val="default"/>
          <w:rFonts w:cs="FrankRuehl" w:hint="cs"/>
          <w:rtl/>
        </w:rPr>
        <w:t>ן או שלוח אחר כדי לעזור לו בביצוע תפקידיו;</w:t>
      </w:r>
    </w:p>
    <w:p w14:paraId="3B32D6CA" w14:textId="77777777" w:rsidR="00451A43" w:rsidRDefault="00451A43">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פרוע לסוג נושים פלוני את מלוא חובם;</w:t>
      </w:r>
    </w:p>
    <w:p w14:paraId="2866C82B" w14:textId="77777777" w:rsidR="00451A43" w:rsidRDefault="00451A43">
      <w:pPr>
        <w:pStyle w:val="P22"/>
        <w:spacing w:before="72"/>
        <w:ind w:left="1021"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בוא לידי פשרה או הסדר עם כל טוען שהוא נושה של החברה או שיש לו תביעה, קיימת או עתידה, ודאית או מותנית קצובה או שאינה קצובה, כנגד החברה או שהחברה עשויה לחוב בה;</w:t>
      </w:r>
    </w:p>
    <w:p w14:paraId="0A19E9B9" w14:textId="77777777" w:rsidR="00451A43" w:rsidRDefault="00451A43">
      <w:pPr>
        <w:pStyle w:val="P22"/>
        <w:spacing w:before="72"/>
        <w:ind w:left="1021" w:right="1134"/>
        <w:rPr>
          <w:rStyle w:val="default"/>
          <w:rFonts w:cs="FrankRuehl"/>
          <w:rtl/>
        </w:rPr>
      </w:pPr>
      <w:r>
        <w:rPr>
          <w:rStyle w:val="default"/>
          <w:rFonts w:cs="FrankRuehl" w:hint="cs"/>
          <w:rtl/>
        </w:rPr>
        <w:t>(6</w:t>
      </w:r>
      <w:r>
        <w:rPr>
          <w:rStyle w:val="default"/>
          <w:rFonts w:cs="FrankRuehl"/>
          <w:rtl/>
        </w:rPr>
        <w:t>)</w:t>
      </w:r>
      <w:r>
        <w:rPr>
          <w:rStyle w:val="default"/>
          <w:rFonts w:cs="FrankRuehl"/>
          <w:rtl/>
        </w:rPr>
        <w:tab/>
        <w:t>ל</w:t>
      </w:r>
      <w:r>
        <w:rPr>
          <w:rStyle w:val="default"/>
          <w:rFonts w:cs="FrankRuehl" w:hint="cs"/>
          <w:rtl/>
        </w:rPr>
        <w:t>ה</w:t>
      </w:r>
      <w:r>
        <w:rPr>
          <w:rStyle w:val="default"/>
          <w:rFonts w:cs="FrankRuehl"/>
          <w:rtl/>
        </w:rPr>
        <w:t>תפ</w:t>
      </w:r>
      <w:r>
        <w:rPr>
          <w:rStyle w:val="default"/>
          <w:rFonts w:cs="FrankRuehl" w:hint="cs"/>
          <w:rtl/>
        </w:rPr>
        <w:t xml:space="preserve">שר, על יסוד תנאים מוסכמים, בענין של דרישות תשלום או חבות לדרישות תשלום, של חוב או חבות שסופה חוב, של תביעה קיימת או עתידה, ודאית או מותנית, קצובה או שאינה קצובה, ממשית או משוערת, שבין החברה לבין משתתף או טוען שהוא משתתף, או בינה לבין מי שסובר שהוא עלול </w:t>
      </w:r>
      <w:r>
        <w:rPr>
          <w:rStyle w:val="default"/>
          <w:rFonts w:cs="FrankRuehl"/>
          <w:rtl/>
        </w:rPr>
        <w:t>ל</w:t>
      </w:r>
      <w:r>
        <w:rPr>
          <w:rStyle w:val="default"/>
          <w:rFonts w:cs="FrankRuehl" w:hint="cs"/>
          <w:rtl/>
        </w:rPr>
        <w:t>ח</w:t>
      </w:r>
      <w:r>
        <w:rPr>
          <w:rStyle w:val="default"/>
          <w:rFonts w:cs="FrankRuehl"/>
          <w:rtl/>
        </w:rPr>
        <w:t>ו</w:t>
      </w:r>
      <w:r>
        <w:rPr>
          <w:rStyle w:val="default"/>
          <w:rFonts w:cs="FrankRuehl" w:hint="cs"/>
          <w:rtl/>
        </w:rPr>
        <w:t>ב כלפיה, ובכל שאלה הנוגעת או פוגעת בנכסי החברה או בפירוקה, וכן לקבל ערובות לסילוקם של כל דרישת תשלום, חוב או חבות וליתן הפטר גמור מכל אלה.</w:t>
      </w:r>
    </w:p>
    <w:p w14:paraId="1F28185B"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מפרק מוסמך, בכפוף להוראות סעיף זה, לעשות כל דבר הדרוש לשם כינוס נכסי החברה וחלו</w:t>
      </w:r>
      <w:r>
        <w:rPr>
          <w:rStyle w:val="default"/>
          <w:rFonts w:cs="FrankRuehl"/>
          <w:rtl/>
        </w:rPr>
        <w:t>ק</w:t>
      </w:r>
      <w:r>
        <w:rPr>
          <w:rStyle w:val="default"/>
          <w:rFonts w:cs="FrankRuehl" w:hint="cs"/>
          <w:rtl/>
        </w:rPr>
        <w:t xml:space="preserve">תם </w:t>
      </w:r>
      <w:r>
        <w:rPr>
          <w:rStyle w:val="default"/>
          <w:rFonts w:cs="FrankRuehl"/>
          <w:rtl/>
        </w:rPr>
        <w:t>ול</w:t>
      </w:r>
      <w:r>
        <w:rPr>
          <w:rStyle w:val="default"/>
          <w:rFonts w:cs="FrankRuehl" w:hint="cs"/>
          <w:rtl/>
        </w:rPr>
        <w:t>שם פירוקה, ובלבד שלא יתקן את פנקס החברים אלא ברשות מיוחדת של בית המשפט ולא יוציא דרישת תשלום אלא ברשות כאמור או באישור ועדת הביקורת אם ישנה; סירבה ועדת הביקורת לאשר דרישת תשלום, רשאי המפרק לבקש מבית המשפט רשות מיוחדת לכך.</w:t>
      </w:r>
    </w:p>
    <w:p w14:paraId="603B0CBC"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ל שימוש בסמכות לפי סעי</w:t>
      </w:r>
      <w:r>
        <w:rPr>
          <w:rStyle w:val="default"/>
          <w:rFonts w:cs="FrankRuehl"/>
          <w:rtl/>
        </w:rPr>
        <w:t>ף</w:t>
      </w:r>
      <w:r>
        <w:rPr>
          <w:rStyle w:val="default"/>
          <w:rFonts w:cs="FrankRuehl" w:hint="cs"/>
          <w:rtl/>
        </w:rPr>
        <w:t xml:space="preserve"> זה</w:t>
      </w:r>
      <w:r>
        <w:rPr>
          <w:rStyle w:val="default"/>
          <w:rFonts w:cs="FrankRuehl"/>
          <w:rtl/>
        </w:rPr>
        <w:t xml:space="preserve"> נ</w:t>
      </w:r>
      <w:r>
        <w:rPr>
          <w:rStyle w:val="default"/>
          <w:rFonts w:cs="FrankRuehl" w:hint="cs"/>
          <w:rtl/>
        </w:rPr>
        <w:t>תון לפיקוח בית המשפט, וכל נושה או משתתף רשאי לפנות לבית המשפט בשל הפעלת סמכות כאמור בידי המפרק או בשל כוונת המפרק להפעיל סמכות כזאת.</w:t>
      </w:r>
    </w:p>
    <w:p w14:paraId="5464728B" w14:textId="77777777" w:rsidR="00451A43" w:rsidRDefault="00451A43">
      <w:pPr>
        <w:pStyle w:val="P00"/>
        <w:spacing w:before="72"/>
        <w:ind w:left="0" w:right="1134"/>
        <w:rPr>
          <w:rStyle w:val="default"/>
          <w:rFonts w:cs="FrankRuehl"/>
          <w:rtl/>
        </w:rPr>
      </w:pPr>
      <w:r>
        <w:rPr>
          <w:lang w:val="he-IL"/>
        </w:rPr>
        <w:pict w14:anchorId="11DE153C">
          <v:rect id="_x0000_s1418" style="position:absolute;left:0;text-align:left;margin-left:464.5pt;margin-top:8.05pt;width:75.05pt;height:24pt;z-index:251808768" o:allowincell="f" filled="f" stroked="f" strokecolor="lime" strokeweight=".25pt">
            <v:textbox inset="0,0,0,0">
              <w:txbxContent>
                <w:p w14:paraId="66B624BE" w14:textId="77777777" w:rsidR="00451A43" w:rsidRDefault="00451A43">
                  <w:pPr>
                    <w:widowControl/>
                    <w:spacing w:before="0" w:line="160" w:lineRule="exact"/>
                    <w:ind w:left="0"/>
                    <w:jc w:val="left"/>
                    <w:rPr>
                      <w:rFonts w:cs="Miriam"/>
                      <w:noProof/>
                      <w:sz w:val="18"/>
                      <w:szCs w:val="18"/>
                      <w:rtl/>
                    </w:rPr>
                  </w:pPr>
                  <w:r>
                    <w:rPr>
                      <w:rFonts w:cs="Miriam"/>
                      <w:sz w:val="18"/>
                      <w:szCs w:val="18"/>
                      <w:rtl/>
                    </w:rPr>
                    <w:t>אס</w:t>
                  </w:r>
                  <w:r>
                    <w:rPr>
                      <w:rFonts w:cs="Miriam" w:hint="cs"/>
                      <w:sz w:val="18"/>
                      <w:szCs w:val="18"/>
                      <w:rtl/>
                    </w:rPr>
                    <w:t xml:space="preserve">יפות של </w:t>
                  </w:r>
                  <w:r>
                    <w:rPr>
                      <w:rFonts w:cs="Miriam"/>
                      <w:sz w:val="18"/>
                      <w:szCs w:val="18"/>
                      <w:rtl/>
                    </w:rPr>
                    <w:t>נו</w:t>
                  </w:r>
                  <w:r>
                    <w:rPr>
                      <w:rFonts w:cs="Miriam" w:hint="cs"/>
                      <w:sz w:val="18"/>
                      <w:szCs w:val="18"/>
                      <w:rtl/>
                    </w:rPr>
                    <w:t xml:space="preserve">שים ומשתתפים </w:t>
                  </w:r>
                  <w:r>
                    <w:rPr>
                      <w:rFonts w:cs="Miriam"/>
                      <w:sz w:val="18"/>
                      <w:szCs w:val="18"/>
                      <w:rtl/>
                    </w:rPr>
                    <w:t>[167]</w:t>
                  </w:r>
                </w:p>
              </w:txbxContent>
            </v:textbox>
            <w10:anchorlock/>
          </v:rect>
        </w:pict>
      </w:r>
      <w:r>
        <w:rPr>
          <w:rStyle w:val="big-number"/>
          <w:rFonts w:cs="FrankRuehl"/>
          <w:rtl/>
        </w:rPr>
        <w:t>308.</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תן בית המשפט צו פירוק, יזמין הכונס הרשמי אסיפות נפרדות של הנושים ושל המשתתפים לשם קבלת החלטה אם לפנות לבית המש</w:t>
      </w:r>
      <w:r>
        <w:rPr>
          <w:rStyle w:val="default"/>
          <w:rFonts w:cs="FrankRuehl"/>
          <w:rtl/>
        </w:rPr>
        <w:t>פט</w:t>
      </w:r>
      <w:r>
        <w:rPr>
          <w:rStyle w:val="default"/>
          <w:rFonts w:cs="FrankRuehl" w:hint="cs"/>
          <w:rtl/>
        </w:rPr>
        <w:t xml:space="preserve"> אם לאו </w:t>
      </w:r>
      <w:r>
        <w:rPr>
          <w:rStyle w:val="default"/>
          <w:rFonts w:cs="FrankRuehl"/>
          <w:rtl/>
        </w:rPr>
        <w:t>—</w:t>
      </w:r>
    </w:p>
    <w:p w14:paraId="2C8B2E11"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בקשה למנות מפרק במקומו של הכונס;</w:t>
      </w:r>
    </w:p>
    <w:p w14:paraId="72730768"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בקשה למנות ועדת ביקורת שתפעל יחד עם המפרק, ומי יהיו חבריה אם תתמנה.</w:t>
      </w:r>
    </w:p>
    <w:p w14:paraId="41F01AB1"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ית המשפט רשאי למנות ולצוות ככל הדרוש למתן תוקף להחלטה שנתקבלה; נמצאה סתירה בין החלטה של הנ</w:t>
      </w:r>
      <w:r>
        <w:rPr>
          <w:rStyle w:val="default"/>
          <w:rFonts w:cs="FrankRuehl"/>
          <w:rtl/>
        </w:rPr>
        <w:t>ו</w:t>
      </w:r>
      <w:r>
        <w:rPr>
          <w:rStyle w:val="default"/>
          <w:rFonts w:cs="FrankRuehl" w:hint="cs"/>
          <w:rtl/>
        </w:rPr>
        <w:t>שים לבין החלטה של המשתתפים באחד העני</w:t>
      </w:r>
      <w:r>
        <w:rPr>
          <w:rStyle w:val="default"/>
          <w:rFonts w:cs="FrankRuehl"/>
          <w:rtl/>
        </w:rPr>
        <w:t>ני</w:t>
      </w:r>
      <w:r>
        <w:rPr>
          <w:rStyle w:val="default"/>
          <w:rFonts w:cs="FrankRuehl" w:hint="cs"/>
          <w:rtl/>
        </w:rPr>
        <w:t>ם האמורים, יכריע ביניהן ויתן צו שייראה לו.</w:t>
      </w:r>
    </w:p>
    <w:p w14:paraId="333CC028"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מינה בית המשפט מפרק יהיה הכונס הרשמי מפרק החברה.</w:t>
      </w:r>
    </w:p>
    <w:p w14:paraId="3CA49FCA" w14:textId="77777777" w:rsidR="00451A43" w:rsidRDefault="00451A43">
      <w:pPr>
        <w:pStyle w:val="P00"/>
        <w:spacing w:before="72"/>
        <w:ind w:left="0" w:right="1134"/>
        <w:rPr>
          <w:rStyle w:val="default"/>
          <w:rFonts w:cs="FrankRuehl"/>
          <w:rtl/>
        </w:rPr>
      </w:pPr>
      <w:r>
        <w:rPr>
          <w:lang w:val="he-IL"/>
        </w:rPr>
        <w:pict w14:anchorId="0FE151FA">
          <v:rect id="_x0000_s1419" style="position:absolute;left:0;text-align:left;margin-left:464.5pt;margin-top:8.05pt;width:75.05pt;height:24pt;z-index:251809792" o:allowincell="f" filled="f" stroked="f" strokecolor="lime" strokeweight=".25pt">
            <v:textbox inset="0,0,0,0">
              <w:txbxContent>
                <w:p w14:paraId="1987C932" w14:textId="77777777" w:rsidR="00451A43" w:rsidRDefault="00451A43">
                  <w:pPr>
                    <w:widowControl/>
                    <w:spacing w:before="0" w:line="160" w:lineRule="exact"/>
                    <w:ind w:left="0"/>
                    <w:jc w:val="left"/>
                    <w:rPr>
                      <w:rFonts w:cs="Miriam"/>
                      <w:noProof/>
                      <w:sz w:val="18"/>
                      <w:szCs w:val="18"/>
                      <w:rtl/>
                    </w:rPr>
                  </w:pPr>
                  <w:r>
                    <w:rPr>
                      <w:rFonts w:cs="Miriam"/>
                      <w:sz w:val="18"/>
                      <w:szCs w:val="18"/>
                      <w:rtl/>
                    </w:rPr>
                    <w:t>הת</w:t>
                  </w:r>
                  <w:r>
                    <w:rPr>
                      <w:rFonts w:cs="Miriam" w:hint="cs"/>
                      <w:sz w:val="18"/>
                      <w:szCs w:val="18"/>
                      <w:rtl/>
                    </w:rPr>
                    <w:t>חשבות בנושים</w:t>
                  </w:r>
                </w:p>
                <w:p w14:paraId="093E3CF0" w14:textId="77777777" w:rsidR="00451A43" w:rsidRDefault="00451A43">
                  <w:pPr>
                    <w:widowControl/>
                    <w:spacing w:before="0" w:line="160" w:lineRule="exact"/>
                    <w:ind w:left="0"/>
                    <w:jc w:val="left"/>
                    <w:rPr>
                      <w:rFonts w:cs="Miriam"/>
                      <w:noProof/>
                      <w:sz w:val="18"/>
                      <w:szCs w:val="18"/>
                      <w:rtl/>
                    </w:rPr>
                  </w:pPr>
                  <w:r>
                    <w:rPr>
                      <w:rFonts w:cs="Miriam"/>
                      <w:sz w:val="18"/>
                      <w:szCs w:val="18"/>
                      <w:rtl/>
                    </w:rPr>
                    <w:t>וב</w:t>
                  </w:r>
                  <w:r>
                    <w:rPr>
                      <w:rFonts w:cs="Miriam" w:hint="cs"/>
                      <w:sz w:val="18"/>
                      <w:szCs w:val="18"/>
                      <w:rtl/>
                    </w:rPr>
                    <w:t>משתתפים</w:t>
                  </w:r>
                </w:p>
                <w:p w14:paraId="33B47863" w14:textId="77777777" w:rsidR="00451A43" w:rsidRDefault="00451A43">
                  <w:pPr>
                    <w:widowControl/>
                    <w:spacing w:before="0" w:line="160" w:lineRule="exact"/>
                    <w:ind w:left="0"/>
                    <w:jc w:val="left"/>
                    <w:rPr>
                      <w:rFonts w:cs="Miriam"/>
                      <w:noProof/>
                      <w:sz w:val="18"/>
                      <w:szCs w:val="18"/>
                      <w:rtl/>
                    </w:rPr>
                  </w:pPr>
                  <w:r>
                    <w:rPr>
                      <w:rFonts w:cs="Miriam"/>
                      <w:sz w:val="18"/>
                      <w:szCs w:val="18"/>
                      <w:rtl/>
                    </w:rPr>
                    <w:t>[173(1), (2)]</w:t>
                  </w:r>
                </w:p>
              </w:txbxContent>
            </v:textbox>
            <w10:anchorlock/>
          </v:rect>
        </w:pict>
      </w:r>
      <w:r>
        <w:rPr>
          <w:rStyle w:val="big-number"/>
          <w:rFonts w:cs="FrankRuehl"/>
          <w:rtl/>
        </w:rPr>
        <w:t>309.</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ניהול נכסי חברה שבפירוק ובחלוקתם בין נושיה יתחשב המפרק בהוראות של הנושים ושל המשתתפים בהחלטה באסיפה כללית ובהוראות של ועדת הביקורת, ובמקרה של ס</w:t>
      </w:r>
      <w:r>
        <w:rPr>
          <w:rStyle w:val="default"/>
          <w:rFonts w:cs="FrankRuehl"/>
          <w:rtl/>
        </w:rPr>
        <w:t>תי</w:t>
      </w:r>
      <w:r>
        <w:rPr>
          <w:rStyle w:val="default"/>
          <w:rFonts w:cs="FrankRuehl" w:hint="cs"/>
          <w:rtl/>
        </w:rPr>
        <w:t xml:space="preserve">רה בין הוראות אסיפה כללית כאמור לבין הוראות ועדת הביקורת </w:t>
      </w:r>
      <w:r>
        <w:rPr>
          <w:rStyle w:val="default"/>
          <w:rFonts w:cs="FrankRuehl"/>
          <w:rtl/>
        </w:rPr>
        <w:t xml:space="preserve">— </w:t>
      </w:r>
      <w:r>
        <w:rPr>
          <w:rStyle w:val="default"/>
          <w:rFonts w:cs="FrankRuehl" w:hint="cs"/>
          <w:rtl/>
        </w:rPr>
        <w:t>ינהגו לפי הוראות האסיפה הכללית, והכל בכפוף להוראות פקודה זו.</w:t>
      </w:r>
    </w:p>
    <w:p w14:paraId="1292D962"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 xml:space="preserve">שאי מפרק לכנס אסיפות כלליות של הנושים או המשתתפים </w:t>
      </w:r>
      <w:r>
        <w:rPr>
          <w:rStyle w:val="default"/>
          <w:rFonts w:cs="FrankRuehl"/>
          <w:rtl/>
        </w:rPr>
        <w:t>כ</w:t>
      </w:r>
      <w:r>
        <w:rPr>
          <w:rStyle w:val="default"/>
          <w:rFonts w:cs="FrankRuehl" w:hint="cs"/>
          <w:rtl/>
        </w:rPr>
        <w:t>די לעמוד על רצונם, וחייב הוא לכנס אסיפות במועדים שהורו עליהם הנושים או המשתתפ</w:t>
      </w:r>
      <w:r>
        <w:rPr>
          <w:rStyle w:val="default"/>
          <w:rFonts w:cs="FrankRuehl"/>
          <w:rtl/>
        </w:rPr>
        <w:t>ים</w:t>
      </w:r>
      <w:r>
        <w:rPr>
          <w:rStyle w:val="default"/>
          <w:rFonts w:cs="FrankRuehl" w:hint="cs"/>
          <w:rtl/>
        </w:rPr>
        <w:t xml:space="preserve"> אם בהחלטה שנתקבלה באסיפה הממנה אותו ואם בכל דרך אחרת, וכל אימת שהוא מתבקש בכתב לעשות זאת מאת נושים או משתתפים המייצגים עשירית לפי הערך.</w:t>
      </w:r>
    </w:p>
    <w:p w14:paraId="26AA45A4" w14:textId="77777777" w:rsidR="00451A43" w:rsidRDefault="00451A43">
      <w:pPr>
        <w:pStyle w:val="P00"/>
        <w:spacing w:before="72"/>
        <w:ind w:left="0" w:right="1134"/>
        <w:rPr>
          <w:rStyle w:val="default"/>
          <w:rFonts w:cs="FrankRuehl"/>
          <w:rtl/>
        </w:rPr>
      </w:pPr>
      <w:r>
        <w:rPr>
          <w:lang w:val="he-IL"/>
        </w:rPr>
        <w:pict w14:anchorId="5212999E">
          <v:rect id="_x0000_s1420" style="position:absolute;left:0;text-align:left;margin-left:464.5pt;margin-top:8.05pt;width:75.05pt;height:32pt;z-index:251810816" o:allowincell="f" filled="f" stroked="f" strokecolor="lime" strokeweight=".25pt">
            <v:textbox inset="0,0,0,0">
              <w:txbxContent>
                <w:p w14:paraId="6D4ABDD5" w14:textId="77777777" w:rsidR="00451A43" w:rsidRDefault="00451A43">
                  <w:pPr>
                    <w:widowControl/>
                    <w:spacing w:before="0" w:line="160" w:lineRule="exact"/>
                    <w:ind w:left="0"/>
                    <w:jc w:val="left"/>
                    <w:rPr>
                      <w:rFonts w:cs="Miriam"/>
                      <w:noProof/>
                      <w:sz w:val="18"/>
                      <w:szCs w:val="18"/>
                      <w:rtl/>
                    </w:rPr>
                  </w:pPr>
                  <w:r>
                    <w:rPr>
                      <w:rFonts w:cs="Miriam"/>
                      <w:sz w:val="18"/>
                      <w:szCs w:val="18"/>
                      <w:rtl/>
                    </w:rPr>
                    <w:t>דר</w:t>
                  </w:r>
                  <w:r>
                    <w:rPr>
                      <w:rFonts w:cs="Miriam" w:hint="cs"/>
                      <w:sz w:val="18"/>
                      <w:szCs w:val="18"/>
                      <w:rtl/>
                    </w:rPr>
                    <w:t xml:space="preserve">כי ניהול </w:t>
                  </w:r>
                  <w:r>
                    <w:rPr>
                      <w:rFonts w:cs="Miriam"/>
                      <w:sz w:val="18"/>
                      <w:szCs w:val="18"/>
                      <w:rtl/>
                    </w:rPr>
                    <w:t>וז</w:t>
                  </w:r>
                  <w:r>
                    <w:rPr>
                      <w:rFonts w:cs="Miriam" w:hint="cs"/>
                      <w:sz w:val="18"/>
                      <w:szCs w:val="18"/>
                      <w:rtl/>
                    </w:rPr>
                    <w:t xml:space="preserve">כות פניה </w:t>
                  </w:r>
                  <w:r>
                    <w:rPr>
                      <w:rFonts w:cs="Miriam"/>
                      <w:sz w:val="18"/>
                      <w:szCs w:val="18"/>
                      <w:rtl/>
                    </w:rPr>
                    <w:t>לב</w:t>
                  </w:r>
                  <w:r>
                    <w:rPr>
                      <w:rFonts w:cs="Miriam" w:hint="cs"/>
                      <w:sz w:val="18"/>
                      <w:szCs w:val="18"/>
                      <w:rtl/>
                    </w:rPr>
                    <w:t>ית המשפט</w:t>
                  </w:r>
                </w:p>
                <w:p w14:paraId="67619195" w14:textId="77777777" w:rsidR="00451A43" w:rsidRDefault="00451A43">
                  <w:pPr>
                    <w:widowControl/>
                    <w:spacing w:before="0" w:line="160" w:lineRule="exact"/>
                    <w:ind w:left="0"/>
                    <w:jc w:val="left"/>
                    <w:rPr>
                      <w:rFonts w:cs="Miriam"/>
                      <w:noProof/>
                      <w:sz w:val="18"/>
                      <w:szCs w:val="18"/>
                      <w:rtl/>
                    </w:rPr>
                  </w:pPr>
                  <w:r>
                    <w:rPr>
                      <w:rFonts w:cs="Miriam"/>
                      <w:sz w:val="18"/>
                      <w:szCs w:val="18"/>
                      <w:rtl/>
                    </w:rPr>
                    <w:t>[173(3)</w:t>
                  </w:r>
                  <w:r>
                    <w:rPr>
                      <w:rFonts w:cs="Miriam" w:hint="cs"/>
                      <w:sz w:val="18"/>
                      <w:szCs w:val="18"/>
                      <w:rtl/>
                    </w:rPr>
                    <w:t>-</w:t>
                  </w:r>
                  <w:r>
                    <w:rPr>
                      <w:rFonts w:cs="Miriam"/>
                      <w:sz w:val="18"/>
                      <w:szCs w:val="18"/>
                      <w:rtl/>
                    </w:rPr>
                    <w:t>(5)]</w:t>
                  </w:r>
                </w:p>
              </w:txbxContent>
            </v:textbox>
            <w10:anchorlock/>
          </v:rect>
        </w:pict>
      </w:r>
      <w:r>
        <w:rPr>
          <w:rStyle w:val="big-number"/>
          <w:rFonts w:cs="FrankRuehl"/>
          <w:rtl/>
        </w:rPr>
        <w:t>310.</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ניהול נכסי החברה וחלוקתם בין הנושים ישתמש המפרק בשיקול דעתו שלו, בכפוף להוראות פקודה זו.</w:t>
      </w:r>
    </w:p>
    <w:p w14:paraId="6D3E7187"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מפרק רשאי ל</w:t>
      </w:r>
      <w:r>
        <w:rPr>
          <w:rStyle w:val="default"/>
          <w:rFonts w:cs="FrankRuehl"/>
          <w:rtl/>
        </w:rPr>
        <w:t>בק</w:t>
      </w:r>
      <w:r>
        <w:rPr>
          <w:rStyle w:val="default"/>
          <w:rFonts w:cs="FrankRuehl" w:hint="cs"/>
          <w:rtl/>
        </w:rPr>
        <w:t>ש מבית המשפט, בדרך שנקבעה, הוראות ביחס לכל ענין שהתעורר אגב הפירוק.</w:t>
      </w:r>
    </w:p>
    <w:p w14:paraId="0F9636CA"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י שנפגע על ידי מעשה או החלטה של המפרק רשאי לפנות לבית המשפט ובית המשפט רשאי לאשר, לבטל או לשנות את המעשה או ההחלטה וליתן כל צו בענין כפי שיראה צודק.</w:t>
      </w:r>
    </w:p>
    <w:p w14:paraId="10C0A8D8" w14:textId="77777777" w:rsidR="00451A43" w:rsidRDefault="00451A43">
      <w:pPr>
        <w:pStyle w:val="P00"/>
        <w:spacing w:before="72"/>
        <w:ind w:left="0" w:right="1134"/>
        <w:rPr>
          <w:rStyle w:val="default"/>
          <w:rFonts w:cs="FrankRuehl"/>
          <w:rtl/>
        </w:rPr>
      </w:pPr>
      <w:r>
        <w:rPr>
          <w:lang w:val="he-IL"/>
        </w:rPr>
        <w:pict w14:anchorId="2E9C2C46">
          <v:rect id="_x0000_s1421" style="position:absolute;left:0;text-align:left;margin-left:464.5pt;margin-top:8.05pt;width:75.05pt;height:32pt;z-index:251811840" o:allowincell="f" filled="f" stroked="f" strokecolor="lime" strokeweight=".25pt">
            <v:textbox inset="0,0,0,0">
              <w:txbxContent>
                <w:p w14:paraId="15518B1C" w14:textId="77777777" w:rsidR="00451A43" w:rsidRDefault="00451A43">
                  <w:pPr>
                    <w:widowControl/>
                    <w:spacing w:before="0" w:line="160" w:lineRule="exact"/>
                    <w:ind w:left="0"/>
                    <w:jc w:val="left"/>
                    <w:rPr>
                      <w:rFonts w:cs="Miriam"/>
                      <w:noProof/>
                      <w:sz w:val="18"/>
                      <w:szCs w:val="18"/>
                      <w:rtl/>
                    </w:rPr>
                  </w:pPr>
                  <w:r>
                    <w:rPr>
                      <w:rFonts w:cs="Miriam"/>
                      <w:sz w:val="18"/>
                      <w:szCs w:val="18"/>
                      <w:rtl/>
                    </w:rPr>
                    <w:t>חו</w:t>
                  </w:r>
                  <w:r>
                    <w:rPr>
                      <w:rFonts w:cs="Miriam" w:hint="cs"/>
                      <w:sz w:val="18"/>
                      <w:szCs w:val="18"/>
                      <w:rtl/>
                    </w:rPr>
                    <w:t xml:space="preserve">בה להחזיק </w:t>
                  </w:r>
                  <w:r>
                    <w:rPr>
                      <w:rFonts w:cs="Miriam"/>
                      <w:sz w:val="18"/>
                      <w:szCs w:val="18"/>
                      <w:rtl/>
                    </w:rPr>
                    <w:t>כס</w:t>
                  </w:r>
                  <w:r>
                    <w:rPr>
                      <w:rFonts w:cs="Miriam" w:hint="cs"/>
                      <w:sz w:val="18"/>
                      <w:szCs w:val="18"/>
                      <w:rtl/>
                    </w:rPr>
                    <w:t xml:space="preserve">פי פירוק </w:t>
                  </w:r>
                  <w:r>
                    <w:rPr>
                      <w:rFonts w:cs="Miriam"/>
                      <w:sz w:val="18"/>
                      <w:szCs w:val="18"/>
                      <w:rtl/>
                    </w:rPr>
                    <w:t>בב</w:t>
                  </w:r>
                  <w:r>
                    <w:rPr>
                      <w:rFonts w:cs="Miriam" w:hint="cs"/>
                      <w:sz w:val="18"/>
                      <w:szCs w:val="18"/>
                      <w:rtl/>
                    </w:rPr>
                    <w:t xml:space="preserve">נק </w:t>
                  </w:r>
                  <w:r>
                    <w:rPr>
                      <w:rFonts w:cs="Miriam"/>
                      <w:sz w:val="18"/>
                      <w:szCs w:val="18"/>
                      <w:rtl/>
                    </w:rPr>
                    <w:t>[169]</w:t>
                  </w:r>
                </w:p>
              </w:txbxContent>
            </v:textbox>
            <w10:anchorlock/>
          </v:rect>
        </w:pict>
      </w:r>
      <w:r>
        <w:rPr>
          <w:rStyle w:val="big-number"/>
          <w:rFonts w:cs="FrankRuehl"/>
          <w:rtl/>
        </w:rPr>
        <w:t>311.</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מפרק יפקיד כל כסף שקיבל </w:t>
      </w:r>
      <w:r>
        <w:rPr>
          <w:rStyle w:val="default"/>
          <w:rFonts w:cs="FrankRuehl"/>
          <w:rtl/>
        </w:rPr>
        <w:t xml:space="preserve">— </w:t>
      </w:r>
      <w:r>
        <w:rPr>
          <w:rStyle w:val="default"/>
          <w:rFonts w:cs="FrankRuehl" w:hint="cs"/>
          <w:rtl/>
        </w:rPr>
        <w:t xml:space="preserve">בדרך ובזמנים שיורה הכונס הרשמי </w:t>
      </w:r>
      <w:r>
        <w:rPr>
          <w:rStyle w:val="default"/>
          <w:rFonts w:cs="FrankRuehl"/>
          <w:rtl/>
        </w:rPr>
        <w:t xml:space="preserve">— </w:t>
      </w:r>
      <w:r>
        <w:rPr>
          <w:rStyle w:val="default"/>
          <w:rFonts w:cs="FrankRuehl" w:hint="cs"/>
          <w:rtl/>
        </w:rPr>
        <w:t>בחשבון החברה בבנק שקבע שר האוצר, אולם אם הניחה ועדת הביקורת את דעתו של הכונס כי יהא זה לטובת הנושים או המשתתפים שיהיה למפרק חשבון בבנק אחר, ירשה הכונס למפרק, לפי בקשת ועדת הביקורת, להפקיד ולמ</w:t>
      </w:r>
      <w:r>
        <w:rPr>
          <w:rStyle w:val="default"/>
          <w:rFonts w:cs="FrankRuehl"/>
          <w:rtl/>
        </w:rPr>
        <w:t>שו</w:t>
      </w:r>
      <w:r>
        <w:rPr>
          <w:rStyle w:val="default"/>
          <w:rFonts w:cs="FrankRuehl" w:hint="cs"/>
          <w:rtl/>
        </w:rPr>
        <w:t>ך את תשלומיו בבנק שבחרה בו הועדה; הפקדת תשלומים בחשבון זה ומשיכתם ממנו יהיו בדרך שנקבעה.</w:t>
      </w:r>
    </w:p>
    <w:p w14:paraId="4A1A288E"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מ</w:t>
      </w:r>
      <w:r>
        <w:rPr>
          <w:rStyle w:val="default"/>
          <w:rFonts w:cs="FrankRuehl" w:hint="cs"/>
          <w:rtl/>
        </w:rPr>
        <w:t xml:space="preserve">פרק שעיכב תחת ידו למעלה מעשרה ימים, ללא הסבר המניח את דעת בית המשפט, סכום העולה על חמישה שקלים או על סכום אחר שבמקרה מיוחד התיר לו הכונס הרשמי לעכב </w:t>
      </w:r>
      <w:r>
        <w:rPr>
          <w:rStyle w:val="default"/>
          <w:rFonts w:cs="FrankRuehl"/>
          <w:rtl/>
        </w:rPr>
        <w:t xml:space="preserve">— </w:t>
      </w:r>
      <w:r>
        <w:rPr>
          <w:rStyle w:val="default"/>
          <w:rFonts w:cs="FrankRuehl" w:hint="cs"/>
          <w:rtl/>
        </w:rPr>
        <w:t xml:space="preserve">יהא עליו </w:t>
      </w:r>
      <w:r>
        <w:rPr>
          <w:rStyle w:val="default"/>
          <w:rFonts w:cs="FrankRuehl"/>
          <w:rtl/>
        </w:rPr>
        <w:t>לש</w:t>
      </w:r>
      <w:r>
        <w:rPr>
          <w:rStyle w:val="default"/>
          <w:rFonts w:cs="FrankRuehl" w:hint="cs"/>
          <w:rtl/>
        </w:rPr>
        <w:t>לם על הסכום העודף ריבית בשיעור הקבוע לענין זה לפי חוק הריבית (שינוי שיעורים), תשל"ג</w:t>
      </w:r>
      <w:r>
        <w:rPr>
          <w:rStyle w:val="default"/>
          <w:rFonts w:cs="FrankRuehl"/>
          <w:rtl/>
        </w:rPr>
        <w:t xml:space="preserve">–1972, </w:t>
      </w:r>
      <w:r>
        <w:rPr>
          <w:rStyle w:val="default"/>
          <w:rFonts w:cs="FrankRuehl" w:hint="cs"/>
          <w:rtl/>
        </w:rPr>
        <w:t>ור</w:t>
      </w:r>
      <w:r>
        <w:rPr>
          <w:rStyle w:val="default"/>
          <w:rFonts w:cs="FrankRuehl"/>
          <w:rtl/>
        </w:rPr>
        <w:t>ש</w:t>
      </w:r>
      <w:r>
        <w:rPr>
          <w:rStyle w:val="default"/>
          <w:rFonts w:cs="FrankRuehl" w:hint="cs"/>
          <w:rtl/>
        </w:rPr>
        <w:t>אי בית המשפט לא לאשר לו שכרו או חלק ממנו, ככל שייראה לו צודק, ורשאי הוא להעבירו מכהונתו ולהטיל עליו תשלום ההוצאות שנגרמו באשמתו.</w:t>
      </w:r>
    </w:p>
    <w:p w14:paraId="6892B15D"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יפקיד המפרק בחשבונו הפרט</w:t>
      </w:r>
      <w:r>
        <w:rPr>
          <w:rStyle w:val="default"/>
          <w:rFonts w:cs="FrankRuehl"/>
          <w:rtl/>
        </w:rPr>
        <w:t xml:space="preserve">י </w:t>
      </w:r>
      <w:r>
        <w:rPr>
          <w:rStyle w:val="default"/>
          <w:rFonts w:cs="FrankRuehl" w:hint="cs"/>
          <w:rtl/>
        </w:rPr>
        <w:t>בבנק שום סכום שקיבל כמפרק.</w:t>
      </w:r>
    </w:p>
    <w:p w14:paraId="5EAB3E8F" w14:textId="77777777" w:rsidR="00451A43" w:rsidRDefault="00451A43">
      <w:pPr>
        <w:pStyle w:val="P00"/>
        <w:spacing w:before="72"/>
        <w:ind w:left="0" w:right="1134"/>
        <w:rPr>
          <w:rStyle w:val="default"/>
          <w:rFonts w:cs="FrankRuehl"/>
          <w:rtl/>
        </w:rPr>
      </w:pPr>
      <w:r>
        <w:rPr>
          <w:lang w:val="he-IL"/>
        </w:rPr>
        <w:pict w14:anchorId="385B4628">
          <v:rect id="_x0000_s1422" style="position:absolute;left:0;text-align:left;margin-left:464.5pt;margin-top:8.05pt;width:75.05pt;height:24pt;z-index:251812864" o:allowincell="f" filled="f" stroked="f" strokecolor="lime" strokeweight=".25pt">
            <v:textbox inset="0,0,0,0">
              <w:txbxContent>
                <w:p w14:paraId="191138CA" w14:textId="77777777" w:rsidR="00451A43" w:rsidRDefault="00451A43">
                  <w:pPr>
                    <w:widowControl/>
                    <w:spacing w:before="0" w:line="160" w:lineRule="exact"/>
                    <w:ind w:left="0"/>
                    <w:jc w:val="left"/>
                    <w:rPr>
                      <w:rFonts w:cs="Miriam"/>
                      <w:noProof/>
                      <w:sz w:val="18"/>
                      <w:szCs w:val="18"/>
                      <w:rtl/>
                    </w:rPr>
                  </w:pPr>
                  <w:r>
                    <w:rPr>
                      <w:rFonts w:cs="Miriam"/>
                      <w:sz w:val="18"/>
                      <w:szCs w:val="18"/>
                      <w:rtl/>
                    </w:rPr>
                    <w:t>פנ</w:t>
                  </w:r>
                  <w:r>
                    <w:rPr>
                      <w:rFonts w:cs="Miriam" w:hint="cs"/>
                      <w:sz w:val="18"/>
                      <w:szCs w:val="18"/>
                      <w:rtl/>
                    </w:rPr>
                    <w:t xml:space="preserve">קסים שחובה </w:t>
                  </w:r>
                  <w:r>
                    <w:rPr>
                      <w:rFonts w:cs="Miriam"/>
                      <w:sz w:val="18"/>
                      <w:szCs w:val="18"/>
                      <w:rtl/>
                    </w:rPr>
                    <w:t>לנ</w:t>
                  </w:r>
                  <w:r>
                    <w:rPr>
                      <w:rFonts w:cs="Miriam" w:hint="cs"/>
                      <w:sz w:val="18"/>
                      <w:szCs w:val="18"/>
                      <w:rtl/>
                    </w:rPr>
                    <w:t xml:space="preserve">הלם </w:t>
                  </w:r>
                  <w:r>
                    <w:rPr>
                      <w:rFonts w:cs="Miriam"/>
                      <w:sz w:val="18"/>
                      <w:szCs w:val="18"/>
                      <w:rtl/>
                    </w:rPr>
                    <w:t>[171]</w:t>
                  </w:r>
                </w:p>
              </w:txbxContent>
            </v:textbox>
            <w10:anchorlock/>
          </v:rect>
        </w:pict>
      </w:r>
      <w:r>
        <w:rPr>
          <w:rStyle w:val="big-number"/>
          <w:rFonts w:cs="FrankRuehl"/>
          <w:rtl/>
        </w:rPr>
        <w:t>312.</w:t>
      </w:r>
      <w:r>
        <w:rPr>
          <w:rStyle w:val="big-number"/>
          <w:rFonts w:cs="FrankRuehl"/>
          <w:rtl/>
        </w:rPr>
        <w:tab/>
      </w:r>
      <w:r>
        <w:rPr>
          <w:rStyle w:val="default"/>
          <w:rFonts w:cs="FrankRuehl"/>
          <w:rtl/>
        </w:rPr>
        <w:t>המ</w:t>
      </w:r>
      <w:r>
        <w:rPr>
          <w:rStyle w:val="default"/>
          <w:rFonts w:cs="FrankRuehl" w:hint="cs"/>
          <w:rtl/>
        </w:rPr>
        <w:t>פרק יחזיק וינהל, באופן שנקבע, פנקסים מתאימים, ויביא לכך שיירשמו בהם רישומים או פרוטוקולים של אסיפות וענינים אחרים שנקבעו, וכל נושה או משתתף רשאי, בכפוף לפיקוח בית המשפט, לעיין בפנקסים בעצמו או על ידי שלוחו.</w:t>
      </w:r>
    </w:p>
    <w:p w14:paraId="6A8BE4DD" w14:textId="77777777" w:rsidR="00451A43" w:rsidRDefault="00451A43">
      <w:pPr>
        <w:pStyle w:val="P00"/>
        <w:spacing w:before="72"/>
        <w:ind w:left="0" w:right="1134"/>
        <w:rPr>
          <w:rStyle w:val="default"/>
          <w:rFonts w:cs="FrankRuehl"/>
          <w:rtl/>
        </w:rPr>
      </w:pPr>
      <w:r>
        <w:rPr>
          <w:lang w:val="he-IL"/>
        </w:rPr>
        <w:pict w14:anchorId="209F465F">
          <v:rect id="_x0000_s1423" style="position:absolute;left:0;text-align:left;margin-left:464.5pt;margin-top:8.05pt;width:75.05pt;height:32pt;z-index:251813888" o:allowincell="f" filled="f" stroked="f" strokecolor="lime" strokeweight=".25pt">
            <v:textbox inset="0,0,0,0">
              <w:txbxContent>
                <w:p w14:paraId="07A4D787" w14:textId="77777777" w:rsidR="00451A43" w:rsidRDefault="00451A43">
                  <w:pPr>
                    <w:widowControl/>
                    <w:spacing w:before="0" w:line="160" w:lineRule="exact"/>
                    <w:ind w:left="0"/>
                    <w:jc w:val="left"/>
                    <w:rPr>
                      <w:rFonts w:cs="Miriam"/>
                      <w:noProof/>
                      <w:sz w:val="18"/>
                      <w:szCs w:val="18"/>
                      <w:rtl/>
                    </w:rPr>
                  </w:pPr>
                  <w:r>
                    <w:rPr>
                      <w:rFonts w:cs="Miriam"/>
                      <w:sz w:val="18"/>
                      <w:szCs w:val="18"/>
                      <w:rtl/>
                    </w:rPr>
                    <w:t>מס</w:t>
                  </w:r>
                  <w:r>
                    <w:rPr>
                      <w:rFonts w:cs="Miriam" w:hint="cs"/>
                      <w:sz w:val="18"/>
                      <w:szCs w:val="18"/>
                      <w:rtl/>
                    </w:rPr>
                    <w:t xml:space="preserve">ירת חשבונות </w:t>
                  </w:r>
                  <w:r>
                    <w:rPr>
                      <w:rFonts w:cs="Miriam"/>
                      <w:sz w:val="18"/>
                      <w:szCs w:val="18"/>
                      <w:rtl/>
                    </w:rPr>
                    <w:t>ומ</w:t>
                  </w:r>
                  <w:r>
                    <w:rPr>
                      <w:rFonts w:cs="Miriam" w:hint="cs"/>
                      <w:sz w:val="18"/>
                      <w:szCs w:val="18"/>
                      <w:rtl/>
                    </w:rPr>
                    <w:t xml:space="preserve">ידע לכונס </w:t>
                  </w:r>
                  <w:r>
                    <w:rPr>
                      <w:rFonts w:cs="Miriam"/>
                      <w:sz w:val="18"/>
                      <w:szCs w:val="18"/>
                      <w:rtl/>
                    </w:rPr>
                    <w:t>הר</w:t>
                  </w:r>
                  <w:r>
                    <w:rPr>
                      <w:rFonts w:cs="Miriam" w:hint="cs"/>
                      <w:sz w:val="18"/>
                      <w:szCs w:val="18"/>
                      <w:rtl/>
                    </w:rPr>
                    <w:t>שמי</w:t>
                  </w:r>
                </w:p>
                <w:p w14:paraId="59ED13DC" w14:textId="77777777" w:rsidR="00451A43" w:rsidRDefault="00451A43">
                  <w:pPr>
                    <w:widowControl/>
                    <w:spacing w:before="0" w:line="160" w:lineRule="exact"/>
                    <w:ind w:left="0"/>
                    <w:jc w:val="left"/>
                    <w:rPr>
                      <w:rFonts w:cs="Miriam"/>
                      <w:noProof/>
                      <w:sz w:val="18"/>
                      <w:szCs w:val="18"/>
                      <w:rtl/>
                    </w:rPr>
                  </w:pPr>
                  <w:r>
                    <w:rPr>
                      <w:rFonts w:cs="Miriam"/>
                      <w:sz w:val="18"/>
                      <w:szCs w:val="18"/>
                      <w:rtl/>
                    </w:rPr>
                    <w:t>[170, 168]</w:t>
                  </w:r>
                </w:p>
              </w:txbxContent>
            </v:textbox>
            <w10:anchorlock/>
          </v:rect>
        </w:pict>
      </w:r>
      <w:r>
        <w:rPr>
          <w:rStyle w:val="big-number"/>
          <w:rFonts w:cs="FrankRuehl"/>
          <w:rtl/>
        </w:rPr>
        <w:t>313.</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w:t>
      </w:r>
      <w:r>
        <w:rPr>
          <w:rStyle w:val="default"/>
          <w:rFonts w:cs="FrankRuehl"/>
          <w:rtl/>
        </w:rPr>
        <w:t xml:space="preserve"> מ</w:t>
      </w:r>
      <w:r>
        <w:rPr>
          <w:rStyle w:val="default"/>
          <w:rFonts w:cs="FrankRuehl" w:hint="cs"/>
          <w:rtl/>
        </w:rPr>
        <w:t>פרק ישלח לכונס הרשמי</w:t>
      </w:r>
      <w:r>
        <w:rPr>
          <w:rStyle w:val="default"/>
          <w:rFonts w:cs="FrankRuehl"/>
          <w:rtl/>
        </w:rPr>
        <w:t xml:space="preserve"> </w:t>
      </w:r>
      <w:r>
        <w:rPr>
          <w:rStyle w:val="default"/>
          <w:rFonts w:cs="FrankRuehl" w:hint="cs"/>
          <w:rtl/>
        </w:rPr>
        <w:t>או למי שהכונס הורה עליו, במועדים שנקבעו אך לא פחות מפעמיים בשנה במשך כהונתו, דין וחשבון על תקבוליו ותשלומיו כמפרק.</w:t>
      </w:r>
    </w:p>
    <w:p w14:paraId="13D7E83A"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דין וחשבון יהיה בטופס שנקבע, ייערך בשני העתקים, ויאומת בתצהיר בנוסח שנקבע.</w:t>
      </w:r>
    </w:p>
    <w:p w14:paraId="5CF4A8CC"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כונס הרשמי יביא לידי כך שהדין ו</w:t>
      </w:r>
      <w:r>
        <w:rPr>
          <w:rStyle w:val="default"/>
          <w:rFonts w:cs="FrankRuehl"/>
          <w:rtl/>
        </w:rPr>
        <w:t>חש</w:t>
      </w:r>
      <w:r>
        <w:rPr>
          <w:rStyle w:val="default"/>
          <w:rFonts w:cs="FrankRuehl" w:hint="cs"/>
          <w:rtl/>
        </w:rPr>
        <w:t>בון יבוקר; לצרכי</w:t>
      </w:r>
      <w:r>
        <w:rPr>
          <w:rFonts w:cs="FrankRuehl"/>
          <w:sz w:val="26"/>
          <w:rtl/>
        </w:rPr>
        <w:t> </w:t>
      </w:r>
      <w:r>
        <w:rPr>
          <w:rStyle w:val="default"/>
          <w:rFonts w:cs="FrankRuehl"/>
          <w:rtl/>
        </w:rPr>
        <w:t xml:space="preserve"> ה</w:t>
      </w:r>
      <w:r>
        <w:rPr>
          <w:rStyle w:val="default"/>
          <w:rFonts w:cs="FrankRuehl" w:hint="cs"/>
          <w:rtl/>
        </w:rPr>
        <w:t>ב</w:t>
      </w:r>
      <w:r>
        <w:rPr>
          <w:rStyle w:val="default"/>
          <w:rFonts w:cs="FrankRuehl"/>
          <w:rtl/>
        </w:rPr>
        <w:t>י</w:t>
      </w:r>
      <w:r>
        <w:rPr>
          <w:rStyle w:val="default"/>
          <w:rFonts w:cs="FrankRuehl" w:hint="cs"/>
          <w:rtl/>
        </w:rPr>
        <w:t>קורת יספק המפרק לכונס אסמכתאות ומידע לפי דרישתו, ורשאי הכונס בכל עת לדרוש הצגת כל פנקס וחשבון שהמפרק מנהל ולבדוק אותם.</w:t>
      </w:r>
    </w:p>
    <w:p w14:paraId="30FC8F00"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אחר ביקורת החשבון, יישמרו עתקיו, האחד בידי הכונס הרשמי והאחד בידי בית המשפט, וכל עותק יהיה פתוח לעיונו של נו</w:t>
      </w:r>
      <w:r>
        <w:rPr>
          <w:rStyle w:val="default"/>
          <w:rFonts w:cs="FrankRuehl"/>
          <w:rtl/>
        </w:rPr>
        <w:t>שה</w:t>
      </w:r>
      <w:r>
        <w:rPr>
          <w:rStyle w:val="default"/>
          <w:rFonts w:cs="FrankRuehl" w:hint="cs"/>
          <w:rtl/>
        </w:rPr>
        <w:t xml:space="preserve"> ושל אדם מעונין.</w:t>
      </w:r>
    </w:p>
    <w:p w14:paraId="6406B443"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כונס הרשמי יביא לידי כך שהדין וחשבון המבוקר או תמציתו יודפסו בדפוס או במכונת כתיבה, וישלח בדואר עותק לכל נושה או משתתף.</w:t>
      </w:r>
    </w:p>
    <w:p w14:paraId="703E5032"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 xml:space="preserve">מפרק יתן לכונס הרשמי מידע, יתיר לו גישה לפנקסיה ולמסמכיה של החברה, יקל עליו את </w:t>
      </w:r>
      <w:r>
        <w:rPr>
          <w:rStyle w:val="default"/>
          <w:rFonts w:cs="FrankRuehl"/>
          <w:rtl/>
        </w:rPr>
        <w:t>בד</w:t>
      </w:r>
      <w:r>
        <w:rPr>
          <w:rStyle w:val="default"/>
          <w:rFonts w:cs="FrankRuehl" w:hint="cs"/>
          <w:rtl/>
        </w:rPr>
        <w:t>יקתם, ויעזור לו ככל הדרוש למילוי תפקידיו לפי פקודה זו.</w:t>
      </w:r>
    </w:p>
    <w:p w14:paraId="2197708C" w14:textId="77777777" w:rsidR="00451A43" w:rsidRDefault="00451A43">
      <w:pPr>
        <w:pStyle w:val="P00"/>
        <w:spacing w:before="72"/>
        <w:ind w:left="0" w:right="1134"/>
        <w:rPr>
          <w:rStyle w:val="default"/>
          <w:rFonts w:cs="FrankRuehl"/>
          <w:rtl/>
        </w:rPr>
      </w:pPr>
      <w:r>
        <w:rPr>
          <w:lang w:val="he-IL"/>
        </w:rPr>
        <w:pict w14:anchorId="195B7C30">
          <v:rect id="_x0000_s1424" style="position:absolute;left:0;text-align:left;margin-left:464.5pt;margin-top:8.05pt;width:75.05pt;height:32pt;z-index:251814912" o:allowincell="f" filled="f" stroked="f" strokecolor="lime" strokeweight=".25pt">
            <v:textbox inset="0,0,0,0">
              <w:txbxContent>
                <w:p w14:paraId="16284C37" w14:textId="77777777" w:rsidR="00451A43" w:rsidRDefault="00451A43">
                  <w:pPr>
                    <w:widowControl/>
                    <w:spacing w:before="0" w:line="160" w:lineRule="exact"/>
                    <w:ind w:left="0"/>
                    <w:jc w:val="left"/>
                    <w:rPr>
                      <w:rFonts w:cs="Miriam"/>
                      <w:noProof/>
                      <w:sz w:val="18"/>
                      <w:szCs w:val="18"/>
                      <w:rtl/>
                    </w:rPr>
                  </w:pPr>
                  <w:r>
                    <w:rPr>
                      <w:rFonts w:cs="Miriam"/>
                      <w:sz w:val="18"/>
                      <w:szCs w:val="18"/>
                      <w:rtl/>
                    </w:rPr>
                    <w:t>פי</w:t>
                  </w:r>
                  <w:r>
                    <w:rPr>
                      <w:rFonts w:cs="Miriam" w:hint="cs"/>
                      <w:sz w:val="18"/>
                      <w:szCs w:val="18"/>
                      <w:rtl/>
                    </w:rPr>
                    <w:t xml:space="preserve">קוח הכונס </w:t>
                  </w:r>
                  <w:r>
                    <w:rPr>
                      <w:rFonts w:cs="Miriam"/>
                      <w:sz w:val="18"/>
                      <w:szCs w:val="18"/>
                      <w:rtl/>
                    </w:rPr>
                    <w:t>הר</w:t>
                  </w:r>
                  <w:r>
                    <w:rPr>
                      <w:rFonts w:cs="Miriam" w:hint="cs"/>
                      <w:sz w:val="18"/>
                      <w:szCs w:val="18"/>
                      <w:rtl/>
                    </w:rPr>
                    <w:t xml:space="preserve">שמי על </w:t>
                  </w:r>
                  <w:r>
                    <w:rPr>
                      <w:rFonts w:cs="Miriam"/>
                      <w:sz w:val="18"/>
                      <w:szCs w:val="18"/>
                      <w:rtl/>
                    </w:rPr>
                    <w:t>המ</w:t>
                  </w:r>
                  <w:r>
                    <w:rPr>
                      <w:rFonts w:cs="Miriam" w:hint="cs"/>
                      <w:sz w:val="18"/>
                      <w:szCs w:val="18"/>
                      <w:rtl/>
                    </w:rPr>
                    <w:t xml:space="preserve">פרקים </w:t>
                  </w:r>
                  <w:r>
                    <w:rPr>
                      <w:rFonts w:cs="Miriam"/>
                      <w:sz w:val="18"/>
                      <w:szCs w:val="18"/>
                      <w:rtl/>
                    </w:rPr>
                    <w:t>[174]</w:t>
                  </w:r>
                </w:p>
              </w:txbxContent>
            </v:textbox>
            <w10:anchorlock/>
          </v:rect>
        </w:pict>
      </w:r>
      <w:r>
        <w:rPr>
          <w:rStyle w:val="big-number"/>
          <w:rFonts w:cs="FrankRuehl"/>
          <w:rtl/>
        </w:rPr>
        <w:t>314.</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כונס הרשמי יתן את דעתו על התנהגותם של מפרקי חברות; לא מילא מפרק את חובותיו באמונה ולא קיים כהלכה את כל המוטל עליו לפי כל חיקוק או בדרך אחרת, או הגיש נושה או משתתף לכונס ה</w:t>
      </w:r>
      <w:r>
        <w:rPr>
          <w:rStyle w:val="default"/>
          <w:rFonts w:cs="FrankRuehl"/>
          <w:rtl/>
        </w:rPr>
        <w:t>ר</w:t>
      </w:r>
      <w:r>
        <w:rPr>
          <w:rStyle w:val="default"/>
          <w:rFonts w:cs="FrankRuehl" w:hint="cs"/>
          <w:rtl/>
        </w:rPr>
        <w:t>שמי תלונה לענין ז</w:t>
      </w:r>
      <w:r>
        <w:rPr>
          <w:rStyle w:val="default"/>
          <w:rFonts w:cs="FrankRuehl"/>
          <w:rtl/>
        </w:rPr>
        <w:t xml:space="preserve">ה, </w:t>
      </w:r>
      <w:r>
        <w:rPr>
          <w:rStyle w:val="default"/>
          <w:rFonts w:cs="FrankRuehl" w:hint="cs"/>
          <w:rtl/>
        </w:rPr>
        <w:t>יחקור הכונס הרשמי בדבר וינקוט פעולה כפי שיראה</w:t>
      </w:r>
      <w:r>
        <w:rPr>
          <w:rFonts w:cs="FrankRuehl"/>
          <w:sz w:val="26"/>
          <w:rtl/>
        </w:rPr>
        <w:t> </w:t>
      </w:r>
      <w:r>
        <w:rPr>
          <w:rStyle w:val="default"/>
          <w:rFonts w:cs="FrankRuehl"/>
          <w:rtl/>
        </w:rPr>
        <w:t xml:space="preserve"> ל</w:t>
      </w:r>
      <w:r>
        <w:rPr>
          <w:rStyle w:val="default"/>
          <w:rFonts w:cs="FrankRuehl" w:hint="cs"/>
          <w:rtl/>
        </w:rPr>
        <w:t>מועיל.</w:t>
      </w:r>
    </w:p>
    <w:p w14:paraId="49C5715E"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כונס הרשמי רשאי לדרוש ממפרק לענות על כל שאלה ביחס לכל פירוק שהמפרק עוסק בו, ורשאי הוא לבקש מבית המשפט לחקור באזהרה את המפרק או כל אדם אחר בענין הפירוק.</w:t>
      </w:r>
    </w:p>
    <w:p w14:paraId="369AFA11"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כונס הרשמי רשאי </w:t>
      </w:r>
      <w:r>
        <w:rPr>
          <w:rStyle w:val="default"/>
          <w:rFonts w:cs="FrankRuehl"/>
          <w:rtl/>
        </w:rPr>
        <w:t>ל</w:t>
      </w:r>
      <w:r>
        <w:rPr>
          <w:rStyle w:val="default"/>
          <w:rFonts w:cs="FrankRuehl" w:hint="cs"/>
          <w:rtl/>
        </w:rPr>
        <w:t>הורות על בדיקת הפ</w:t>
      </w:r>
      <w:r>
        <w:rPr>
          <w:rStyle w:val="default"/>
          <w:rFonts w:cs="FrankRuehl"/>
          <w:rtl/>
        </w:rPr>
        <w:t>נק</w:t>
      </w:r>
      <w:r>
        <w:rPr>
          <w:rStyle w:val="default"/>
          <w:rFonts w:cs="FrankRuehl" w:hint="cs"/>
          <w:rtl/>
        </w:rPr>
        <w:t>סים והאסמכתאות של המפרק במקום הימצאם.</w:t>
      </w:r>
    </w:p>
    <w:p w14:paraId="72782C9F" w14:textId="77777777" w:rsidR="00451A43" w:rsidRDefault="00451A43">
      <w:pPr>
        <w:pStyle w:val="P00"/>
        <w:spacing w:before="72"/>
        <w:ind w:left="0" w:right="1134"/>
        <w:rPr>
          <w:rStyle w:val="default"/>
          <w:rFonts w:cs="FrankRuehl"/>
          <w:rtl/>
        </w:rPr>
      </w:pPr>
      <w:r>
        <w:rPr>
          <w:lang w:val="he-IL"/>
        </w:rPr>
        <w:pict w14:anchorId="65B7F076">
          <v:rect id="_x0000_s1425" style="position:absolute;left:0;text-align:left;margin-left:464.5pt;margin-top:8.05pt;width:75.05pt;height:16pt;z-index:251815936" o:allowincell="f" filled="f" stroked="f" strokecolor="lime" strokeweight=".25pt">
            <v:textbox inset="0,0,0,0">
              <w:txbxContent>
                <w:p w14:paraId="67849012" w14:textId="77777777" w:rsidR="00451A43" w:rsidRDefault="00451A43">
                  <w:pPr>
                    <w:widowControl/>
                    <w:spacing w:before="0" w:line="160" w:lineRule="exact"/>
                    <w:ind w:left="0"/>
                    <w:jc w:val="left"/>
                    <w:rPr>
                      <w:rFonts w:cs="Miriam"/>
                      <w:noProof/>
                      <w:sz w:val="18"/>
                      <w:szCs w:val="18"/>
                      <w:rtl/>
                    </w:rPr>
                  </w:pPr>
                  <w:r>
                    <w:rPr>
                      <w:rFonts w:cs="Miriam"/>
                      <w:sz w:val="18"/>
                      <w:szCs w:val="18"/>
                      <w:rtl/>
                    </w:rPr>
                    <w:t>חי</w:t>
                  </w:r>
                  <w:r>
                    <w:rPr>
                      <w:rFonts w:cs="Miriam" w:hint="cs"/>
                      <w:sz w:val="18"/>
                      <w:szCs w:val="18"/>
                      <w:rtl/>
                    </w:rPr>
                    <w:t xml:space="preserve">סול החברה </w:t>
                  </w:r>
                  <w:r>
                    <w:rPr>
                      <w:rFonts w:cs="Miriam"/>
                      <w:sz w:val="18"/>
                      <w:szCs w:val="18"/>
                      <w:rtl/>
                    </w:rPr>
                    <w:t>[188]</w:t>
                  </w:r>
                </w:p>
              </w:txbxContent>
            </v:textbox>
            <w10:anchorlock/>
          </v:rect>
        </w:pict>
      </w:r>
      <w:r>
        <w:rPr>
          <w:rStyle w:val="big-number"/>
          <w:rFonts w:cs="FrankRuehl"/>
          <w:rtl/>
        </w:rPr>
        <w:t>315.</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אחר שפורקו עסקי החברה כליל יורה בית המשפט בצו,</w:t>
      </w:r>
      <w:r>
        <w:rPr>
          <w:rFonts w:cs="FrankRuehl"/>
          <w:sz w:val="26"/>
          <w:rtl/>
        </w:rPr>
        <w:t> </w:t>
      </w:r>
      <w:r>
        <w:rPr>
          <w:rStyle w:val="default"/>
          <w:rFonts w:cs="FrankRuehl"/>
          <w:rtl/>
        </w:rPr>
        <w:t xml:space="preserve"> ש</w:t>
      </w:r>
      <w:r>
        <w:rPr>
          <w:rStyle w:val="default"/>
          <w:rFonts w:cs="FrankRuehl" w:hint="cs"/>
          <w:rtl/>
        </w:rPr>
        <w:t>החברה תחוסל מיום מתן הצו, ולפי זה תהיה מאותו יום מחוסלת.</w:t>
      </w:r>
    </w:p>
    <w:p w14:paraId="0754D6C9"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מפרק יודיע לרשם על מתן צו החיסול תוך ארבעה עשר ימים מתאריך הצו, והרשם ירשום את החיסול בפנקסיו</w:t>
      </w:r>
      <w:r>
        <w:rPr>
          <w:rStyle w:val="default"/>
          <w:rFonts w:cs="FrankRuehl"/>
          <w:rtl/>
        </w:rPr>
        <w:t>.</w:t>
      </w:r>
    </w:p>
    <w:p w14:paraId="5CC09CC8"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 xml:space="preserve">פרק שהפר הוראת סעיף זה, דינו </w:t>
      </w:r>
      <w:r>
        <w:rPr>
          <w:rStyle w:val="default"/>
          <w:rFonts w:cs="FrankRuehl"/>
          <w:rtl/>
        </w:rPr>
        <w:t xml:space="preserve">— </w:t>
      </w:r>
      <w:r>
        <w:rPr>
          <w:rStyle w:val="default"/>
          <w:rFonts w:cs="FrankRuehl" w:hint="cs"/>
          <w:rtl/>
        </w:rPr>
        <w:t>קנס נמשך.</w:t>
      </w:r>
    </w:p>
    <w:p w14:paraId="644B9499" w14:textId="77777777" w:rsidR="00451A43" w:rsidRDefault="00451A43">
      <w:pPr>
        <w:pStyle w:val="P00"/>
        <w:spacing w:before="72"/>
        <w:ind w:left="0" w:right="1134"/>
        <w:rPr>
          <w:rStyle w:val="default"/>
          <w:rFonts w:cs="FrankRuehl"/>
          <w:rtl/>
        </w:rPr>
      </w:pPr>
      <w:r>
        <w:rPr>
          <w:lang w:val="he-IL"/>
        </w:rPr>
        <w:pict w14:anchorId="5C90D374">
          <v:rect id="_x0000_s1426" style="position:absolute;left:0;text-align:left;margin-left:464.5pt;margin-top:8.05pt;width:75.05pt;height:24pt;z-index:251816960" o:allowincell="f" filled="f" stroked="f" strokecolor="lime" strokeweight=".25pt">
            <v:textbox inset="0,0,0,0">
              <w:txbxContent>
                <w:p w14:paraId="5649EBC0" w14:textId="77777777" w:rsidR="00451A43" w:rsidRDefault="00451A43">
                  <w:pPr>
                    <w:widowControl/>
                    <w:spacing w:before="0" w:line="160" w:lineRule="exact"/>
                    <w:ind w:left="0"/>
                    <w:jc w:val="left"/>
                    <w:rPr>
                      <w:rFonts w:cs="Miriam"/>
                      <w:noProof/>
                      <w:sz w:val="18"/>
                      <w:szCs w:val="18"/>
                      <w:rtl/>
                    </w:rPr>
                  </w:pPr>
                  <w:r>
                    <w:rPr>
                      <w:rFonts w:cs="Miriam"/>
                      <w:sz w:val="18"/>
                      <w:szCs w:val="18"/>
                      <w:rtl/>
                    </w:rPr>
                    <w:t>שח</w:t>
                  </w:r>
                  <w:r>
                    <w:rPr>
                      <w:rFonts w:cs="Miriam" w:hint="cs"/>
                      <w:sz w:val="18"/>
                      <w:szCs w:val="18"/>
                      <w:rtl/>
                    </w:rPr>
                    <w:t xml:space="preserve">רורו של </w:t>
                  </w:r>
                  <w:r>
                    <w:rPr>
                      <w:rFonts w:cs="Miriam"/>
                      <w:sz w:val="18"/>
                      <w:szCs w:val="18"/>
                      <w:rtl/>
                    </w:rPr>
                    <w:t>מפ</w:t>
                  </w:r>
                  <w:r>
                    <w:rPr>
                      <w:rFonts w:cs="Miriam" w:hint="cs"/>
                      <w:sz w:val="18"/>
                      <w:szCs w:val="18"/>
                      <w:rtl/>
                    </w:rPr>
                    <w:t>רק</w:t>
                  </w:r>
                </w:p>
                <w:p w14:paraId="6CE60F12" w14:textId="77777777" w:rsidR="00451A43" w:rsidRDefault="00451A43">
                  <w:pPr>
                    <w:widowControl/>
                    <w:spacing w:before="0" w:line="160" w:lineRule="exact"/>
                    <w:ind w:left="0"/>
                    <w:jc w:val="left"/>
                    <w:rPr>
                      <w:rFonts w:cs="Miriam"/>
                      <w:noProof/>
                      <w:sz w:val="18"/>
                      <w:szCs w:val="18"/>
                      <w:rtl/>
                    </w:rPr>
                  </w:pPr>
                  <w:r>
                    <w:rPr>
                      <w:rFonts w:cs="Miriam"/>
                      <w:sz w:val="18"/>
                      <w:szCs w:val="18"/>
                      <w:rtl/>
                    </w:rPr>
                    <w:t>[172]</w:t>
                  </w:r>
                </w:p>
              </w:txbxContent>
            </v:textbox>
            <w10:anchorlock/>
          </v:rect>
        </w:pict>
      </w:r>
      <w:r>
        <w:rPr>
          <w:rStyle w:val="big-number"/>
          <w:rFonts w:cs="FrankRuehl"/>
          <w:rtl/>
        </w:rPr>
        <w:t>316.</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ימש המפרק את כל נכסי החברה, או את מה שלדעתו אפשר לממש בלי להאריך ללא צורך את הפירוק, וחילק דיבידנד סופי, והתאים את זכויות המשתתפים בינם לבין עצמם, והחזיר למשתתפים את העודף, וכן אם התפטר המפרק או ה</w:t>
      </w:r>
      <w:r>
        <w:rPr>
          <w:rStyle w:val="default"/>
          <w:rFonts w:cs="FrankRuehl"/>
          <w:rtl/>
        </w:rPr>
        <w:t>וע</w:t>
      </w:r>
      <w:r>
        <w:rPr>
          <w:rStyle w:val="default"/>
          <w:rFonts w:cs="FrankRuehl" w:hint="cs"/>
          <w:rtl/>
        </w:rPr>
        <w:t>בר מכהונתו, יביא הכונס הרשמי, לפי בקשת המפרק, לידי כך שיוכן תסקיר על חשבונותיו, ואם ראה שהמפרק מילא את כל דרישותיו, יבדוק את התסקיר וכל התנגדות לשחרור המפרק שהגיש נושה או משתתף או אדם מעונין אח</w:t>
      </w:r>
      <w:r>
        <w:rPr>
          <w:rStyle w:val="default"/>
          <w:rFonts w:cs="FrankRuehl"/>
          <w:rtl/>
        </w:rPr>
        <w:t>ר</w:t>
      </w:r>
      <w:r>
        <w:rPr>
          <w:rStyle w:val="default"/>
          <w:rFonts w:cs="FrankRuehl" w:hint="cs"/>
          <w:rtl/>
        </w:rPr>
        <w:t>, ולפי זה יתן או יעכב את השחרור, והכל בכפוף לזכות ערעור לפנ</w:t>
      </w:r>
      <w:r>
        <w:rPr>
          <w:rStyle w:val="default"/>
          <w:rFonts w:cs="FrankRuehl"/>
          <w:rtl/>
        </w:rPr>
        <w:t>י</w:t>
      </w:r>
      <w:r>
        <w:rPr>
          <w:rStyle w:val="default"/>
          <w:rFonts w:cs="FrankRuehl" w:hint="cs"/>
          <w:rtl/>
        </w:rPr>
        <w:t xml:space="preserve"> </w:t>
      </w:r>
      <w:r>
        <w:rPr>
          <w:rStyle w:val="default"/>
          <w:rFonts w:cs="FrankRuehl"/>
          <w:rtl/>
        </w:rPr>
        <w:t>ב</w:t>
      </w:r>
      <w:r>
        <w:rPr>
          <w:rStyle w:val="default"/>
          <w:rFonts w:cs="FrankRuehl" w:hint="cs"/>
          <w:rtl/>
        </w:rPr>
        <w:t>ית המשפט.</w:t>
      </w:r>
    </w:p>
    <w:p w14:paraId="429099A8"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וכב שחרורו של מפרק, רשאי בית המשפט, לבקשתו של נושה או משתתף או של אדם מעונין אחר, ליתן צו המחייב את המפרק לשאת בתוצאות מעשהו או מחדלו.</w:t>
      </w:r>
    </w:p>
    <w:p w14:paraId="4063A756"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צ</w:t>
      </w:r>
      <w:r>
        <w:rPr>
          <w:rStyle w:val="default"/>
          <w:rFonts w:cs="FrankRuehl" w:hint="cs"/>
          <w:rtl/>
        </w:rPr>
        <w:t xml:space="preserve">ו הכונס הרשמי המשחרר את המפרק יפטור אותו מכל חבות לכל מעשה או מחדל שלו </w:t>
      </w:r>
      <w:r>
        <w:rPr>
          <w:rStyle w:val="default"/>
          <w:rFonts w:cs="FrankRuehl"/>
          <w:rtl/>
        </w:rPr>
        <w:t>בנ</w:t>
      </w:r>
      <w:r>
        <w:rPr>
          <w:rStyle w:val="default"/>
          <w:rFonts w:cs="FrankRuehl" w:hint="cs"/>
          <w:rtl/>
        </w:rPr>
        <w:t>יהול עניני החברה או בכל ענין אחר הנוגע להתנהגותו כמפרק; אולם אפשר לבטל את הצו אם יוכח שהושג במרמה או בהעלמת עובדה חשובה.</w:t>
      </w:r>
    </w:p>
    <w:p w14:paraId="4A1757E5"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חרורו של מפרק שלא מחמת התפטרות או העברה מכהונה, כוחו ככוח העברה.</w:t>
      </w:r>
    </w:p>
    <w:p w14:paraId="7C93DB3B" w14:textId="77777777" w:rsidR="00451A43" w:rsidRDefault="00451A43">
      <w:pPr>
        <w:pStyle w:val="P00"/>
        <w:spacing w:before="72"/>
        <w:ind w:left="0" w:right="1134"/>
        <w:rPr>
          <w:rStyle w:val="default"/>
          <w:rFonts w:cs="FrankRuehl"/>
          <w:rtl/>
        </w:rPr>
      </w:pPr>
      <w:r>
        <w:rPr>
          <w:lang w:val="he-IL"/>
        </w:rPr>
        <w:pict w14:anchorId="3B0CFB42">
          <v:rect id="_x0000_s1427" style="position:absolute;left:0;text-align:left;margin-left:464.5pt;margin-top:8.05pt;width:75.05pt;height:16pt;z-index:251817984" o:allowincell="f" filled="f" stroked="f" strokecolor="lime" strokeweight=".25pt">
            <v:textbox inset="0,0,0,0">
              <w:txbxContent>
                <w:p w14:paraId="4D8AEC87" w14:textId="77777777" w:rsidR="00451A43" w:rsidRDefault="00451A43">
                  <w:pPr>
                    <w:widowControl/>
                    <w:spacing w:before="0" w:line="160" w:lineRule="exact"/>
                    <w:ind w:left="0"/>
                    <w:jc w:val="left"/>
                    <w:rPr>
                      <w:rFonts w:cs="Miriam"/>
                      <w:noProof/>
                      <w:sz w:val="18"/>
                      <w:szCs w:val="18"/>
                      <w:rtl/>
                    </w:rPr>
                  </w:pPr>
                  <w:r>
                    <w:rPr>
                      <w:rFonts w:cs="Miriam"/>
                      <w:sz w:val="18"/>
                      <w:szCs w:val="18"/>
                      <w:rtl/>
                    </w:rPr>
                    <w:t>עו</w:t>
                  </w:r>
                  <w:r>
                    <w:rPr>
                      <w:rFonts w:cs="Miriam" w:hint="cs"/>
                      <w:sz w:val="18"/>
                      <w:szCs w:val="18"/>
                      <w:rtl/>
                    </w:rPr>
                    <w:t xml:space="preserve">נשין </w:t>
                  </w:r>
                  <w:r>
                    <w:rPr>
                      <w:rFonts w:cs="Miriam"/>
                      <w:sz w:val="18"/>
                      <w:szCs w:val="18"/>
                      <w:rtl/>
                    </w:rPr>
                    <w:t>[174א</w:t>
                  </w:r>
                  <w:r>
                    <w:rPr>
                      <w:rFonts w:cs="Miriam" w:hint="cs"/>
                      <w:sz w:val="18"/>
                      <w:szCs w:val="18"/>
                      <w:rtl/>
                    </w:rPr>
                    <w:t>]</w:t>
                  </w:r>
                </w:p>
              </w:txbxContent>
            </v:textbox>
            <w10:anchorlock/>
          </v:rect>
        </w:pict>
      </w:r>
      <w:r>
        <w:rPr>
          <w:rStyle w:val="big-number"/>
          <w:rFonts w:cs="FrankRuehl"/>
          <w:rtl/>
        </w:rPr>
        <w:t>317.</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 xml:space="preserve">ונס נכסים, מפרק, מפרק זמני, מנהל או מנהל מיוחד שלא </w:t>
      </w:r>
      <w:r>
        <w:rPr>
          <w:rStyle w:val="default"/>
          <w:rFonts w:cs="FrankRuehl"/>
          <w:rtl/>
        </w:rPr>
        <w:t>קי</w:t>
      </w:r>
      <w:r>
        <w:rPr>
          <w:rStyle w:val="default"/>
          <w:rFonts w:cs="FrankRuehl" w:hint="cs"/>
          <w:rtl/>
        </w:rPr>
        <w:t xml:space="preserve">ימו חובה לפי פקודה זו, או שלא קיימו צו, הוראה או תנאי שקבע בית המשפט, דינם </w:t>
      </w:r>
      <w:r>
        <w:rPr>
          <w:rStyle w:val="default"/>
          <w:rFonts w:cs="FrankRuehl"/>
          <w:rtl/>
        </w:rPr>
        <w:t xml:space="preserve">— </w:t>
      </w:r>
      <w:r>
        <w:rPr>
          <w:rStyle w:val="default"/>
          <w:rFonts w:cs="FrankRuehl" w:hint="cs"/>
          <w:rtl/>
        </w:rPr>
        <w:t>מאסר שנה.</w:t>
      </w:r>
    </w:p>
    <w:p w14:paraId="4F4E6DFA"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אגיד שנתמנה כונס נכסים או מפרק או מפרק זמני ולא קיים חובה כאמור בסעיף קטן (א), הרי ב</w:t>
      </w:r>
      <w:r>
        <w:rPr>
          <w:rStyle w:val="default"/>
          <w:rFonts w:cs="FrankRuehl"/>
          <w:rtl/>
        </w:rPr>
        <w:t>ל</w:t>
      </w:r>
      <w:r>
        <w:rPr>
          <w:rStyle w:val="default"/>
          <w:rFonts w:cs="FrankRuehl" w:hint="cs"/>
          <w:rtl/>
        </w:rPr>
        <w:t xml:space="preserve">י לגרוע מאחריותו של התאגיד, יראו בכך עבירה של כל אחד מחבריו אם לא הוכיח אחת </w:t>
      </w:r>
      <w:r>
        <w:rPr>
          <w:rStyle w:val="default"/>
          <w:rFonts w:cs="FrankRuehl"/>
          <w:rtl/>
        </w:rPr>
        <w:t>מא</w:t>
      </w:r>
      <w:r>
        <w:rPr>
          <w:rStyle w:val="default"/>
          <w:rFonts w:cs="FrankRuehl" w:hint="cs"/>
          <w:rtl/>
        </w:rPr>
        <w:t>לה:</w:t>
      </w:r>
    </w:p>
    <w:p w14:paraId="0EDE004A"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עבירה נעברה שלא בידיעתו, ותפקידו לא חייבו לדעת את המעשה;</w:t>
      </w:r>
    </w:p>
    <w:p w14:paraId="75BDE302"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וא נקט כל האמצעים הסבירים כדי למנוע את ביצוע העבירה.</w:t>
      </w:r>
    </w:p>
    <w:p w14:paraId="10BAB28C" w14:textId="77777777" w:rsidR="00451A43" w:rsidRDefault="00451A43">
      <w:pPr>
        <w:pStyle w:val="header-2"/>
        <w:ind w:left="0" w:right="1134"/>
        <w:rPr>
          <w:rFonts w:cs="Miriam"/>
          <w:rtl/>
        </w:rPr>
      </w:pPr>
      <w:r>
        <w:rPr>
          <w:rFonts w:cs="Miriam"/>
          <w:rtl/>
        </w:rPr>
        <w:t>סי</w:t>
      </w:r>
      <w:r>
        <w:rPr>
          <w:rFonts w:cs="Miriam" w:hint="cs"/>
          <w:rtl/>
        </w:rPr>
        <w:t>מן ז': מנהל מיוחד</w:t>
      </w:r>
    </w:p>
    <w:p w14:paraId="65607136" w14:textId="77777777" w:rsidR="00451A43" w:rsidRDefault="00451A43">
      <w:pPr>
        <w:pStyle w:val="P00"/>
        <w:spacing w:before="72"/>
        <w:ind w:left="0" w:right="1134"/>
        <w:rPr>
          <w:rStyle w:val="default"/>
          <w:rFonts w:cs="FrankRuehl"/>
          <w:rtl/>
        </w:rPr>
      </w:pPr>
      <w:r>
        <w:rPr>
          <w:lang w:val="he-IL"/>
        </w:rPr>
        <w:pict w14:anchorId="7C0FDEF3">
          <v:rect id="_x0000_s1428" style="position:absolute;left:0;text-align:left;margin-left:464.5pt;margin-top:8.05pt;width:75.05pt;height:21.85pt;z-index:251819008" o:allowincell="f" filled="f" stroked="f" strokecolor="lime" strokeweight=".25pt">
            <v:textbox inset="0,0,0,0">
              <w:txbxContent>
                <w:p w14:paraId="66ADD1EF" w14:textId="77777777" w:rsidR="00451A43" w:rsidRDefault="00451A43">
                  <w:pPr>
                    <w:widowControl/>
                    <w:spacing w:before="0" w:line="160" w:lineRule="exact"/>
                    <w:ind w:left="0"/>
                    <w:jc w:val="left"/>
                    <w:rPr>
                      <w:rFonts w:cs="Miriam"/>
                      <w:noProof/>
                      <w:sz w:val="18"/>
                      <w:szCs w:val="18"/>
                      <w:rtl/>
                    </w:rPr>
                  </w:pPr>
                  <w:r>
                    <w:rPr>
                      <w:rFonts w:cs="Miriam"/>
                      <w:sz w:val="18"/>
                      <w:szCs w:val="18"/>
                      <w:rtl/>
                    </w:rPr>
                    <w:t>מ</w:t>
                  </w:r>
                  <w:r>
                    <w:rPr>
                      <w:rFonts w:cs="Miriam" w:hint="cs"/>
                      <w:sz w:val="18"/>
                      <w:szCs w:val="18"/>
                      <w:rtl/>
                    </w:rPr>
                    <w:t>י</w:t>
                  </w:r>
                  <w:r>
                    <w:rPr>
                      <w:rFonts w:cs="Miriam"/>
                      <w:sz w:val="18"/>
                      <w:szCs w:val="18"/>
                      <w:rtl/>
                    </w:rPr>
                    <w:t>נ</w:t>
                  </w:r>
                  <w:r>
                    <w:rPr>
                      <w:rFonts w:cs="Miriam" w:hint="cs"/>
                      <w:sz w:val="18"/>
                      <w:szCs w:val="18"/>
                      <w:rtl/>
                    </w:rPr>
                    <w:t xml:space="preserve">וי מנהל מיוחד </w:t>
                  </w:r>
                  <w:r>
                    <w:rPr>
                      <w:rFonts w:cs="Miriam"/>
                      <w:sz w:val="18"/>
                      <w:szCs w:val="18"/>
                      <w:rtl/>
                    </w:rPr>
                    <w:br/>
                  </w:r>
                  <w:r>
                    <w:rPr>
                      <w:rFonts w:cs="Miriam" w:hint="cs"/>
                      <w:sz w:val="18"/>
                      <w:szCs w:val="18"/>
                      <w:rtl/>
                    </w:rPr>
                    <w:t>[177]</w:t>
                  </w:r>
                </w:p>
              </w:txbxContent>
            </v:textbox>
            <w10:anchorlock/>
          </v:rect>
        </w:pict>
      </w:r>
      <w:r>
        <w:rPr>
          <w:rStyle w:val="big-number"/>
          <w:rFonts w:cs="FrankRuehl"/>
          <w:rtl/>
        </w:rPr>
        <w:t>318.</w:t>
      </w:r>
      <w:r>
        <w:rPr>
          <w:rStyle w:val="big-number"/>
          <w:rFonts w:cs="FrankRuehl"/>
          <w:rtl/>
        </w:rPr>
        <w:tab/>
      </w:r>
      <w:r>
        <w:rPr>
          <w:rStyle w:val="default"/>
          <w:rFonts w:cs="FrankRuehl"/>
          <w:rtl/>
        </w:rPr>
        <w:t>(א)</w:t>
      </w:r>
      <w:r>
        <w:rPr>
          <w:rStyle w:val="default"/>
          <w:rFonts w:cs="FrankRuehl"/>
          <w:rtl/>
        </w:rPr>
        <w:tab/>
        <w:t>ה</w:t>
      </w:r>
      <w:r>
        <w:rPr>
          <w:rStyle w:val="default"/>
          <w:rFonts w:cs="FrankRuehl" w:hint="cs"/>
          <w:rtl/>
        </w:rPr>
        <w:t>כונס הרשמי שנעשה מפרק, בין זמני ובין קבוע, ונוכח שטיב נכסי החברה או עסקיה, או עניניהם של נושיה או מ</w:t>
      </w:r>
      <w:r>
        <w:rPr>
          <w:rStyle w:val="default"/>
          <w:rFonts w:cs="FrankRuehl"/>
          <w:rtl/>
        </w:rPr>
        <w:t>שת</w:t>
      </w:r>
      <w:r>
        <w:rPr>
          <w:rStyle w:val="default"/>
          <w:rFonts w:cs="FrankRuehl" w:hint="cs"/>
          <w:rtl/>
        </w:rPr>
        <w:t>תפיה דרך כלל, מחייבים מינוי מנהל מיוחד מלבדו לנכסיה או לעסקיה, יכול לבקש זאת מבית המשפט, ועל סמך הבקשה רשאי בית המשפט למנות מנהל מיוחד למשך הזמן שיורה ו</w:t>
      </w:r>
      <w:r>
        <w:rPr>
          <w:rStyle w:val="default"/>
          <w:rFonts w:cs="FrankRuehl"/>
          <w:rtl/>
        </w:rPr>
        <w:t>ל</w:t>
      </w:r>
      <w:r>
        <w:rPr>
          <w:rStyle w:val="default"/>
          <w:rFonts w:cs="FrankRuehl" w:hint="cs"/>
          <w:rtl/>
        </w:rPr>
        <w:t>העניק לו כל סמכות, לרבות סמכויות של כונס נכסים ושל מנהל.</w:t>
      </w:r>
    </w:p>
    <w:p w14:paraId="3FE401FA"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המיוחד יתן ערובה ויגיש דו"חות בצו</w:t>
      </w:r>
      <w:r>
        <w:rPr>
          <w:rStyle w:val="default"/>
          <w:rFonts w:cs="FrankRuehl"/>
          <w:rtl/>
        </w:rPr>
        <w:t>רה</w:t>
      </w:r>
      <w:r>
        <w:rPr>
          <w:rStyle w:val="default"/>
          <w:rFonts w:cs="FrankRuehl" w:hint="cs"/>
          <w:rtl/>
        </w:rPr>
        <w:t xml:space="preserve"> שיורה בית המשפט ויקבל שכר שיקבע לו בית המשפט.</w:t>
      </w:r>
    </w:p>
    <w:p w14:paraId="292CBA19" w14:textId="77777777" w:rsidR="00451A43" w:rsidRDefault="00451A43">
      <w:pPr>
        <w:pStyle w:val="medium2-header"/>
        <w:keepLines w:val="0"/>
        <w:spacing w:before="72"/>
        <w:ind w:left="0" w:right="1134"/>
        <w:rPr>
          <w:rFonts w:cs="FrankRuehl"/>
          <w:noProof/>
          <w:rtl/>
        </w:rPr>
      </w:pPr>
      <w:r>
        <w:rPr>
          <w:rFonts w:cs="FrankRuehl"/>
          <w:noProof/>
          <w:rtl/>
        </w:rPr>
        <w:t>פר</w:t>
      </w:r>
      <w:r>
        <w:rPr>
          <w:rFonts w:cs="FrankRuehl" w:hint="cs"/>
          <w:noProof/>
          <w:rtl/>
        </w:rPr>
        <w:t>ק י"ג: פירוק מרצון</w:t>
      </w:r>
    </w:p>
    <w:p w14:paraId="33EC2899" w14:textId="77777777" w:rsidR="00451A43" w:rsidRDefault="00451A43">
      <w:pPr>
        <w:pStyle w:val="header-2"/>
        <w:ind w:left="0" w:right="1134"/>
        <w:rPr>
          <w:rFonts w:cs="Miriam"/>
          <w:rtl/>
        </w:rPr>
      </w:pPr>
      <w:r>
        <w:rPr>
          <w:rFonts w:cs="Miriam"/>
          <w:rtl/>
        </w:rPr>
        <w:t>סי</w:t>
      </w:r>
      <w:r>
        <w:rPr>
          <w:rFonts w:cs="Miriam" w:hint="cs"/>
          <w:rtl/>
        </w:rPr>
        <w:t>מן א': החלטת הפירוק</w:t>
      </w:r>
    </w:p>
    <w:p w14:paraId="05DE556B" w14:textId="77777777" w:rsidR="00451A43" w:rsidRDefault="00451A43">
      <w:pPr>
        <w:pStyle w:val="P00"/>
        <w:spacing w:before="72"/>
        <w:ind w:left="0" w:right="1134"/>
        <w:rPr>
          <w:rStyle w:val="default"/>
          <w:rFonts w:cs="FrankRuehl"/>
          <w:rtl/>
        </w:rPr>
      </w:pPr>
      <w:r>
        <w:rPr>
          <w:lang w:val="he-IL"/>
        </w:rPr>
        <w:pict w14:anchorId="07E91787">
          <v:rect id="_x0000_s1429" style="position:absolute;left:0;text-align:left;margin-left:464.5pt;margin-top:8.05pt;width:75.05pt;height:24pt;z-index:251820032" o:allowincell="f" filled="f" stroked="f" strokecolor="lime" strokeweight=".25pt">
            <v:textbox inset="0,0,0,0">
              <w:txbxContent>
                <w:p w14:paraId="18AD65B7" w14:textId="77777777" w:rsidR="00451A43" w:rsidRDefault="00451A43">
                  <w:pPr>
                    <w:widowControl/>
                    <w:spacing w:before="0" w:line="160" w:lineRule="exact"/>
                    <w:ind w:left="0"/>
                    <w:jc w:val="left"/>
                    <w:rPr>
                      <w:rFonts w:cs="Miriam"/>
                      <w:noProof/>
                      <w:sz w:val="18"/>
                      <w:szCs w:val="18"/>
                      <w:rtl/>
                    </w:rPr>
                  </w:pPr>
                  <w:r>
                    <w:rPr>
                      <w:rFonts w:cs="Miriam"/>
                      <w:sz w:val="18"/>
                      <w:szCs w:val="18"/>
                      <w:rtl/>
                    </w:rPr>
                    <w:t>פי</w:t>
                  </w:r>
                  <w:r>
                    <w:rPr>
                      <w:rFonts w:cs="Miriam" w:hint="cs"/>
                      <w:sz w:val="18"/>
                      <w:szCs w:val="18"/>
                      <w:rtl/>
                    </w:rPr>
                    <w:t xml:space="preserve">רוק מרצון </w:t>
                  </w:r>
                  <w:r>
                    <w:rPr>
                      <w:rFonts w:cs="Miriam"/>
                      <w:sz w:val="18"/>
                      <w:szCs w:val="18"/>
                      <w:rtl/>
                    </w:rPr>
                    <w:t>–</w:t>
                  </w:r>
                  <w:r>
                    <w:rPr>
                      <w:rFonts w:cs="Miriam" w:hint="cs"/>
                      <w:sz w:val="18"/>
                      <w:szCs w:val="18"/>
                      <w:rtl/>
                    </w:rPr>
                    <w:t xml:space="preserve"> </w:t>
                  </w:r>
                  <w:r>
                    <w:rPr>
                      <w:rFonts w:cs="Miriam"/>
                      <w:sz w:val="18"/>
                      <w:szCs w:val="18"/>
                      <w:rtl/>
                    </w:rPr>
                    <w:t>אי</w:t>
                  </w:r>
                  <w:r>
                    <w:rPr>
                      <w:rFonts w:cs="Miriam" w:hint="cs"/>
                      <w:sz w:val="18"/>
                      <w:szCs w:val="18"/>
                      <w:rtl/>
                    </w:rPr>
                    <w:t>מתי</w:t>
                  </w:r>
                </w:p>
                <w:p w14:paraId="4F23C9B0" w14:textId="77777777" w:rsidR="00451A43" w:rsidRDefault="00451A43">
                  <w:pPr>
                    <w:widowControl/>
                    <w:spacing w:before="0" w:line="160" w:lineRule="exact"/>
                    <w:ind w:left="0"/>
                    <w:jc w:val="left"/>
                    <w:rPr>
                      <w:rFonts w:cs="Miriam"/>
                      <w:noProof/>
                      <w:sz w:val="18"/>
                      <w:szCs w:val="18"/>
                      <w:rtl/>
                    </w:rPr>
                  </w:pPr>
                  <w:r>
                    <w:rPr>
                      <w:rFonts w:cs="Miriam"/>
                      <w:sz w:val="18"/>
                      <w:szCs w:val="18"/>
                      <w:rtl/>
                    </w:rPr>
                    <w:t>[196]</w:t>
                  </w:r>
                </w:p>
              </w:txbxContent>
            </v:textbox>
            <w10:anchorlock/>
          </v:rect>
        </w:pict>
      </w:r>
      <w:r>
        <w:rPr>
          <w:rStyle w:val="big-number"/>
          <w:rFonts w:cs="FrankRuehl"/>
          <w:rtl/>
        </w:rPr>
        <w:t>319.</w:t>
      </w:r>
      <w:r>
        <w:rPr>
          <w:rStyle w:val="big-number"/>
          <w:rFonts w:cs="FrankRuehl"/>
          <w:rtl/>
        </w:rPr>
        <w:tab/>
      </w:r>
      <w:r>
        <w:rPr>
          <w:rStyle w:val="default"/>
          <w:rFonts w:cs="FrankRuehl"/>
          <w:rtl/>
        </w:rPr>
        <w:t>חב</w:t>
      </w:r>
      <w:r>
        <w:rPr>
          <w:rStyle w:val="default"/>
          <w:rFonts w:cs="FrankRuehl" w:hint="cs"/>
          <w:rtl/>
        </w:rPr>
        <w:t>רה יכולה להתפרק מרצון באחת מאלה:</w:t>
      </w:r>
    </w:p>
    <w:p w14:paraId="3D7FA990"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מה התקופה שנקבעה בתקנון לקיומה, או אירע הדבר שבאירועו צריכה החברה, לפי הוראה שבתקנון, להתחסל,</w:t>
      </w:r>
      <w:r>
        <w:rPr>
          <w:rFonts w:cs="FrankRuehl"/>
          <w:sz w:val="26"/>
          <w:rtl/>
        </w:rPr>
        <w:t> </w:t>
      </w:r>
      <w:r>
        <w:rPr>
          <w:rStyle w:val="default"/>
          <w:rFonts w:cs="FrankRuehl"/>
          <w:rtl/>
        </w:rPr>
        <w:t xml:space="preserve"> ו</w:t>
      </w:r>
      <w:r>
        <w:rPr>
          <w:rStyle w:val="default"/>
          <w:rFonts w:cs="FrankRuehl" w:hint="cs"/>
          <w:rtl/>
        </w:rPr>
        <w:t>החברה באסיפה כללית החל</w:t>
      </w:r>
      <w:r>
        <w:rPr>
          <w:rStyle w:val="default"/>
          <w:rFonts w:cs="FrankRuehl"/>
          <w:rtl/>
        </w:rPr>
        <w:t>יט</w:t>
      </w:r>
      <w:r>
        <w:rPr>
          <w:rStyle w:val="default"/>
          <w:rFonts w:cs="FrankRuehl" w:hint="cs"/>
          <w:rtl/>
        </w:rPr>
        <w:t>ה להתפרק מרצון;</w:t>
      </w:r>
    </w:p>
    <w:p w14:paraId="6598BBEC" w14:textId="77777777" w:rsidR="00451A43" w:rsidRDefault="00451A43">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חברה קיבלה החלטה מיוחדת להתפרק מרצון;</w:t>
      </w:r>
    </w:p>
    <w:p w14:paraId="2F6E38EF" w14:textId="77777777" w:rsidR="00451A43" w:rsidRDefault="00451A43">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חברה החליטה בהחלטה שלא מן המנין, ש</w:t>
      </w:r>
      <w:r>
        <w:rPr>
          <w:rStyle w:val="default"/>
          <w:rFonts w:cs="FrankRuehl"/>
          <w:rtl/>
        </w:rPr>
        <w:t>ב</w:t>
      </w:r>
      <w:r>
        <w:rPr>
          <w:rStyle w:val="default"/>
          <w:rFonts w:cs="FrankRuehl" w:hint="cs"/>
          <w:rtl/>
        </w:rPr>
        <w:t>גלל</w:t>
      </w:r>
      <w:r>
        <w:rPr>
          <w:rFonts w:cs="FrankRuehl"/>
          <w:sz w:val="26"/>
          <w:rtl/>
        </w:rPr>
        <w:t> </w:t>
      </w:r>
      <w:r>
        <w:rPr>
          <w:rStyle w:val="default"/>
          <w:rFonts w:cs="FrankRuehl"/>
          <w:rtl/>
        </w:rPr>
        <w:t xml:space="preserve"> ח</w:t>
      </w:r>
      <w:r>
        <w:rPr>
          <w:rStyle w:val="default"/>
          <w:rFonts w:cs="FrankRuehl" w:hint="cs"/>
          <w:rtl/>
        </w:rPr>
        <w:t>בויותיה אין היא יכולה להמשיך בעסקיה ומן הראוי שתתפרק.</w:t>
      </w:r>
    </w:p>
    <w:p w14:paraId="328AE764" w14:textId="77777777" w:rsidR="00451A43" w:rsidRDefault="00451A43">
      <w:pPr>
        <w:pStyle w:val="P00"/>
        <w:spacing w:before="72"/>
        <w:ind w:left="0" w:right="1134"/>
        <w:rPr>
          <w:rStyle w:val="default"/>
          <w:rFonts w:cs="FrankRuehl"/>
          <w:rtl/>
        </w:rPr>
      </w:pPr>
      <w:r>
        <w:rPr>
          <w:lang w:val="he-IL"/>
        </w:rPr>
        <w:pict w14:anchorId="14384447">
          <v:rect id="_x0000_s1430" style="position:absolute;left:0;text-align:left;margin-left:464.5pt;margin-top:8.05pt;width:75.05pt;height:16pt;z-index:251821056" o:allowincell="f" filled="f" stroked="f" strokecolor="lime" strokeweight=".25pt">
            <v:textbox inset="0,0,0,0">
              <w:txbxContent>
                <w:p w14:paraId="51555ED8" w14:textId="77777777" w:rsidR="00451A43" w:rsidRDefault="00451A43">
                  <w:pPr>
                    <w:widowControl/>
                    <w:spacing w:before="0" w:line="160" w:lineRule="exact"/>
                    <w:ind w:left="0"/>
                    <w:jc w:val="left"/>
                    <w:rPr>
                      <w:rFonts w:cs="Miriam"/>
                      <w:noProof/>
                      <w:sz w:val="18"/>
                      <w:szCs w:val="18"/>
                      <w:rtl/>
                    </w:rPr>
                  </w:pPr>
                  <w:r>
                    <w:rPr>
                      <w:rFonts w:cs="Miriam"/>
                      <w:sz w:val="18"/>
                      <w:szCs w:val="18"/>
                      <w:rtl/>
                    </w:rPr>
                    <w:t>תח</w:t>
                  </w:r>
                  <w:r>
                    <w:rPr>
                      <w:rFonts w:cs="Miriam" w:hint="cs"/>
                      <w:sz w:val="18"/>
                      <w:szCs w:val="18"/>
                      <w:rtl/>
                    </w:rPr>
                    <w:t>ילת הפירוק והשפעתו</w:t>
                  </w:r>
                </w:p>
                <w:p w14:paraId="532454B7" w14:textId="77777777" w:rsidR="00451A43" w:rsidRDefault="00451A43">
                  <w:pPr>
                    <w:widowControl/>
                    <w:spacing w:before="0" w:line="160" w:lineRule="exact"/>
                    <w:ind w:left="0"/>
                    <w:jc w:val="left"/>
                    <w:rPr>
                      <w:rFonts w:cs="Miriam"/>
                      <w:noProof/>
                      <w:sz w:val="18"/>
                      <w:szCs w:val="18"/>
                      <w:rtl/>
                    </w:rPr>
                  </w:pPr>
                  <w:r>
                    <w:rPr>
                      <w:rFonts w:cs="Miriam"/>
                      <w:sz w:val="18"/>
                      <w:szCs w:val="18"/>
                      <w:rtl/>
                    </w:rPr>
                    <w:t>[197, 198]</w:t>
                  </w:r>
                </w:p>
              </w:txbxContent>
            </v:textbox>
            <w10:anchorlock/>
          </v:rect>
        </w:pict>
      </w:r>
      <w:r>
        <w:rPr>
          <w:rStyle w:val="big-number"/>
          <w:rFonts w:cs="FrankRuehl"/>
          <w:rtl/>
        </w:rPr>
        <w:t>320.</w:t>
      </w:r>
      <w:r>
        <w:rPr>
          <w:rStyle w:val="big-number"/>
          <w:rFonts w:cs="FrankRuehl"/>
          <w:rtl/>
        </w:rPr>
        <w:tab/>
      </w:r>
      <w:r>
        <w:rPr>
          <w:rStyle w:val="default"/>
          <w:rFonts w:cs="FrankRuehl"/>
          <w:rtl/>
        </w:rPr>
        <w:t>פי</w:t>
      </w:r>
      <w:r>
        <w:rPr>
          <w:rStyle w:val="default"/>
          <w:rFonts w:cs="FrankRuehl" w:hint="cs"/>
          <w:rtl/>
        </w:rPr>
        <w:t>רוק מרצון תחילתו עם קבלת החלטת הפירוק, ומשהתחיל הפירוק תחדל ה</w:t>
      </w:r>
      <w:r>
        <w:rPr>
          <w:rStyle w:val="default"/>
          <w:rFonts w:cs="FrankRuehl"/>
          <w:rtl/>
        </w:rPr>
        <w:t>חב</w:t>
      </w:r>
      <w:r>
        <w:rPr>
          <w:rStyle w:val="default"/>
          <w:rFonts w:cs="FrankRuehl" w:hint="cs"/>
          <w:rtl/>
        </w:rPr>
        <w:t>רה לנהל עסקיה, חוץ ממה שדרוש לפירוק מועיל; אולם מעמדה וסמכויותיה של החברה כתאגיד יוסיפו להתקיים, על אף כל הוראה סותרת בתקנון, עד שתתחסל.</w:t>
      </w:r>
    </w:p>
    <w:p w14:paraId="15DBB482" w14:textId="77777777" w:rsidR="00451A43" w:rsidRDefault="00451A43">
      <w:pPr>
        <w:pStyle w:val="P00"/>
        <w:spacing w:before="72"/>
        <w:ind w:left="0" w:right="1134"/>
        <w:rPr>
          <w:rStyle w:val="default"/>
          <w:rFonts w:cs="FrankRuehl"/>
          <w:rtl/>
        </w:rPr>
      </w:pPr>
      <w:r>
        <w:rPr>
          <w:lang w:val="he-IL"/>
        </w:rPr>
        <w:pict w14:anchorId="4DA00E0A">
          <v:rect id="_x0000_s1431" style="position:absolute;left:0;text-align:left;margin-left:464.5pt;margin-top:8.05pt;width:75.05pt;height:24pt;z-index:251822080" o:allowincell="f" filled="f" stroked="f" strokecolor="lime" strokeweight=".25pt">
            <v:textbox inset="0,0,0,0">
              <w:txbxContent>
                <w:p w14:paraId="3BBEF9E6" w14:textId="77777777" w:rsidR="00451A43" w:rsidRDefault="00451A43">
                  <w:pPr>
                    <w:widowControl/>
                    <w:spacing w:before="0" w:line="160" w:lineRule="exact"/>
                    <w:ind w:left="0"/>
                    <w:jc w:val="left"/>
                    <w:rPr>
                      <w:rFonts w:cs="Miriam"/>
                      <w:noProof/>
                      <w:sz w:val="18"/>
                      <w:szCs w:val="18"/>
                      <w:rtl/>
                    </w:rPr>
                  </w:pPr>
                  <w:r>
                    <w:rPr>
                      <w:rFonts w:cs="Miriam"/>
                      <w:sz w:val="18"/>
                      <w:szCs w:val="18"/>
                      <w:rtl/>
                    </w:rPr>
                    <w:t>הח</w:t>
                  </w:r>
                  <w:r>
                    <w:rPr>
                      <w:rFonts w:cs="Miriam" w:hint="cs"/>
                      <w:sz w:val="18"/>
                      <w:szCs w:val="18"/>
                      <w:rtl/>
                    </w:rPr>
                    <w:t>לטה על פירוק</w:t>
                  </w:r>
                </w:p>
                <w:p w14:paraId="2885B131" w14:textId="77777777" w:rsidR="00451A43" w:rsidRDefault="00451A43">
                  <w:pPr>
                    <w:widowControl/>
                    <w:spacing w:before="0" w:line="160" w:lineRule="exact"/>
                    <w:ind w:left="0"/>
                    <w:jc w:val="left"/>
                    <w:rPr>
                      <w:rFonts w:cs="Miriam"/>
                      <w:noProof/>
                      <w:sz w:val="18"/>
                      <w:szCs w:val="18"/>
                      <w:rtl/>
                    </w:rPr>
                  </w:pPr>
                  <w:r>
                    <w:rPr>
                      <w:rFonts w:cs="Miriam"/>
                      <w:sz w:val="18"/>
                      <w:szCs w:val="18"/>
                      <w:rtl/>
                    </w:rPr>
                    <w:t>תפ</w:t>
                  </w:r>
                  <w:r>
                    <w:rPr>
                      <w:rFonts w:cs="Miriam" w:hint="cs"/>
                      <w:sz w:val="18"/>
                      <w:szCs w:val="18"/>
                      <w:rtl/>
                    </w:rPr>
                    <w:t>ורסם ברשומות</w:t>
                  </w:r>
                </w:p>
                <w:p w14:paraId="2BEB66F7" w14:textId="77777777" w:rsidR="00451A43" w:rsidRDefault="00451A43">
                  <w:pPr>
                    <w:widowControl/>
                    <w:spacing w:before="0" w:line="160" w:lineRule="exact"/>
                    <w:ind w:left="0"/>
                    <w:jc w:val="left"/>
                    <w:rPr>
                      <w:rFonts w:cs="Miriam"/>
                      <w:noProof/>
                      <w:sz w:val="18"/>
                      <w:szCs w:val="18"/>
                      <w:rtl/>
                    </w:rPr>
                  </w:pPr>
                  <w:r>
                    <w:rPr>
                      <w:rFonts w:cs="Miriam"/>
                      <w:sz w:val="18"/>
                      <w:szCs w:val="18"/>
                      <w:rtl/>
                    </w:rPr>
                    <w:t>[216]</w:t>
                  </w:r>
                </w:p>
              </w:txbxContent>
            </v:textbox>
            <w10:anchorlock/>
          </v:rect>
        </w:pict>
      </w:r>
      <w:r>
        <w:rPr>
          <w:rStyle w:val="big-number"/>
          <w:rFonts w:cs="FrankRuehl"/>
          <w:rtl/>
        </w:rPr>
        <w:t>321.</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ק</w:t>
      </w:r>
      <w:r>
        <w:rPr>
          <w:rStyle w:val="default"/>
          <w:rFonts w:cs="FrankRuehl" w:hint="cs"/>
          <w:rtl/>
        </w:rPr>
        <w:t>יבלה חברה החלטה להתפרק מרצון לפי סעיף 319(1), (2) או (3), עליה להודיע על כך ברשומות תוך שבעה ימים לאחר ההח</w:t>
      </w:r>
      <w:r>
        <w:rPr>
          <w:rStyle w:val="default"/>
          <w:rFonts w:cs="FrankRuehl"/>
          <w:rtl/>
        </w:rPr>
        <w:t>לט</w:t>
      </w:r>
      <w:r>
        <w:rPr>
          <w:rStyle w:val="default"/>
          <w:rFonts w:cs="FrankRuehl" w:hint="cs"/>
          <w:rtl/>
        </w:rPr>
        <w:t>ה.</w:t>
      </w:r>
    </w:p>
    <w:p w14:paraId="28A89627"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פרה חברה הוראת סעיף זה, דינה ודין כל נושא משרה בה שביודעין ובמזיד אישר או התיר את ההפרה </w:t>
      </w:r>
      <w:r>
        <w:rPr>
          <w:rStyle w:val="default"/>
          <w:rFonts w:cs="FrankRuehl"/>
          <w:rtl/>
        </w:rPr>
        <w:t xml:space="preserve">— </w:t>
      </w:r>
      <w:r>
        <w:rPr>
          <w:rStyle w:val="default"/>
          <w:rFonts w:cs="FrankRuehl" w:hint="cs"/>
          <w:rtl/>
        </w:rPr>
        <w:t>קנס נמשך.</w:t>
      </w:r>
    </w:p>
    <w:p w14:paraId="66950F1D" w14:textId="77777777" w:rsidR="00451A43" w:rsidRDefault="00451A43">
      <w:pPr>
        <w:pStyle w:val="header-2"/>
        <w:ind w:left="0" w:right="1134"/>
        <w:rPr>
          <w:rFonts w:cs="Miriam"/>
          <w:rtl/>
        </w:rPr>
      </w:pPr>
      <w:r>
        <w:rPr>
          <w:rFonts w:cs="Miriam"/>
          <w:rtl/>
        </w:rPr>
        <w:t>סי</w:t>
      </w:r>
      <w:r>
        <w:rPr>
          <w:rFonts w:cs="Miriam" w:hint="cs"/>
          <w:rtl/>
        </w:rPr>
        <w:t>מן ב': פירוק באין הצהרת כושר פרעון</w:t>
      </w:r>
    </w:p>
    <w:p w14:paraId="7F71A72B" w14:textId="77777777" w:rsidR="00451A43" w:rsidRDefault="00451A43">
      <w:pPr>
        <w:pStyle w:val="P00"/>
        <w:spacing w:before="72"/>
        <w:ind w:left="0" w:right="1134"/>
        <w:rPr>
          <w:rStyle w:val="default"/>
          <w:rFonts w:cs="FrankRuehl"/>
          <w:rtl/>
        </w:rPr>
      </w:pPr>
      <w:r>
        <w:rPr>
          <w:lang w:val="he-IL"/>
        </w:rPr>
        <w:pict w14:anchorId="104782F5">
          <v:rect id="_x0000_s1432" style="position:absolute;left:0;text-align:left;margin-left:464.5pt;margin-top:8.05pt;width:75.05pt;height:32pt;z-index:251823104" o:allowincell="f" filled="f" stroked="f" strokecolor="lime" strokeweight=".25pt">
            <v:textbox inset="0,0,0,0">
              <w:txbxContent>
                <w:p w14:paraId="3FAB5A31" w14:textId="77777777" w:rsidR="00451A43" w:rsidRDefault="00451A43">
                  <w:pPr>
                    <w:widowControl/>
                    <w:spacing w:before="0" w:line="160" w:lineRule="exact"/>
                    <w:ind w:left="0"/>
                    <w:jc w:val="left"/>
                    <w:rPr>
                      <w:rFonts w:cs="Miriam"/>
                      <w:noProof/>
                      <w:sz w:val="18"/>
                      <w:szCs w:val="18"/>
                      <w:rtl/>
                    </w:rPr>
                  </w:pPr>
                  <w:r>
                    <w:rPr>
                      <w:rFonts w:cs="Miriam"/>
                      <w:sz w:val="18"/>
                      <w:szCs w:val="18"/>
                      <w:rtl/>
                    </w:rPr>
                    <w:t>פי</w:t>
                  </w:r>
                  <w:r>
                    <w:rPr>
                      <w:rFonts w:cs="Miriam" w:hint="cs"/>
                      <w:sz w:val="18"/>
                      <w:szCs w:val="18"/>
                      <w:rtl/>
                    </w:rPr>
                    <w:t xml:space="preserve">רוק באין </w:t>
                  </w:r>
                  <w:r>
                    <w:rPr>
                      <w:rFonts w:cs="Miriam"/>
                      <w:sz w:val="18"/>
                      <w:szCs w:val="18"/>
                      <w:rtl/>
                    </w:rPr>
                    <w:t>הצ</w:t>
                  </w:r>
                  <w:r>
                    <w:rPr>
                      <w:rFonts w:cs="Miriam" w:hint="cs"/>
                      <w:sz w:val="18"/>
                      <w:szCs w:val="18"/>
                      <w:rtl/>
                    </w:rPr>
                    <w:t>הרת</w:t>
                  </w:r>
                </w:p>
                <w:p w14:paraId="2BAFD4BB" w14:textId="77777777" w:rsidR="00451A43" w:rsidRDefault="00451A43">
                  <w:pPr>
                    <w:widowControl/>
                    <w:spacing w:before="0" w:line="160" w:lineRule="exact"/>
                    <w:ind w:left="0"/>
                    <w:jc w:val="left"/>
                    <w:rPr>
                      <w:rFonts w:cs="Miriam"/>
                      <w:noProof/>
                      <w:sz w:val="18"/>
                      <w:szCs w:val="18"/>
                      <w:rtl/>
                    </w:rPr>
                  </w:pPr>
                  <w:r>
                    <w:rPr>
                      <w:rFonts w:cs="Miriam"/>
                      <w:sz w:val="18"/>
                      <w:szCs w:val="18"/>
                      <w:rtl/>
                    </w:rPr>
                    <w:t>הד</w:t>
                  </w:r>
                  <w:r>
                    <w:rPr>
                      <w:rFonts w:cs="Miriam" w:hint="cs"/>
                      <w:sz w:val="18"/>
                      <w:szCs w:val="18"/>
                      <w:rtl/>
                    </w:rPr>
                    <w:t xml:space="preserve">ירקטורים </w:t>
                  </w:r>
                  <w:r>
                    <w:rPr>
                      <w:rFonts w:cs="Miriam"/>
                      <w:sz w:val="18"/>
                      <w:szCs w:val="18"/>
                      <w:rtl/>
                    </w:rPr>
                    <w:t>[207(1)]</w:t>
                  </w:r>
                </w:p>
              </w:txbxContent>
            </v:textbox>
            <w10:anchorlock/>
          </v:rect>
        </w:pict>
      </w:r>
      <w:r>
        <w:rPr>
          <w:rStyle w:val="big-number"/>
          <w:rFonts w:cs="FrankRuehl"/>
          <w:rtl/>
        </w:rPr>
        <w:t>322.</w:t>
      </w:r>
      <w:r>
        <w:rPr>
          <w:rStyle w:val="big-number"/>
          <w:rFonts w:cs="FrankRuehl"/>
          <w:rtl/>
        </w:rPr>
        <w:tab/>
      </w:r>
      <w:r>
        <w:rPr>
          <w:rStyle w:val="default"/>
          <w:rFonts w:cs="FrankRuehl"/>
          <w:rtl/>
        </w:rPr>
        <w:t>הו</w:t>
      </w:r>
      <w:r>
        <w:rPr>
          <w:rStyle w:val="default"/>
          <w:rFonts w:cs="FrankRuehl" w:hint="cs"/>
          <w:rtl/>
        </w:rPr>
        <w:t xml:space="preserve">ראות סימן זה יחולו על פירוק מרצון זולת אם לפני משלוח ההזמנות לאסיפת החברה שבה תוצע החלטת הפירוק עשו </w:t>
      </w:r>
      <w:r>
        <w:rPr>
          <w:rStyle w:val="default"/>
          <w:rFonts w:cs="FrankRuehl"/>
          <w:rtl/>
        </w:rPr>
        <w:t>הד</w:t>
      </w:r>
      <w:r>
        <w:rPr>
          <w:rStyle w:val="default"/>
          <w:rFonts w:cs="FrankRuehl" w:hint="cs"/>
          <w:rtl/>
        </w:rPr>
        <w:t>ירקטורים או ר</w:t>
      </w:r>
      <w:r>
        <w:rPr>
          <w:rStyle w:val="default"/>
          <w:rFonts w:cs="FrankRuehl"/>
          <w:rtl/>
        </w:rPr>
        <w:t>ו</w:t>
      </w:r>
      <w:r>
        <w:rPr>
          <w:rStyle w:val="default"/>
          <w:rFonts w:cs="FrankRuehl" w:hint="cs"/>
          <w:rtl/>
        </w:rPr>
        <w:t xml:space="preserve">בם, בישיבתם, תצהיר שבדקו היטב את מצב עסקי החברה ובאו לכלל דעה שיש בידה לשלם חובותיה במלואם תוך שנים עשר חדשים לאחר תחילת פירוקה (להלן </w:t>
      </w:r>
      <w:r>
        <w:rPr>
          <w:rStyle w:val="default"/>
          <w:rFonts w:cs="FrankRuehl"/>
          <w:rtl/>
        </w:rPr>
        <w:t xml:space="preserve">— </w:t>
      </w:r>
      <w:r>
        <w:rPr>
          <w:rStyle w:val="default"/>
          <w:rFonts w:cs="FrankRuehl" w:hint="cs"/>
          <w:rtl/>
        </w:rPr>
        <w:t>הצהרת כושר פרעון), והצהרה זו הוגשה לרשם לפני משלוח ההזמנות.</w:t>
      </w:r>
    </w:p>
    <w:p w14:paraId="46272271" w14:textId="77777777" w:rsidR="00451A43" w:rsidRDefault="00451A43">
      <w:pPr>
        <w:pStyle w:val="P00"/>
        <w:spacing w:before="72"/>
        <w:ind w:left="0" w:right="1134"/>
        <w:rPr>
          <w:rStyle w:val="default"/>
          <w:rFonts w:cs="FrankRuehl"/>
          <w:rtl/>
        </w:rPr>
      </w:pPr>
      <w:r>
        <w:rPr>
          <w:lang w:val="he-IL"/>
        </w:rPr>
        <w:pict w14:anchorId="2277A502">
          <v:rect id="_x0000_s1433" style="position:absolute;left:0;text-align:left;margin-left:464.5pt;margin-top:8.05pt;width:75.05pt;height:16pt;z-index:251824128" o:allowincell="f" filled="f" stroked="f" strokecolor="lime" strokeweight=".25pt">
            <v:textbox inset="0,0,0,0">
              <w:txbxContent>
                <w:p w14:paraId="5255D89C" w14:textId="77777777" w:rsidR="00451A43" w:rsidRDefault="00451A43">
                  <w:pPr>
                    <w:widowControl/>
                    <w:spacing w:before="0" w:line="160" w:lineRule="exact"/>
                    <w:ind w:left="0"/>
                    <w:jc w:val="left"/>
                    <w:rPr>
                      <w:rFonts w:cs="Miriam"/>
                      <w:noProof/>
                      <w:sz w:val="18"/>
                      <w:szCs w:val="18"/>
                      <w:rtl/>
                    </w:rPr>
                  </w:pPr>
                  <w:r>
                    <w:rPr>
                      <w:rFonts w:cs="Miriam"/>
                      <w:sz w:val="18"/>
                      <w:szCs w:val="18"/>
                      <w:rtl/>
                    </w:rPr>
                    <w:t>אס</w:t>
                  </w:r>
                  <w:r>
                    <w:rPr>
                      <w:rFonts w:cs="Miriam" w:hint="cs"/>
                      <w:sz w:val="18"/>
                      <w:szCs w:val="18"/>
                      <w:rtl/>
                    </w:rPr>
                    <w:t>יפת נושים</w:t>
                  </w:r>
                </w:p>
                <w:p w14:paraId="4263BEB9" w14:textId="77777777" w:rsidR="00451A43" w:rsidRDefault="00451A43">
                  <w:pPr>
                    <w:widowControl/>
                    <w:spacing w:before="0" w:line="160" w:lineRule="exact"/>
                    <w:ind w:left="0"/>
                    <w:jc w:val="left"/>
                    <w:rPr>
                      <w:rFonts w:cs="Miriam"/>
                      <w:noProof/>
                      <w:sz w:val="18"/>
                      <w:szCs w:val="18"/>
                      <w:rtl/>
                    </w:rPr>
                  </w:pPr>
                  <w:r>
                    <w:rPr>
                      <w:rFonts w:cs="Miriam"/>
                      <w:sz w:val="18"/>
                      <w:szCs w:val="18"/>
                      <w:rtl/>
                    </w:rPr>
                    <w:t>[207(2)</w:t>
                  </w:r>
                  <w:r>
                    <w:rPr>
                      <w:rFonts w:cs="Miriam" w:hint="cs"/>
                      <w:sz w:val="18"/>
                      <w:szCs w:val="18"/>
                      <w:rtl/>
                    </w:rPr>
                    <w:t>-</w:t>
                  </w:r>
                  <w:r>
                    <w:rPr>
                      <w:rFonts w:cs="Miriam"/>
                      <w:sz w:val="18"/>
                      <w:szCs w:val="18"/>
                      <w:rtl/>
                    </w:rPr>
                    <w:t>(5)]</w:t>
                  </w:r>
                </w:p>
              </w:txbxContent>
            </v:textbox>
            <w10:anchorlock/>
          </v:rect>
        </w:pict>
      </w:r>
      <w:r>
        <w:rPr>
          <w:rStyle w:val="big-number"/>
          <w:rFonts w:cs="FrankRuehl"/>
          <w:rtl/>
        </w:rPr>
        <w:t>323.</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יום האסיפה האמורה בסעיף 322 או למ</w:t>
      </w:r>
      <w:r>
        <w:rPr>
          <w:rStyle w:val="default"/>
          <w:rFonts w:cs="FrankRuehl"/>
          <w:rtl/>
        </w:rPr>
        <w:t>חר</w:t>
      </w:r>
      <w:r>
        <w:rPr>
          <w:rStyle w:val="default"/>
          <w:rFonts w:cs="FrankRuehl" w:hint="cs"/>
          <w:rtl/>
        </w:rPr>
        <w:t>תו תזמן החברה אסיפת נושים ותשלח להם בדואר הודעה על כך בו בזמן שנשלחות ההזמנות לאסיפת החברה.</w:t>
      </w:r>
    </w:p>
    <w:p w14:paraId="666132C6"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הודעה על אסיפת הנושים תפורסם פעם אחת ברשומות</w:t>
      </w:r>
      <w:r>
        <w:rPr>
          <w:rFonts w:cs="FrankRuehl"/>
          <w:sz w:val="26"/>
          <w:rtl/>
        </w:rPr>
        <w:t> </w:t>
      </w:r>
      <w:r>
        <w:rPr>
          <w:rStyle w:val="default"/>
          <w:rFonts w:cs="FrankRuehl"/>
          <w:rtl/>
        </w:rPr>
        <w:t xml:space="preserve"> ו</w:t>
      </w:r>
      <w:r>
        <w:rPr>
          <w:rStyle w:val="default"/>
          <w:rFonts w:cs="FrankRuehl" w:hint="cs"/>
          <w:rtl/>
        </w:rPr>
        <w:t>לפחות פעם אחת בעתון מקומי הנפוץ במחוז שבו נמצא המשרד הרשום של החברה או מקום עסקיה העיקרי.</w:t>
      </w:r>
    </w:p>
    <w:p w14:paraId="39E5BB15"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ד</w:t>
      </w:r>
      <w:r>
        <w:rPr>
          <w:rStyle w:val="default"/>
          <w:rFonts w:cs="FrankRuehl"/>
          <w:rtl/>
        </w:rPr>
        <w:t>י</w:t>
      </w:r>
      <w:r>
        <w:rPr>
          <w:rStyle w:val="default"/>
          <w:rFonts w:cs="FrankRuehl" w:hint="cs"/>
          <w:rtl/>
        </w:rPr>
        <w:t>רקטורים חיי</w:t>
      </w:r>
      <w:r>
        <w:rPr>
          <w:rStyle w:val="default"/>
          <w:rFonts w:cs="FrankRuehl"/>
          <w:rtl/>
        </w:rPr>
        <w:t>בי</w:t>
      </w:r>
      <w:r>
        <w:rPr>
          <w:rStyle w:val="default"/>
          <w:rFonts w:cs="FrankRuehl" w:hint="cs"/>
          <w:rtl/>
        </w:rPr>
        <w:t>ם להגיש לאסיפת הנושים דו"ח מלא על מצב עסקיה של החברה עם רשימת נושיה ואומדן תביעותיהם, ולמנות אחד הדירקטורים להיות יושב ראש באסיפתם, והוא חייב להשתתף באסיפת הנושים ולשבת בראשה.</w:t>
      </w:r>
    </w:p>
    <w:p w14:paraId="3D46F6B6" w14:textId="77777777" w:rsidR="00451A43" w:rsidRDefault="00451A43">
      <w:pPr>
        <w:pStyle w:val="P00"/>
        <w:spacing w:before="72"/>
        <w:ind w:left="0" w:right="1134"/>
        <w:rPr>
          <w:rStyle w:val="default"/>
          <w:rFonts w:cs="FrankRuehl"/>
          <w:rtl/>
        </w:rPr>
      </w:pPr>
      <w:r>
        <w:rPr>
          <w:lang w:val="he-IL"/>
        </w:rPr>
        <w:pict w14:anchorId="6301F373">
          <v:rect id="_x0000_s1434" style="position:absolute;left:0;text-align:left;margin-left:464.5pt;margin-top:8.05pt;width:75.05pt;height:24pt;z-index:251825152" o:allowincell="f" filled="f" stroked="f" strokecolor="lime" strokeweight=".25pt">
            <v:textbox inset="0,0,0,0">
              <w:txbxContent>
                <w:p w14:paraId="0678D8E9" w14:textId="77777777" w:rsidR="00451A43" w:rsidRDefault="00451A43">
                  <w:pPr>
                    <w:widowControl/>
                    <w:spacing w:before="0" w:line="160" w:lineRule="exact"/>
                    <w:ind w:left="0"/>
                    <w:jc w:val="left"/>
                    <w:rPr>
                      <w:rFonts w:cs="Miriam"/>
                      <w:noProof/>
                      <w:sz w:val="18"/>
                      <w:szCs w:val="18"/>
                      <w:rtl/>
                    </w:rPr>
                  </w:pPr>
                  <w:r>
                    <w:rPr>
                      <w:rFonts w:cs="Miriam"/>
                      <w:sz w:val="18"/>
                      <w:szCs w:val="18"/>
                      <w:rtl/>
                    </w:rPr>
                    <w:t>תק</w:t>
                  </w:r>
                  <w:r>
                    <w:rPr>
                      <w:rFonts w:cs="Miriam" w:hint="cs"/>
                      <w:sz w:val="18"/>
                      <w:szCs w:val="18"/>
                      <w:rtl/>
                    </w:rPr>
                    <w:t xml:space="preserve">פה של </w:t>
                  </w:r>
                  <w:r>
                    <w:rPr>
                      <w:rFonts w:cs="Miriam"/>
                      <w:sz w:val="18"/>
                      <w:szCs w:val="18"/>
                      <w:rtl/>
                    </w:rPr>
                    <w:t>הח</w:t>
                  </w:r>
                  <w:r>
                    <w:rPr>
                      <w:rFonts w:cs="Miriam" w:hint="cs"/>
                      <w:sz w:val="18"/>
                      <w:szCs w:val="18"/>
                      <w:rtl/>
                    </w:rPr>
                    <w:t xml:space="preserve">לטת הנושים </w:t>
                  </w:r>
                  <w:r>
                    <w:rPr>
                      <w:rFonts w:cs="Miriam"/>
                      <w:sz w:val="18"/>
                      <w:szCs w:val="18"/>
                      <w:rtl/>
                    </w:rPr>
                    <w:t>[207(9)]</w:t>
                  </w:r>
                </w:p>
              </w:txbxContent>
            </v:textbox>
            <w10:anchorlock/>
          </v:rect>
        </w:pict>
      </w:r>
      <w:r>
        <w:rPr>
          <w:rStyle w:val="big-number"/>
          <w:rFonts w:cs="FrankRuehl"/>
          <w:rtl/>
        </w:rPr>
        <w:t>324.</w:t>
      </w:r>
      <w:r>
        <w:rPr>
          <w:rStyle w:val="big-number"/>
          <w:rFonts w:cs="FrankRuehl"/>
          <w:rtl/>
        </w:rPr>
        <w:tab/>
      </w:r>
      <w:r>
        <w:rPr>
          <w:rStyle w:val="default"/>
          <w:rFonts w:cs="FrankRuehl"/>
          <w:rtl/>
        </w:rPr>
        <w:t>נד</w:t>
      </w:r>
      <w:r>
        <w:rPr>
          <w:rStyle w:val="default"/>
          <w:rFonts w:cs="FrankRuehl" w:hint="cs"/>
          <w:rtl/>
        </w:rPr>
        <w:t>חתה אסיפת החברה שבה עמדו להציע החלטה בדבר פי</w:t>
      </w:r>
      <w:r>
        <w:rPr>
          <w:rStyle w:val="default"/>
          <w:rFonts w:cs="FrankRuehl"/>
          <w:rtl/>
        </w:rPr>
        <w:t>רו</w:t>
      </w:r>
      <w:r>
        <w:rPr>
          <w:rStyle w:val="default"/>
          <w:rFonts w:cs="FrankRuehl" w:hint="cs"/>
          <w:rtl/>
        </w:rPr>
        <w:t>קה וההחלטה נתקבלה באסיפה הנדחית, יהא כוחה של החלטה שנתקבלה באסיפת הנושים שנתכנסה לפי סעיף 323 כאילו נתקבלה מיד לאחר קבלת ההחלטה בדבר הפירוק.</w:t>
      </w:r>
    </w:p>
    <w:p w14:paraId="6673750A" w14:textId="77777777" w:rsidR="00451A43" w:rsidRDefault="00451A43">
      <w:pPr>
        <w:pStyle w:val="P00"/>
        <w:spacing w:before="72"/>
        <w:ind w:left="0" w:right="1134"/>
        <w:rPr>
          <w:rStyle w:val="default"/>
          <w:rFonts w:cs="FrankRuehl"/>
          <w:rtl/>
        </w:rPr>
      </w:pPr>
      <w:r>
        <w:rPr>
          <w:lang w:val="he-IL"/>
        </w:rPr>
        <w:pict w14:anchorId="5CE565AE">
          <v:rect id="_x0000_s1435" style="position:absolute;left:0;text-align:left;margin-left:464.5pt;margin-top:8.05pt;width:75.05pt;height:16pt;z-index:251826176" o:allowincell="f" filled="f" stroked="f" strokecolor="lime" strokeweight=".25pt">
            <v:textbox inset="0,0,0,0">
              <w:txbxContent>
                <w:p w14:paraId="02D4E1CC" w14:textId="77777777" w:rsidR="00451A43" w:rsidRDefault="00451A43">
                  <w:pPr>
                    <w:widowControl/>
                    <w:spacing w:before="0" w:line="160" w:lineRule="exact"/>
                    <w:ind w:left="0"/>
                    <w:jc w:val="left"/>
                    <w:rPr>
                      <w:rFonts w:cs="Miriam"/>
                      <w:noProof/>
                      <w:sz w:val="18"/>
                      <w:szCs w:val="18"/>
                      <w:rtl/>
                    </w:rPr>
                  </w:pPr>
                  <w:r>
                    <w:rPr>
                      <w:rFonts w:cs="Miriam"/>
                      <w:sz w:val="18"/>
                      <w:szCs w:val="18"/>
                      <w:rtl/>
                    </w:rPr>
                    <w:t>מי</w:t>
                  </w:r>
                  <w:r>
                    <w:rPr>
                      <w:rFonts w:cs="Miriam" w:hint="cs"/>
                      <w:sz w:val="18"/>
                      <w:szCs w:val="18"/>
                      <w:rtl/>
                    </w:rPr>
                    <w:t xml:space="preserve">נוי מפרק </w:t>
                  </w:r>
                  <w:r>
                    <w:rPr>
                      <w:rFonts w:cs="Miriam"/>
                      <w:sz w:val="18"/>
                      <w:szCs w:val="18"/>
                      <w:rtl/>
                    </w:rPr>
                    <w:t>[207(6)]</w:t>
                  </w:r>
                </w:p>
              </w:txbxContent>
            </v:textbox>
            <w10:anchorlock/>
          </v:rect>
        </w:pict>
      </w:r>
      <w:r>
        <w:rPr>
          <w:rStyle w:val="big-number"/>
          <w:rFonts w:cs="FrankRuehl"/>
          <w:rtl/>
        </w:rPr>
        <w:t>325.</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נושים והחברה באסיפותיהם הנפרדות רשאים להציע אדם להיות מפרק לעסקי החברה ולחלוקת נכסיה.</w:t>
      </w:r>
    </w:p>
    <w:p w14:paraId="765DE110"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הציעו הנ</w:t>
      </w:r>
      <w:r>
        <w:rPr>
          <w:rStyle w:val="default"/>
          <w:rFonts w:cs="FrankRuehl"/>
          <w:rtl/>
        </w:rPr>
        <w:t>וש</w:t>
      </w:r>
      <w:r>
        <w:rPr>
          <w:rStyle w:val="default"/>
          <w:rFonts w:cs="FrankRuehl" w:hint="cs"/>
          <w:rtl/>
        </w:rPr>
        <w:t>ים שום אדם, יהיה המועמד שהציעה החברה מפרק.</w:t>
      </w:r>
    </w:p>
    <w:p w14:paraId="0A901A40"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ציעו הנושים והחברה מועמדים שונים, יהיה המועמד שהציעו הנושים מפרק, אולם רשאי דירקטור, חבר או נושה לפנות </w:t>
      </w:r>
      <w:r>
        <w:rPr>
          <w:rStyle w:val="default"/>
          <w:rFonts w:cs="FrankRuehl"/>
          <w:rtl/>
        </w:rPr>
        <w:t xml:space="preserve">— </w:t>
      </w:r>
      <w:r>
        <w:rPr>
          <w:rStyle w:val="default"/>
          <w:rFonts w:cs="FrankRuehl" w:hint="cs"/>
          <w:rtl/>
        </w:rPr>
        <w:t>תוך שבעה ימים מיום שהוצע מועמד הנו</w:t>
      </w:r>
      <w:r>
        <w:rPr>
          <w:rStyle w:val="default"/>
          <w:rFonts w:cs="FrankRuehl"/>
          <w:rtl/>
        </w:rPr>
        <w:t>ש</w:t>
      </w:r>
      <w:r>
        <w:rPr>
          <w:rStyle w:val="default"/>
          <w:rFonts w:cs="FrankRuehl" w:hint="cs"/>
          <w:rtl/>
        </w:rPr>
        <w:t xml:space="preserve">ים </w:t>
      </w:r>
      <w:r>
        <w:rPr>
          <w:rStyle w:val="default"/>
          <w:rFonts w:cs="FrankRuehl"/>
          <w:rtl/>
        </w:rPr>
        <w:t xml:space="preserve">— </w:t>
      </w:r>
      <w:r>
        <w:rPr>
          <w:rStyle w:val="default"/>
          <w:rFonts w:cs="FrankRuehl" w:hint="cs"/>
          <w:rtl/>
        </w:rPr>
        <w:t>לבית המשפט בבקשה שימנה למפרק את מועמד החברה במקום מועמד הנוש</w:t>
      </w:r>
      <w:r>
        <w:rPr>
          <w:rStyle w:val="default"/>
          <w:rFonts w:cs="FrankRuehl"/>
          <w:rtl/>
        </w:rPr>
        <w:t>ים</w:t>
      </w:r>
      <w:r>
        <w:rPr>
          <w:rStyle w:val="default"/>
          <w:rFonts w:cs="FrankRuehl" w:hint="cs"/>
          <w:rtl/>
        </w:rPr>
        <w:t xml:space="preserve"> או יחד אתו, או שימנה אדם אחר למפרק.</w:t>
      </w:r>
    </w:p>
    <w:p w14:paraId="554BD168" w14:textId="77777777" w:rsidR="00451A43" w:rsidRDefault="00451A43">
      <w:pPr>
        <w:pStyle w:val="P00"/>
        <w:spacing w:before="72"/>
        <w:ind w:left="0" w:right="1134"/>
        <w:rPr>
          <w:rStyle w:val="default"/>
          <w:rFonts w:cs="FrankRuehl"/>
          <w:rtl/>
        </w:rPr>
      </w:pPr>
      <w:r>
        <w:rPr>
          <w:lang w:val="he-IL"/>
        </w:rPr>
        <w:pict w14:anchorId="677ABB6B">
          <v:rect id="_x0000_s1436" style="position:absolute;left:0;text-align:left;margin-left:464.5pt;margin-top:8.05pt;width:75.05pt;height:16pt;z-index:251827200" o:allowincell="f" filled="f" stroked="f" strokecolor="lime" strokeweight=".25pt">
            <v:textbox inset="0,0,0,0">
              <w:txbxContent>
                <w:p w14:paraId="28DF4038" w14:textId="77777777" w:rsidR="00451A43" w:rsidRDefault="00451A43">
                  <w:pPr>
                    <w:widowControl/>
                    <w:spacing w:before="0" w:line="160" w:lineRule="exact"/>
                    <w:ind w:left="0"/>
                    <w:jc w:val="left"/>
                    <w:rPr>
                      <w:rFonts w:cs="Miriam"/>
                      <w:noProof/>
                      <w:sz w:val="18"/>
                      <w:szCs w:val="18"/>
                      <w:rtl/>
                    </w:rPr>
                  </w:pPr>
                  <w:r>
                    <w:rPr>
                      <w:rFonts w:cs="Miriam"/>
                      <w:sz w:val="18"/>
                      <w:szCs w:val="18"/>
                      <w:rtl/>
                    </w:rPr>
                    <w:t>מי</w:t>
                  </w:r>
                  <w:r>
                    <w:rPr>
                      <w:rFonts w:cs="Miriam" w:hint="cs"/>
                      <w:sz w:val="18"/>
                      <w:szCs w:val="18"/>
                      <w:rtl/>
                    </w:rPr>
                    <w:t>נוי ועדת ביקורת</w:t>
                  </w:r>
                </w:p>
                <w:p w14:paraId="17AF70A0" w14:textId="77777777" w:rsidR="00451A43" w:rsidRDefault="00451A43">
                  <w:pPr>
                    <w:widowControl/>
                    <w:spacing w:before="0" w:line="160" w:lineRule="exact"/>
                    <w:ind w:left="0"/>
                    <w:jc w:val="left"/>
                    <w:rPr>
                      <w:rFonts w:cs="Miriam"/>
                      <w:noProof/>
                      <w:sz w:val="18"/>
                      <w:szCs w:val="18"/>
                      <w:rtl/>
                    </w:rPr>
                  </w:pPr>
                  <w:r>
                    <w:rPr>
                      <w:rFonts w:cs="Miriam"/>
                      <w:sz w:val="18"/>
                      <w:szCs w:val="18"/>
                      <w:rtl/>
                    </w:rPr>
                    <w:t>[207(7), (8)]</w:t>
                  </w:r>
                </w:p>
              </w:txbxContent>
            </v:textbox>
            <w10:anchorlock/>
          </v:rect>
        </w:pict>
      </w:r>
      <w:r>
        <w:rPr>
          <w:rStyle w:val="big-number"/>
          <w:rFonts w:cs="FrankRuehl"/>
          <w:rtl/>
        </w:rPr>
        <w:t>326.</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נושים באסיפתם לפי סעיף 323 או באסיפה שלאחריה רשאים למנות ועדת ביקורת של לא יותר מחמישה, ומשנתמנתה ועדה כאמ</w:t>
      </w:r>
      <w:r>
        <w:rPr>
          <w:rStyle w:val="default"/>
          <w:rFonts w:cs="FrankRuehl"/>
          <w:rtl/>
        </w:rPr>
        <w:t>ו</w:t>
      </w:r>
      <w:r>
        <w:rPr>
          <w:rStyle w:val="default"/>
          <w:rFonts w:cs="FrankRuehl" w:hint="cs"/>
          <w:rtl/>
        </w:rPr>
        <w:t>ר רשאית החברה באסיפה שהחליטה על הפירוק או באסיפה כללית שלאחריה למנות לכל היותר חמישה אנשים לפעול כח</w:t>
      </w:r>
      <w:r>
        <w:rPr>
          <w:rStyle w:val="default"/>
          <w:rFonts w:cs="FrankRuehl"/>
          <w:rtl/>
        </w:rPr>
        <w:t>בר</w:t>
      </w:r>
      <w:r>
        <w:rPr>
          <w:rStyle w:val="default"/>
          <w:rFonts w:cs="FrankRuehl" w:hint="cs"/>
          <w:rtl/>
        </w:rPr>
        <w:t>ים בועדת הביקורת; אולם אם החליטו הנושים שהאנשים שמינתה החברה או מקצתם אינם צריכים לשמש בועדת הביקורת, לא יהיו אותם אנשים כשירים לשמש בה, אלא אם הורה כך בי</w:t>
      </w:r>
      <w:r>
        <w:rPr>
          <w:rStyle w:val="default"/>
          <w:rFonts w:cs="FrankRuehl"/>
          <w:rtl/>
        </w:rPr>
        <w:t>ת</w:t>
      </w:r>
      <w:r>
        <w:rPr>
          <w:rStyle w:val="default"/>
          <w:rFonts w:cs="FrankRuehl" w:hint="cs"/>
          <w:rtl/>
        </w:rPr>
        <w:t xml:space="preserve"> המשפט, ואם הוגשה לפניו בקשה בענין זה, רשאי הוא לפי שיקול דעתו למנות אנשים אחרים שישמשו בועדת הביק</w:t>
      </w:r>
      <w:r>
        <w:rPr>
          <w:rStyle w:val="default"/>
          <w:rFonts w:cs="FrankRuehl"/>
          <w:rtl/>
        </w:rPr>
        <w:t>ו</w:t>
      </w:r>
      <w:r>
        <w:rPr>
          <w:rStyle w:val="default"/>
          <w:rFonts w:cs="FrankRuehl" w:hint="cs"/>
          <w:rtl/>
        </w:rPr>
        <w:t>ר</w:t>
      </w:r>
      <w:r>
        <w:rPr>
          <w:rStyle w:val="default"/>
          <w:rFonts w:cs="FrankRuehl"/>
          <w:rtl/>
        </w:rPr>
        <w:t>ת</w:t>
      </w:r>
      <w:r>
        <w:rPr>
          <w:rStyle w:val="default"/>
          <w:rFonts w:cs="FrankRuehl" w:hint="cs"/>
          <w:rtl/>
        </w:rPr>
        <w:t xml:space="preserve"> במקום אותם אנשים.</w:t>
      </w:r>
    </w:p>
    <w:p w14:paraId="58AD598C"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כפוף להוראות סעיף קטן (א) ולתקנות יחולו על ועדת</w:t>
      </w:r>
      <w:r>
        <w:rPr>
          <w:rFonts w:cs="FrankRuehl"/>
          <w:sz w:val="26"/>
          <w:rtl/>
        </w:rPr>
        <w:t> </w:t>
      </w:r>
      <w:r>
        <w:rPr>
          <w:rStyle w:val="default"/>
          <w:rFonts w:cs="FrankRuehl"/>
          <w:rtl/>
        </w:rPr>
        <w:t xml:space="preserve"> ה</w:t>
      </w:r>
      <w:r>
        <w:rPr>
          <w:rStyle w:val="default"/>
          <w:rFonts w:cs="FrankRuehl" w:hint="cs"/>
          <w:rtl/>
        </w:rPr>
        <w:t>ביקורת שנתמנתה לפי סעיף זה הוראות סעיפים 349 ו-350, כשם שהן חלות על ועדת ביקורת</w:t>
      </w:r>
      <w:r>
        <w:rPr>
          <w:rStyle w:val="default"/>
          <w:rFonts w:cs="FrankRuehl"/>
          <w:rtl/>
        </w:rPr>
        <w:t xml:space="preserve"> </w:t>
      </w:r>
      <w:r>
        <w:rPr>
          <w:rStyle w:val="default"/>
          <w:rFonts w:cs="FrankRuehl" w:hint="cs"/>
          <w:rtl/>
        </w:rPr>
        <w:t>שנתמנתה לפי סעיף 348.</w:t>
      </w:r>
    </w:p>
    <w:p w14:paraId="0D5136BD" w14:textId="77777777" w:rsidR="00451A43" w:rsidRDefault="00451A43">
      <w:pPr>
        <w:pStyle w:val="P00"/>
        <w:spacing w:before="72"/>
        <w:ind w:left="0" w:right="1134"/>
        <w:rPr>
          <w:rStyle w:val="default"/>
          <w:rFonts w:cs="FrankRuehl"/>
          <w:rtl/>
        </w:rPr>
      </w:pPr>
      <w:r>
        <w:rPr>
          <w:lang w:val="he-IL"/>
        </w:rPr>
        <w:pict w14:anchorId="6A74F7B2">
          <v:rect id="_x0000_s1437" style="position:absolute;left:0;text-align:left;margin-left:464.5pt;margin-top:8.05pt;width:75.05pt;height:16pt;z-index:251828224" o:allowincell="f" filled="f" stroked="f" strokecolor="lime" strokeweight=".25pt">
            <v:textbox inset="0,0,0,0">
              <w:txbxContent>
                <w:p w14:paraId="170F7492" w14:textId="77777777" w:rsidR="00451A43" w:rsidRDefault="00451A43">
                  <w:pPr>
                    <w:widowControl/>
                    <w:spacing w:before="0" w:line="160" w:lineRule="exact"/>
                    <w:ind w:left="0"/>
                    <w:jc w:val="left"/>
                    <w:rPr>
                      <w:rFonts w:cs="Miriam"/>
                      <w:noProof/>
                      <w:sz w:val="18"/>
                      <w:szCs w:val="18"/>
                      <w:rtl/>
                    </w:rPr>
                  </w:pPr>
                  <w:r>
                    <w:rPr>
                      <w:rFonts w:cs="Miriam"/>
                      <w:sz w:val="18"/>
                      <w:szCs w:val="18"/>
                      <w:rtl/>
                    </w:rPr>
                    <w:t>שי</w:t>
                  </w:r>
                  <w:r>
                    <w:rPr>
                      <w:rFonts w:cs="Miriam" w:hint="cs"/>
                      <w:sz w:val="18"/>
                      <w:szCs w:val="18"/>
                      <w:rtl/>
                    </w:rPr>
                    <w:t>נויים בהוראות מסויימות [207(10)]</w:t>
                  </w:r>
                </w:p>
              </w:txbxContent>
            </v:textbox>
            <w10:anchorlock/>
          </v:rect>
        </w:pict>
      </w:r>
      <w:r>
        <w:rPr>
          <w:rStyle w:val="big-number"/>
          <w:rFonts w:cs="FrankRuehl"/>
          <w:rtl/>
        </w:rPr>
        <w:t>327.</w:t>
      </w:r>
      <w:r>
        <w:rPr>
          <w:rStyle w:val="big-number"/>
          <w:rFonts w:cs="FrankRuehl"/>
          <w:rtl/>
        </w:rPr>
        <w:tab/>
      </w:r>
      <w:r>
        <w:rPr>
          <w:rStyle w:val="default"/>
          <w:rFonts w:cs="FrankRuehl"/>
          <w:rtl/>
        </w:rPr>
        <w:t>על</w:t>
      </w:r>
      <w:r>
        <w:rPr>
          <w:rStyle w:val="default"/>
          <w:rFonts w:cs="FrankRuehl" w:hint="cs"/>
          <w:rtl/>
        </w:rPr>
        <w:t xml:space="preserve"> פירוק מרצון לפי סימן זה יחולו הוראות פקודה זו בדבר פירוק מרצון בכפוף</w:t>
      </w:r>
      <w:r>
        <w:rPr>
          <w:rStyle w:val="default"/>
          <w:rFonts w:cs="FrankRuehl"/>
          <w:rtl/>
        </w:rPr>
        <w:t xml:space="preserve"> ל</w:t>
      </w:r>
      <w:r>
        <w:rPr>
          <w:rStyle w:val="default"/>
          <w:rFonts w:cs="FrankRuehl" w:hint="cs"/>
          <w:rtl/>
        </w:rPr>
        <w:t>הוראות סימן זה ובשינויים אלה:</w:t>
      </w:r>
    </w:p>
    <w:p w14:paraId="7FADB331"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א תהיה סמכות למנות מפרק לפי פסקה (2) לסעיף 330, ואילו הסמכות הנתונה לפיה לקבוע שכר</w:t>
      </w:r>
      <w:r>
        <w:rPr>
          <w:rStyle w:val="default"/>
          <w:rFonts w:cs="FrankRuehl"/>
          <w:rtl/>
        </w:rPr>
        <w:t>ו</w:t>
      </w:r>
      <w:r>
        <w:rPr>
          <w:rStyle w:val="default"/>
          <w:rFonts w:cs="FrankRuehl" w:hint="cs"/>
          <w:rtl/>
        </w:rPr>
        <w:t xml:space="preserve"> של מפרק והסמכות לפי פסקה (3) לאותו סעיף לאשר המשך סמכותם של דירקטורים לאחר מינוי מפרק, יהיו נתונות לא לחברה באסיפה כללית אלא לועדת הביק</w:t>
      </w:r>
      <w:r>
        <w:rPr>
          <w:rStyle w:val="default"/>
          <w:rFonts w:cs="FrankRuehl"/>
          <w:rtl/>
        </w:rPr>
        <w:t>ור</w:t>
      </w:r>
      <w:r>
        <w:rPr>
          <w:rStyle w:val="default"/>
          <w:rFonts w:cs="FrankRuehl" w:hint="cs"/>
          <w:rtl/>
        </w:rPr>
        <w:t xml:space="preserve">ת, ואם זו אינה קיימת </w:t>
      </w:r>
      <w:r>
        <w:rPr>
          <w:rStyle w:val="default"/>
          <w:rFonts w:cs="FrankRuehl"/>
          <w:rtl/>
        </w:rPr>
        <w:t xml:space="preserve">— </w:t>
      </w:r>
      <w:r>
        <w:rPr>
          <w:rStyle w:val="default"/>
          <w:rFonts w:cs="FrankRuehl" w:hint="cs"/>
          <w:rtl/>
        </w:rPr>
        <w:t>לנושי החברה;</w:t>
      </w:r>
    </w:p>
    <w:p w14:paraId="45C06A64" w14:textId="77777777" w:rsidR="00451A43" w:rsidRDefault="00451A43">
      <w:pPr>
        <w:pStyle w:val="P22"/>
        <w:spacing w:before="72"/>
        <w:ind w:left="1021" w:right="1134"/>
        <w:rPr>
          <w:rStyle w:val="default"/>
          <w:rFonts w:cs="FrankRuehl"/>
          <w:rtl/>
        </w:rPr>
      </w:pPr>
      <w:r>
        <w:rPr>
          <w:rStyle w:val="default"/>
          <w:rFonts w:cs="FrankRuehl"/>
          <w:rtl/>
        </w:rPr>
        <w:t>(2)</w:t>
      </w:r>
      <w:r>
        <w:rPr>
          <w:rStyle w:val="default"/>
          <w:rFonts w:cs="FrankRuehl"/>
          <w:rtl/>
        </w:rPr>
        <w:tab/>
        <w:t>נ</w:t>
      </w:r>
      <w:r>
        <w:rPr>
          <w:rStyle w:val="default"/>
          <w:rFonts w:cs="FrankRuehl" w:hint="cs"/>
          <w:rtl/>
        </w:rPr>
        <w:t>תפנתה משרתו של מפרק, ימלאו אותה הנושים ולא כאמור בסעיף 332;</w:t>
      </w:r>
    </w:p>
    <w:p w14:paraId="01BE6775" w14:textId="77777777" w:rsidR="00451A43" w:rsidRDefault="00451A43">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א ישתמש המפרק בסמכותו לקבל מניות בתמורה בעד מכירת נכסי החברה כאמור בסעיף 334, ובענין תכניות בהליכי פירוק מכוח סעיף 336, אל</w:t>
      </w:r>
      <w:r>
        <w:rPr>
          <w:rStyle w:val="default"/>
          <w:rFonts w:cs="FrankRuehl"/>
          <w:rtl/>
        </w:rPr>
        <w:t xml:space="preserve">א </w:t>
      </w:r>
      <w:r>
        <w:rPr>
          <w:rStyle w:val="default"/>
          <w:rFonts w:cs="FrankRuehl" w:hint="cs"/>
          <w:rtl/>
        </w:rPr>
        <w:t>בהסכמת בית המשפט או ועדת הביקורת;</w:t>
      </w:r>
    </w:p>
    <w:p w14:paraId="0093A0EA" w14:textId="77777777" w:rsidR="00451A43" w:rsidRDefault="00451A43">
      <w:pPr>
        <w:pStyle w:val="P22"/>
        <w:spacing w:before="72"/>
        <w:ind w:left="1021" w:right="1134"/>
        <w:rPr>
          <w:rStyle w:val="default"/>
          <w:rFonts w:cs="FrankRuehl"/>
          <w:rtl/>
        </w:rPr>
      </w:pPr>
      <w:r>
        <w:rPr>
          <w:rStyle w:val="default"/>
          <w:rFonts w:cs="FrankRuehl" w:hint="cs"/>
          <w:rtl/>
        </w:rPr>
        <w:t>(4)</w:t>
      </w:r>
      <w:r>
        <w:rPr>
          <w:rStyle w:val="default"/>
          <w:rFonts w:cs="FrankRuehl"/>
          <w:rtl/>
        </w:rPr>
        <w:tab/>
        <w:t>ס</w:t>
      </w:r>
      <w:r>
        <w:rPr>
          <w:rStyle w:val="default"/>
          <w:rFonts w:cs="FrankRuehl" w:hint="cs"/>
          <w:rtl/>
        </w:rPr>
        <w:t>עיף 337(ב) וסעיפים 338 ו-339 יהיה להם תוקף כאילו בכל מקום שבו מדובר באסיפה כלל</w:t>
      </w:r>
      <w:r>
        <w:rPr>
          <w:rStyle w:val="default"/>
          <w:rFonts w:cs="FrankRuehl"/>
          <w:rtl/>
        </w:rPr>
        <w:t>י</w:t>
      </w:r>
      <w:r>
        <w:rPr>
          <w:rStyle w:val="default"/>
          <w:rFonts w:cs="FrankRuehl" w:hint="cs"/>
          <w:rtl/>
        </w:rPr>
        <w:t xml:space="preserve">ת של החברה </w:t>
      </w:r>
      <w:r>
        <w:rPr>
          <w:rStyle w:val="default"/>
          <w:rFonts w:cs="FrankRuehl"/>
          <w:rtl/>
        </w:rPr>
        <w:t xml:space="preserve">— </w:t>
      </w:r>
      <w:r>
        <w:rPr>
          <w:rStyle w:val="default"/>
          <w:rFonts w:cs="FrankRuehl" w:hint="cs"/>
          <w:rtl/>
        </w:rPr>
        <w:t>אף אסיפת נושים במשמע;</w:t>
      </w:r>
    </w:p>
    <w:p w14:paraId="3A90E755" w14:textId="77777777" w:rsidR="00451A43" w:rsidRDefault="00451A43">
      <w:pPr>
        <w:pStyle w:val="P22"/>
        <w:spacing w:before="72"/>
        <w:ind w:left="1021" w:right="1134"/>
        <w:rPr>
          <w:rStyle w:val="default"/>
          <w:rFonts w:cs="FrankRuehl"/>
          <w:rtl/>
        </w:rPr>
      </w:pPr>
      <w:r>
        <w:rPr>
          <w:rStyle w:val="default"/>
          <w:rFonts w:cs="FrankRuehl" w:hint="cs"/>
          <w:rtl/>
        </w:rPr>
        <w:t>(5)</w:t>
      </w:r>
      <w:r>
        <w:rPr>
          <w:rStyle w:val="default"/>
          <w:rFonts w:cs="FrankRuehl"/>
          <w:rtl/>
        </w:rPr>
        <w:tab/>
        <w:t>ב</w:t>
      </w:r>
      <w:r>
        <w:rPr>
          <w:rStyle w:val="default"/>
          <w:rFonts w:cs="FrankRuehl" w:hint="cs"/>
          <w:rtl/>
        </w:rPr>
        <w:t>סעיף 366(א)(2), במקום "לפי הוראות החברה בהחלטה שלא מן המנין" קרי "לפי הוראות ועדת הביקורת, ואם א</w:t>
      </w:r>
      <w:r>
        <w:rPr>
          <w:rStyle w:val="default"/>
          <w:rFonts w:cs="FrankRuehl"/>
          <w:rtl/>
        </w:rPr>
        <w:t>ינ</w:t>
      </w:r>
      <w:r>
        <w:rPr>
          <w:rStyle w:val="default"/>
          <w:rFonts w:cs="FrankRuehl" w:hint="cs"/>
          <w:rtl/>
        </w:rPr>
        <w:t xml:space="preserve">ה קיימת </w:t>
      </w:r>
      <w:r>
        <w:rPr>
          <w:rStyle w:val="default"/>
          <w:rFonts w:cs="FrankRuehl"/>
          <w:rtl/>
        </w:rPr>
        <w:t xml:space="preserve">— </w:t>
      </w:r>
      <w:r>
        <w:rPr>
          <w:rStyle w:val="default"/>
          <w:rFonts w:cs="FrankRuehl" w:hint="cs"/>
          <w:rtl/>
        </w:rPr>
        <w:t>לפי הוראות נושי החברה".</w:t>
      </w:r>
    </w:p>
    <w:p w14:paraId="64078CCD" w14:textId="77777777" w:rsidR="00451A43" w:rsidRDefault="00451A43">
      <w:pPr>
        <w:pStyle w:val="P00"/>
        <w:spacing w:before="72"/>
        <w:ind w:left="0" w:right="1134"/>
        <w:rPr>
          <w:rStyle w:val="default"/>
          <w:rFonts w:cs="FrankRuehl"/>
          <w:rtl/>
        </w:rPr>
      </w:pPr>
      <w:r>
        <w:rPr>
          <w:lang w:val="he-IL"/>
        </w:rPr>
        <w:pict w14:anchorId="244F6339">
          <v:rect id="_x0000_s1438" style="position:absolute;left:0;text-align:left;margin-left:464.5pt;margin-top:8.05pt;width:75.05pt;height:16pt;z-index:251829248" o:allowincell="f" filled="f" stroked="f" strokecolor="lime" strokeweight=".25pt">
            <v:textbox inset="0,0,0,0">
              <w:txbxContent>
                <w:p w14:paraId="2806F648" w14:textId="77777777" w:rsidR="00451A43" w:rsidRDefault="00451A43">
                  <w:pPr>
                    <w:widowControl/>
                    <w:spacing w:before="0" w:line="160" w:lineRule="exact"/>
                    <w:ind w:left="0"/>
                    <w:jc w:val="left"/>
                    <w:rPr>
                      <w:rFonts w:cs="Miriam"/>
                      <w:noProof/>
                      <w:sz w:val="18"/>
                      <w:szCs w:val="18"/>
                      <w:rtl/>
                    </w:rPr>
                  </w:pPr>
                  <w:r>
                    <w:rPr>
                      <w:rFonts w:cs="Miriam"/>
                      <w:sz w:val="18"/>
                      <w:szCs w:val="18"/>
                      <w:rtl/>
                    </w:rPr>
                    <w:t>עו</w:t>
                  </w:r>
                  <w:r>
                    <w:rPr>
                      <w:rFonts w:cs="Miriam" w:hint="cs"/>
                      <w:sz w:val="18"/>
                      <w:szCs w:val="18"/>
                      <w:rtl/>
                    </w:rPr>
                    <w:t xml:space="preserve">נשין </w:t>
                  </w:r>
                  <w:r>
                    <w:rPr>
                      <w:rFonts w:cs="Miriam"/>
                      <w:sz w:val="18"/>
                      <w:szCs w:val="18"/>
                      <w:rtl/>
                    </w:rPr>
                    <w:t>[207(11)]</w:t>
                  </w:r>
                </w:p>
              </w:txbxContent>
            </v:textbox>
            <w10:anchorlock/>
          </v:rect>
        </w:pict>
      </w:r>
      <w:r>
        <w:rPr>
          <w:rStyle w:val="big-number"/>
          <w:rFonts w:cs="FrankRuehl"/>
          <w:rtl/>
        </w:rPr>
        <w:t>328.</w:t>
      </w:r>
      <w:r>
        <w:rPr>
          <w:rStyle w:val="big-number"/>
          <w:rFonts w:cs="FrankRuehl"/>
          <w:rtl/>
        </w:rPr>
        <w:tab/>
      </w:r>
      <w:r>
        <w:rPr>
          <w:rStyle w:val="default"/>
          <w:rFonts w:cs="FrankRuehl"/>
          <w:rtl/>
        </w:rPr>
        <w:t>וא</w:t>
      </w:r>
      <w:r>
        <w:rPr>
          <w:rStyle w:val="default"/>
          <w:rFonts w:cs="FrankRuehl" w:hint="cs"/>
          <w:rtl/>
        </w:rPr>
        <w:t>לה דינם קנס:</w:t>
      </w:r>
    </w:p>
    <w:p w14:paraId="10B174E9"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ברה שהפרה הוראת סעיף 323(א) וכל נושא מ</w:t>
      </w:r>
      <w:r>
        <w:rPr>
          <w:rStyle w:val="default"/>
          <w:rFonts w:cs="FrankRuehl"/>
          <w:rtl/>
        </w:rPr>
        <w:t>ש</w:t>
      </w:r>
      <w:r>
        <w:rPr>
          <w:rStyle w:val="default"/>
          <w:rFonts w:cs="FrankRuehl" w:hint="cs"/>
          <w:rtl/>
        </w:rPr>
        <w:t>רה בה שביודעין ובמזיד אישר או התיר את ההפרה;</w:t>
      </w:r>
    </w:p>
    <w:p w14:paraId="02DEB95C"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ד</w:t>
      </w:r>
      <w:r>
        <w:rPr>
          <w:rStyle w:val="default"/>
          <w:rFonts w:cs="FrankRuehl" w:hint="cs"/>
          <w:rtl/>
        </w:rPr>
        <w:t>ירקטור שהפר הוראה מהוראות סעיף 323(ג).</w:t>
      </w:r>
    </w:p>
    <w:p w14:paraId="3579A011" w14:textId="77777777" w:rsidR="00451A43" w:rsidRDefault="00451A43">
      <w:pPr>
        <w:pStyle w:val="header-2"/>
        <w:ind w:left="0" w:right="1134"/>
        <w:rPr>
          <w:rFonts w:cs="Miriam"/>
          <w:rtl/>
        </w:rPr>
      </w:pPr>
      <w:r>
        <w:rPr>
          <w:rFonts w:cs="Miriam"/>
          <w:rtl/>
        </w:rPr>
        <w:t>סי</w:t>
      </w:r>
      <w:r>
        <w:rPr>
          <w:rFonts w:cs="Miriam" w:hint="cs"/>
          <w:rtl/>
        </w:rPr>
        <w:t>מן ג': תוצאות הפירוק</w:t>
      </w:r>
    </w:p>
    <w:p w14:paraId="15FE7503" w14:textId="77777777" w:rsidR="00451A43" w:rsidRDefault="00451A43">
      <w:pPr>
        <w:pStyle w:val="P00"/>
        <w:spacing w:before="72"/>
        <w:ind w:left="0" w:right="1134"/>
        <w:rPr>
          <w:rStyle w:val="default"/>
          <w:rFonts w:cs="FrankRuehl"/>
          <w:rtl/>
        </w:rPr>
      </w:pPr>
      <w:r>
        <w:rPr>
          <w:lang w:val="he-IL"/>
        </w:rPr>
        <w:pict w14:anchorId="149E4957">
          <v:rect id="_x0000_s1439" style="position:absolute;left:0;text-align:left;margin-left:464.5pt;margin-top:8.05pt;width:75.05pt;height:32pt;z-index:251830272" o:allowincell="f" filled="f" stroked="f" strokecolor="lime" strokeweight=".25pt">
            <v:textbox inset="0,0,0,0">
              <w:txbxContent>
                <w:p w14:paraId="0F3BAEE2" w14:textId="77777777" w:rsidR="00451A43" w:rsidRDefault="00451A43">
                  <w:pPr>
                    <w:widowControl/>
                    <w:spacing w:before="0" w:line="160" w:lineRule="exact"/>
                    <w:ind w:left="0"/>
                    <w:jc w:val="left"/>
                    <w:rPr>
                      <w:rFonts w:cs="Miriam"/>
                      <w:noProof/>
                      <w:sz w:val="18"/>
                      <w:szCs w:val="18"/>
                      <w:rtl/>
                    </w:rPr>
                  </w:pPr>
                  <w:r>
                    <w:rPr>
                      <w:rFonts w:cs="Miriam"/>
                      <w:sz w:val="18"/>
                      <w:szCs w:val="18"/>
                      <w:rtl/>
                    </w:rPr>
                    <w:t>תח</w:t>
                  </w:r>
                  <w:r>
                    <w:rPr>
                      <w:rFonts w:cs="Miriam" w:hint="cs"/>
                      <w:sz w:val="18"/>
                      <w:szCs w:val="18"/>
                      <w:rtl/>
                    </w:rPr>
                    <w:t xml:space="preserve">ילת הפירוק </w:t>
                  </w:r>
                  <w:r>
                    <w:rPr>
                      <w:rFonts w:cs="Miriam"/>
                      <w:sz w:val="18"/>
                      <w:szCs w:val="18"/>
                      <w:rtl/>
                    </w:rPr>
                    <w:t>מב</w:t>
                  </w:r>
                  <w:r>
                    <w:rPr>
                      <w:rFonts w:cs="Miriam" w:hint="cs"/>
                      <w:sz w:val="18"/>
                      <w:szCs w:val="18"/>
                      <w:rtl/>
                    </w:rPr>
                    <w:t xml:space="preserve">טלת כל </w:t>
                  </w:r>
                  <w:r>
                    <w:rPr>
                      <w:rFonts w:cs="Miriam"/>
                      <w:sz w:val="18"/>
                      <w:szCs w:val="18"/>
                      <w:rtl/>
                    </w:rPr>
                    <w:t>עס</w:t>
                  </w:r>
                  <w:r>
                    <w:rPr>
                      <w:rFonts w:cs="Miriam" w:hint="cs"/>
                      <w:sz w:val="18"/>
                      <w:szCs w:val="18"/>
                      <w:rtl/>
                    </w:rPr>
                    <w:t xml:space="preserve">קה והעברה </w:t>
                  </w:r>
                  <w:r>
                    <w:rPr>
                      <w:rFonts w:cs="Miriam"/>
                      <w:sz w:val="18"/>
                      <w:szCs w:val="18"/>
                      <w:rtl/>
                    </w:rPr>
                    <w:t>[218(1)]</w:t>
                  </w:r>
                </w:p>
              </w:txbxContent>
            </v:textbox>
            <w10:anchorlock/>
          </v:rect>
        </w:pict>
      </w:r>
      <w:r>
        <w:rPr>
          <w:rStyle w:val="big-number"/>
          <w:rFonts w:cs="FrankRuehl"/>
          <w:rtl/>
        </w:rPr>
        <w:t>329.</w:t>
      </w:r>
      <w:r>
        <w:rPr>
          <w:rStyle w:val="big-number"/>
          <w:rFonts w:cs="FrankRuehl"/>
          <w:rtl/>
        </w:rPr>
        <w:tab/>
      </w:r>
      <w:r>
        <w:rPr>
          <w:rStyle w:val="default"/>
          <w:rFonts w:cs="FrankRuehl"/>
          <w:rtl/>
        </w:rPr>
        <w:t>בפ</w:t>
      </w:r>
      <w:r>
        <w:rPr>
          <w:rStyle w:val="default"/>
          <w:rFonts w:cs="FrankRuehl" w:hint="cs"/>
          <w:rtl/>
        </w:rPr>
        <w:t xml:space="preserve">ירוקה של חברה מרצון בטלים כל העברה </w:t>
      </w:r>
      <w:r>
        <w:rPr>
          <w:rStyle w:val="default"/>
          <w:rFonts w:cs="FrankRuehl"/>
          <w:rtl/>
        </w:rPr>
        <w:t>של</w:t>
      </w:r>
      <w:r>
        <w:rPr>
          <w:rStyle w:val="default"/>
          <w:rFonts w:cs="FrankRuehl" w:hint="cs"/>
          <w:rtl/>
        </w:rPr>
        <w:t xml:space="preserve"> מניותיה, למעט העברות למפרק או על פי אישורו, וכל שינו</w:t>
      </w:r>
      <w:r>
        <w:rPr>
          <w:rStyle w:val="default"/>
          <w:rFonts w:cs="FrankRuehl"/>
          <w:rtl/>
        </w:rPr>
        <w:t>י</w:t>
      </w:r>
      <w:r>
        <w:rPr>
          <w:rStyle w:val="default"/>
          <w:rFonts w:cs="FrankRuehl" w:hint="cs"/>
          <w:rtl/>
        </w:rPr>
        <w:t xml:space="preserve"> במעמדם של חברי החברה, שנעשו לאחר תחילת הפירוק.</w:t>
      </w:r>
    </w:p>
    <w:p w14:paraId="5DDBAD7C" w14:textId="77777777" w:rsidR="00451A43" w:rsidRDefault="00451A43">
      <w:pPr>
        <w:pStyle w:val="P00"/>
        <w:spacing w:before="72"/>
        <w:ind w:left="0" w:right="1134"/>
        <w:rPr>
          <w:rStyle w:val="default"/>
          <w:rFonts w:cs="FrankRuehl"/>
          <w:rtl/>
        </w:rPr>
      </w:pPr>
      <w:r>
        <w:rPr>
          <w:lang w:val="he-IL"/>
        </w:rPr>
        <w:pict w14:anchorId="17705AF6">
          <v:rect id="_x0000_s1440" style="position:absolute;left:0;text-align:left;margin-left:464.5pt;margin-top:8.05pt;width:75.05pt;height:16pt;z-index:251831296" o:allowincell="f" filled="f" stroked="f" strokecolor="lime" strokeweight=".25pt">
            <v:textbox inset="0,0,0,0">
              <w:txbxContent>
                <w:p w14:paraId="3B894E94" w14:textId="77777777" w:rsidR="00451A43" w:rsidRDefault="00451A43">
                  <w:pPr>
                    <w:widowControl/>
                    <w:spacing w:before="0" w:line="160" w:lineRule="exact"/>
                    <w:ind w:left="0"/>
                    <w:jc w:val="left"/>
                    <w:rPr>
                      <w:rFonts w:cs="Miriam"/>
                      <w:noProof/>
                      <w:sz w:val="18"/>
                      <w:szCs w:val="18"/>
                      <w:rtl/>
                    </w:rPr>
                  </w:pPr>
                  <w:r>
                    <w:rPr>
                      <w:rFonts w:cs="Miriam"/>
                      <w:sz w:val="18"/>
                      <w:szCs w:val="18"/>
                      <w:rtl/>
                    </w:rPr>
                    <w:t>תו</w:t>
                  </w:r>
                  <w:r>
                    <w:rPr>
                      <w:rFonts w:cs="Miriam" w:hint="cs"/>
                      <w:sz w:val="18"/>
                      <w:szCs w:val="18"/>
                      <w:rtl/>
                    </w:rPr>
                    <w:t xml:space="preserve">צאות הפירוק </w:t>
                  </w:r>
                  <w:r>
                    <w:rPr>
                      <w:rFonts w:cs="Miriam"/>
                      <w:sz w:val="18"/>
                      <w:szCs w:val="18"/>
                      <w:rtl/>
                    </w:rPr>
                    <w:t>[199]</w:t>
                  </w:r>
                </w:p>
              </w:txbxContent>
            </v:textbox>
            <w10:anchorlock/>
          </v:rect>
        </w:pict>
      </w:r>
      <w:r>
        <w:rPr>
          <w:rStyle w:val="big-number"/>
          <w:rFonts w:cs="FrankRuehl"/>
          <w:rtl/>
        </w:rPr>
        <w:t>330.</w:t>
      </w:r>
      <w:r>
        <w:rPr>
          <w:rStyle w:val="big-number"/>
          <w:rFonts w:cs="FrankRuehl"/>
          <w:rtl/>
        </w:rPr>
        <w:tab/>
      </w:r>
      <w:r>
        <w:rPr>
          <w:rStyle w:val="default"/>
          <w:rFonts w:cs="FrankRuehl"/>
          <w:rtl/>
        </w:rPr>
        <w:t>וא</w:t>
      </w:r>
      <w:r>
        <w:rPr>
          <w:rStyle w:val="default"/>
          <w:rFonts w:cs="FrankRuehl" w:hint="cs"/>
          <w:rtl/>
        </w:rPr>
        <w:t>לה תוצאותיו של פירוק מרצון, בכפוף להוראות פקודה זו:</w:t>
      </w:r>
    </w:p>
    <w:p w14:paraId="4F9B4D21"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כסי החברה ישמשו לכיסוי חבויותיה בשיעור אחיד</w:t>
      </w:r>
      <w:r>
        <w:rPr>
          <w:rFonts w:cs="FrankRuehl"/>
          <w:sz w:val="26"/>
          <w:rtl/>
        </w:rPr>
        <w:t> </w:t>
      </w:r>
      <w:r>
        <w:rPr>
          <w:rStyle w:val="default"/>
          <w:rFonts w:cs="FrankRuehl"/>
          <w:rtl/>
        </w:rPr>
        <w:t xml:space="preserve"> ל</w:t>
      </w:r>
      <w:r>
        <w:rPr>
          <w:rStyle w:val="default"/>
          <w:rFonts w:cs="FrankRuehl" w:hint="cs"/>
          <w:rtl/>
        </w:rPr>
        <w:t>כולן; בכפוף להוראה זו יחולקו הנכסים בין ה</w:t>
      </w:r>
      <w:r>
        <w:rPr>
          <w:rStyle w:val="default"/>
          <w:rFonts w:cs="FrankRuehl"/>
          <w:rtl/>
        </w:rPr>
        <w:t>חב</w:t>
      </w:r>
      <w:r>
        <w:rPr>
          <w:rStyle w:val="default"/>
          <w:rFonts w:cs="FrankRuehl" w:hint="cs"/>
          <w:rtl/>
        </w:rPr>
        <w:t>רים לפי זכויותיהם בחברה, אם אין בתקנון הוראה אחרת לענין זה;</w:t>
      </w:r>
    </w:p>
    <w:p w14:paraId="13EAD816"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חברה באסיפה כללית תמנה מפרק אחד או יותר לשם פירוק עסקיה וחלוקת נכסיה, ורשאית היא לקבוע את שכרו או שכרם;</w:t>
      </w:r>
    </w:p>
    <w:p w14:paraId="33708974" w14:textId="77777777" w:rsidR="00451A43" w:rsidRDefault="00451A43">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שנתמנה מפרק תחדל סמכותם של הדירקטורים, זולת אם החברה באסיפה כללית או המפרק החליט</w:t>
      </w:r>
      <w:r>
        <w:rPr>
          <w:rStyle w:val="default"/>
          <w:rFonts w:cs="FrankRuehl"/>
          <w:rtl/>
        </w:rPr>
        <w:t xml:space="preserve">ו </w:t>
      </w:r>
      <w:r>
        <w:rPr>
          <w:rStyle w:val="default"/>
          <w:rFonts w:cs="FrankRuehl" w:hint="cs"/>
          <w:rtl/>
        </w:rPr>
        <w:t>שסמכותם</w:t>
      </w:r>
      <w:r>
        <w:rPr>
          <w:rFonts w:cs="FrankRuehl"/>
          <w:sz w:val="26"/>
          <w:rtl/>
        </w:rPr>
        <w:t> </w:t>
      </w:r>
      <w:r>
        <w:rPr>
          <w:rStyle w:val="default"/>
          <w:rFonts w:cs="FrankRuehl"/>
          <w:rtl/>
        </w:rPr>
        <w:t xml:space="preserve"> ת</w:t>
      </w:r>
      <w:r>
        <w:rPr>
          <w:rStyle w:val="default"/>
          <w:rFonts w:cs="FrankRuehl" w:hint="cs"/>
          <w:rtl/>
        </w:rPr>
        <w:t>ימשך ובמידה שהחליטו ע</w:t>
      </w:r>
      <w:r>
        <w:rPr>
          <w:rStyle w:val="default"/>
          <w:rFonts w:cs="FrankRuehl"/>
          <w:rtl/>
        </w:rPr>
        <w:t>ל</w:t>
      </w:r>
      <w:r>
        <w:rPr>
          <w:rStyle w:val="default"/>
          <w:rFonts w:cs="FrankRuehl" w:hint="cs"/>
          <w:rtl/>
        </w:rPr>
        <w:t xml:space="preserve"> כך;</w:t>
      </w:r>
    </w:p>
    <w:p w14:paraId="7F55E939" w14:textId="77777777" w:rsidR="00451A43" w:rsidRDefault="00451A43">
      <w:pPr>
        <w:pStyle w:val="P22"/>
        <w:spacing w:before="72"/>
        <w:ind w:left="1021" w:right="1134"/>
        <w:rPr>
          <w:rStyle w:val="default"/>
          <w:rFonts w:cs="FrankRuehl"/>
          <w:rtl/>
        </w:rPr>
      </w:pPr>
      <w:r>
        <w:rPr>
          <w:rStyle w:val="default"/>
          <w:rFonts w:cs="FrankRuehl"/>
          <w:rtl/>
        </w:rPr>
        <w:t>(4)</w:t>
      </w:r>
      <w:r>
        <w:rPr>
          <w:rStyle w:val="default"/>
          <w:rFonts w:cs="FrankRuehl"/>
          <w:rtl/>
        </w:rPr>
        <w:tab/>
        <w:t>ל</w:t>
      </w:r>
      <w:r>
        <w:rPr>
          <w:rStyle w:val="default"/>
          <w:rFonts w:cs="FrankRuehl" w:hint="cs"/>
          <w:rtl/>
        </w:rPr>
        <w:t>מפרק יהיו כל הסמכויות הנתונות, לפי פקודה זו, למפרק בפירוק בידי בית המשפט, בלי שיהיה זקוק לאישורו של בית המשפט;</w:t>
      </w:r>
    </w:p>
    <w:p w14:paraId="1DE137DB" w14:textId="77777777" w:rsidR="00451A43" w:rsidRDefault="00451A43">
      <w:pPr>
        <w:pStyle w:val="P22"/>
        <w:spacing w:before="72"/>
        <w:ind w:left="1021"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מפרק יהיו סמכויות בית המשפט לפי פקודה זו לענין סידור רשימת משתתפים ודר</w:t>
      </w:r>
      <w:r>
        <w:rPr>
          <w:rStyle w:val="default"/>
          <w:rFonts w:cs="FrankRuehl"/>
          <w:rtl/>
        </w:rPr>
        <w:t>יש</w:t>
      </w:r>
      <w:r>
        <w:rPr>
          <w:rStyle w:val="default"/>
          <w:rFonts w:cs="FrankRuehl" w:hint="cs"/>
          <w:rtl/>
        </w:rPr>
        <w:t>ות תשלום, ועליו לשלם את חובות ה</w:t>
      </w:r>
      <w:r>
        <w:rPr>
          <w:rStyle w:val="default"/>
          <w:rFonts w:cs="FrankRuehl"/>
          <w:rtl/>
        </w:rPr>
        <w:t>ח</w:t>
      </w:r>
      <w:r>
        <w:rPr>
          <w:rStyle w:val="default"/>
          <w:rFonts w:cs="FrankRuehl" w:hint="cs"/>
          <w:rtl/>
        </w:rPr>
        <w:t>ברה ולהתאים את זכויות המשתתפים בינם לבין</w:t>
      </w:r>
      <w:r>
        <w:rPr>
          <w:rFonts w:cs="FrankRuehl"/>
          <w:sz w:val="26"/>
          <w:rtl/>
        </w:rPr>
        <w:t> </w:t>
      </w:r>
      <w:r>
        <w:rPr>
          <w:rStyle w:val="default"/>
          <w:rFonts w:cs="FrankRuehl"/>
          <w:rtl/>
        </w:rPr>
        <w:t xml:space="preserve"> ע</w:t>
      </w:r>
      <w:r>
        <w:rPr>
          <w:rStyle w:val="default"/>
          <w:rFonts w:cs="FrankRuehl" w:hint="cs"/>
          <w:rtl/>
        </w:rPr>
        <w:t>צמם;</w:t>
      </w:r>
    </w:p>
    <w:p w14:paraId="642881AE" w14:textId="77777777" w:rsidR="00451A43" w:rsidRDefault="00451A43">
      <w:pPr>
        <w:pStyle w:val="P22"/>
        <w:spacing w:before="72"/>
        <w:ind w:left="1021" w:right="1134"/>
        <w:rPr>
          <w:rStyle w:val="default"/>
          <w:rFonts w:cs="FrankRuehl"/>
          <w:rtl/>
        </w:rPr>
      </w:pPr>
      <w:r>
        <w:rPr>
          <w:rStyle w:val="default"/>
          <w:rFonts w:cs="FrankRuehl" w:hint="cs"/>
          <w:rtl/>
        </w:rPr>
        <w:t>(6)</w:t>
      </w:r>
      <w:r>
        <w:rPr>
          <w:rStyle w:val="default"/>
          <w:rFonts w:cs="FrankRuehl"/>
          <w:rtl/>
        </w:rPr>
        <w:tab/>
        <w:t>ר</w:t>
      </w:r>
      <w:r>
        <w:rPr>
          <w:rStyle w:val="default"/>
          <w:rFonts w:cs="FrankRuehl" w:hint="cs"/>
          <w:rtl/>
        </w:rPr>
        <w:t>שימת המשתתפים תהא ראיה לכאורה לחבותם של הרשומים בה כמשתתפים;</w:t>
      </w:r>
    </w:p>
    <w:p w14:paraId="0103E81A" w14:textId="77777777" w:rsidR="00451A43" w:rsidRDefault="00451A43">
      <w:pPr>
        <w:pStyle w:val="P22"/>
        <w:spacing w:before="72"/>
        <w:ind w:left="1021" w:right="1134"/>
        <w:rPr>
          <w:rStyle w:val="default"/>
          <w:rFonts w:cs="FrankRuehl"/>
          <w:rtl/>
        </w:rPr>
      </w:pPr>
      <w:r>
        <w:rPr>
          <w:rStyle w:val="default"/>
          <w:rFonts w:cs="FrankRuehl" w:hint="cs"/>
          <w:rtl/>
        </w:rPr>
        <w:t>(7)</w:t>
      </w:r>
      <w:r>
        <w:rPr>
          <w:rStyle w:val="default"/>
          <w:rFonts w:cs="FrankRuehl"/>
          <w:rtl/>
        </w:rPr>
        <w:tab/>
        <w:t>נ</w:t>
      </w:r>
      <w:r>
        <w:rPr>
          <w:rStyle w:val="default"/>
          <w:rFonts w:cs="FrankRuehl" w:hint="cs"/>
          <w:rtl/>
        </w:rPr>
        <w:t>תמנו כמה מפרקים, תהא כל סמכות הנתונה למפרק לפי פקודה זו בידי המפרקים או אחד מהם, כפי שנקבע במינוי, ובאי</w:t>
      </w:r>
      <w:r>
        <w:rPr>
          <w:rStyle w:val="default"/>
          <w:rFonts w:cs="FrankRuehl"/>
          <w:rtl/>
        </w:rPr>
        <w:t xml:space="preserve">ן </w:t>
      </w:r>
      <w:r>
        <w:rPr>
          <w:rStyle w:val="default"/>
          <w:rFonts w:cs="FrankRuehl" w:hint="cs"/>
          <w:rtl/>
        </w:rPr>
        <w:t>קביעה, רשאים להשתמש באותה סמכות</w:t>
      </w:r>
      <w:r>
        <w:rPr>
          <w:rStyle w:val="default"/>
          <w:rFonts w:cs="FrankRuehl"/>
          <w:rtl/>
        </w:rPr>
        <w:t xml:space="preserve"> </w:t>
      </w:r>
      <w:r>
        <w:rPr>
          <w:rStyle w:val="default"/>
          <w:rFonts w:cs="FrankRuehl" w:hint="cs"/>
          <w:rtl/>
        </w:rPr>
        <w:t>לפחות שניים מהם יחד;</w:t>
      </w:r>
    </w:p>
    <w:p w14:paraId="0DEBD28A" w14:textId="77777777" w:rsidR="00451A43" w:rsidRDefault="00451A43">
      <w:pPr>
        <w:pStyle w:val="P22"/>
        <w:spacing w:before="72"/>
        <w:ind w:left="1021" w:right="1134"/>
        <w:rPr>
          <w:rStyle w:val="default"/>
          <w:rFonts w:cs="FrankRuehl"/>
          <w:rtl/>
        </w:rPr>
      </w:pPr>
      <w:r>
        <w:rPr>
          <w:rStyle w:val="default"/>
          <w:rFonts w:cs="FrankRuehl" w:hint="cs"/>
          <w:rtl/>
        </w:rPr>
        <w:t>(8)</w:t>
      </w:r>
      <w:r>
        <w:rPr>
          <w:rStyle w:val="default"/>
          <w:rFonts w:cs="FrankRuehl"/>
          <w:rtl/>
        </w:rPr>
        <w:tab/>
        <w:t>א</w:t>
      </w:r>
      <w:r>
        <w:rPr>
          <w:rStyle w:val="default"/>
          <w:rFonts w:cs="FrankRuehl" w:hint="cs"/>
          <w:rtl/>
        </w:rPr>
        <w:t>ם מכל סיבה שהיא, אף מפרק אינו פועל, ימנה בית המשפט מפרק;</w:t>
      </w:r>
    </w:p>
    <w:p w14:paraId="2AF8A83D" w14:textId="77777777" w:rsidR="00451A43" w:rsidRDefault="00451A43">
      <w:pPr>
        <w:pStyle w:val="P22"/>
        <w:spacing w:before="72"/>
        <w:ind w:left="1021" w:right="1134"/>
        <w:rPr>
          <w:rStyle w:val="default"/>
          <w:rFonts w:cs="FrankRuehl"/>
          <w:rtl/>
        </w:rPr>
      </w:pPr>
      <w:r>
        <w:rPr>
          <w:rStyle w:val="default"/>
          <w:rFonts w:cs="FrankRuehl" w:hint="cs"/>
          <w:rtl/>
        </w:rPr>
        <w:t>(9)</w:t>
      </w:r>
      <w:r>
        <w:rPr>
          <w:rStyle w:val="default"/>
          <w:rFonts w:cs="FrankRuehl"/>
          <w:rtl/>
        </w:rPr>
        <w:tab/>
        <w:t>ב</w:t>
      </w:r>
      <w:r>
        <w:rPr>
          <w:rStyle w:val="default"/>
          <w:rFonts w:cs="FrankRuehl" w:hint="cs"/>
          <w:rtl/>
        </w:rPr>
        <w:t>ית המשפט רשאי, אם ראה טעם לדבר, לפטר מפרק ולמנות אחר במקומו.</w:t>
      </w:r>
    </w:p>
    <w:p w14:paraId="205B02AB" w14:textId="77777777" w:rsidR="00451A43" w:rsidRDefault="00451A43">
      <w:pPr>
        <w:pStyle w:val="P00"/>
        <w:spacing w:before="72"/>
        <w:ind w:left="0" w:right="1134"/>
        <w:rPr>
          <w:rStyle w:val="default"/>
          <w:rFonts w:cs="FrankRuehl"/>
          <w:rtl/>
        </w:rPr>
      </w:pPr>
      <w:r>
        <w:rPr>
          <w:lang w:val="he-IL"/>
        </w:rPr>
        <w:pict w14:anchorId="4C5E465D">
          <v:rect id="_x0000_s1441" style="position:absolute;left:0;text-align:left;margin-left:464.5pt;margin-top:8.05pt;width:75.05pt;height:16pt;z-index:251832320" o:allowincell="f" filled="f" stroked="f" strokecolor="lime" strokeweight=".25pt">
            <v:textbox inset="0,0,0,0">
              <w:txbxContent>
                <w:p w14:paraId="76047ABE" w14:textId="77777777" w:rsidR="00451A43" w:rsidRDefault="00451A43">
                  <w:pPr>
                    <w:widowControl/>
                    <w:spacing w:before="0" w:line="160" w:lineRule="exact"/>
                    <w:ind w:left="0"/>
                    <w:jc w:val="left"/>
                    <w:rPr>
                      <w:rFonts w:cs="Miriam"/>
                      <w:noProof/>
                      <w:sz w:val="18"/>
                      <w:szCs w:val="18"/>
                      <w:rtl/>
                    </w:rPr>
                  </w:pPr>
                  <w:r>
                    <w:rPr>
                      <w:rFonts w:cs="Miriam"/>
                      <w:sz w:val="18"/>
                      <w:szCs w:val="18"/>
                      <w:rtl/>
                    </w:rPr>
                    <w:t>הו</w:t>
                  </w:r>
                  <w:r>
                    <w:rPr>
                      <w:rFonts w:cs="Miriam" w:hint="cs"/>
                      <w:sz w:val="18"/>
                      <w:szCs w:val="18"/>
                      <w:rtl/>
                    </w:rPr>
                    <w:t xml:space="preserve">דעה לרשם </w:t>
                  </w:r>
                  <w:r>
                    <w:rPr>
                      <w:rFonts w:cs="Miriam"/>
                      <w:sz w:val="18"/>
                      <w:szCs w:val="18"/>
                      <w:rtl/>
                    </w:rPr>
                    <w:t>[200]</w:t>
                  </w:r>
                </w:p>
              </w:txbxContent>
            </v:textbox>
            <w10:anchorlock/>
          </v:rect>
        </w:pict>
      </w:r>
      <w:r>
        <w:rPr>
          <w:rStyle w:val="big-number"/>
          <w:rFonts w:cs="FrankRuehl"/>
          <w:rtl/>
        </w:rPr>
        <w:t>331.</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מפרק יגיש לרשם הודעה על מינויו תוך עשרים ואחד ימים לאחר שנתמנה</w:t>
      </w:r>
      <w:r>
        <w:rPr>
          <w:rStyle w:val="default"/>
          <w:rFonts w:cs="FrankRuehl"/>
          <w:rtl/>
        </w:rPr>
        <w:t>.</w:t>
      </w:r>
    </w:p>
    <w:p w14:paraId="5E82156D"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פרק שהפר הוראת סעיף זה, דינו </w:t>
      </w:r>
      <w:r>
        <w:rPr>
          <w:rStyle w:val="default"/>
          <w:rFonts w:cs="FrankRuehl"/>
          <w:rtl/>
        </w:rPr>
        <w:t xml:space="preserve">— </w:t>
      </w:r>
      <w:r>
        <w:rPr>
          <w:rStyle w:val="default"/>
          <w:rFonts w:cs="FrankRuehl" w:hint="cs"/>
          <w:rtl/>
        </w:rPr>
        <w:t>קנס נמשך.</w:t>
      </w:r>
    </w:p>
    <w:p w14:paraId="3F7CDABD" w14:textId="77777777" w:rsidR="00451A43" w:rsidRDefault="00451A43">
      <w:pPr>
        <w:pStyle w:val="P00"/>
        <w:spacing w:before="72"/>
        <w:ind w:left="0" w:right="1134"/>
        <w:rPr>
          <w:rStyle w:val="default"/>
          <w:rFonts w:cs="FrankRuehl"/>
          <w:rtl/>
        </w:rPr>
      </w:pPr>
      <w:r>
        <w:rPr>
          <w:lang w:val="he-IL"/>
        </w:rPr>
        <w:pict w14:anchorId="57BE4410">
          <v:rect id="_x0000_s1442" style="position:absolute;left:0;text-align:left;margin-left:464.5pt;margin-top:8.05pt;width:75.05pt;height:24pt;z-index:251833344" o:allowincell="f" filled="f" stroked="f" strokecolor="lime" strokeweight=".25pt">
            <v:textbox inset="0,0,0,0">
              <w:txbxContent>
                <w:p w14:paraId="1AFDAC7F" w14:textId="77777777" w:rsidR="00451A43" w:rsidRDefault="00451A43">
                  <w:pPr>
                    <w:widowControl/>
                    <w:spacing w:before="0" w:line="160" w:lineRule="exact"/>
                    <w:ind w:left="0"/>
                    <w:jc w:val="left"/>
                    <w:rPr>
                      <w:rFonts w:cs="Miriam"/>
                      <w:noProof/>
                      <w:sz w:val="18"/>
                      <w:szCs w:val="18"/>
                      <w:rtl/>
                    </w:rPr>
                  </w:pPr>
                  <w:r>
                    <w:rPr>
                      <w:rFonts w:cs="Miriam"/>
                      <w:sz w:val="18"/>
                      <w:szCs w:val="18"/>
                      <w:rtl/>
                    </w:rPr>
                    <w:t>מי</w:t>
                  </w:r>
                  <w:r>
                    <w:rPr>
                      <w:rFonts w:cs="Miriam" w:hint="cs"/>
                      <w:sz w:val="18"/>
                      <w:szCs w:val="18"/>
                      <w:rtl/>
                    </w:rPr>
                    <w:t xml:space="preserve">לוי משרת מפרק </w:t>
                  </w:r>
                  <w:r>
                    <w:rPr>
                      <w:rFonts w:cs="Miriam"/>
                      <w:sz w:val="18"/>
                      <w:szCs w:val="18"/>
                      <w:rtl/>
                    </w:rPr>
                    <w:t>שנ</w:t>
                  </w:r>
                  <w:r>
                    <w:rPr>
                      <w:rFonts w:cs="Miriam" w:hint="cs"/>
                      <w:sz w:val="18"/>
                      <w:szCs w:val="18"/>
                      <w:rtl/>
                    </w:rPr>
                    <w:t xml:space="preserve">תפנתה </w:t>
                  </w:r>
                  <w:r>
                    <w:rPr>
                      <w:rFonts w:cs="Miriam"/>
                      <w:sz w:val="18"/>
                      <w:szCs w:val="18"/>
                      <w:rtl/>
                    </w:rPr>
                    <w:t>[201]</w:t>
                  </w:r>
                </w:p>
              </w:txbxContent>
            </v:textbox>
            <w10:anchorlock/>
          </v:rect>
        </w:pict>
      </w:r>
      <w:r>
        <w:rPr>
          <w:rStyle w:val="big-number"/>
          <w:rFonts w:cs="FrankRuehl"/>
          <w:rtl/>
        </w:rPr>
        <w:t>332.</w:t>
      </w:r>
      <w:r>
        <w:rPr>
          <w:rStyle w:val="big-number"/>
          <w:rFonts w:cs="FrankRuehl"/>
          <w:rtl/>
        </w:rPr>
        <w:tab/>
      </w:r>
      <w:r>
        <w:rPr>
          <w:rStyle w:val="default"/>
          <w:rFonts w:cs="FrankRuehl"/>
          <w:rtl/>
        </w:rPr>
        <w:t>נת</w:t>
      </w:r>
      <w:r>
        <w:rPr>
          <w:rStyle w:val="default"/>
          <w:rFonts w:cs="FrankRuehl" w:hint="cs"/>
          <w:rtl/>
        </w:rPr>
        <w:t>פנתה, מכל סיבה שהיא, משרתו של מפרק שמינתה החברה,</w:t>
      </w:r>
      <w:r>
        <w:rPr>
          <w:rFonts w:cs="FrankRuehl"/>
          <w:sz w:val="26"/>
          <w:rtl/>
        </w:rPr>
        <w:t> </w:t>
      </w:r>
      <w:r>
        <w:rPr>
          <w:rStyle w:val="default"/>
          <w:rFonts w:cs="FrankRuehl"/>
          <w:rtl/>
        </w:rPr>
        <w:t xml:space="preserve"> ר</w:t>
      </w:r>
      <w:r>
        <w:rPr>
          <w:rStyle w:val="default"/>
          <w:rFonts w:cs="FrankRuehl" w:hint="cs"/>
          <w:rtl/>
        </w:rPr>
        <w:t>שאית היא באסיפה כללית, בכפוף לכל סידור שבינה לבין נושיה, למלא את המשרה; כל משתתף, או המפרקים המוסיפים לכהן במקרה שיש יותר ממפרק אחד, רשאים לכנס למטר</w:t>
      </w:r>
      <w:r>
        <w:rPr>
          <w:rStyle w:val="default"/>
          <w:rFonts w:cs="FrankRuehl"/>
          <w:rtl/>
        </w:rPr>
        <w:t xml:space="preserve">ה </w:t>
      </w:r>
      <w:r>
        <w:rPr>
          <w:rStyle w:val="default"/>
          <w:rFonts w:cs="FrankRuehl" w:hint="cs"/>
          <w:rtl/>
        </w:rPr>
        <w:t>זו אסיפה כללית, והיא תנוהל בדרך הקבועה בתקנון או בדרך שיקבע בית המשפט לפי בקשת המכנסים.</w:t>
      </w:r>
    </w:p>
    <w:p w14:paraId="33E0689E" w14:textId="77777777" w:rsidR="00451A43" w:rsidRDefault="00451A43">
      <w:pPr>
        <w:pStyle w:val="P00"/>
        <w:spacing w:before="72"/>
        <w:ind w:left="0" w:right="1134"/>
        <w:rPr>
          <w:rStyle w:val="default"/>
          <w:rFonts w:cs="FrankRuehl"/>
          <w:rtl/>
        </w:rPr>
      </w:pPr>
      <w:r>
        <w:rPr>
          <w:lang w:val="he-IL"/>
        </w:rPr>
        <w:pict w14:anchorId="3945F154">
          <v:rect id="_x0000_s1443" style="position:absolute;left:0;text-align:left;margin-left:464.5pt;margin-top:8.05pt;width:75.05pt;height:16pt;z-index:251834368" o:allowincell="f" filled="f" stroked="f" strokecolor="lime" strokeweight=".25pt">
            <v:textbox inset="0,0,0,0">
              <w:txbxContent>
                <w:p w14:paraId="7C248AB5" w14:textId="77777777" w:rsidR="00451A43" w:rsidRDefault="00451A43">
                  <w:pPr>
                    <w:widowControl/>
                    <w:spacing w:before="0" w:line="160" w:lineRule="exact"/>
                    <w:ind w:left="0"/>
                    <w:jc w:val="left"/>
                    <w:rPr>
                      <w:rFonts w:cs="Miriam"/>
                      <w:noProof/>
                      <w:sz w:val="18"/>
                      <w:szCs w:val="18"/>
                      <w:rtl/>
                    </w:rPr>
                  </w:pPr>
                  <w:r>
                    <w:rPr>
                      <w:rFonts w:cs="Miriam"/>
                      <w:sz w:val="18"/>
                      <w:szCs w:val="18"/>
                      <w:rtl/>
                    </w:rPr>
                    <w:t>תק</w:t>
                  </w:r>
                  <w:r>
                    <w:rPr>
                      <w:rFonts w:cs="Miriam" w:hint="cs"/>
                      <w:sz w:val="18"/>
                      <w:szCs w:val="18"/>
                      <w:rtl/>
                    </w:rPr>
                    <w:t xml:space="preserve">פו של סידור </w:t>
                  </w:r>
                  <w:r>
                    <w:rPr>
                      <w:rFonts w:cs="Miriam"/>
                      <w:sz w:val="18"/>
                      <w:szCs w:val="18"/>
                      <w:rtl/>
                    </w:rPr>
                    <w:t>[202]</w:t>
                  </w:r>
                </w:p>
              </w:txbxContent>
            </v:textbox>
            <w10:anchorlock/>
          </v:rect>
        </w:pict>
      </w:r>
      <w:r>
        <w:rPr>
          <w:rStyle w:val="big-number"/>
          <w:rFonts w:cs="FrankRuehl"/>
          <w:rtl/>
        </w:rPr>
        <w:t>333.</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ידור שנעשה בין חברה העומדת להתפרק או המתפרקת מרצון לבין נושיה יחייב את החברה אם אושר בהחלטה שלא מן המנין, ואת נושיה</w:t>
      </w:r>
      <w:r>
        <w:rPr>
          <w:rStyle w:val="default"/>
          <w:rFonts w:cs="FrankRuehl"/>
          <w:rtl/>
        </w:rPr>
        <w:t xml:space="preserve"> </w:t>
      </w:r>
      <w:r>
        <w:rPr>
          <w:rStyle w:val="default"/>
          <w:rFonts w:cs="FrankRuehl" w:hint="cs"/>
          <w:rtl/>
        </w:rPr>
        <w:t>אם נתקבלה על כך הסכמת שלושה רבעים מהם ל</w:t>
      </w:r>
      <w:r>
        <w:rPr>
          <w:rStyle w:val="default"/>
          <w:rFonts w:cs="FrankRuehl"/>
          <w:rtl/>
        </w:rPr>
        <w:t>פי</w:t>
      </w:r>
      <w:r>
        <w:rPr>
          <w:rStyle w:val="default"/>
          <w:rFonts w:cs="FrankRuehl" w:hint="cs"/>
          <w:rtl/>
        </w:rPr>
        <w:t xml:space="preserve"> המספר ולפי הערך.</w:t>
      </w:r>
    </w:p>
    <w:p w14:paraId="431A34B7"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 נושה או משתתף רשאי לערער לפני בית המשפט על הסידור תוך שלושה שבועות לאחר השלמתו, ובית המשפט רשאי על יסוד זה לתקן, לשנות או לאשר את הסידור ככל שיראה לצודק.</w:t>
      </w:r>
    </w:p>
    <w:p w14:paraId="5F65169D" w14:textId="77777777" w:rsidR="00451A43" w:rsidRDefault="00451A43">
      <w:pPr>
        <w:pStyle w:val="P00"/>
        <w:spacing w:before="72"/>
        <w:ind w:left="0" w:right="1134"/>
        <w:rPr>
          <w:rStyle w:val="default"/>
          <w:rFonts w:cs="FrankRuehl"/>
          <w:rtl/>
        </w:rPr>
      </w:pPr>
      <w:r>
        <w:rPr>
          <w:lang w:val="he-IL"/>
        </w:rPr>
        <w:pict w14:anchorId="4B480359">
          <v:rect id="_x0000_s1444" style="position:absolute;left:0;text-align:left;margin-left:464.5pt;margin-top:8.05pt;width:75.05pt;height:40pt;z-index:251835392" o:allowincell="f" filled="f" stroked="f" strokecolor="lime" strokeweight=".25pt">
            <v:textbox inset="0,0,0,0">
              <w:txbxContent>
                <w:p w14:paraId="55924A18" w14:textId="77777777" w:rsidR="00451A43" w:rsidRDefault="00451A43">
                  <w:pPr>
                    <w:widowControl/>
                    <w:spacing w:before="0" w:line="160" w:lineRule="exact"/>
                    <w:ind w:left="0"/>
                    <w:jc w:val="left"/>
                    <w:rPr>
                      <w:rFonts w:cs="Miriam"/>
                      <w:noProof/>
                      <w:sz w:val="18"/>
                      <w:szCs w:val="18"/>
                      <w:rtl/>
                    </w:rPr>
                  </w:pPr>
                  <w:r>
                    <w:rPr>
                      <w:rFonts w:cs="Miriam"/>
                      <w:sz w:val="18"/>
                      <w:szCs w:val="18"/>
                      <w:rtl/>
                    </w:rPr>
                    <w:t>סמ</w:t>
                  </w:r>
                  <w:r>
                    <w:rPr>
                      <w:rFonts w:cs="Miriam" w:hint="cs"/>
                      <w:sz w:val="18"/>
                      <w:szCs w:val="18"/>
                      <w:rtl/>
                    </w:rPr>
                    <w:t xml:space="preserve">כות המפרק </w:t>
                  </w:r>
                  <w:r>
                    <w:rPr>
                      <w:rFonts w:cs="Miriam"/>
                      <w:sz w:val="18"/>
                      <w:szCs w:val="18"/>
                      <w:rtl/>
                    </w:rPr>
                    <w:t>בה</w:t>
                  </w:r>
                  <w:r>
                    <w:rPr>
                      <w:rFonts w:cs="Miriam" w:hint="cs"/>
                      <w:sz w:val="18"/>
                      <w:szCs w:val="18"/>
                      <w:rtl/>
                    </w:rPr>
                    <w:t xml:space="preserve">עברת נכסי </w:t>
                  </w:r>
                  <w:r>
                    <w:rPr>
                      <w:rFonts w:cs="Miriam"/>
                      <w:sz w:val="18"/>
                      <w:szCs w:val="18"/>
                      <w:rtl/>
                    </w:rPr>
                    <w:t>הח</w:t>
                  </w:r>
                  <w:r>
                    <w:rPr>
                      <w:rFonts w:cs="Miriam" w:hint="cs"/>
                      <w:sz w:val="18"/>
                      <w:szCs w:val="18"/>
                      <w:rtl/>
                    </w:rPr>
                    <w:t xml:space="preserve">ברה לחברה </w:t>
                  </w:r>
                  <w:r>
                    <w:rPr>
                      <w:rFonts w:cs="Miriam"/>
                      <w:sz w:val="18"/>
                      <w:szCs w:val="18"/>
                      <w:rtl/>
                    </w:rPr>
                    <w:t>אח</w:t>
                  </w:r>
                  <w:r>
                    <w:rPr>
                      <w:rFonts w:cs="Miriam" w:hint="cs"/>
                      <w:sz w:val="18"/>
                      <w:szCs w:val="18"/>
                      <w:rtl/>
                    </w:rPr>
                    <w:t xml:space="preserve">רת </w:t>
                  </w:r>
                  <w:r>
                    <w:rPr>
                      <w:rFonts w:cs="Miriam"/>
                      <w:sz w:val="18"/>
                      <w:szCs w:val="18"/>
                      <w:rtl/>
                    </w:rPr>
                    <w:t>[203]</w:t>
                  </w:r>
                </w:p>
              </w:txbxContent>
            </v:textbox>
            <w10:anchorlock/>
          </v:rect>
        </w:pict>
      </w:r>
      <w:r>
        <w:rPr>
          <w:rStyle w:val="big-number"/>
          <w:rFonts w:cs="FrankRuehl"/>
          <w:rtl/>
        </w:rPr>
        <w:t>334.</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קום שחברה מתפרקת או עומדת להתפרק מרצו</w:t>
      </w:r>
      <w:r>
        <w:rPr>
          <w:rStyle w:val="default"/>
          <w:rFonts w:cs="FrankRuehl"/>
          <w:rtl/>
        </w:rPr>
        <w:t xml:space="preserve">ן </w:t>
      </w:r>
      <w:r>
        <w:rPr>
          <w:rStyle w:val="default"/>
          <w:rFonts w:cs="FrankRuehl" w:hint="cs"/>
          <w:rtl/>
        </w:rPr>
        <w:t>ומוצע</w:t>
      </w:r>
      <w:r>
        <w:rPr>
          <w:rFonts w:cs="FrankRuehl"/>
          <w:sz w:val="26"/>
          <w:rtl/>
        </w:rPr>
        <w:t> </w:t>
      </w:r>
      <w:r>
        <w:rPr>
          <w:rStyle w:val="default"/>
          <w:rFonts w:cs="FrankRuehl"/>
          <w:rtl/>
        </w:rPr>
        <w:t xml:space="preserve"> ל</w:t>
      </w:r>
      <w:r>
        <w:rPr>
          <w:rStyle w:val="default"/>
          <w:rFonts w:cs="FrankRuehl" w:hint="cs"/>
          <w:rtl/>
        </w:rPr>
        <w:t xml:space="preserve">העביר או למכור עסקיה או נכסיה, כולם או מקצתם, לחברה אחרת, בין שהיא לפי פקודה זו ובין שאינה לפיה, יכול מפרק החברה המעבירה או המוכרת (להלן </w:t>
      </w:r>
      <w:r>
        <w:rPr>
          <w:rStyle w:val="default"/>
          <w:rFonts w:cs="FrankRuehl"/>
          <w:rtl/>
        </w:rPr>
        <w:t xml:space="preserve">— </w:t>
      </w:r>
      <w:r>
        <w:rPr>
          <w:rStyle w:val="default"/>
          <w:rFonts w:cs="FrankRuehl" w:hint="cs"/>
          <w:rtl/>
        </w:rPr>
        <w:t>החברה המעבירה), בא</w:t>
      </w:r>
      <w:r>
        <w:rPr>
          <w:rStyle w:val="default"/>
          <w:rFonts w:cs="FrankRuehl"/>
          <w:rtl/>
        </w:rPr>
        <w:t>י</w:t>
      </w:r>
      <w:r>
        <w:rPr>
          <w:rStyle w:val="default"/>
          <w:rFonts w:cs="FrankRuehl" w:hint="cs"/>
          <w:rtl/>
        </w:rPr>
        <w:t>שור החלטה מיוחדת שלה המייפה כוחו לכך, דרך כלל או לסידור מיוחד, לקבל מן החברה הנעברת, בתמ</w:t>
      </w:r>
      <w:r>
        <w:rPr>
          <w:rStyle w:val="default"/>
          <w:rFonts w:cs="FrankRuehl"/>
          <w:rtl/>
        </w:rPr>
        <w:t>ור</w:t>
      </w:r>
      <w:r>
        <w:rPr>
          <w:rStyle w:val="default"/>
          <w:rFonts w:cs="FrankRuehl" w:hint="cs"/>
          <w:rtl/>
        </w:rPr>
        <w:t>ה או כחלק מתמורה בעד ההעברה או המכירה, מניות, פוליסות או זכויות אחרות כיוצא באלה בחברה הנעברת לשם חלוקה בין חברי החברה המעבירה, ורשאי הוא לסדר סידור אחר שעל פיו יוכל</w:t>
      </w:r>
      <w:r>
        <w:rPr>
          <w:rStyle w:val="default"/>
          <w:rFonts w:cs="FrankRuehl"/>
          <w:rtl/>
        </w:rPr>
        <w:t>ו</w:t>
      </w:r>
      <w:r>
        <w:rPr>
          <w:rStyle w:val="default"/>
          <w:rFonts w:cs="FrankRuehl" w:hint="cs"/>
          <w:rtl/>
        </w:rPr>
        <w:t xml:space="preserve"> חברי החברה המעבירה להשתתף ברווחים של החברה הנעברת או לקבל ממנה טובת הנאה במקום מזומנים</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זכויות כאמור או בנוסף עליהם.</w:t>
      </w:r>
    </w:p>
    <w:p w14:paraId="44215F79"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כירה או סידור לפי סעיף זה יחייבו את חברי החברה</w:t>
      </w:r>
      <w:r>
        <w:rPr>
          <w:rFonts w:cs="FrankRuehl"/>
          <w:sz w:val="26"/>
          <w:rtl/>
        </w:rPr>
        <w:t> </w:t>
      </w:r>
      <w:r>
        <w:rPr>
          <w:rStyle w:val="default"/>
          <w:rFonts w:cs="FrankRuehl"/>
          <w:rtl/>
        </w:rPr>
        <w:t xml:space="preserve"> ה</w:t>
      </w:r>
      <w:r>
        <w:rPr>
          <w:rStyle w:val="default"/>
          <w:rFonts w:cs="FrankRuehl" w:hint="cs"/>
          <w:rtl/>
        </w:rPr>
        <w:t>מעבירה.</w:t>
      </w:r>
    </w:p>
    <w:p w14:paraId="4F588803"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בר החברה המעבירה שלא הצביע בעד ההחלטה המיוחדת והביע התנגדותו לה, ב</w:t>
      </w:r>
      <w:r>
        <w:rPr>
          <w:rStyle w:val="default"/>
          <w:rFonts w:cs="FrankRuehl"/>
          <w:rtl/>
        </w:rPr>
        <w:t>כ</w:t>
      </w:r>
      <w:r>
        <w:rPr>
          <w:rStyle w:val="default"/>
          <w:rFonts w:cs="FrankRuehl" w:hint="cs"/>
          <w:rtl/>
        </w:rPr>
        <w:t>תב שנשלח אל המפרק והונח במשרד הרשום של החברה תוך שבעה ימים שלאחר ההחלטה, רשאי לדרוש מן ה</w:t>
      </w:r>
      <w:r>
        <w:rPr>
          <w:rStyle w:val="default"/>
          <w:rFonts w:cs="FrankRuehl"/>
          <w:rtl/>
        </w:rPr>
        <w:t>מפ</w:t>
      </w:r>
      <w:r>
        <w:rPr>
          <w:rStyle w:val="default"/>
          <w:rFonts w:cs="FrankRuehl" w:hint="cs"/>
          <w:rtl/>
        </w:rPr>
        <w:t>רק שיימנע מלבצע את ההחלטה או שיקנה את זכותו במחיר שייקבע בהסכם או בבוררות לפי חוק הבוררות, תשכ"ח</w:t>
      </w:r>
      <w:r>
        <w:rPr>
          <w:rStyle w:val="default"/>
          <w:rFonts w:cs="FrankRuehl"/>
          <w:rtl/>
        </w:rPr>
        <w:t>–1968.</w:t>
      </w:r>
    </w:p>
    <w:p w14:paraId="1266B9E1"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חר המפרק לקנות את זכותו של החבר ישלם את מחירה לפני חיסול</w:t>
      </w:r>
      <w:r>
        <w:rPr>
          <w:rStyle w:val="default"/>
          <w:rFonts w:cs="FrankRuehl"/>
          <w:rtl/>
        </w:rPr>
        <w:t xml:space="preserve"> </w:t>
      </w:r>
      <w:r>
        <w:rPr>
          <w:rStyle w:val="default"/>
          <w:rFonts w:cs="FrankRuehl" w:hint="cs"/>
          <w:rtl/>
        </w:rPr>
        <w:t>החברה ואת דמי הקניה ישיג המפרק בדרך שתיקבע בהחלטה מיוחדת.</w:t>
      </w:r>
    </w:p>
    <w:p w14:paraId="09F5979A"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חלטה מיוחדת לענין סעיף ז</w:t>
      </w:r>
      <w:r>
        <w:rPr>
          <w:rStyle w:val="default"/>
          <w:rFonts w:cs="FrankRuehl"/>
          <w:rtl/>
        </w:rPr>
        <w:t xml:space="preserve">ה </w:t>
      </w:r>
      <w:r>
        <w:rPr>
          <w:rStyle w:val="default"/>
          <w:rFonts w:cs="FrankRuehl" w:hint="cs"/>
          <w:rtl/>
        </w:rPr>
        <w:t>לא תהא פסולה בשל כך</w:t>
      </w:r>
      <w:r>
        <w:rPr>
          <w:rFonts w:cs="FrankRuehl"/>
          <w:sz w:val="26"/>
          <w:rtl/>
        </w:rPr>
        <w:t> </w:t>
      </w:r>
      <w:r>
        <w:rPr>
          <w:rStyle w:val="default"/>
          <w:rFonts w:cs="FrankRuehl"/>
          <w:rtl/>
        </w:rPr>
        <w:t xml:space="preserve"> ש</w:t>
      </w:r>
      <w:r>
        <w:rPr>
          <w:rStyle w:val="default"/>
          <w:rFonts w:cs="FrankRuehl" w:hint="cs"/>
          <w:rtl/>
        </w:rPr>
        <w:t>נתקבלה לפני שהוחלט, או בשעה שהוחלט, על פירוק החברה או מינוי מפרק, אלא שאם תוך שנה ניתן צו לפירוק החברה בידי בית המשפט או בפיקוחו לא יהיה תוקף להחלטה המיוחדת אלא אם אישר אותה בית המשפט.</w:t>
      </w:r>
    </w:p>
    <w:p w14:paraId="2DC59E87" w14:textId="77777777" w:rsidR="00451A43" w:rsidRDefault="00451A43">
      <w:pPr>
        <w:pStyle w:val="P00"/>
        <w:spacing w:before="72"/>
        <w:ind w:left="0" w:right="1134"/>
        <w:rPr>
          <w:rStyle w:val="default"/>
          <w:rFonts w:cs="FrankRuehl"/>
          <w:rtl/>
        </w:rPr>
      </w:pPr>
      <w:r>
        <w:rPr>
          <w:lang w:val="he-IL"/>
        </w:rPr>
        <w:pict w14:anchorId="24B55363">
          <v:rect id="_x0000_s1445" style="position:absolute;left:0;text-align:left;margin-left:464.5pt;margin-top:8.05pt;width:75.05pt;height:32pt;z-index:251836416" o:allowincell="f" filled="f" stroked="f" strokecolor="lime" strokeweight=".25pt">
            <v:textbox inset="0,0,0,0">
              <w:txbxContent>
                <w:p w14:paraId="46ED6A7A" w14:textId="77777777" w:rsidR="00451A43" w:rsidRDefault="00451A43">
                  <w:pPr>
                    <w:widowControl/>
                    <w:spacing w:before="0" w:line="160" w:lineRule="exact"/>
                    <w:ind w:left="0"/>
                    <w:jc w:val="left"/>
                    <w:rPr>
                      <w:rFonts w:cs="Miriam"/>
                      <w:noProof/>
                      <w:sz w:val="18"/>
                      <w:szCs w:val="18"/>
                      <w:rtl/>
                    </w:rPr>
                  </w:pPr>
                  <w:r>
                    <w:rPr>
                      <w:rFonts w:cs="Miriam"/>
                      <w:sz w:val="18"/>
                      <w:szCs w:val="18"/>
                      <w:rtl/>
                    </w:rPr>
                    <w:t>רש</w:t>
                  </w:r>
                  <w:r>
                    <w:rPr>
                      <w:rFonts w:cs="Miriam" w:hint="cs"/>
                      <w:sz w:val="18"/>
                      <w:szCs w:val="18"/>
                      <w:rtl/>
                    </w:rPr>
                    <w:t>ות ל</w:t>
                  </w:r>
                  <w:r>
                    <w:rPr>
                      <w:rFonts w:cs="Miriam"/>
                      <w:sz w:val="18"/>
                      <w:szCs w:val="18"/>
                      <w:rtl/>
                    </w:rPr>
                    <w:t>בק</w:t>
                  </w:r>
                  <w:r>
                    <w:rPr>
                      <w:rFonts w:cs="Miriam" w:hint="cs"/>
                      <w:sz w:val="18"/>
                      <w:szCs w:val="18"/>
                      <w:rtl/>
                    </w:rPr>
                    <w:t xml:space="preserve">ש </w:t>
                  </w:r>
                  <w:r>
                    <w:rPr>
                      <w:rFonts w:cs="Miriam"/>
                      <w:sz w:val="18"/>
                      <w:szCs w:val="18"/>
                      <w:rtl/>
                    </w:rPr>
                    <w:t>הח</w:t>
                  </w:r>
                  <w:r>
                    <w:rPr>
                      <w:rFonts w:cs="Miriam" w:hint="cs"/>
                      <w:sz w:val="18"/>
                      <w:szCs w:val="18"/>
                      <w:rtl/>
                    </w:rPr>
                    <w:t xml:space="preserve">לטת בית </w:t>
                  </w:r>
                  <w:r>
                    <w:rPr>
                      <w:rFonts w:cs="Miriam"/>
                      <w:sz w:val="18"/>
                      <w:szCs w:val="18"/>
                      <w:rtl/>
                    </w:rPr>
                    <w:t>המ</w:t>
                  </w:r>
                  <w:r>
                    <w:rPr>
                      <w:rFonts w:cs="Miriam" w:hint="cs"/>
                      <w:sz w:val="18"/>
                      <w:szCs w:val="18"/>
                      <w:rtl/>
                    </w:rPr>
                    <w:t xml:space="preserve">שפט </w:t>
                  </w:r>
                  <w:r>
                    <w:rPr>
                      <w:rFonts w:cs="Miriam"/>
                      <w:sz w:val="18"/>
                      <w:szCs w:val="18"/>
                      <w:rtl/>
                    </w:rPr>
                    <w:t>[204]</w:t>
                  </w:r>
                </w:p>
              </w:txbxContent>
            </v:textbox>
            <w10:anchorlock/>
          </v:rect>
        </w:pict>
      </w:r>
      <w:r>
        <w:rPr>
          <w:rStyle w:val="big-number"/>
          <w:rFonts w:cs="FrankRuehl"/>
          <w:rtl/>
        </w:rPr>
        <w:t>335.</w:t>
      </w:r>
      <w:r>
        <w:rPr>
          <w:rStyle w:val="big-number"/>
          <w:rFonts w:cs="FrankRuehl"/>
          <w:rtl/>
        </w:rPr>
        <w:tab/>
      </w:r>
      <w:r>
        <w:rPr>
          <w:rStyle w:val="default"/>
          <w:rFonts w:cs="FrankRuehl"/>
          <w:rtl/>
        </w:rPr>
        <w:t>המ</w:t>
      </w:r>
      <w:r>
        <w:rPr>
          <w:rStyle w:val="default"/>
          <w:rFonts w:cs="FrankRuehl" w:hint="cs"/>
          <w:rtl/>
        </w:rPr>
        <w:t>פרק או כל משתתף או נושה רשאי לפנות לבית</w:t>
      </w:r>
      <w:r>
        <w:rPr>
          <w:rStyle w:val="default"/>
          <w:rFonts w:cs="FrankRuehl"/>
          <w:rtl/>
        </w:rPr>
        <w:t xml:space="preserve"> ה</w:t>
      </w:r>
      <w:r>
        <w:rPr>
          <w:rStyle w:val="default"/>
          <w:rFonts w:cs="FrankRuehl" w:hint="cs"/>
          <w:rtl/>
        </w:rPr>
        <w:t>משפט בבקשה שיחליט בכל שאלה הנובעת מן הפירוק, או שישתמש בסמכות מן הסמכויות שהיו נתונות לו לענין אכיפת דרישות תשלום או כל ענין אחר אילו עמדה החברה לפירוק בידי בית המשפט, ובית המשפט רשאי, אם ראה שהדבר צודק ומועיל, להיענות לבקשה, כולה או מקצתה, בתנאים שיירא</w:t>
      </w:r>
      <w:r>
        <w:rPr>
          <w:rStyle w:val="default"/>
          <w:rFonts w:cs="FrankRuehl"/>
          <w:rtl/>
        </w:rPr>
        <w:t>ו</w:t>
      </w:r>
      <w:r>
        <w:rPr>
          <w:rStyle w:val="default"/>
          <w:rFonts w:cs="FrankRuehl" w:hint="cs"/>
          <w:rtl/>
        </w:rPr>
        <w:t xml:space="preserve"> </w:t>
      </w:r>
      <w:r>
        <w:rPr>
          <w:rStyle w:val="default"/>
          <w:rFonts w:cs="FrankRuehl"/>
          <w:rtl/>
        </w:rPr>
        <w:t>ל</w:t>
      </w:r>
      <w:r>
        <w:rPr>
          <w:rStyle w:val="default"/>
          <w:rFonts w:cs="FrankRuehl" w:hint="cs"/>
          <w:rtl/>
        </w:rPr>
        <w:t>ו, או ליתן על יסוד הבקשה צו אחר שייראה לו לצודק.</w:t>
      </w:r>
    </w:p>
    <w:p w14:paraId="115F61A2" w14:textId="77777777" w:rsidR="00451A43" w:rsidRDefault="00451A43">
      <w:pPr>
        <w:pStyle w:val="P00"/>
        <w:spacing w:before="72"/>
        <w:ind w:left="0" w:right="1134"/>
        <w:rPr>
          <w:rStyle w:val="default"/>
          <w:rFonts w:cs="FrankRuehl"/>
          <w:rtl/>
        </w:rPr>
      </w:pPr>
      <w:r>
        <w:rPr>
          <w:lang w:val="he-IL"/>
        </w:rPr>
        <w:pict w14:anchorId="5B4CBF93">
          <v:rect id="_x0000_s1446" style="position:absolute;left:0;text-align:left;margin-left:464.5pt;margin-top:8.05pt;width:75.05pt;height:32pt;z-index:251837440" o:allowincell="f" filled="f" stroked="f" strokecolor="lime" strokeweight=".25pt">
            <v:textbox inset="0,0,0,0">
              <w:txbxContent>
                <w:p w14:paraId="2043FFA6" w14:textId="77777777" w:rsidR="00451A43" w:rsidRDefault="00451A43">
                  <w:pPr>
                    <w:widowControl/>
                    <w:spacing w:before="0" w:line="160" w:lineRule="exact"/>
                    <w:ind w:left="0"/>
                    <w:jc w:val="left"/>
                    <w:rPr>
                      <w:rFonts w:cs="Miriam"/>
                      <w:noProof/>
                      <w:sz w:val="18"/>
                      <w:szCs w:val="18"/>
                      <w:rtl/>
                    </w:rPr>
                  </w:pPr>
                  <w:r>
                    <w:rPr>
                      <w:rFonts w:cs="Miriam"/>
                      <w:sz w:val="18"/>
                      <w:szCs w:val="18"/>
                      <w:rtl/>
                    </w:rPr>
                    <w:t>סמ</w:t>
                  </w:r>
                  <w:r>
                    <w:rPr>
                      <w:rFonts w:cs="Miriam" w:hint="cs"/>
                      <w:sz w:val="18"/>
                      <w:szCs w:val="18"/>
                      <w:rtl/>
                    </w:rPr>
                    <w:t xml:space="preserve">כות המפרק </w:t>
                  </w:r>
                  <w:r>
                    <w:rPr>
                      <w:rFonts w:cs="Miriam"/>
                      <w:sz w:val="18"/>
                      <w:szCs w:val="18"/>
                      <w:rtl/>
                    </w:rPr>
                    <w:t>לב</w:t>
                  </w:r>
                  <w:r>
                    <w:rPr>
                      <w:rFonts w:cs="Miriam" w:hint="cs"/>
                      <w:sz w:val="18"/>
                      <w:szCs w:val="18"/>
                      <w:rtl/>
                    </w:rPr>
                    <w:t xml:space="preserve">וא לידי פשרה </w:t>
                  </w:r>
                  <w:r>
                    <w:rPr>
                      <w:rFonts w:cs="Miriam"/>
                      <w:sz w:val="18"/>
                      <w:szCs w:val="18"/>
                      <w:rtl/>
                    </w:rPr>
                    <w:t>או</w:t>
                  </w:r>
                  <w:r>
                    <w:rPr>
                      <w:rFonts w:cs="Miriam" w:hint="cs"/>
                      <w:sz w:val="18"/>
                      <w:szCs w:val="18"/>
                      <w:rtl/>
                    </w:rPr>
                    <w:t xml:space="preserve"> הסדר</w:t>
                  </w:r>
                </w:p>
                <w:p w14:paraId="6BB349E3" w14:textId="77777777" w:rsidR="00451A43" w:rsidRDefault="00451A43">
                  <w:pPr>
                    <w:widowControl/>
                    <w:spacing w:before="0" w:line="160" w:lineRule="exact"/>
                    <w:ind w:left="0"/>
                    <w:jc w:val="left"/>
                    <w:rPr>
                      <w:rFonts w:cs="Miriam"/>
                      <w:noProof/>
                      <w:sz w:val="18"/>
                      <w:szCs w:val="18"/>
                      <w:rtl/>
                    </w:rPr>
                  </w:pPr>
                  <w:r>
                    <w:rPr>
                      <w:rFonts w:cs="Miriam"/>
                      <w:sz w:val="18"/>
                      <w:szCs w:val="18"/>
                      <w:rtl/>
                    </w:rPr>
                    <w:t>[225(1)]</w:t>
                  </w:r>
                </w:p>
              </w:txbxContent>
            </v:textbox>
            <w10:anchorlock/>
          </v:rect>
        </w:pict>
      </w:r>
      <w:r>
        <w:rPr>
          <w:rStyle w:val="big-number"/>
          <w:rFonts w:cs="FrankRuehl"/>
          <w:rtl/>
        </w:rPr>
        <w:t>336.</w:t>
      </w:r>
      <w:r>
        <w:rPr>
          <w:rStyle w:val="big-number"/>
          <w:rFonts w:cs="FrankRuehl"/>
          <w:rtl/>
        </w:rPr>
        <w:tab/>
      </w:r>
      <w:r>
        <w:rPr>
          <w:rStyle w:val="default"/>
          <w:rFonts w:cs="FrankRuehl"/>
          <w:rtl/>
        </w:rPr>
        <w:t>בפ</w:t>
      </w:r>
      <w:r>
        <w:rPr>
          <w:rStyle w:val="default"/>
          <w:rFonts w:cs="FrankRuehl" w:hint="cs"/>
          <w:rtl/>
        </w:rPr>
        <w:t>ירוק מרצון מוסמך המפרק לעשות</w:t>
      </w:r>
      <w:r>
        <w:rPr>
          <w:rStyle w:val="default"/>
          <w:rFonts w:cs="FrankRuehl"/>
          <w:rtl/>
        </w:rPr>
        <w:t xml:space="preserve">, </w:t>
      </w:r>
      <w:r>
        <w:rPr>
          <w:rStyle w:val="default"/>
          <w:rFonts w:cs="FrankRuehl" w:hint="cs"/>
          <w:rtl/>
        </w:rPr>
        <w:t>באישור החלטה מיוחדת של החברה, את הפעולות האמורות בפסקאות (4), (5) ו-(6) לסעיף 307(א) לגבי פירוק בידי בית המשפט.</w:t>
      </w:r>
    </w:p>
    <w:p w14:paraId="13314D5C" w14:textId="77777777" w:rsidR="00451A43" w:rsidRDefault="00451A43">
      <w:pPr>
        <w:pStyle w:val="P00"/>
        <w:spacing w:before="72"/>
        <w:ind w:left="0" w:right="1134"/>
        <w:rPr>
          <w:rStyle w:val="default"/>
          <w:rFonts w:cs="FrankRuehl"/>
          <w:rtl/>
        </w:rPr>
      </w:pPr>
      <w:r>
        <w:rPr>
          <w:lang w:val="he-IL"/>
        </w:rPr>
        <w:pict w14:anchorId="2A5E569A">
          <v:rect id="_x0000_s1447" style="position:absolute;left:0;text-align:left;margin-left:464.5pt;margin-top:8.05pt;width:75.05pt;height:24pt;z-index:251838464" o:allowincell="f" filled="f" stroked="f" strokecolor="lime" strokeweight=".25pt">
            <v:textbox inset="0,0,0,0">
              <w:txbxContent>
                <w:p w14:paraId="5457B219" w14:textId="77777777" w:rsidR="00451A43" w:rsidRDefault="00451A43">
                  <w:pPr>
                    <w:widowControl/>
                    <w:spacing w:before="0" w:line="160" w:lineRule="exact"/>
                    <w:ind w:left="0"/>
                    <w:jc w:val="left"/>
                    <w:rPr>
                      <w:rFonts w:cs="Miriam"/>
                      <w:noProof/>
                      <w:sz w:val="18"/>
                      <w:szCs w:val="18"/>
                      <w:rtl/>
                    </w:rPr>
                  </w:pPr>
                  <w:r>
                    <w:rPr>
                      <w:rFonts w:cs="Miriam"/>
                      <w:sz w:val="18"/>
                      <w:szCs w:val="18"/>
                      <w:rtl/>
                    </w:rPr>
                    <w:t>כי</w:t>
                  </w:r>
                  <w:r>
                    <w:rPr>
                      <w:rFonts w:cs="Miriam" w:hint="cs"/>
                      <w:sz w:val="18"/>
                      <w:szCs w:val="18"/>
                      <w:rtl/>
                    </w:rPr>
                    <w:t xml:space="preserve">נוס אסיפות </w:t>
                  </w:r>
                  <w:r>
                    <w:rPr>
                      <w:rFonts w:cs="Miriam"/>
                      <w:sz w:val="18"/>
                      <w:szCs w:val="18"/>
                      <w:rtl/>
                    </w:rPr>
                    <w:t>כל</w:t>
                  </w:r>
                  <w:r>
                    <w:rPr>
                      <w:rFonts w:cs="Miriam" w:hint="cs"/>
                      <w:sz w:val="18"/>
                      <w:szCs w:val="18"/>
                      <w:rtl/>
                    </w:rPr>
                    <w:t>ליות</w:t>
                  </w:r>
                </w:p>
                <w:p w14:paraId="43585115" w14:textId="77777777" w:rsidR="00451A43" w:rsidRDefault="00451A43">
                  <w:pPr>
                    <w:widowControl/>
                    <w:spacing w:before="0" w:line="160" w:lineRule="exact"/>
                    <w:ind w:left="0"/>
                    <w:jc w:val="left"/>
                    <w:rPr>
                      <w:rFonts w:cs="Miriam"/>
                      <w:noProof/>
                      <w:sz w:val="18"/>
                      <w:szCs w:val="18"/>
                      <w:rtl/>
                    </w:rPr>
                  </w:pPr>
                  <w:r>
                    <w:rPr>
                      <w:rFonts w:cs="Miriam"/>
                      <w:sz w:val="18"/>
                      <w:szCs w:val="18"/>
                      <w:rtl/>
                    </w:rPr>
                    <w:t>[205]</w:t>
                  </w:r>
                </w:p>
              </w:txbxContent>
            </v:textbox>
            <w10:anchorlock/>
          </v:rect>
        </w:pict>
      </w:r>
      <w:r>
        <w:rPr>
          <w:rStyle w:val="big-number"/>
          <w:rFonts w:cs="FrankRuehl"/>
          <w:rtl/>
        </w:rPr>
        <w:t>337.</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פירוק מרצון רשאי ה</w:t>
      </w:r>
      <w:r>
        <w:rPr>
          <w:rStyle w:val="default"/>
          <w:rFonts w:cs="FrankRuehl"/>
          <w:rtl/>
        </w:rPr>
        <w:t>מפ</w:t>
      </w:r>
      <w:r>
        <w:rPr>
          <w:rStyle w:val="default"/>
          <w:rFonts w:cs="FrankRuehl" w:hint="cs"/>
          <w:rtl/>
        </w:rPr>
        <w:t>רק לכנס אסיפות כלליות של החברה כדי להשיג כל אישור בהחלטה מיוחדת או בהחלטה שלא מן המנין, או לכל מטרה אחרת הנראית לו.</w:t>
      </w:r>
    </w:p>
    <w:p w14:paraId="65717D2A"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תמשך הפירוק למעלה משנה אחת, חייב המפרק לכנס אסיפה כללית של החברה בתום השנה הראשונה מתחילת הפירוק, ובתום כל שנה שלאחריה, או במועד מוק</w:t>
      </w:r>
      <w:r>
        <w:rPr>
          <w:rStyle w:val="default"/>
          <w:rFonts w:cs="FrankRuehl"/>
          <w:rtl/>
        </w:rPr>
        <w:t>דם</w:t>
      </w:r>
      <w:r>
        <w:rPr>
          <w:rStyle w:val="default"/>
          <w:rFonts w:cs="FrankRuehl" w:hint="cs"/>
          <w:rtl/>
        </w:rPr>
        <w:t xml:space="preserve"> לאחר מכן כפי שיהיה נוח, ויניח לפני האסיפה דין וחשבון על </w:t>
      </w:r>
      <w:r>
        <w:rPr>
          <w:rStyle w:val="default"/>
          <w:rFonts w:cs="FrankRuehl"/>
          <w:rtl/>
        </w:rPr>
        <w:t>פ</w:t>
      </w:r>
      <w:r>
        <w:rPr>
          <w:rStyle w:val="default"/>
          <w:rFonts w:cs="FrankRuehl" w:hint="cs"/>
          <w:rtl/>
        </w:rPr>
        <w:t>עולותיו ועסקיו ועל ניהול הפירוק בשנה שחלפה.</w:t>
      </w:r>
    </w:p>
    <w:p w14:paraId="4DDB9DAE"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ופרה אחת ההוראות של סעיף זה, דינו של המפרק </w:t>
      </w:r>
      <w:r>
        <w:rPr>
          <w:rStyle w:val="default"/>
          <w:rFonts w:cs="FrankRuehl"/>
          <w:rtl/>
        </w:rPr>
        <w:t xml:space="preserve">— </w:t>
      </w:r>
      <w:r>
        <w:rPr>
          <w:rStyle w:val="default"/>
          <w:rFonts w:cs="FrankRuehl" w:hint="cs"/>
          <w:rtl/>
        </w:rPr>
        <w:t>קנס.</w:t>
      </w:r>
    </w:p>
    <w:p w14:paraId="7D3D0BDA" w14:textId="77777777" w:rsidR="00451A43" w:rsidRDefault="00451A43">
      <w:pPr>
        <w:pStyle w:val="P00"/>
        <w:spacing w:before="72"/>
        <w:ind w:left="0" w:right="1134"/>
        <w:rPr>
          <w:rStyle w:val="default"/>
          <w:rFonts w:cs="FrankRuehl"/>
          <w:rtl/>
        </w:rPr>
      </w:pPr>
      <w:r>
        <w:rPr>
          <w:lang w:val="he-IL"/>
        </w:rPr>
        <w:pict w14:anchorId="002D1084">
          <v:rect id="_x0000_s1448" style="position:absolute;left:0;text-align:left;margin-left:464.5pt;margin-top:8.05pt;width:75.05pt;height:16pt;z-index:251839488" o:allowincell="f" filled="f" stroked="f" strokecolor="lime" strokeweight=".25pt">
            <v:textbox inset="0,0,0,0">
              <w:txbxContent>
                <w:p w14:paraId="53998181" w14:textId="77777777" w:rsidR="00451A43" w:rsidRDefault="00451A43">
                  <w:pPr>
                    <w:widowControl/>
                    <w:spacing w:before="0" w:line="160" w:lineRule="exact"/>
                    <w:ind w:left="0"/>
                    <w:jc w:val="left"/>
                    <w:rPr>
                      <w:rFonts w:cs="Miriam"/>
                      <w:noProof/>
                      <w:sz w:val="18"/>
                      <w:szCs w:val="18"/>
                      <w:rtl/>
                    </w:rPr>
                  </w:pPr>
                  <w:r>
                    <w:rPr>
                      <w:rFonts w:cs="Miriam"/>
                      <w:sz w:val="18"/>
                      <w:szCs w:val="18"/>
                      <w:rtl/>
                    </w:rPr>
                    <w:t>אס</w:t>
                  </w:r>
                  <w:r>
                    <w:rPr>
                      <w:rFonts w:cs="Miriam" w:hint="cs"/>
                      <w:sz w:val="18"/>
                      <w:szCs w:val="18"/>
                      <w:rtl/>
                    </w:rPr>
                    <w:t>יפה סופית</w:t>
                  </w:r>
                </w:p>
                <w:p w14:paraId="430A2088" w14:textId="77777777" w:rsidR="00451A43" w:rsidRDefault="00451A43">
                  <w:pPr>
                    <w:widowControl/>
                    <w:spacing w:before="0" w:line="160" w:lineRule="exact"/>
                    <w:ind w:left="0"/>
                    <w:jc w:val="left"/>
                    <w:rPr>
                      <w:rFonts w:cs="Miriam"/>
                      <w:noProof/>
                      <w:sz w:val="18"/>
                      <w:szCs w:val="18"/>
                      <w:rtl/>
                    </w:rPr>
                  </w:pPr>
                  <w:r>
                    <w:rPr>
                      <w:rFonts w:cs="Miriam"/>
                      <w:sz w:val="18"/>
                      <w:szCs w:val="18"/>
                      <w:rtl/>
                    </w:rPr>
                    <w:t>[206(1)</w:t>
                  </w:r>
                  <w:r>
                    <w:rPr>
                      <w:rFonts w:cs="Miriam" w:hint="cs"/>
                      <w:sz w:val="18"/>
                      <w:szCs w:val="18"/>
                      <w:rtl/>
                    </w:rPr>
                    <w:t>-</w:t>
                  </w:r>
                  <w:r>
                    <w:rPr>
                      <w:rFonts w:cs="Miriam"/>
                      <w:sz w:val="18"/>
                      <w:szCs w:val="18"/>
                      <w:rtl/>
                    </w:rPr>
                    <w:t>(4)]</w:t>
                  </w:r>
                </w:p>
              </w:txbxContent>
            </v:textbox>
            <w10:anchorlock/>
          </v:rect>
        </w:pict>
      </w:r>
      <w:r>
        <w:rPr>
          <w:rStyle w:val="big-number"/>
          <w:rFonts w:cs="FrankRuehl"/>
          <w:rtl/>
        </w:rPr>
        <w:t>338.</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פירוק מרצון, משפורקו עסקי החברה כליל, חייב המפרק לערוך דו"ח המראה כיצד התנהל הפירוק ו</w:t>
      </w:r>
      <w:r>
        <w:rPr>
          <w:rStyle w:val="default"/>
          <w:rFonts w:cs="FrankRuehl"/>
          <w:rtl/>
        </w:rPr>
        <w:t>מה</w:t>
      </w:r>
      <w:r>
        <w:rPr>
          <w:rStyle w:val="default"/>
          <w:rFonts w:cs="FrankRuehl" w:hint="cs"/>
          <w:rtl/>
        </w:rPr>
        <w:t xml:space="preserve"> נעשה בנכסי החברה, ולאחר מכן יכנס אסיפה כללית של החברה כדי להניח לפניה את הדו"ח ולהסבירו.</w:t>
      </w:r>
    </w:p>
    <w:p w14:paraId="29FC9CC3"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אסיפה תזומן בהודעה ברשומות שתפורסם חודש ימים לפחות לפני האסיפה; ההודעה תפרט את מועד האסיפה, מקומה וסדר יומה.</w:t>
      </w:r>
    </w:p>
    <w:p w14:paraId="5B16B456"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וך שבוע ימים לאחר האסיפה ישלח המפרק לרשם הע</w:t>
      </w:r>
      <w:r>
        <w:rPr>
          <w:rStyle w:val="default"/>
          <w:rFonts w:cs="FrankRuehl"/>
          <w:rtl/>
        </w:rPr>
        <w:t>תק</w:t>
      </w:r>
      <w:r>
        <w:rPr>
          <w:rStyle w:val="default"/>
          <w:rFonts w:cs="FrankRuehl" w:hint="cs"/>
          <w:rtl/>
        </w:rPr>
        <w:t xml:space="preserve"> הדו"ח ויודיע לו על קיום האסיפ</w:t>
      </w:r>
      <w:r>
        <w:rPr>
          <w:rStyle w:val="default"/>
          <w:rFonts w:cs="FrankRuehl"/>
          <w:rtl/>
        </w:rPr>
        <w:t>ה</w:t>
      </w:r>
      <w:r>
        <w:rPr>
          <w:rStyle w:val="default"/>
          <w:rFonts w:cs="FrankRuehl" w:hint="cs"/>
          <w:rtl/>
        </w:rPr>
        <w:t xml:space="preserve"> ותאריכה; הופרה אחת ההוראות של</w:t>
      </w:r>
      <w:r>
        <w:rPr>
          <w:rFonts w:cs="FrankRuehl"/>
          <w:sz w:val="26"/>
          <w:rtl/>
        </w:rPr>
        <w:t> </w:t>
      </w:r>
      <w:r>
        <w:rPr>
          <w:rStyle w:val="default"/>
          <w:rFonts w:cs="FrankRuehl"/>
          <w:rtl/>
        </w:rPr>
        <w:t xml:space="preserve"> ס</w:t>
      </w:r>
      <w:r>
        <w:rPr>
          <w:rStyle w:val="default"/>
          <w:rFonts w:cs="FrankRuehl" w:hint="cs"/>
          <w:rtl/>
        </w:rPr>
        <w:t xml:space="preserve">עיף קטן זה, דינו של המפרק </w:t>
      </w:r>
      <w:r>
        <w:rPr>
          <w:rStyle w:val="default"/>
          <w:rFonts w:cs="FrankRuehl"/>
          <w:rtl/>
        </w:rPr>
        <w:t xml:space="preserve">— </w:t>
      </w:r>
      <w:r>
        <w:rPr>
          <w:rStyle w:val="default"/>
          <w:rFonts w:cs="FrankRuehl" w:hint="cs"/>
          <w:rtl/>
        </w:rPr>
        <w:t>קנס נמשך.</w:t>
      </w:r>
    </w:p>
    <w:p w14:paraId="11113CBC"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 היה מנין חוקי באסיפה, יודיע המפרק לרשם, במקום ההודעה לפי סעיף קטן (ג), שהאסיפה כונסה כדין ושלא היה בה מנין חוקי, ובכך יצא ידי חובת ההודעה.</w:t>
      </w:r>
    </w:p>
    <w:p w14:paraId="5D53A494" w14:textId="77777777" w:rsidR="00451A43" w:rsidRDefault="00451A43">
      <w:pPr>
        <w:pStyle w:val="P00"/>
        <w:spacing w:before="72"/>
        <w:ind w:left="0" w:right="1134"/>
        <w:rPr>
          <w:rStyle w:val="default"/>
          <w:rFonts w:cs="FrankRuehl"/>
          <w:rtl/>
        </w:rPr>
      </w:pPr>
      <w:r>
        <w:rPr>
          <w:lang w:val="he-IL"/>
        </w:rPr>
        <w:pict w14:anchorId="5BDF3EC4">
          <v:rect id="_x0000_s1449" style="position:absolute;left:0;text-align:left;margin-left:464.5pt;margin-top:8.05pt;width:75.05pt;height:16pt;z-index:251840512" o:allowincell="f" filled="f" stroked="f" strokecolor="lime" strokeweight=".25pt">
            <v:textbox inset="0,0,0,0">
              <w:txbxContent>
                <w:p w14:paraId="631E9ECE" w14:textId="77777777" w:rsidR="00451A43" w:rsidRDefault="00451A43">
                  <w:pPr>
                    <w:widowControl/>
                    <w:spacing w:before="0" w:line="160" w:lineRule="exact"/>
                    <w:ind w:left="0"/>
                    <w:jc w:val="left"/>
                    <w:rPr>
                      <w:rFonts w:cs="Miriam"/>
                      <w:noProof/>
                      <w:sz w:val="18"/>
                      <w:szCs w:val="18"/>
                      <w:rtl/>
                    </w:rPr>
                  </w:pPr>
                  <w:r>
                    <w:rPr>
                      <w:rFonts w:cs="Miriam"/>
                      <w:sz w:val="18"/>
                      <w:szCs w:val="18"/>
                      <w:rtl/>
                    </w:rPr>
                    <w:t>חי</w:t>
                  </w:r>
                  <w:r>
                    <w:rPr>
                      <w:rFonts w:cs="Miriam" w:hint="cs"/>
                      <w:sz w:val="18"/>
                      <w:szCs w:val="18"/>
                      <w:rtl/>
                    </w:rPr>
                    <w:t>סול החברה</w:t>
                  </w:r>
                </w:p>
                <w:p w14:paraId="28BF2E90" w14:textId="77777777" w:rsidR="00451A43" w:rsidRDefault="00451A43">
                  <w:pPr>
                    <w:widowControl/>
                    <w:spacing w:before="0" w:line="160" w:lineRule="exact"/>
                    <w:ind w:left="0"/>
                    <w:jc w:val="left"/>
                    <w:rPr>
                      <w:rFonts w:cs="Miriam"/>
                      <w:noProof/>
                      <w:sz w:val="18"/>
                      <w:szCs w:val="18"/>
                      <w:rtl/>
                    </w:rPr>
                  </w:pPr>
                  <w:r>
                    <w:rPr>
                      <w:rFonts w:cs="Miriam"/>
                      <w:sz w:val="18"/>
                      <w:szCs w:val="18"/>
                      <w:rtl/>
                    </w:rPr>
                    <w:t>[206(5), (6)]</w:t>
                  </w:r>
                </w:p>
              </w:txbxContent>
            </v:textbox>
            <w10:anchorlock/>
          </v:rect>
        </w:pict>
      </w:r>
      <w:r>
        <w:rPr>
          <w:rStyle w:val="big-number"/>
          <w:rFonts w:cs="FrankRuehl"/>
          <w:rtl/>
        </w:rPr>
        <w:t>339.</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ק</w:t>
      </w:r>
      <w:r>
        <w:rPr>
          <w:rStyle w:val="default"/>
          <w:rFonts w:cs="FrankRuehl" w:hint="cs"/>
          <w:rtl/>
        </w:rPr>
        <w:t>יבל הרשם את הדו"ח ואחת ההודעות לפי סעיף 338, ירשום אותם מיד וכתום שלושה חדשים לאחר רישום הדו"ח תיחשב החברה מחוסלת; אולם רשאי בית המשפט, על יסוד בקשה של המפרק או של אדם אחר הנראה לבית המשפט מעונין, ליתן צו הדוחה את מועד החיסול לתאריך שייראה לו.</w:t>
      </w:r>
    </w:p>
    <w:p w14:paraId="6CDDA904"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האד</w:t>
      </w:r>
      <w:r>
        <w:rPr>
          <w:rStyle w:val="default"/>
          <w:rFonts w:cs="FrankRuehl" w:hint="cs"/>
          <w:rtl/>
        </w:rPr>
        <w:t xml:space="preserve">ם </w:t>
      </w:r>
      <w:r>
        <w:rPr>
          <w:rStyle w:val="default"/>
          <w:rFonts w:cs="FrankRuehl"/>
          <w:rtl/>
        </w:rPr>
        <w:t>ש</w:t>
      </w:r>
      <w:r>
        <w:rPr>
          <w:rStyle w:val="default"/>
          <w:rFonts w:cs="FrankRuehl" w:hint="cs"/>
          <w:rtl/>
        </w:rPr>
        <w:t xml:space="preserve">על יסוד בקשתו ניתן צו לפי סעיף זה חייב להגיש לרשם העתק מקויים של הצו תוך שבעה ימים לאחר שניתן; הפר הוראה זו, דינו </w:t>
      </w:r>
      <w:r>
        <w:rPr>
          <w:rStyle w:val="default"/>
          <w:rFonts w:cs="FrankRuehl"/>
          <w:rtl/>
        </w:rPr>
        <w:t xml:space="preserve">— </w:t>
      </w:r>
      <w:r>
        <w:rPr>
          <w:rStyle w:val="default"/>
          <w:rFonts w:cs="FrankRuehl" w:hint="cs"/>
          <w:rtl/>
        </w:rPr>
        <w:t>קנס נמשך.</w:t>
      </w:r>
    </w:p>
    <w:p w14:paraId="0EA9E3D6" w14:textId="77777777" w:rsidR="00451A43" w:rsidRDefault="00451A43">
      <w:pPr>
        <w:pStyle w:val="header-2"/>
        <w:ind w:left="0" w:right="1134"/>
        <w:rPr>
          <w:rFonts w:cs="Miriam"/>
          <w:rtl/>
        </w:rPr>
      </w:pPr>
      <w:r>
        <w:rPr>
          <w:rFonts w:cs="Miriam"/>
          <w:rtl/>
        </w:rPr>
        <w:t>סי</w:t>
      </w:r>
      <w:r>
        <w:rPr>
          <w:rFonts w:cs="Miriam" w:hint="cs"/>
          <w:rtl/>
        </w:rPr>
        <w:t>מן ד': שונות</w:t>
      </w:r>
    </w:p>
    <w:p w14:paraId="26963314" w14:textId="77777777" w:rsidR="00451A43" w:rsidRDefault="00451A43">
      <w:pPr>
        <w:pStyle w:val="P00"/>
        <w:spacing w:before="72"/>
        <w:ind w:left="0" w:right="1134"/>
        <w:rPr>
          <w:rStyle w:val="default"/>
          <w:rFonts w:cs="FrankRuehl"/>
          <w:rtl/>
        </w:rPr>
      </w:pPr>
      <w:r>
        <w:rPr>
          <w:lang w:val="he-IL"/>
        </w:rPr>
        <w:pict w14:anchorId="1E77C27E">
          <v:rect id="_x0000_s1450" style="position:absolute;left:0;text-align:left;margin-left:464.5pt;margin-top:8.05pt;width:75.05pt;height:24pt;z-index:251841536" o:allowincell="f" filled="f" stroked="f" strokecolor="lime" strokeweight=".25pt">
            <v:textbox inset="0,0,0,0">
              <w:txbxContent>
                <w:p w14:paraId="03EC0C88" w14:textId="77777777" w:rsidR="00451A43" w:rsidRDefault="00451A43">
                  <w:pPr>
                    <w:widowControl/>
                    <w:spacing w:before="0" w:line="160" w:lineRule="exact"/>
                    <w:ind w:left="0"/>
                    <w:jc w:val="left"/>
                    <w:rPr>
                      <w:rFonts w:cs="Miriam"/>
                      <w:noProof/>
                      <w:sz w:val="18"/>
                      <w:szCs w:val="18"/>
                      <w:rtl/>
                    </w:rPr>
                  </w:pPr>
                  <w:r>
                    <w:rPr>
                      <w:rFonts w:cs="Miriam"/>
                      <w:sz w:val="18"/>
                      <w:szCs w:val="18"/>
                      <w:rtl/>
                    </w:rPr>
                    <w:t>הה</w:t>
                  </w:r>
                  <w:r>
                    <w:rPr>
                      <w:rFonts w:cs="Miriam" w:hint="cs"/>
                      <w:sz w:val="18"/>
                      <w:szCs w:val="18"/>
                      <w:rtl/>
                    </w:rPr>
                    <w:t xml:space="preserve">וצאות </w:t>
                  </w:r>
                  <w:r>
                    <w:rPr>
                      <w:rFonts w:cs="Miriam"/>
                      <w:sz w:val="18"/>
                      <w:szCs w:val="18"/>
                      <w:rtl/>
                    </w:rPr>
                    <w:t>בפ</w:t>
                  </w:r>
                  <w:r>
                    <w:rPr>
                      <w:rFonts w:cs="Miriam" w:hint="cs"/>
                      <w:sz w:val="18"/>
                      <w:szCs w:val="18"/>
                      <w:rtl/>
                    </w:rPr>
                    <w:t xml:space="preserve">ירוק מרצון </w:t>
                  </w:r>
                  <w:r>
                    <w:rPr>
                      <w:rFonts w:cs="Miriam"/>
                      <w:sz w:val="18"/>
                      <w:szCs w:val="18"/>
                      <w:rtl/>
                    </w:rPr>
                    <w:t>[208]</w:t>
                  </w:r>
                </w:p>
              </w:txbxContent>
            </v:textbox>
            <w10:anchorlock/>
          </v:rect>
        </w:pict>
      </w:r>
      <w:r>
        <w:rPr>
          <w:rStyle w:val="big-number"/>
          <w:rFonts w:cs="FrankRuehl"/>
          <w:rtl/>
        </w:rPr>
        <w:t>340.</w:t>
      </w:r>
      <w:r>
        <w:rPr>
          <w:rStyle w:val="big-number"/>
          <w:rFonts w:cs="FrankRuehl"/>
          <w:rtl/>
        </w:rPr>
        <w:tab/>
      </w:r>
      <w:r>
        <w:rPr>
          <w:rStyle w:val="default"/>
          <w:rFonts w:cs="FrankRuehl"/>
          <w:rtl/>
        </w:rPr>
        <w:t>כל</w:t>
      </w:r>
      <w:r>
        <w:rPr>
          <w:rStyle w:val="default"/>
          <w:rFonts w:cs="FrankRuehl" w:hint="cs"/>
          <w:rtl/>
        </w:rPr>
        <w:t xml:space="preserve"> ההוצאות וההיטלים הכרוכים כשורה בהליכי פירוק מרצון, ובכלל זה שכרו של המפרק, י</w:t>
      </w:r>
      <w:r>
        <w:rPr>
          <w:rStyle w:val="default"/>
          <w:rFonts w:cs="FrankRuehl"/>
          <w:rtl/>
        </w:rPr>
        <w:t>ש</w:t>
      </w:r>
      <w:r>
        <w:rPr>
          <w:rStyle w:val="default"/>
          <w:rFonts w:cs="FrankRuehl" w:hint="cs"/>
          <w:rtl/>
        </w:rPr>
        <w:t>ולמו מתוך נכסי החברה לפנ</w:t>
      </w:r>
      <w:r>
        <w:rPr>
          <w:rStyle w:val="default"/>
          <w:rFonts w:cs="FrankRuehl"/>
          <w:rtl/>
        </w:rPr>
        <w:t xml:space="preserve">י </w:t>
      </w:r>
      <w:r>
        <w:rPr>
          <w:rStyle w:val="default"/>
          <w:rFonts w:cs="FrankRuehl" w:hint="cs"/>
          <w:rtl/>
        </w:rPr>
        <w:t>כל תביעה אחרת.</w:t>
      </w:r>
    </w:p>
    <w:p w14:paraId="6B3251CB" w14:textId="77777777" w:rsidR="00451A43" w:rsidRDefault="00451A43">
      <w:pPr>
        <w:pStyle w:val="P00"/>
        <w:spacing w:before="72"/>
        <w:ind w:left="0" w:right="1134"/>
        <w:rPr>
          <w:rStyle w:val="default"/>
          <w:rFonts w:cs="FrankRuehl"/>
          <w:rtl/>
        </w:rPr>
      </w:pPr>
      <w:r>
        <w:rPr>
          <w:lang w:val="he-IL"/>
        </w:rPr>
        <w:pict w14:anchorId="736D231A">
          <v:rect id="_x0000_s1451" style="position:absolute;left:0;text-align:left;margin-left:464.5pt;margin-top:8.05pt;width:75.05pt;height:32pt;z-index:251842560" o:allowincell="f" filled="f" stroked="f" strokecolor="lime" strokeweight=".25pt">
            <v:textbox inset="0,0,0,0">
              <w:txbxContent>
                <w:p w14:paraId="2B064F2A" w14:textId="77777777" w:rsidR="00451A43" w:rsidRDefault="00451A43">
                  <w:pPr>
                    <w:widowControl/>
                    <w:spacing w:before="0" w:line="160" w:lineRule="exact"/>
                    <w:ind w:left="0"/>
                    <w:jc w:val="left"/>
                    <w:rPr>
                      <w:rFonts w:cs="Miriam"/>
                      <w:noProof/>
                      <w:sz w:val="18"/>
                      <w:szCs w:val="18"/>
                      <w:rtl/>
                    </w:rPr>
                  </w:pPr>
                  <w:r>
                    <w:rPr>
                      <w:rFonts w:cs="Miriam"/>
                      <w:sz w:val="18"/>
                      <w:szCs w:val="18"/>
                      <w:rtl/>
                    </w:rPr>
                    <w:t>שמ</w:t>
                  </w:r>
                  <w:r>
                    <w:rPr>
                      <w:rFonts w:cs="Miriam" w:hint="cs"/>
                      <w:sz w:val="18"/>
                      <w:szCs w:val="18"/>
                      <w:rtl/>
                    </w:rPr>
                    <w:t xml:space="preserve">ירת הזכות </w:t>
                  </w:r>
                  <w:r>
                    <w:rPr>
                      <w:rFonts w:cs="Miriam"/>
                      <w:sz w:val="18"/>
                      <w:szCs w:val="18"/>
                      <w:rtl/>
                    </w:rPr>
                    <w:t>לפ</w:t>
                  </w:r>
                  <w:r>
                    <w:rPr>
                      <w:rFonts w:cs="Miriam" w:hint="cs"/>
                      <w:sz w:val="18"/>
                      <w:szCs w:val="18"/>
                      <w:rtl/>
                    </w:rPr>
                    <w:t xml:space="preserve">ירוק בידי </w:t>
                  </w:r>
                  <w:r>
                    <w:rPr>
                      <w:rFonts w:cs="Miriam"/>
                      <w:sz w:val="18"/>
                      <w:szCs w:val="18"/>
                      <w:rtl/>
                    </w:rPr>
                    <w:t>בי</w:t>
                  </w:r>
                  <w:r>
                    <w:rPr>
                      <w:rFonts w:cs="Miriam" w:hint="cs"/>
                      <w:sz w:val="18"/>
                      <w:szCs w:val="18"/>
                      <w:rtl/>
                    </w:rPr>
                    <w:t>ת המשפט</w:t>
                  </w:r>
                </w:p>
                <w:p w14:paraId="2C17CF55" w14:textId="77777777" w:rsidR="00451A43" w:rsidRDefault="00451A43">
                  <w:pPr>
                    <w:widowControl/>
                    <w:spacing w:before="0" w:line="160" w:lineRule="exact"/>
                    <w:ind w:left="0"/>
                    <w:jc w:val="left"/>
                    <w:rPr>
                      <w:rFonts w:cs="Miriam"/>
                      <w:noProof/>
                      <w:sz w:val="18"/>
                      <w:szCs w:val="18"/>
                      <w:rtl/>
                    </w:rPr>
                  </w:pPr>
                  <w:r>
                    <w:rPr>
                      <w:rFonts w:cs="Miriam"/>
                      <w:sz w:val="18"/>
                      <w:szCs w:val="18"/>
                      <w:rtl/>
                    </w:rPr>
                    <w:t>[209]</w:t>
                  </w:r>
                </w:p>
              </w:txbxContent>
            </v:textbox>
            <w10:anchorlock/>
          </v:rect>
        </w:pict>
      </w:r>
      <w:r>
        <w:rPr>
          <w:rStyle w:val="big-number"/>
          <w:rFonts w:cs="FrankRuehl"/>
          <w:rtl/>
        </w:rPr>
        <w:t>341.</w:t>
      </w:r>
      <w:r>
        <w:rPr>
          <w:rStyle w:val="big-number"/>
          <w:rFonts w:cs="FrankRuehl"/>
          <w:rtl/>
        </w:rPr>
        <w:tab/>
      </w:r>
      <w:r>
        <w:rPr>
          <w:rStyle w:val="default"/>
          <w:rFonts w:cs="FrankRuehl"/>
          <w:rtl/>
        </w:rPr>
        <w:t>פי</w:t>
      </w:r>
      <w:r>
        <w:rPr>
          <w:rStyle w:val="default"/>
          <w:rFonts w:cs="FrankRuehl" w:hint="cs"/>
          <w:rtl/>
        </w:rPr>
        <w:t>רוק מרצון אינו חוסם בעד זכותו של נושה או משתתף להביא את החברה לפירוק בידי בית המשפט, אולם בית המשפט ייענה לבקשת פירוק של משתתף רק אם שוכנע שהפירוק מרצון יפגע בזכויותיהם של המשתתפים.</w:t>
      </w:r>
    </w:p>
    <w:p w14:paraId="0478B630" w14:textId="77777777" w:rsidR="00451A43" w:rsidRDefault="00451A43">
      <w:pPr>
        <w:pStyle w:val="medium2-header"/>
        <w:keepLines w:val="0"/>
        <w:spacing w:before="72"/>
        <w:ind w:left="0" w:right="1134"/>
        <w:rPr>
          <w:rFonts w:cs="FrankRuehl"/>
          <w:noProof/>
          <w:rtl/>
        </w:rPr>
      </w:pPr>
      <w:r>
        <w:rPr>
          <w:rFonts w:cs="FrankRuehl"/>
          <w:noProof/>
          <w:rtl/>
        </w:rPr>
        <w:t>פר</w:t>
      </w:r>
      <w:r>
        <w:rPr>
          <w:rFonts w:cs="FrankRuehl" w:hint="cs"/>
          <w:noProof/>
          <w:rtl/>
        </w:rPr>
        <w:t>ק י"ד: פירוק מרצון בפ</w:t>
      </w:r>
      <w:r>
        <w:rPr>
          <w:rFonts w:cs="FrankRuehl"/>
          <w:noProof/>
          <w:rtl/>
        </w:rPr>
        <w:t>יק</w:t>
      </w:r>
      <w:r>
        <w:rPr>
          <w:rFonts w:cs="FrankRuehl" w:hint="cs"/>
          <w:noProof/>
          <w:rtl/>
        </w:rPr>
        <w:t>וח בית המשפט</w:t>
      </w:r>
    </w:p>
    <w:p w14:paraId="25F1F009" w14:textId="77777777" w:rsidR="00451A43" w:rsidRDefault="00451A43">
      <w:pPr>
        <w:pStyle w:val="P00"/>
        <w:spacing w:before="72"/>
        <w:ind w:left="0" w:right="1134"/>
        <w:rPr>
          <w:rStyle w:val="default"/>
          <w:rFonts w:cs="FrankRuehl"/>
          <w:rtl/>
        </w:rPr>
      </w:pPr>
      <w:r>
        <w:rPr>
          <w:lang w:val="he-IL"/>
        </w:rPr>
        <w:pict w14:anchorId="3CE899A7">
          <v:rect id="_x0000_s1452" style="position:absolute;left:0;text-align:left;margin-left:464.5pt;margin-top:8.05pt;width:75.05pt;height:40pt;z-index:251843584" o:allowincell="f" filled="f" stroked="f" strokecolor="lime" strokeweight=".25pt">
            <v:textbox inset="0,0,0,0">
              <w:txbxContent>
                <w:p w14:paraId="6090484B" w14:textId="77777777" w:rsidR="00451A43" w:rsidRDefault="00451A43">
                  <w:pPr>
                    <w:widowControl/>
                    <w:spacing w:before="0" w:line="160" w:lineRule="exact"/>
                    <w:ind w:left="0"/>
                    <w:jc w:val="left"/>
                    <w:rPr>
                      <w:rFonts w:cs="Miriam"/>
                      <w:noProof/>
                      <w:sz w:val="18"/>
                      <w:szCs w:val="18"/>
                      <w:rtl/>
                    </w:rPr>
                  </w:pPr>
                  <w:r>
                    <w:rPr>
                      <w:rFonts w:cs="Miriam"/>
                      <w:sz w:val="18"/>
                      <w:szCs w:val="18"/>
                      <w:rtl/>
                    </w:rPr>
                    <w:t>סמ</w:t>
                  </w:r>
                  <w:r>
                    <w:rPr>
                      <w:rFonts w:cs="Miriam" w:hint="cs"/>
                      <w:sz w:val="18"/>
                      <w:szCs w:val="18"/>
                      <w:rtl/>
                    </w:rPr>
                    <w:t xml:space="preserve">כות להורות </w:t>
                  </w:r>
                  <w:r>
                    <w:rPr>
                      <w:rFonts w:cs="Miriam"/>
                      <w:sz w:val="18"/>
                      <w:szCs w:val="18"/>
                      <w:rtl/>
                    </w:rPr>
                    <w:t>על</w:t>
                  </w:r>
                  <w:r>
                    <w:rPr>
                      <w:rFonts w:cs="Miriam" w:hint="cs"/>
                      <w:sz w:val="18"/>
                      <w:szCs w:val="18"/>
                      <w:rtl/>
                    </w:rPr>
                    <w:t xml:space="preserve"> פירוק </w:t>
                  </w:r>
                  <w:r>
                    <w:rPr>
                      <w:rFonts w:cs="Miriam"/>
                      <w:sz w:val="18"/>
                      <w:szCs w:val="18"/>
                      <w:rtl/>
                    </w:rPr>
                    <w:t>בפ</w:t>
                  </w:r>
                  <w:r>
                    <w:rPr>
                      <w:rFonts w:cs="Miriam" w:hint="cs"/>
                      <w:sz w:val="18"/>
                      <w:szCs w:val="18"/>
                      <w:rtl/>
                    </w:rPr>
                    <w:t xml:space="preserve">יקוח </w:t>
                  </w:r>
                  <w:r>
                    <w:rPr>
                      <w:rFonts w:cs="Miriam"/>
                      <w:sz w:val="18"/>
                      <w:szCs w:val="18"/>
                      <w:rtl/>
                    </w:rPr>
                    <w:t>בי</w:t>
                  </w:r>
                  <w:r>
                    <w:rPr>
                      <w:rFonts w:cs="Miriam" w:hint="cs"/>
                      <w:sz w:val="18"/>
                      <w:szCs w:val="18"/>
                      <w:rtl/>
                    </w:rPr>
                    <w:t>ת המ</w:t>
                  </w:r>
                  <w:r>
                    <w:rPr>
                      <w:rFonts w:cs="Miriam"/>
                      <w:sz w:val="18"/>
                      <w:szCs w:val="18"/>
                      <w:rtl/>
                    </w:rPr>
                    <w:t>שפ</w:t>
                  </w:r>
                  <w:r>
                    <w:rPr>
                      <w:rFonts w:cs="Miriam" w:hint="cs"/>
                      <w:sz w:val="18"/>
                      <w:szCs w:val="18"/>
                      <w:rtl/>
                    </w:rPr>
                    <w:t xml:space="preserve">ט </w:t>
                  </w:r>
                  <w:r>
                    <w:rPr>
                      <w:rFonts w:cs="Miriam"/>
                      <w:sz w:val="18"/>
                      <w:szCs w:val="18"/>
                      <w:rtl/>
                    </w:rPr>
                    <w:t>[210]</w:t>
                  </w:r>
                </w:p>
              </w:txbxContent>
            </v:textbox>
            <w10:anchorlock/>
          </v:rect>
        </w:pict>
      </w:r>
      <w:r>
        <w:rPr>
          <w:rStyle w:val="big-number"/>
          <w:rFonts w:cs="FrankRuehl"/>
          <w:rtl/>
        </w:rPr>
        <w:t>342.</w:t>
      </w:r>
      <w:r>
        <w:rPr>
          <w:rStyle w:val="big-number"/>
          <w:rFonts w:cs="FrankRuehl"/>
          <w:rtl/>
        </w:rPr>
        <w:tab/>
      </w:r>
      <w:r>
        <w:rPr>
          <w:rStyle w:val="default"/>
          <w:rFonts w:cs="FrankRuehl"/>
          <w:rtl/>
        </w:rPr>
        <w:t>הח</w:t>
      </w:r>
      <w:r>
        <w:rPr>
          <w:rStyle w:val="default"/>
          <w:rFonts w:cs="FrankRuehl" w:hint="cs"/>
          <w:rtl/>
        </w:rPr>
        <w:t xml:space="preserve">ליטה חברה להתפרק מרצון, רשאי בית המשפט ליתן צו שהמשך הפירוק יהיה בפיקוח בית המשפט (להלן </w:t>
      </w:r>
      <w:r>
        <w:rPr>
          <w:rStyle w:val="default"/>
          <w:rFonts w:cs="FrankRuehl"/>
          <w:rtl/>
        </w:rPr>
        <w:t xml:space="preserve">— </w:t>
      </w:r>
      <w:r>
        <w:rPr>
          <w:rStyle w:val="default"/>
          <w:rFonts w:cs="FrankRuehl" w:hint="cs"/>
          <w:rtl/>
        </w:rPr>
        <w:t>פירוק בפיקוח) לפי הוראות ותנא</w:t>
      </w:r>
      <w:r>
        <w:rPr>
          <w:rStyle w:val="default"/>
          <w:rFonts w:cs="FrankRuehl"/>
          <w:rtl/>
        </w:rPr>
        <w:t>י</w:t>
      </w:r>
      <w:r>
        <w:rPr>
          <w:rStyle w:val="default"/>
          <w:rFonts w:cs="FrankRuehl" w:hint="cs"/>
          <w:rtl/>
        </w:rPr>
        <w:t>ם דרך כלל שיקבע, ושתהיה רשות לנושים, למשתתפים או לאחרים לפנות בבקשה לבית המשפט, הכל כפי שייראה לבית המשפט לצודק.</w:t>
      </w:r>
    </w:p>
    <w:p w14:paraId="4D923D45" w14:textId="77777777" w:rsidR="00451A43" w:rsidRDefault="00451A43">
      <w:pPr>
        <w:pStyle w:val="P00"/>
        <w:spacing w:before="72"/>
        <w:ind w:left="0" w:right="1134"/>
        <w:rPr>
          <w:rStyle w:val="default"/>
          <w:rFonts w:cs="FrankRuehl"/>
          <w:rtl/>
        </w:rPr>
      </w:pPr>
      <w:r>
        <w:rPr>
          <w:lang w:val="he-IL"/>
        </w:rPr>
        <w:pict w14:anchorId="425B633A">
          <v:rect id="_x0000_s1453" style="position:absolute;left:0;text-align:left;margin-left:464.5pt;margin-top:8.05pt;width:75.05pt;height:24pt;z-index:251844608" o:allowincell="f" filled="f" stroked="f" strokecolor="lime" strokeweight=".25pt">
            <v:textbox inset="0,0,0,0">
              <w:txbxContent>
                <w:p w14:paraId="17DB5BF0" w14:textId="77777777" w:rsidR="00451A43" w:rsidRDefault="00451A43">
                  <w:pPr>
                    <w:widowControl/>
                    <w:spacing w:before="0" w:line="160" w:lineRule="exact"/>
                    <w:ind w:left="0"/>
                    <w:jc w:val="left"/>
                    <w:rPr>
                      <w:rFonts w:cs="Miriam"/>
                      <w:noProof/>
                      <w:sz w:val="18"/>
                      <w:szCs w:val="18"/>
                      <w:rtl/>
                    </w:rPr>
                  </w:pPr>
                  <w:r>
                    <w:rPr>
                      <w:rFonts w:cs="Miriam"/>
                      <w:sz w:val="18"/>
                      <w:szCs w:val="18"/>
                      <w:rtl/>
                    </w:rPr>
                    <w:t>כו</w:t>
                  </w:r>
                  <w:r>
                    <w:rPr>
                      <w:rFonts w:cs="Miriam" w:hint="cs"/>
                      <w:sz w:val="18"/>
                      <w:szCs w:val="18"/>
                      <w:rtl/>
                    </w:rPr>
                    <w:t xml:space="preserve">חה של בקשה </w:t>
                  </w:r>
                  <w:r>
                    <w:rPr>
                      <w:rFonts w:cs="Miriam"/>
                      <w:sz w:val="18"/>
                      <w:szCs w:val="18"/>
                      <w:rtl/>
                    </w:rPr>
                    <w:t>לפ</w:t>
                  </w:r>
                  <w:r>
                    <w:rPr>
                      <w:rFonts w:cs="Miriam" w:hint="cs"/>
                      <w:sz w:val="18"/>
                      <w:szCs w:val="18"/>
                      <w:rtl/>
                    </w:rPr>
                    <w:t xml:space="preserve">ירוק בפיקוח </w:t>
                  </w:r>
                  <w:r>
                    <w:rPr>
                      <w:rFonts w:cs="Miriam"/>
                      <w:sz w:val="18"/>
                      <w:szCs w:val="18"/>
                      <w:rtl/>
                    </w:rPr>
                    <w:t>[211]</w:t>
                  </w:r>
                </w:p>
              </w:txbxContent>
            </v:textbox>
            <w10:anchorlock/>
          </v:rect>
        </w:pict>
      </w:r>
      <w:r>
        <w:rPr>
          <w:rStyle w:val="big-number"/>
          <w:rFonts w:cs="FrankRuehl"/>
          <w:rtl/>
        </w:rPr>
        <w:t>343.</w:t>
      </w:r>
      <w:r>
        <w:rPr>
          <w:rStyle w:val="big-number"/>
          <w:rFonts w:cs="FrankRuehl"/>
          <w:rtl/>
        </w:rPr>
        <w:tab/>
      </w:r>
      <w:r>
        <w:rPr>
          <w:rStyle w:val="default"/>
          <w:rFonts w:cs="FrankRuehl"/>
          <w:rtl/>
        </w:rPr>
        <w:t>לע</w:t>
      </w:r>
      <w:r>
        <w:rPr>
          <w:rStyle w:val="default"/>
          <w:rFonts w:cs="FrankRuehl" w:hint="cs"/>
          <w:rtl/>
        </w:rPr>
        <w:t>נין מתן סמכות לבית המשפט לגבי תובענות, תהא בקשה להמשיך בפירוק בפיקוח נחשבת כבקשת פירוק בידי בית המשפט.</w:t>
      </w:r>
    </w:p>
    <w:p w14:paraId="7E455C26" w14:textId="77777777" w:rsidR="00451A43" w:rsidRDefault="00451A43">
      <w:pPr>
        <w:pStyle w:val="P00"/>
        <w:spacing w:before="72"/>
        <w:ind w:left="0" w:right="1134"/>
        <w:rPr>
          <w:rStyle w:val="default"/>
          <w:rFonts w:cs="FrankRuehl"/>
          <w:rtl/>
        </w:rPr>
      </w:pPr>
      <w:r>
        <w:rPr>
          <w:lang w:val="he-IL"/>
        </w:rPr>
        <w:pict w14:anchorId="46FA6D74">
          <v:rect id="_x0000_s1454" style="position:absolute;left:0;text-align:left;margin-left:464.5pt;margin-top:8.05pt;width:75.05pt;height:32pt;z-index:251845632" o:allowincell="f" filled="f" stroked="f" strokecolor="lime" strokeweight=".25pt">
            <v:textbox inset="0,0,0,0">
              <w:txbxContent>
                <w:p w14:paraId="4A3CA09D" w14:textId="77777777" w:rsidR="00451A43" w:rsidRDefault="00451A43">
                  <w:pPr>
                    <w:widowControl/>
                    <w:spacing w:before="0" w:line="160" w:lineRule="exact"/>
                    <w:ind w:left="0"/>
                    <w:jc w:val="left"/>
                    <w:rPr>
                      <w:rFonts w:cs="Miriam"/>
                      <w:noProof/>
                      <w:sz w:val="18"/>
                      <w:szCs w:val="18"/>
                      <w:rtl/>
                    </w:rPr>
                  </w:pPr>
                  <w:r>
                    <w:rPr>
                      <w:rFonts w:cs="Miriam"/>
                      <w:sz w:val="18"/>
                      <w:szCs w:val="18"/>
                      <w:rtl/>
                    </w:rPr>
                    <w:t>הת</w:t>
                  </w:r>
                  <w:r>
                    <w:rPr>
                      <w:rFonts w:cs="Miriam" w:hint="cs"/>
                      <w:sz w:val="18"/>
                      <w:szCs w:val="18"/>
                      <w:rtl/>
                    </w:rPr>
                    <w:t xml:space="preserve">חשבות </w:t>
                  </w:r>
                  <w:r>
                    <w:rPr>
                      <w:rFonts w:cs="Miriam"/>
                      <w:sz w:val="18"/>
                      <w:szCs w:val="18"/>
                      <w:rtl/>
                    </w:rPr>
                    <w:t>במ</w:t>
                  </w:r>
                  <w:r>
                    <w:rPr>
                      <w:rFonts w:cs="Miriam" w:hint="cs"/>
                      <w:sz w:val="18"/>
                      <w:szCs w:val="18"/>
                      <w:rtl/>
                    </w:rPr>
                    <w:t xml:space="preserve">שאלות נושים </w:t>
                  </w:r>
                  <w:r>
                    <w:rPr>
                      <w:rFonts w:cs="Miriam"/>
                      <w:sz w:val="18"/>
                      <w:szCs w:val="18"/>
                      <w:rtl/>
                    </w:rPr>
                    <w:t>ומ</w:t>
                  </w:r>
                  <w:r>
                    <w:rPr>
                      <w:rFonts w:cs="Miriam" w:hint="cs"/>
                      <w:sz w:val="18"/>
                      <w:szCs w:val="18"/>
                      <w:rtl/>
                    </w:rPr>
                    <w:t>שתתפים</w:t>
                  </w:r>
                </w:p>
                <w:p w14:paraId="12EA9675" w14:textId="77777777" w:rsidR="00451A43" w:rsidRDefault="00451A43">
                  <w:pPr>
                    <w:widowControl/>
                    <w:spacing w:before="0" w:line="160" w:lineRule="exact"/>
                    <w:ind w:left="0"/>
                    <w:jc w:val="left"/>
                    <w:rPr>
                      <w:rFonts w:cs="Miriam"/>
                      <w:noProof/>
                      <w:sz w:val="18"/>
                      <w:szCs w:val="18"/>
                      <w:rtl/>
                    </w:rPr>
                  </w:pPr>
                  <w:r>
                    <w:rPr>
                      <w:rFonts w:cs="Miriam"/>
                      <w:sz w:val="18"/>
                      <w:szCs w:val="18"/>
                      <w:rtl/>
                    </w:rPr>
                    <w:t>[212]</w:t>
                  </w:r>
                </w:p>
              </w:txbxContent>
            </v:textbox>
            <w10:anchorlock/>
          </v:rect>
        </w:pict>
      </w:r>
      <w:r>
        <w:rPr>
          <w:rStyle w:val="big-number"/>
          <w:rFonts w:cs="FrankRuehl"/>
          <w:rtl/>
        </w:rPr>
        <w:t>344.</w:t>
      </w:r>
      <w:r>
        <w:rPr>
          <w:rStyle w:val="big-number"/>
          <w:rFonts w:cs="FrankRuehl"/>
          <w:rtl/>
        </w:rPr>
        <w:tab/>
      </w:r>
      <w:r>
        <w:rPr>
          <w:rStyle w:val="default"/>
          <w:rFonts w:cs="FrankRuehl"/>
          <w:rtl/>
        </w:rPr>
        <w:t>בה</w:t>
      </w:r>
      <w:r>
        <w:rPr>
          <w:rStyle w:val="default"/>
          <w:rFonts w:cs="FrankRuehl" w:hint="cs"/>
          <w:rtl/>
        </w:rPr>
        <w:t>כרעה בין פירוק בידי בית המשפט לבין פירוק בפיקוח, ובמינוי מפרקים, ובכל שאר ענינים השייכים לפירוק בפיקוח, יתחשב בית המשפט במשאלותיהם של הנו</w:t>
      </w:r>
      <w:r>
        <w:rPr>
          <w:rStyle w:val="default"/>
          <w:rFonts w:cs="FrankRuehl"/>
          <w:rtl/>
        </w:rPr>
        <w:t>שי</w:t>
      </w:r>
      <w:r>
        <w:rPr>
          <w:rStyle w:val="default"/>
          <w:rFonts w:cs="FrankRuehl" w:hint="cs"/>
          <w:rtl/>
        </w:rPr>
        <w:t>ם והמשתתפים כפי שהוכחו לו על יסוד ראיות מספיקות.</w:t>
      </w:r>
    </w:p>
    <w:p w14:paraId="45ED2713" w14:textId="77777777" w:rsidR="00451A43" w:rsidRDefault="00451A43">
      <w:pPr>
        <w:pStyle w:val="P00"/>
        <w:spacing w:before="72"/>
        <w:ind w:left="0" w:right="1134"/>
        <w:rPr>
          <w:rStyle w:val="default"/>
          <w:rFonts w:cs="FrankRuehl"/>
          <w:rtl/>
        </w:rPr>
      </w:pPr>
      <w:r>
        <w:rPr>
          <w:lang w:val="he-IL"/>
        </w:rPr>
        <w:pict w14:anchorId="1045DCA0">
          <v:rect id="_x0000_s1455" style="position:absolute;left:0;text-align:left;margin-left:464.5pt;margin-top:8.05pt;width:75.05pt;height:24pt;z-index:251846656" o:allowincell="f" filled="f" stroked="f" strokecolor="lime" strokeweight=".25pt">
            <v:textbox inset="0,0,0,0">
              <w:txbxContent>
                <w:p w14:paraId="67703D42" w14:textId="77777777" w:rsidR="00451A43" w:rsidRDefault="00451A43">
                  <w:pPr>
                    <w:widowControl/>
                    <w:spacing w:before="0" w:line="160" w:lineRule="exact"/>
                    <w:ind w:left="0"/>
                    <w:jc w:val="left"/>
                    <w:rPr>
                      <w:rFonts w:cs="Miriam"/>
                      <w:noProof/>
                      <w:sz w:val="18"/>
                      <w:szCs w:val="18"/>
                      <w:rtl/>
                    </w:rPr>
                  </w:pPr>
                  <w:r>
                    <w:rPr>
                      <w:rFonts w:cs="Miriam"/>
                      <w:sz w:val="18"/>
                      <w:szCs w:val="18"/>
                      <w:rtl/>
                    </w:rPr>
                    <w:t>סמ</w:t>
                  </w:r>
                  <w:r>
                    <w:rPr>
                      <w:rFonts w:cs="Miriam" w:hint="cs"/>
                      <w:sz w:val="18"/>
                      <w:szCs w:val="18"/>
                      <w:rtl/>
                    </w:rPr>
                    <w:t xml:space="preserve">כות למנות </w:t>
                  </w:r>
                  <w:r>
                    <w:rPr>
                      <w:rFonts w:cs="Miriam"/>
                      <w:sz w:val="18"/>
                      <w:szCs w:val="18"/>
                      <w:rtl/>
                    </w:rPr>
                    <w:t>מפ</w:t>
                  </w:r>
                  <w:r>
                    <w:rPr>
                      <w:rFonts w:cs="Miriam" w:hint="cs"/>
                      <w:sz w:val="18"/>
                      <w:szCs w:val="18"/>
                      <w:rtl/>
                    </w:rPr>
                    <w:t xml:space="preserve">רק ולפטרו </w:t>
                  </w:r>
                  <w:r>
                    <w:rPr>
                      <w:rFonts w:cs="Miriam"/>
                      <w:sz w:val="18"/>
                      <w:szCs w:val="18"/>
                      <w:rtl/>
                    </w:rPr>
                    <w:t>[213]</w:t>
                  </w:r>
                </w:p>
              </w:txbxContent>
            </v:textbox>
            <w10:anchorlock/>
          </v:rect>
        </w:pict>
      </w:r>
      <w:r>
        <w:rPr>
          <w:rStyle w:val="big-number"/>
          <w:rFonts w:cs="FrankRuehl"/>
          <w:rtl/>
        </w:rPr>
        <w:t>345.</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תן בית המשפט צו לפירוק בפיקוח, רשאי הוא, באותו צו או בשלאחריו, למנות מפרק נוסף.</w:t>
      </w:r>
    </w:p>
    <w:p w14:paraId="3600D4C0"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עמדו, לרבות סמכויותיו וחובותיו, של מפרק נוסף כזה יהיה מכל הבחינות כשל מפרק שמינתה החברה.</w:t>
      </w:r>
    </w:p>
    <w:p w14:paraId="58EEA337"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ית המשפט רשאי</w:t>
      </w:r>
      <w:r>
        <w:rPr>
          <w:rStyle w:val="default"/>
          <w:rFonts w:cs="FrankRuehl"/>
          <w:rtl/>
        </w:rPr>
        <w:t xml:space="preserve"> ל</w:t>
      </w:r>
      <w:r>
        <w:rPr>
          <w:rStyle w:val="default"/>
          <w:rFonts w:cs="FrankRuehl" w:hint="cs"/>
          <w:rtl/>
        </w:rPr>
        <w:t>העביר מכהונתו מפרק שנתמנה לפי סעיף</w:t>
      </w:r>
      <w:r>
        <w:rPr>
          <w:rStyle w:val="default"/>
          <w:rFonts w:cs="FrankRuehl"/>
          <w:rtl/>
        </w:rPr>
        <w:t xml:space="preserve"> </w:t>
      </w:r>
      <w:r>
        <w:rPr>
          <w:rStyle w:val="default"/>
          <w:rFonts w:cs="FrankRuehl" w:hint="cs"/>
          <w:rtl/>
        </w:rPr>
        <w:t>זה וכל מפרק הממשיך בתפקידו על פי צו לפירוק בפיקוח, ורשאי הוא למלא משרת מפרק שנתפנתה עקב העברה, מוות או התפטרות.</w:t>
      </w:r>
    </w:p>
    <w:p w14:paraId="55F84A2C" w14:textId="77777777" w:rsidR="00451A43" w:rsidRDefault="00451A43">
      <w:pPr>
        <w:pStyle w:val="P00"/>
        <w:spacing w:before="72"/>
        <w:ind w:left="0" w:right="1134"/>
        <w:rPr>
          <w:rStyle w:val="default"/>
          <w:rFonts w:cs="FrankRuehl"/>
          <w:rtl/>
        </w:rPr>
      </w:pPr>
      <w:r>
        <w:rPr>
          <w:lang w:val="he-IL"/>
        </w:rPr>
        <w:pict w14:anchorId="632DA5AA">
          <v:rect id="_x0000_s1456" style="position:absolute;left:0;text-align:left;margin-left:464.5pt;margin-top:8.05pt;width:75.05pt;height:24pt;z-index:251847680" o:allowincell="f" filled="f" stroked="f" strokecolor="lime" strokeweight=".25pt">
            <v:textbox inset="0,0,0,0">
              <w:txbxContent>
                <w:p w14:paraId="6C93EFD7" w14:textId="77777777" w:rsidR="00451A43" w:rsidRDefault="00451A43">
                  <w:pPr>
                    <w:widowControl/>
                    <w:spacing w:before="0" w:line="160" w:lineRule="exact"/>
                    <w:ind w:left="0"/>
                    <w:jc w:val="left"/>
                    <w:rPr>
                      <w:rFonts w:cs="Miriam"/>
                      <w:noProof/>
                      <w:sz w:val="18"/>
                      <w:szCs w:val="18"/>
                      <w:rtl/>
                    </w:rPr>
                  </w:pPr>
                  <w:r>
                    <w:rPr>
                      <w:rFonts w:cs="Miriam"/>
                      <w:sz w:val="18"/>
                      <w:szCs w:val="18"/>
                      <w:rtl/>
                    </w:rPr>
                    <w:t>סמ</w:t>
                  </w:r>
                  <w:r>
                    <w:rPr>
                      <w:rFonts w:cs="Miriam" w:hint="cs"/>
                      <w:sz w:val="18"/>
                      <w:szCs w:val="18"/>
                      <w:rtl/>
                    </w:rPr>
                    <w:t>כותו של מפרק</w:t>
                  </w:r>
                </w:p>
                <w:p w14:paraId="02650970" w14:textId="77777777" w:rsidR="00451A43" w:rsidRDefault="00451A43">
                  <w:pPr>
                    <w:widowControl/>
                    <w:spacing w:before="0" w:line="160" w:lineRule="exact"/>
                    <w:ind w:left="0"/>
                    <w:jc w:val="left"/>
                    <w:rPr>
                      <w:rFonts w:cs="Miriam"/>
                      <w:noProof/>
                      <w:sz w:val="18"/>
                      <w:szCs w:val="18"/>
                      <w:rtl/>
                    </w:rPr>
                  </w:pPr>
                  <w:r>
                    <w:rPr>
                      <w:rFonts w:cs="Miriam"/>
                      <w:sz w:val="18"/>
                      <w:szCs w:val="18"/>
                      <w:rtl/>
                    </w:rPr>
                    <w:t>בפ</w:t>
                  </w:r>
                  <w:r>
                    <w:rPr>
                      <w:rFonts w:cs="Miriam" w:hint="cs"/>
                      <w:sz w:val="18"/>
                      <w:szCs w:val="18"/>
                      <w:rtl/>
                    </w:rPr>
                    <w:t>ירוק בפיקוח</w:t>
                  </w:r>
                </w:p>
                <w:p w14:paraId="7927CAC0" w14:textId="77777777" w:rsidR="00451A43" w:rsidRDefault="00451A43">
                  <w:pPr>
                    <w:widowControl/>
                    <w:spacing w:before="0" w:line="160" w:lineRule="exact"/>
                    <w:ind w:left="0"/>
                    <w:jc w:val="left"/>
                    <w:rPr>
                      <w:rFonts w:cs="Miriam"/>
                      <w:noProof/>
                      <w:sz w:val="18"/>
                      <w:szCs w:val="18"/>
                      <w:rtl/>
                    </w:rPr>
                  </w:pPr>
                  <w:r>
                    <w:rPr>
                      <w:rFonts w:cs="Miriam"/>
                      <w:sz w:val="18"/>
                      <w:szCs w:val="18"/>
                      <w:rtl/>
                    </w:rPr>
                    <w:t>[214(1)]</w:t>
                  </w:r>
                </w:p>
              </w:txbxContent>
            </v:textbox>
            <w10:anchorlock/>
          </v:rect>
        </w:pict>
      </w:r>
      <w:r>
        <w:rPr>
          <w:rStyle w:val="big-number"/>
          <w:rFonts w:cs="FrankRuehl"/>
          <w:rtl/>
        </w:rPr>
        <w:t>346.</w:t>
      </w:r>
      <w:r>
        <w:rPr>
          <w:rStyle w:val="big-number"/>
          <w:rFonts w:cs="FrankRuehl"/>
          <w:rtl/>
        </w:rPr>
        <w:tab/>
      </w:r>
      <w:r>
        <w:rPr>
          <w:rStyle w:val="default"/>
          <w:rFonts w:cs="FrankRuehl"/>
          <w:rtl/>
        </w:rPr>
        <w:t>בפ</w:t>
      </w:r>
      <w:r>
        <w:rPr>
          <w:rStyle w:val="default"/>
          <w:rFonts w:cs="FrankRuehl" w:hint="cs"/>
          <w:rtl/>
        </w:rPr>
        <w:t>ירוק בפיקוח רשאי מפרק, בכפוף לסייגים שקבע בית המשפט, להשתמש בסמכויותיו בלא אישור בית המשפט או ה</w:t>
      </w:r>
      <w:r>
        <w:rPr>
          <w:rStyle w:val="default"/>
          <w:rFonts w:cs="FrankRuehl"/>
          <w:rtl/>
        </w:rPr>
        <w:t>ת</w:t>
      </w:r>
      <w:r>
        <w:rPr>
          <w:rStyle w:val="default"/>
          <w:rFonts w:cs="FrankRuehl" w:hint="cs"/>
          <w:rtl/>
        </w:rPr>
        <w:t>ערב</w:t>
      </w:r>
      <w:r>
        <w:rPr>
          <w:rStyle w:val="default"/>
          <w:rFonts w:cs="FrankRuehl"/>
          <w:rtl/>
        </w:rPr>
        <w:t>ות</w:t>
      </w:r>
      <w:r>
        <w:rPr>
          <w:rStyle w:val="default"/>
          <w:rFonts w:cs="FrankRuehl" w:hint="cs"/>
          <w:rtl/>
        </w:rPr>
        <w:t>ו, כאילו היתה החברה מתפרקת מרצון.</w:t>
      </w:r>
    </w:p>
    <w:p w14:paraId="314267FB" w14:textId="77777777" w:rsidR="00451A43" w:rsidRDefault="00451A43">
      <w:pPr>
        <w:pStyle w:val="P00"/>
        <w:spacing w:before="72"/>
        <w:ind w:left="0" w:right="1134"/>
        <w:rPr>
          <w:rStyle w:val="default"/>
          <w:rFonts w:cs="FrankRuehl"/>
          <w:rtl/>
        </w:rPr>
      </w:pPr>
      <w:r>
        <w:rPr>
          <w:lang w:val="he-IL"/>
        </w:rPr>
        <w:pict w14:anchorId="693945CB">
          <v:rect id="_x0000_s1457" style="position:absolute;left:0;text-align:left;margin-left:464.5pt;margin-top:8.05pt;width:75.05pt;height:24pt;z-index:251848704" o:allowincell="f" filled="f" stroked="f" strokecolor="lime" strokeweight=".25pt">
            <v:textbox inset="0,0,0,0">
              <w:txbxContent>
                <w:p w14:paraId="633241EE" w14:textId="77777777" w:rsidR="00451A43" w:rsidRDefault="00451A43">
                  <w:pPr>
                    <w:widowControl/>
                    <w:spacing w:before="0" w:line="160" w:lineRule="exact"/>
                    <w:ind w:left="0"/>
                    <w:jc w:val="left"/>
                    <w:rPr>
                      <w:rFonts w:cs="Miriam"/>
                      <w:noProof/>
                      <w:sz w:val="18"/>
                      <w:szCs w:val="18"/>
                      <w:rtl/>
                    </w:rPr>
                  </w:pPr>
                  <w:r>
                    <w:rPr>
                      <w:rFonts w:cs="Miriam"/>
                      <w:sz w:val="18"/>
                      <w:szCs w:val="18"/>
                      <w:rtl/>
                    </w:rPr>
                    <w:t>כו</w:t>
                  </w:r>
                  <w:r>
                    <w:rPr>
                      <w:rFonts w:cs="Miriam" w:hint="cs"/>
                      <w:sz w:val="18"/>
                      <w:szCs w:val="18"/>
                      <w:rtl/>
                    </w:rPr>
                    <w:t xml:space="preserve">חו של צו </w:t>
                  </w:r>
                  <w:r>
                    <w:rPr>
                      <w:rFonts w:cs="Miriam"/>
                      <w:sz w:val="18"/>
                      <w:szCs w:val="18"/>
                      <w:rtl/>
                    </w:rPr>
                    <w:t>פי</w:t>
                  </w:r>
                  <w:r>
                    <w:rPr>
                      <w:rFonts w:cs="Miriam" w:hint="cs"/>
                      <w:sz w:val="18"/>
                      <w:szCs w:val="18"/>
                      <w:rtl/>
                    </w:rPr>
                    <w:t xml:space="preserve">רוק בפיקוח </w:t>
                  </w:r>
                  <w:r>
                    <w:rPr>
                      <w:rFonts w:cs="Miriam"/>
                      <w:sz w:val="18"/>
                      <w:szCs w:val="18"/>
                      <w:rtl/>
                    </w:rPr>
                    <w:t>[214(2)]</w:t>
                  </w:r>
                </w:p>
              </w:txbxContent>
            </v:textbox>
            <w10:anchorlock/>
          </v:rect>
        </w:pict>
      </w:r>
      <w:r>
        <w:rPr>
          <w:rStyle w:val="big-number"/>
          <w:rFonts w:cs="FrankRuehl"/>
          <w:rtl/>
        </w:rPr>
        <w:t>347.</w:t>
      </w:r>
      <w:r>
        <w:rPr>
          <w:rStyle w:val="big-number"/>
          <w:rFonts w:cs="FrankRuehl"/>
          <w:rtl/>
        </w:rPr>
        <w:tab/>
      </w:r>
      <w:r>
        <w:rPr>
          <w:rStyle w:val="default"/>
          <w:rFonts w:cs="FrankRuehl"/>
          <w:rtl/>
        </w:rPr>
        <w:t>צו</w:t>
      </w:r>
      <w:r>
        <w:rPr>
          <w:rStyle w:val="default"/>
          <w:rFonts w:cs="FrankRuehl" w:hint="cs"/>
          <w:rtl/>
        </w:rPr>
        <w:t xml:space="preserve"> פירוק בפיקוח, כמוהו כצו פירוק בידי בית המשפט לכל דבר וענין, לרבות עיכוב תובענות והליכים אחרים, דרישות תשלום ואכיפתן ושימוש בכל סמכות, ולמעט לענין ההוראות של סעיפים 272, 289, 292 עד 299, 300(א), (ב) ו-(ד) עד (ו),</w:t>
      </w:r>
      <w:r>
        <w:rPr>
          <w:rStyle w:val="default"/>
          <w:rFonts w:cs="FrankRuehl"/>
          <w:rtl/>
        </w:rPr>
        <w:t xml:space="preserve"> 301, 303, 304, 308 ע</w:t>
      </w:r>
      <w:r>
        <w:rPr>
          <w:rStyle w:val="default"/>
          <w:rFonts w:cs="FrankRuehl" w:hint="cs"/>
          <w:rtl/>
        </w:rPr>
        <w:t>ד 314, 316, 318, 348(ב) ו-349 עד 351.</w:t>
      </w:r>
    </w:p>
    <w:p w14:paraId="5B9BD489" w14:textId="77777777" w:rsidR="00451A43" w:rsidRDefault="00451A43">
      <w:pPr>
        <w:pStyle w:val="medium2-header"/>
        <w:keepLines w:val="0"/>
        <w:spacing w:before="72"/>
        <w:ind w:left="0" w:right="1134"/>
        <w:rPr>
          <w:rFonts w:cs="FrankRuehl"/>
          <w:noProof/>
          <w:rtl/>
        </w:rPr>
      </w:pPr>
      <w:r>
        <w:rPr>
          <w:rFonts w:cs="FrankRuehl"/>
          <w:noProof/>
          <w:rtl/>
        </w:rPr>
        <w:t>פר</w:t>
      </w:r>
      <w:r>
        <w:rPr>
          <w:rFonts w:cs="FrankRuehl" w:hint="cs"/>
          <w:noProof/>
          <w:rtl/>
        </w:rPr>
        <w:t>ק ט"ו: הוראות כלליות לענין פירוק</w:t>
      </w:r>
    </w:p>
    <w:p w14:paraId="04356922" w14:textId="77777777" w:rsidR="00451A43" w:rsidRDefault="00451A43">
      <w:pPr>
        <w:pStyle w:val="header-2"/>
        <w:ind w:left="0" w:right="1134"/>
        <w:rPr>
          <w:rFonts w:cs="Miriam"/>
          <w:rtl/>
        </w:rPr>
      </w:pPr>
      <w:r>
        <w:rPr>
          <w:rFonts w:cs="Miriam"/>
          <w:rtl/>
        </w:rPr>
        <w:t>סי</w:t>
      </w:r>
      <w:r>
        <w:rPr>
          <w:rFonts w:cs="Miriam" w:hint="cs"/>
          <w:rtl/>
        </w:rPr>
        <w:t>מן א': ועדת ביקורת</w:t>
      </w:r>
    </w:p>
    <w:p w14:paraId="100EFD45" w14:textId="77777777" w:rsidR="00451A43" w:rsidRDefault="00451A43">
      <w:pPr>
        <w:pStyle w:val="P00"/>
        <w:spacing w:before="72"/>
        <w:ind w:left="0" w:right="1134"/>
        <w:rPr>
          <w:rStyle w:val="default"/>
          <w:rFonts w:cs="FrankRuehl"/>
          <w:rtl/>
        </w:rPr>
      </w:pPr>
      <w:r>
        <w:rPr>
          <w:lang w:val="he-IL"/>
        </w:rPr>
        <w:pict w14:anchorId="5537712F">
          <v:rect id="_x0000_s1458" style="position:absolute;left:0;text-align:left;margin-left:464.5pt;margin-top:8.05pt;width:75.05pt;height:24pt;z-index:251849728" o:allowincell="f" filled="f" stroked="f" strokecolor="lime" strokeweight=".25pt">
            <v:textbox inset="0,0,0,0">
              <w:txbxContent>
                <w:p w14:paraId="2FE3FD8B" w14:textId="77777777" w:rsidR="00451A43" w:rsidRDefault="00451A43">
                  <w:pPr>
                    <w:widowControl/>
                    <w:spacing w:before="0" w:line="160" w:lineRule="exact"/>
                    <w:ind w:left="0"/>
                    <w:jc w:val="left"/>
                    <w:rPr>
                      <w:rFonts w:cs="Miriam"/>
                      <w:noProof/>
                      <w:sz w:val="18"/>
                      <w:szCs w:val="18"/>
                      <w:rtl/>
                    </w:rPr>
                  </w:pPr>
                  <w:r>
                    <w:rPr>
                      <w:rFonts w:cs="Miriam"/>
                      <w:sz w:val="18"/>
                      <w:szCs w:val="18"/>
                      <w:rtl/>
                    </w:rPr>
                    <w:t>מי</w:t>
                  </w:r>
                  <w:r>
                    <w:rPr>
                      <w:rFonts w:cs="Miriam" w:hint="cs"/>
                      <w:sz w:val="18"/>
                      <w:szCs w:val="18"/>
                      <w:rtl/>
                    </w:rPr>
                    <w:t xml:space="preserve">נוי ועדת </w:t>
                  </w:r>
                  <w:r>
                    <w:rPr>
                      <w:rFonts w:cs="Miriam"/>
                      <w:sz w:val="18"/>
                      <w:szCs w:val="18"/>
                      <w:rtl/>
                    </w:rPr>
                    <w:t>בי</w:t>
                  </w:r>
                  <w:r>
                    <w:rPr>
                      <w:rFonts w:cs="Miriam" w:hint="cs"/>
                      <w:sz w:val="18"/>
                      <w:szCs w:val="18"/>
                      <w:rtl/>
                    </w:rPr>
                    <w:t>קורת</w:t>
                  </w:r>
                </w:p>
                <w:p w14:paraId="5882935D" w14:textId="77777777" w:rsidR="00451A43" w:rsidRDefault="00451A43">
                  <w:pPr>
                    <w:widowControl/>
                    <w:spacing w:before="0" w:line="160" w:lineRule="exact"/>
                    <w:ind w:left="0"/>
                    <w:jc w:val="left"/>
                    <w:rPr>
                      <w:rFonts w:cs="Miriam"/>
                      <w:noProof/>
                      <w:sz w:val="18"/>
                      <w:szCs w:val="18"/>
                      <w:rtl/>
                    </w:rPr>
                  </w:pPr>
                  <w:r>
                    <w:rPr>
                      <w:rFonts w:cs="Miriam"/>
                      <w:sz w:val="18"/>
                      <w:szCs w:val="18"/>
                      <w:rtl/>
                    </w:rPr>
                    <w:t>[175, 176(1)]</w:t>
                  </w:r>
                </w:p>
              </w:txbxContent>
            </v:textbox>
            <w10:anchorlock/>
          </v:rect>
        </w:pict>
      </w:r>
      <w:r>
        <w:rPr>
          <w:rStyle w:val="big-number"/>
          <w:rFonts w:cs="FrankRuehl"/>
          <w:rtl/>
        </w:rPr>
        <w:t>348.</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פירוקה של חברה, בין מרצון ובין בידי בית המשפט או בפיקוחו, רשאי הכונס הרשמי או המפרק, וחייב המפרק אם נדרש</w:t>
      </w:r>
      <w:r>
        <w:rPr>
          <w:rStyle w:val="default"/>
          <w:rFonts w:cs="FrankRuehl"/>
          <w:rtl/>
        </w:rPr>
        <w:t xml:space="preserve"> ל</w:t>
      </w:r>
      <w:r>
        <w:rPr>
          <w:rStyle w:val="default"/>
          <w:rFonts w:cs="FrankRuehl" w:hint="cs"/>
          <w:rtl/>
        </w:rPr>
        <w:t xml:space="preserve">כך בהחלטה שנתקבלה באסיפה של נושים או משתתפים שכונסה לפי פקודה זו או תקנות לפיה, לפנות לבית המשפט בבקשה למנות ועדת ביקורת למטרות שצויינו בפקודה זו (להלן בסימן זה </w:t>
      </w:r>
      <w:r>
        <w:rPr>
          <w:rStyle w:val="default"/>
          <w:rFonts w:cs="FrankRuehl"/>
          <w:rtl/>
        </w:rPr>
        <w:t xml:space="preserve">— </w:t>
      </w:r>
      <w:r>
        <w:rPr>
          <w:rStyle w:val="default"/>
          <w:rFonts w:cs="FrankRuehl" w:hint="cs"/>
          <w:rtl/>
        </w:rPr>
        <w:t>הועדה), ובית המשפט</w:t>
      </w:r>
      <w:r>
        <w:rPr>
          <w:rStyle w:val="default"/>
          <w:rFonts w:cs="FrankRuehl"/>
          <w:rtl/>
        </w:rPr>
        <w:t xml:space="preserve"> </w:t>
      </w:r>
      <w:r>
        <w:rPr>
          <w:rStyle w:val="default"/>
          <w:rFonts w:cs="FrankRuehl" w:hint="cs"/>
          <w:rtl/>
        </w:rPr>
        <w:t>רשאי למנות את הועדה.</w:t>
      </w:r>
    </w:p>
    <w:p w14:paraId="2A16F139"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ועדה יתמנו נושים ומשתתפים של החברה או נציגיהם</w:t>
      </w:r>
      <w:r>
        <w:rPr>
          <w:rStyle w:val="default"/>
          <w:rFonts w:cs="FrankRuehl"/>
          <w:rtl/>
        </w:rPr>
        <w:t xml:space="preserve"> ל</w:t>
      </w:r>
      <w:r>
        <w:rPr>
          <w:rStyle w:val="default"/>
          <w:rFonts w:cs="FrankRuehl" w:hint="cs"/>
          <w:rtl/>
        </w:rPr>
        <w:t xml:space="preserve">פי יפויי כוח כלליים, לפי יחס שיוסכם באסיפותיהם, ובאין הסכמה כזאת </w:t>
      </w:r>
      <w:r>
        <w:rPr>
          <w:rStyle w:val="default"/>
          <w:rFonts w:cs="FrankRuehl"/>
          <w:rtl/>
        </w:rPr>
        <w:t xml:space="preserve">— </w:t>
      </w:r>
      <w:r>
        <w:rPr>
          <w:rStyle w:val="default"/>
          <w:rFonts w:cs="FrankRuehl" w:hint="cs"/>
          <w:rtl/>
        </w:rPr>
        <w:t>כפי שיחליט עליו בית המשפט.</w:t>
      </w:r>
    </w:p>
    <w:p w14:paraId="4D30D12D" w14:textId="77777777" w:rsidR="00451A43" w:rsidRDefault="00451A43">
      <w:pPr>
        <w:pStyle w:val="P00"/>
        <w:spacing w:before="72"/>
        <w:ind w:left="0" w:right="1134"/>
        <w:rPr>
          <w:rStyle w:val="default"/>
          <w:rFonts w:cs="FrankRuehl"/>
          <w:rtl/>
        </w:rPr>
      </w:pPr>
      <w:r>
        <w:rPr>
          <w:lang w:val="he-IL"/>
        </w:rPr>
        <w:pict w14:anchorId="4AFDFC41">
          <v:rect id="_x0000_s1459" style="position:absolute;left:0;text-align:left;margin-left:464.5pt;margin-top:8.05pt;width:75.05pt;height:24pt;z-index:251850752" o:allowincell="f" filled="f" stroked="f" strokecolor="lime" strokeweight=".25pt">
            <v:textbox inset="0,0,0,0">
              <w:txbxContent>
                <w:p w14:paraId="00ADF132" w14:textId="77777777" w:rsidR="00451A43" w:rsidRDefault="00451A43">
                  <w:pPr>
                    <w:widowControl/>
                    <w:spacing w:before="0" w:line="160" w:lineRule="exact"/>
                    <w:ind w:left="0"/>
                    <w:jc w:val="left"/>
                    <w:rPr>
                      <w:rFonts w:cs="Miriam"/>
                      <w:noProof/>
                      <w:sz w:val="18"/>
                      <w:szCs w:val="18"/>
                      <w:rtl/>
                    </w:rPr>
                  </w:pPr>
                  <w:r>
                    <w:rPr>
                      <w:rFonts w:cs="Miriam"/>
                      <w:sz w:val="18"/>
                      <w:szCs w:val="18"/>
                      <w:rtl/>
                    </w:rPr>
                    <w:t>הת</w:t>
                  </w:r>
                  <w:r>
                    <w:rPr>
                      <w:rFonts w:cs="Miriam" w:hint="cs"/>
                      <w:sz w:val="18"/>
                      <w:szCs w:val="18"/>
                      <w:rtl/>
                    </w:rPr>
                    <w:t xml:space="preserve">פנות מקומם </w:t>
                  </w:r>
                  <w:r>
                    <w:rPr>
                      <w:rFonts w:cs="Miriam"/>
                      <w:sz w:val="18"/>
                      <w:szCs w:val="18"/>
                      <w:rtl/>
                    </w:rPr>
                    <w:t>של</w:t>
                  </w:r>
                  <w:r>
                    <w:rPr>
                      <w:rFonts w:cs="Miriam" w:hint="cs"/>
                      <w:sz w:val="18"/>
                      <w:szCs w:val="18"/>
                      <w:rtl/>
                    </w:rPr>
                    <w:t xml:space="preserve"> חברי הועדה</w:t>
                  </w:r>
                </w:p>
                <w:p w14:paraId="2C0AC589" w14:textId="77777777" w:rsidR="00451A43" w:rsidRDefault="00451A43">
                  <w:pPr>
                    <w:widowControl/>
                    <w:spacing w:before="0" w:line="160" w:lineRule="exact"/>
                    <w:ind w:left="0"/>
                    <w:jc w:val="left"/>
                    <w:rPr>
                      <w:rFonts w:cs="Miriam"/>
                      <w:noProof/>
                      <w:sz w:val="18"/>
                      <w:szCs w:val="18"/>
                      <w:rtl/>
                    </w:rPr>
                  </w:pPr>
                  <w:r>
                    <w:rPr>
                      <w:rFonts w:cs="Miriam"/>
                      <w:sz w:val="18"/>
                      <w:szCs w:val="18"/>
                      <w:rtl/>
                    </w:rPr>
                    <w:t>[176(4)</w:t>
                  </w:r>
                  <w:r>
                    <w:rPr>
                      <w:rFonts w:cs="Miriam" w:hint="cs"/>
                      <w:sz w:val="18"/>
                      <w:szCs w:val="18"/>
                      <w:rtl/>
                    </w:rPr>
                    <w:t>-</w:t>
                  </w:r>
                  <w:r>
                    <w:rPr>
                      <w:rFonts w:cs="Miriam"/>
                      <w:sz w:val="18"/>
                      <w:szCs w:val="18"/>
                      <w:rtl/>
                    </w:rPr>
                    <w:t>(8)]</w:t>
                  </w:r>
                </w:p>
              </w:txbxContent>
            </v:textbox>
            <w10:anchorlock/>
          </v:rect>
        </w:pict>
      </w:r>
      <w:r>
        <w:rPr>
          <w:rStyle w:val="big-number"/>
          <w:rFonts w:cs="FrankRuehl"/>
          <w:rtl/>
        </w:rPr>
        <w:t>349.</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חבר של הועדה רשאי להתפטר ממנה על ידי שימסור על כך למפרק הודעה בכתב חתומה בידו.</w:t>
      </w:r>
    </w:p>
    <w:p w14:paraId="64D59166"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בר של הועדה שנעשה פושט רגל, או שהגיע לידי פשרה או הסדר עם נושי</w:t>
      </w:r>
      <w:r>
        <w:rPr>
          <w:rStyle w:val="default"/>
          <w:rFonts w:cs="FrankRuehl"/>
          <w:rtl/>
        </w:rPr>
        <w:t xml:space="preserve">ו, </w:t>
      </w:r>
      <w:r>
        <w:rPr>
          <w:rStyle w:val="default"/>
          <w:rFonts w:cs="FrankRuehl" w:hint="cs"/>
          <w:rtl/>
        </w:rPr>
        <w:t>או שנעדר מחמש ישיבות רצופות של הועדה שלא ברשות החברים המייצגים יחד עמו את הנושים או המשתתפים, לפי הענין, תתפנה משרתו.</w:t>
      </w:r>
    </w:p>
    <w:p w14:paraId="7037DF07"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פשר להעביר חבר</w:t>
      </w:r>
      <w:r>
        <w:rPr>
          <w:rStyle w:val="default"/>
          <w:rFonts w:cs="FrankRuehl"/>
          <w:rtl/>
        </w:rPr>
        <w:t xml:space="preserve"> </w:t>
      </w:r>
      <w:r>
        <w:rPr>
          <w:rStyle w:val="default"/>
          <w:rFonts w:cs="FrankRuehl" w:hint="cs"/>
          <w:rtl/>
        </w:rPr>
        <w:t>הועדה מכהונתו בהחלטה רגילה באסיפת נושים או באסיפת משתתפים, הכל לפי מי שהוא מייצג, לאחר שניתנה הודעה על האסיפה שבעה</w:t>
      </w:r>
      <w:r>
        <w:rPr>
          <w:rStyle w:val="default"/>
          <w:rFonts w:cs="FrankRuehl"/>
          <w:rtl/>
        </w:rPr>
        <w:t xml:space="preserve"> י</w:t>
      </w:r>
      <w:r>
        <w:rPr>
          <w:rStyle w:val="default"/>
          <w:rFonts w:cs="FrankRuehl" w:hint="cs"/>
          <w:rtl/>
        </w:rPr>
        <w:t>מים מראש וצויינה בה מטרת האסיפה; בית המשפט רשאי להעביר חבר מכהונתו על פי בקשת הכונס הרשמי או המפרק.</w:t>
      </w:r>
    </w:p>
    <w:p w14:paraId="2A73FBBE"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נ</w:t>
      </w:r>
      <w:r>
        <w:rPr>
          <w:rStyle w:val="default"/>
          <w:rFonts w:cs="FrankRuehl" w:hint="cs"/>
          <w:rtl/>
        </w:rPr>
        <w:t>תפנה מקום בועדה, יפנה המפרק מיד ל</w:t>
      </w:r>
      <w:r>
        <w:rPr>
          <w:rStyle w:val="default"/>
          <w:rFonts w:cs="FrankRuehl"/>
          <w:rtl/>
        </w:rPr>
        <w:t>ב</w:t>
      </w:r>
      <w:r>
        <w:rPr>
          <w:rStyle w:val="default"/>
          <w:rFonts w:cs="FrankRuehl" w:hint="cs"/>
          <w:rtl/>
        </w:rPr>
        <w:t>ית המשפט או יזמן אסיפת נושים או משתתפים, לפי הענין, לשם מילוי המקום; בית המשפט או האסיפה רשאים לשוב ולמנות את החבר</w:t>
      </w:r>
      <w:r>
        <w:rPr>
          <w:rStyle w:val="default"/>
          <w:rFonts w:cs="FrankRuehl"/>
          <w:rtl/>
        </w:rPr>
        <w:t xml:space="preserve"> ה</w:t>
      </w:r>
      <w:r>
        <w:rPr>
          <w:rStyle w:val="default"/>
          <w:rFonts w:cs="FrankRuehl" w:hint="cs"/>
          <w:rtl/>
        </w:rPr>
        <w:t>קודם או למנות אחר במקומו.</w:t>
      </w:r>
    </w:p>
    <w:p w14:paraId="3E8D6697"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ח</w:t>
      </w:r>
      <w:r>
        <w:rPr>
          <w:rStyle w:val="default"/>
          <w:rFonts w:cs="FrankRuehl" w:hint="cs"/>
          <w:rtl/>
        </w:rPr>
        <w:t>ברי הועדה הממשיכים, אם הם לפחות שניים, רשאים לפעול אף אם נתפנה מקום בהרכבה.</w:t>
      </w:r>
    </w:p>
    <w:p w14:paraId="51A57C08" w14:textId="77777777" w:rsidR="00451A43" w:rsidRDefault="00451A43">
      <w:pPr>
        <w:pStyle w:val="P00"/>
        <w:spacing w:before="72"/>
        <w:ind w:left="0" w:right="1134"/>
        <w:rPr>
          <w:rStyle w:val="default"/>
          <w:rFonts w:cs="FrankRuehl"/>
          <w:rtl/>
        </w:rPr>
      </w:pPr>
      <w:r>
        <w:rPr>
          <w:lang w:val="he-IL"/>
        </w:rPr>
        <w:pict w14:anchorId="0CC31DD6">
          <v:rect id="_x0000_s1460" style="position:absolute;left:0;text-align:left;margin-left:464.5pt;margin-top:8.05pt;width:75.05pt;height:24pt;z-index:251851776" o:allowincell="f" filled="f" stroked="f" strokecolor="lime" strokeweight=".25pt">
            <v:textbox inset="0,0,0,0">
              <w:txbxContent>
                <w:p w14:paraId="6AAD6914" w14:textId="77777777" w:rsidR="00451A43" w:rsidRDefault="00451A43">
                  <w:pPr>
                    <w:widowControl/>
                    <w:spacing w:before="0" w:line="160" w:lineRule="exact"/>
                    <w:ind w:left="0"/>
                    <w:jc w:val="left"/>
                    <w:rPr>
                      <w:rFonts w:cs="Miriam"/>
                      <w:noProof/>
                      <w:sz w:val="18"/>
                      <w:szCs w:val="18"/>
                      <w:rtl/>
                    </w:rPr>
                  </w:pPr>
                  <w:r>
                    <w:rPr>
                      <w:rFonts w:cs="Miriam"/>
                      <w:sz w:val="18"/>
                      <w:szCs w:val="18"/>
                      <w:rtl/>
                    </w:rPr>
                    <w:t>נו</w:t>
                  </w:r>
                  <w:r>
                    <w:rPr>
                      <w:rFonts w:cs="Miriam" w:hint="cs"/>
                      <w:sz w:val="18"/>
                      <w:szCs w:val="18"/>
                      <w:rtl/>
                    </w:rPr>
                    <w:t xml:space="preserve">הל עבודתה </w:t>
                  </w:r>
                  <w:r>
                    <w:rPr>
                      <w:rFonts w:cs="Miriam"/>
                      <w:sz w:val="18"/>
                      <w:szCs w:val="18"/>
                      <w:rtl/>
                    </w:rPr>
                    <w:t>של</w:t>
                  </w:r>
                  <w:r>
                    <w:rPr>
                      <w:rFonts w:cs="Miriam" w:hint="cs"/>
                      <w:sz w:val="18"/>
                      <w:szCs w:val="18"/>
                      <w:rtl/>
                    </w:rPr>
                    <w:t xml:space="preserve"> הועדה </w:t>
                  </w:r>
                  <w:r>
                    <w:rPr>
                      <w:rFonts w:cs="Miriam"/>
                      <w:sz w:val="18"/>
                      <w:szCs w:val="18"/>
                      <w:rtl/>
                    </w:rPr>
                    <w:t>[176(2), (3)]</w:t>
                  </w:r>
                </w:p>
              </w:txbxContent>
            </v:textbox>
            <w10:anchorlock/>
          </v:rect>
        </w:pict>
      </w:r>
      <w:r>
        <w:rPr>
          <w:rStyle w:val="big-number"/>
          <w:rFonts w:cs="FrankRuehl"/>
          <w:rtl/>
        </w:rPr>
        <w:t>350.</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ועדה תתכנס בזמנים שתקבע, ואם לא קבעה </w:t>
      </w:r>
      <w:r>
        <w:rPr>
          <w:rStyle w:val="default"/>
          <w:rFonts w:cs="FrankRuehl"/>
          <w:rtl/>
        </w:rPr>
        <w:t xml:space="preserve">— </w:t>
      </w:r>
      <w:r>
        <w:rPr>
          <w:rStyle w:val="default"/>
          <w:rFonts w:cs="FrankRuehl" w:hint="cs"/>
          <w:rtl/>
        </w:rPr>
        <w:t>לפחות פעם בחודש, ובנוסף על כך רשאים המפרק וכל חבר של הועדה לכנס ישיבה של הועדה כפי שיראו לנחוץ.</w:t>
      </w:r>
    </w:p>
    <w:p w14:paraId="54941C31"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ועדה רשאית לפעול על דעת רוב חבריה הנוכחים בישיבה, אולם היא לא תפעל אלא אם רוב חבריה נוכחים בישיבה.</w:t>
      </w:r>
    </w:p>
    <w:p w14:paraId="510A631C" w14:textId="77777777" w:rsidR="00451A43" w:rsidRDefault="00451A43">
      <w:pPr>
        <w:pStyle w:val="P00"/>
        <w:spacing w:before="72"/>
        <w:ind w:left="0" w:right="1134"/>
        <w:rPr>
          <w:rStyle w:val="default"/>
          <w:rFonts w:cs="FrankRuehl"/>
          <w:rtl/>
        </w:rPr>
      </w:pPr>
      <w:r>
        <w:rPr>
          <w:lang w:val="he-IL"/>
        </w:rPr>
        <w:pict w14:anchorId="345C5483">
          <v:rect id="_x0000_s1461" style="position:absolute;left:0;text-align:left;margin-left:464.5pt;margin-top:8.05pt;width:75.05pt;height:16pt;z-index:251852800" o:allowincell="f" filled="f" stroked="f" strokecolor="lime" strokeweight=".25pt">
            <v:textbox inset="0,0,0,0">
              <w:txbxContent>
                <w:p w14:paraId="6F53D2B6" w14:textId="77777777" w:rsidR="00451A43" w:rsidRDefault="00451A43">
                  <w:pPr>
                    <w:widowControl/>
                    <w:spacing w:before="0" w:line="160" w:lineRule="exact"/>
                    <w:ind w:left="0"/>
                    <w:jc w:val="left"/>
                    <w:rPr>
                      <w:rFonts w:cs="Miriam" w:hint="cs"/>
                      <w:sz w:val="18"/>
                      <w:szCs w:val="18"/>
                      <w:rtl/>
                    </w:rPr>
                  </w:pPr>
                  <w:r>
                    <w:rPr>
                      <w:rFonts w:cs="Miriam"/>
                      <w:sz w:val="18"/>
                      <w:szCs w:val="18"/>
                      <w:rtl/>
                    </w:rPr>
                    <w:t>בא</w:t>
                  </w:r>
                  <w:r>
                    <w:rPr>
                      <w:rFonts w:cs="Miriam" w:hint="cs"/>
                      <w:sz w:val="18"/>
                      <w:szCs w:val="18"/>
                      <w:rtl/>
                    </w:rPr>
                    <w:t>ין ועדת ביקורת</w:t>
                  </w:r>
                </w:p>
                <w:p w14:paraId="7DC79569"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[176(9)]</w:t>
                  </w:r>
                </w:p>
              </w:txbxContent>
            </v:textbox>
            <w10:anchorlock/>
          </v:rect>
        </w:pict>
      </w:r>
      <w:r>
        <w:rPr>
          <w:rStyle w:val="big-number"/>
          <w:rFonts w:cs="FrankRuehl"/>
          <w:rtl/>
        </w:rPr>
        <w:t>351.</w:t>
      </w:r>
      <w:r>
        <w:rPr>
          <w:rStyle w:val="big-number"/>
          <w:rFonts w:cs="FrankRuehl"/>
          <w:rtl/>
        </w:rPr>
        <w:tab/>
      </w:r>
      <w:r>
        <w:rPr>
          <w:rStyle w:val="default"/>
          <w:rFonts w:cs="FrankRuehl"/>
          <w:rtl/>
        </w:rPr>
        <w:t>בא</w:t>
      </w:r>
      <w:r>
        <w:rPr>
          <w:rStyle w:val="default"/>
          <w:rFonts w:cs="FrankRuehl" w:hint="cs"/>
          <w:rtl/>
        </w:rPr>
        <w:t>ין ועדה רשאי הכונס הרשמי, לפי בקשת המפרק, לעשות כל דבר וליתן כל הוראה או רשות שהועדה רשאית או חייבת לעשות או ליתן לפי</w:t>
      </w:r>
      <w:r>
        <w:rPr>
          <w:rStyle w:val="default"/>
          <w:rFonts w:cs="FrankRuehl"/>
          <w:rtl/>
        </w:rPr>
        <w:t xml:space="preserve"> פ</w:t>
      </w:r>
      <w:r>
        <w:rPr>
          <w:rStyle w:val="default"/>
          <w:rFonts w:cs="FrankRuehl" w:hint="cs"/>
          <w:rtl/>
        </w:rPr>
        <w:t>קודה זו.</w:t>
      </w:r>
    </w:p>
    <w:p w14:paraId="168904D0" w14:textId="77777777" w:rsidR="00451A43" w:rsidRDefault="00451A43">
      <w:pPr>
        <w:pStyle w:val="header-2"/>
        <w:ind w:left="0" w:right="1134"/>
        <w:rPr>
          <w:rFonts w:cs="Miriam"/>
          <w:rtl/>
        </w:rPr>
      </w:pPr>
      <w:r>
        <w:rPr>
          <w:rFonts w:cs="Miriam"/>
          <w:rtl/>
        </w:rPr>
        <w:t>סי</w:t>
      </w:r>
      <w:r>
        <w:rPr>
          <w:rFonts w:cs="Miriam" w:hint="cs"/>
          <w:rtl/>
        </w:rPr>
        <w:t>מן ב': הגשת התביעות וחלוקת הנכסים</w:t>
      </w:r>
    </w:p>
    <w:p w14:paraId="218A58A9" w14:textId="77777777" w:rsidR="00451A43" w:rsidRDefault="00451A43">
      <w:pPr>
        <w:pStyle w:val="P00"/>
        <w:spacing w:before="72"/>
        <w:ind w:left="0" w:right="1134"/>
        <w:rPr>
          <w:rStyle w:val="default"/>
          <w:rFonts w:cs="FrankRuehl"/>
          <w:rtl/>
        </w:rPr>
      </w:pPr>
      <w:r>
        <w:rPr>
          <w:lang w:val="he-IL"/>
        </w:rPr>
        <w:pict w14:anchorId="55230127">
          <v:rect id="_x0000_s1462" style="position:absolute;left:0;text-align:left;margin-left:464.5pt;margin-top:8.05pt;width:75.05pt;height:16pt;z-index:251853824" o:allowincell="f" filled="f" stroked="f" strokecolor="lime" strokeweight=".25pt">
            <v:textbox inset="0,0,0,0">
              <w:txbxContent>
                <w:p w14:paraId="7EF667C4" w14:textId="77777777" w:rsidR="00451A43" w:rsidRDefault="00451A43">
                  <w:pPr>
                    <w:widowControl/>
                    <w:spacing w:before="0" w:line="160" w:lineRule="exact"/>
                    <w:ind w:left="0"/>
                    <w:jc w:val="left"/>
                    <w:rPr>
                      <w:rFonts w:cs="Miriam"/>
                      <w:noProof/>
                      <w:sz w:val="18"/>
                      <w:szCs w:val="18"/>
                      <w:rtl/>
                    </w:rPr>
                  </w:pPr>
                  <w:r>
                    <w:rPr>
                      <w:rFonts w:cs="Miriam"/>
                      <w:sz w:val="18"/>
                      <w:szCs w:val="18"/>
                      <w:rtl/>
                    </w:rPr>
                    <w:t>מה</w:t>
                  </w:r>
                  <w:r>
                    <w:rPr>
                      <w:rFonts w:cs="Miriam" w:hint="cs"/>
                      <w:sz w:val="18"/>
                      <w:szCs w:val="18"/>
                      <w:rtl/>
                    </w:rPr>
                    <w:t xml:space="preserve"> ניתן </w:t>
                  </w:r>
                  <w:r>
                    <w:rPr>
                      <w:rFonts w:cs="Miriam"/>
                      <w:sz w:val="18"/>
                      <w:szCs w:val="18"/>
                      <w:rtl/>
                    </w:rPr>
                    <w:t>לת</w:t>
                  </w:r>
                  <w:r>
                    <w:rPr>
                      <w:rFonts w:cs="Miriam" w:hint="cs"/>
                      <w:sz w:val="18"/>
                      <w:szCs w:val="18"/>
                      <w:rtl/>
                    </w:rPr>
                    <w:t>בוע בפירוק [219]</w:t>
                  </w:r>
                </w:p>
              </w:txbxContent>
            </v:textbox>
            <w10:anchorlock/>
          </v:rect>
        </w:pict>
      </w:r>
      <w:r>
        <w:rPr>
          <w:rStyle w:val="big-number"/>
          <w:rFonts w:cs="FrankRuehl"/>
          <w:rtl/>
        </w:rPr>
        <w:t>352.</w:t>
      </w:r>
      <w:r>
        <w:rPr>
          <w:rStyle w:val="big-number"/>
          <w:rFonts w:cs="FrankRuehl"/>
          <w:rtl/>
        </w:rPr>
        <w:tab/>
      </w:r>
      <w:r>
        <w:rPr>
          <w:rStyle w:val="default"/>
          <w:rFonts w:cs="FrankRuehl"/>
          <w:rtl/>
        </w:rPr>
        <w:t>בכ</w:t>
      </w:r>
      <w:r>
        <w:rPr>
          <w:rStyle w:val="default"/>
          <w:rFonts w:cs="FrankRuehl" w:hint="cs"/>
          <w:rtl/>
        </w:rPr>
        <w:t>פוף לתחולתם של דיני פשיטת רגל על חברות חדלות פרעון, ניתן בכל פירוק לתבוע מהחברה כל חוב, קיים או עתיד, ודאי או מותנה, קצוב או בלתי קצוב, ויש לשום ככל האפשר שומה צודקת את ערך החובות שהם מותנים או בלתי קצ</w:t>
      </w:r>
      <w:r>
        <w:rPr>
          <w:rStyle w:val="default"/>
          <w:rFonts w:cs="FrankRuehl"/>
          <w:rtl/>
        </w:rPr>
        <w:t>וב</w:t>
      </w:r>
      <w:r>
        <w:rPr>
          <w:rStyle w:val="default"/>
          <w:rFonts w:cs="FrankRuehl" w:hint="cs"/>
          <w:rtl/>
        </w:rPr>
        <w:t>ים.</w:t>
      </w:r>
    </w:p>
    <w:p w14:paraId="53780E9B" w14:textId="77777777" w:rsidR="00451A43" w:rsidRDefault="00451A43">
      <w:pPr>
        <w:pStyle w:val="P00"/>
        <w:spacing w:before="72"/>
        <w:ind w:left="0" w:right="1134"/>
        <w:rPr>
          <w:rStyle w:val="default"/>
          <w:rFonts w:cs="FrankRuehl"/>
          <w:rtl/>
        </w:rPr>
      </w:pPr>
      <w:r>
        <w:rPr>
          <w:lang w:val="he-IL"/>
        </w:rPr>
        <w:pict w14:anchorId="3AF00DA9">
          <v:rect id="_x0000_s1463" style="position:absolute;left:0;text-align:left;margin-left:464.5pt;margin-top:8.05pt;width:75.05pt;height:32pt;z-index:251854848" o:allowincell="f" filled="f" stroked="f" strokecolor="lime" strokeweight=".25pt">
            <v:textbox inset="0,0,0,0">
              <w:txbxContent>
                <w:p w14:paraId="32E0EEC6" w14:textId="77777777" w:rsidR="00451A43" w:rsidRDefault="00451A43">
                  <w:pPr>
                    <w:widowControl/>
                    <w:spacing w:before="0" w:line="160" w:lineRule="exact"/>
                    <w:ind w:left="0"/>
                    <w:jc w:val="left"/>
                    <w:rPr>
                      <w:rFonts w:cs="Miriam"/>
                      <w:noProof/>
                      <w:sz w:val="18"/>
                      <w:szCs w:val="18"/>
                      <w:rtl/>
                    </w:rPr>
                  </w:pPr>
                  <w:r>
                    <w:rPr>
                      <w:rFonts w:cs="Miriam"/>
                      <w:sz w:val="18"/>
                      <w:szCs w:val="18"/>
                      <w:rtl/>
                    </w:rPr>
                    <w:t>תח</w:t>
                  </w:r>
                  <w:r>
                    <w:rPr>
                      <w:rFonts w:cs="Miriam" w:hint="cs"/>
                      <w:sz w:val="18"/>
                      <w:szCs w:val="18"/>
                      <w:rtl/>
                    </w:rPr>
                    <w:t>ולת דיני פשיטת רגל על פירוק מחמת</w:t>
                  </w:r>
                </w:p>
                <w:p w14:paraId="7A34FFE3" w14:textId="77777777" w:rsidR="00451A43" w:rsidRDefault="00451A43">
                  <w:pPr>
                    <w:widowControl/>
                    <w:spacing w:before="0" w:line="160" w:lineRule="exact"/>
                    <w:ind w:left="0"/>
                    <w:jc w:val="left"/>
                    <w:rPr>
                      <w:rFonts w:cs="Miriam"/>
                      <w:noProof/>
                      <w:sz w:val="18"/>
                      <w:szCs w:val="18"/>
                      <w:rtl/>
                    </w:rPr>
                  </w:pPr>
                  <w:r>
                    <w:rPr>
                      <w:rFonts w:cs="Miriam"/>
                      <w:sz w:val="18"/>
                      <w:szCs w:val="18"/>
                      <w:rtl/>
                    </w:rPr>
                    <w:t>חו</w:t>
                  </w:r>
                  <w:r>
                    <w:rPr>
                      <w:rFonts w:cs="Miriam" w:hint="cs"/>
                      <w:sz w:val="18"/>
                      <w:szCs w:val="18"/>
                      <w:rtl/>
                    </w:rPr>
                    <w:t>דל פ</w:t>
                  </w:r>
                  <w:r>
                    <w:rPr>
                      <w:rFonts w:cs="Miriam"/>
                      <w:sz w:val="18"/>
                      <w:szCs w:val="18"/>
                      <w:rtl/>
                    </w:rPr>
                    <w:t>ר</w:t>
                  </w:r>
                  <w:r>
                    <w:rPr>
                      <w:rFonts w:cs="Miriam" w:hint="cs"/>
                      <w:sz w:val="18"/>
                      <w:szCs w:val="18"/>
                      <w:rtl/>
                    </w:rPr>
                    <w:t xml:space="preserve">עון </w:t>
                  </w:r>
                  <w:r>
                    <w:rPr>
                      <w:rFonts w:cs="Miriam"/>
                      <w:sz w:val="18"/>
                      <w:szCs w:val="18"/>
                      <w:rtl/>
                    </w:rPr>
                    <w:t>[220]</w:t>
                  </w:r>
                </w:p>
              </w:txbxContent>
            </v:textbox>
            <w10:anchorlock/>
          </v:rect>
        </w:pict>
      </w:r>
      <w:r>
        <w:rPr>
          <w:rStyle w:val="big-number"/>
          <w:rFonts w:cs="FrankRuehl"/>
          <w:rtl/>
        </w:rPr>
        <w:t>353.</w:t>
      </w:r>
      <w:r>
        <w:rPr>
          <w:rStyle w:val="big-number"/>
          <w:rFonts w:cs="FrankRuehl"/>
          <w:rtl/>
        </w:rPr>
        <w:tab/>
      </w:r>
      <w:r>
        <w:rPr>
          <w:rStyle w:val="default"/>
          <w:rFonts w:cs="FrankRuehl"/>
          <w:rtl/>
        </w:rPr>
        <w:t>בח</w:t>
      </w:r>
      <w:r>
        <w:rPr>
          <w:rStyle w:val="default"/>
          <w:rFonts w:cs="FrankRuehl" w:hint="cs"/>
          <w:rtl/>
        </w:rPr>
        <w:t>ברה חדלת פרעון ינהגו על פי דיני פשיטת רגל החלים על נכסיו של מי שהוכרז פושט רגל, בכל הנוגע לזכויותיהם של נושים מובטחים ושאינם מובטחים, לחובות הניתנים לתביעה, לשומת שוויין של אנונות ושל התחייבויות עתידות או מותנות, ולקבלת דיבידנד.</w:t>
      </w:r>
    </w:p>
    <w:p w14:paraId="3FD52787" w14:textId="77777777" w:rsidR="00451A43" w:rsidRDefault="00451A43">
      <w:pPr>
        <w:pStyle w:val="P00"/>
        <w:spacing w:before="72"/>
        <w:ind w:left="0" w:right="1134"/>
        <w:rPr>
          <w:rStyle w:val="default"/>
          <w:rFonts w:cs="FrankRuehl"/>
          <w:rtl/>
        </w:rPr>
      </w:pPr>
      <w:r>
        <w:rPr>
          <w:lang w:val="he-IL"/>
        </w:rPr>
        <w:pict w14:anchorId="2648D3BA">
          <v:rect id="_x0000_s1464" style="position:absolute;left:0;text-align:left;margin-left:464.5pt;margin-top:8.05pt;width:75.05pt;height:40pt;z-index:251855872" o:allowincell="f" filled="f" stroked="f" strokecolor="lime" strokeweight=".25pt">
            <v:textbox inset="0,0,0,0">
              <w:txbxContent>
                <w:p w14:paraId="496A6B9C" w14:textId="77777777" w:rsidR="00451A43" w:rsidRDefault="00451A43">
                  <w:pPr>
                    <w:widowControl/>
                    <w:spacing w:before="0" w:line="160" w:lineRule="exact"/>
                    <w:ind w:left="0"/>
                    <w:jc w:val="left"/>
                    <w:rPr>
                      <w:rFonts w:cs="Miriam"/>
                      <w:noProof/>
                      <w:sz w:val="18"/>
                      <w:szCs w:val="18"/>
                      <w:rtl/>
                    </w:rPr>
                  </w:pPr>
                  <w:r>
                    <w:rPr>
                      <w:rFonts w:cs="Miriam"/>
                      <w:sz w:val="18"/>
                      <w:szCs w:val="18"/>
                      <w:rtl/>
                    </w:rPr>
                    <w:t>חו</w:t>
                  </w:r>
                  <w:r>
                    <w:rPr>
                      <w:rFonts w:cs="Miriam" w:hint="cs"/>
                      <w:sz w:val="18"/>
                      <w:szCs w:val="18"/>
                      <w:rtl/>
                    </w:rPr>
                    <w:t>בות בני קדימה</w:t>
                  </w:r>
                </w:p>
                <w:p w14:paraId="12AF2979" w14:textId="77777777" w:rsidR="00451A43" w:rsidRDefault="00451A43">
                  <w:pPr>
                    <w:widowControl/>
                    <w:spacing w:before="0" w:line="160" w:lineRule="exact"/>
                    <w:ind w:left="0"/>
                    <w:jc w:val="left"/>
                    <w:rPr>
                      <w:rFonts w:cs="Miriam"/>
                      <w:noProof/>
                      <w:sz w:val="18"/>
                      <w:szCs w:val="18"/>
                      <w:rtl/>
                    </w:rPr>
                  </w:pPr>
                  <w:r>
                    <w:rPr>
                      <w:rFonts w:cs="Miriam"/>
                      <w:sz w:val="18"/>
                      <w:szCs w:val="18"/>
                      <w:rtl/>
                    </w:rPr>
                    <w:t>[220א</w:t>
                  </w:r>
                  <w:r>
                    <w:rPr>
                      <w:rFonts w:cs="Miriam" w:hint="cs"/>
                      <w:sz w:val="18"/>
                      <w:szCs w:val="18"/>
                      <w:rtl/>
                    </w:rPr>
                    <w:t>]</w:t>
                  </w:r>
                </w:p>
                <w:p w14:paraId="64D6CCB7" w14:textId="77777777" w:rsidR="00451A43" w:rsidRDefault="00451A43">
                  <w:pPr>
                    <w:widowControl/>
                    <w:spacing w:before="0" w:line="160" w:lineRule="exact"/>
                    <w:ind w:left="0"/>
                    <w:jc w:val="left"/>
                    <w:rPr>
                      <w:rFonts w:cs="Miriam" w:hint="cs"/>
                      <w:noProof/>
                      <w:sz w:val="18"/>
                      <w:szCs w:val="18"/>
                      <w:rtl/>
                    </w:rPr>
                  </w:pPr>
                  <w:r>
                    <w:rPr>
                      <w:rFonts w:cs="Miriam" w:hint="cs"/>
                      <w:sz w:val="18"/>
                      <w:szCs w:val="18"/>
                      <w:rtl/>
                    </w:rPr>
                    <w:t xml:space="preserve">(תיקון מס' 1) </w:t>
                  </w:r>
                </w:p>
                <w:p w14:paraId="1F786671" w14:textId="77777777" w:rsidR="00451A43" w:rsidRDefault="00451A43">
                  <w:pPr>
                    <w:widowControl/>
                    <w:spacing w:before="0" w:line="160" w:lineRule="exact"/>
                    <w:ind w:left="0"/>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 xml:space="preserve">1986 </w:t>
                  </w:r>
                </w:p>
              </w:txbxContent>
            </v:textbox>
            <w10:anchorlock/>
          </v:rect>
        </w:pict>
      </w:r>
      <w:r>
        <w:rPr>
          <w:rStyle w:val="big-number"/>
          <w:rFonts w:cs="FrankRuehl"/>
          <w:rtl/>
        </w:rPr>
        <w:t>354.</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חו</w:t>
      </w:r>
      <w:r>
        <w:rPr>
          <w:rStyle w:val="default"/>
          <w:rFonts w:cs="FrankRuehl"/>
          <w:rtl/>
        </w:rPr>
        <w:t>בו</w:t>
      </w:r>
      <w:r>
        <w:rPr>
          <w:rStyle w:val="default"/>
          <w:rFonts w:cs="FrankRuehl" w:hint="cs"/>
          <w:rtl/>
        </w:rPr>
        <w:t>ת המפורטים להלן יהיה בפירוק דין קדימה לכל שאר חובות, לפי סדר עדיפות זה:</w:t>
      </w:r>
    </w:p>
    <w:p w14:paraId="6F5A2A00" w14:textId="77777777" w:rsidR="00451A43" w:rsidRDefault="00451A43">
      <w:pPr>
        <w:pStyle w:val="page"/>
        <w:widowControl/>
        <w:tabs>
          <w:tab w:val="left" w:pos="624"/>
          <w:tab w:val="left" w:pos="1021"/>
          <w:tab w:val="left" w:pos="1474"/>
          <w:tab w:val="left" w:pos="1928"/>
          <w:tab w:val="left" w:pos="2381"/>
          <w:tab w:val="left" w:pos="2835"/>
        </w:tabs>
        <w:ind w:left="1475" w:right="1134" w:hanging="454"/>
        <w:jc w:val="both"/>
        <w:rPr>
          <w:rStyle w:val="default"/>
          <w:rFonts w:cs="FrankRuehl" w:hint="cs"/>
          <w:rtl/>
        </w:rPr>
      </w:pPr>
      <w:r>
        <w:rPr>
          <w:lang w:val="he-IL"/>
        </w:rPr>
        <w:pict w14:anchorId="52EF5D69">
          <v:rect id="_x0000_s1465" style="position:absolute;left:0;text-align:left;margin-left:464.5pt;margin-top:8.05pt;width:75.05pt;height:9.7pt;z-index:251856896" o:allowincell="f" filled="f" stroked="f" strokecolor="lime" strokeweight=".25pt">
            <v:textbox inset="0,0,0,0">
              <w:txbxContent>
                <w:p w14:paraId="123F093F" w14:textId="77777777" w:rsidR="00451A43" w:rsidRDefault="00451A43">
                  <w:pPr>
                    <w:widowControl/>
                    <w:spacing w:before="0" w:line="160" w:lineRule="exact"/>
                    <w:ind w:left="0"/>
                    <w:jc w:val="left"/>
                    <w:rPr>
                      <w:rFonts w:cs="Miriam"/>
                      <w:noProof/>
                      <w:sz w:val="18"/>
                      <w:szCs w:val="18"/>
                      <w:rtl/>
                    </w:rPr>
                  </w:pPr>
                  <w:r>
                    <w:rPr>
                      <w:rFonts w:cs="Miriam"/>
                      <w:sz w:val="18"/>
                      <w:szCs w:val="18"/>
                      <w:rtl/>
                    </w:rPr>
                    <w:t>הו</w:t>
                  </w:r>
                  <w:r>
                    <w:rPr>
                      <w:rFonts w:cs="Miriam" w:hint="cs"/>
                      <w:sz w:val="18"/>
                      <w:szCs w:val="18"/>
                      <w:rtl/>
                    </w:rPr>
                    <w:t>דעה תשנ"ט-</w:t>
                  </w:r>
                  <w:r>
                    <w:rPr>
                      <w:rFonts w:cs="Miriam"/>
                      <w:sz w:val="18"/>
                      <w:szCs w:val="18"/>
                      <w:rtl/>
                    </w:rPr>
                    <w:t>1999</w:t>
                  </w:r>
                </w:p>
              </w:txbxContent>
            </v:textbox>
            <w10:anchorlock/>
          </v:rect>
        </w:pict>
      </w:r>
      <w:r>
        <w:rPr>
          <w:rStyle w:val="default"/>
          <w:rFonts w:cs="FrankRuehl"/>
          <w:rtl/>
        </w:rPr>
        <w:t>(1)</w:t>
      </w:r>
      <w:r>
        <w:rPr>
          <w:rStyle w:val="default"/>
          <w:rFonts w:cs="FrankRuehl"/>
          <w:rtl/>
        </w:rPr>
        <w:tab/>
        <w:t>(</w:t>
      </w:r>
      <w:r>
        <w:rPr>
          <w:rStyle w:val="default"/>
          <w:rFonts w:cs="FrankRuehl" w:hint="cs"/>
          <w:rtl/>
        </w:rPr>
        <w:t>א)</w:t>
      </w:r>
      <w:r>
        <w:rPr>
          <w:rStyle w:val="default"/>
          <w:rFonts w:cs="FrankRuehl"/>
          <w:rtl/>
        </w:rPr>
        <w:tab/>
        <w:t>ש</w:t>
      </w:r>
      <w:r>
        <w:rPr>
          <w:rStyle w:val="default"/>
          <w:rFonts w:cs="FrankRuehl" w:hint="cs"/>
          <w:rtl/>
        </w:rPr>
        <w:t>כר עבודה כמשמעותו בחוק הגנת השכר,</w:t>
      </w:r>
      <w:r>
        <w:rPr>
          <w:rStyle w:val="default"/>
          <w:rFonts w:cs="FrankRuehl"/>
          <w:rtl/>
        </w:rPr>
        <w:t xml:space="preserve"> ת</w:t>
      </w:r>
      <w:r>
        <w:rPr>
          <w:rStyle w:val="default"/>
          <w:rFonts w:cs="FrankRuehl" w:hint="cs"/>
          <w:rtl/>
        </w:rPr>
        <w:t>שי"ח-</w:t>
      </w:r>
      <w:r>
        <w:rPr>
          <w:rStyle w:val="default"/>
          <w:rFonts w:cs="FrankRuehl"/>
          <w:rtl/>
        </w:rPr>
        <w:t xml:space="preserve">1958, </w:t>
      </w:r>
      <w:r>
        <w:rPr>
          <w:rStyle w:val="default"/>
          <w:rFonts w:cs="FrankRuehl" w:hint="cs"/>
          <w:rtl/>
        </w:rPr>
        <w:t xml:space="preserve">שמגיע לעובד בעד התקופה שלפני התאריך הקובע, ובלבד שסך כל השכר שיש </w:t>
      </w:r>
      <w:r>
        <w:rPr>
          <w:rStyle w:val="default"/>
          <w:rFonts w:cs="FrankRuehl"/>
          <w:rtl/>
        </w:rPr>
        <w:t>לו</w:t>
      </w:r>
      <w:r>
        <w:rPr>
          <w:rStyle w:val="default"/>
          <w:rFonts w:cs="FrankRuehl" w:hint="cs"/>
          <w:rtl/>
        </w:rPr>
        <w:t xml:space="preserve"> דין קדימה לא יעלה על 6,708 שקלים חדשים;</w:t>
      </w:r>
    </w:p>
    <w:bookmarkStart w:id="67" w:name="Rov97"/>
    <w:p w14:paraId="710A3889" w14:textId="77777777" w:rsidR="00451A43" w:rsidRDefault="00451A43">
      <w:pPr>
        <w:pStyle w:val="page"/>
        <w:widowControl/>
        <w:tabs>
          <w:tab w:val="left" w:pos="624"/>
          <w:tab w:val="left" w:pos="1021"/>
          <w:tab w:val="left" w:pos="1474"/>
          <w:tab w:val="left" w:pos="1928"/>
          <w:tab w:val="left" w:pos="2381"/>
          <w:tab w:val="left" w:pos="2835"/>
        </w:tabs>
        <w:ind w:left="1474" w:right="1134"/>
        <w:jc w:val="both"/>
        <w:rPr>
          <w:rStyle w:val="default"/>
          <w:rFonts w:cs="FrankRuehl" w:hint="cs"/>
          <w:vanish/>
          <w:sz w:val="20"/>
          <w:szCs w:val="20"/>
          <w:shd w:val="clear" w:color="auto" w:fill="FFFF99"/>
          <w:rtl/>
        </w:rPr>
      </w:pPr>
      <w:r>
        <w:rPr>
          <w:rStyle w:val="default"/>
          <w:rFonts w:cs="FrankRuehl"/>
          <w:vanish/>
          <w:sz w:val="20"/>
          <w:szCs w:val="20"/>
          <w:shd w:val="clear" w:color="auto" w:fill="FFFF99"/>
          <w:rtl/>
        </w:rPr>
        <w:fldChar w:fldCharType="begin"/>
      </w:r>
      <w:r>
        <w:rPr>
          <w:rStyle w:val="default"/>
          <w:rFonts w:cs="FrankRuehl"/>
          <w:vanish/>
          <w:sz w:val="20"/>
          <w:szCs w:val="20"/>
          <w:shd w:val="clear" w:color="auto" w:fill="FFFF99"/>
          <w:rtl/>
        </w:rPr>
        <w:instrText xml:space="preserve"> </w:instrText>
      </w:r>
      <w:r>
        <w:rPr>
          <w:rStyle w:val="default"/>
          <w:rFonts w:cs="FrankRuehl"/>
          <w:vanish/>
          <w:sz w:val="20"/>
          <w:szCs w:val="20"/>
          <w:shd w:val="clear" w:color="auto" w:fill="FFFF99"/>
        </w:rPr>
        <w:instrText xml:space="preserve">HYPERLINK </w:instrText>
      </w:r>
      <w:r>
        <w:rPr>
          <w:rStyle w:val="default"/>
          <w:rFonts w:cs="FrankRuehl"/>
          <w:vanish/>
          <w:sz w:val="20"/>
          <w:szCs w:val="20"/>
          <w:shd w:val="clear" w:color="auto" w:fill="FFFF99"/>
          <w:rtl/>
        </w:rPr>
        <w:instrText>"</w:instrText>
      </w:r>
      <w:r>
        <w:rPr>
          <w:rStyle w:val="default"/>
          <w:rFonts w:cs="FrankRuehl"/>
          <w:vanish/>
          <w:sz w:val="20"/>
          <w:szCs w:val="20"/>
          <w:shd w:val="clear" w:color="auto" w:fill="FFFF99"/>
        </w:rPr>
        <w:instrText>http://www.nevo.co.il/Law_word/law01/139_003_354.doc"</w:instrText>
      </w:r>
      <w:r>
        <w:rPr>
          <w:rStyle w:val="default"/>
          <w:rFonts w:cs="FrankRuehl"/>
          <w:vanish/>
          <w:sz w:val="20"/>
          <w:szCs w:val="20"/>
          <w:shd w:val="clear" w:color="auto" w:fill="FFFF99"/>
          <w:rtl/>
        </w:rPr>
        <w:instrText xml:space="preserve"> </w:instrText>
      </w:r>
      <w:r>
        <w:rPr>
          <w:rFonts w:cs="FrankRuehl"/>
          <w:vanish/>
          <w:szCs w:val="20"/>
          <w:shd w:val="clear" w:color="auto" w:fill="FFFF99"/>
        </w:rPr>
      </w:r>
      <w:r>
        <w:rPr>
          <w:rStyle w:val="default"/>
          <w:rFonts w:cs="FrankRuehl"/>
          <w:vanish/>
          <w:sz w:val="20"/>
          <w:szCs w:val="20"/>
          <w:shd w:val="clear" w:color="auto" w:fill="FFFF99"/>
          <w:rtl/>
        </w:rPr>
        <w:fldChar w:fldCharType="separate"/>
      </w:r>
      <w:r>
        <w:rPr>
          <w:rStyle w:val="Hyperlink"/>
          <w:rFonts w:cs="FrankRuehl" w:hint="cs"/>
          <w:vanish/>
          <w:szCs w:val="20"/>
          <w:shd w:val="clear" w:color="auto" w:fill="FFFF99"/>
          <w:rtl/>
        </w:rPr>
        <w:t>רבדים לפסקה 354(א)(1)(א)</w:t>
      </w:r>
      <w:r>
        <w:rPr>
          <w:rStyle w:val="default"/>
          <w:rFonts w:cs="FrankRuehl"/>
          <w:vanish/>
          <w:sz w:val="20"/>
          <w:szCs w:val="20"/>
          <w:shd w:val="clear" w:color="auto" w:fill="FFFF99"/>
          <w:rtl/>
        </w:rPr>
        <w:fldChar w:fldCharType="end"/>
      </w:r>
    </w:p>
    <w:p w14:paraId="3027C766" w14:textId="77777777" w:rsidR="00451A43" w:rsidRDefault="00451A43">
      <w:pPr>
        <w:pStyle w:val="page"/>
        <w:widowControl/>
        <w:tabs>
          <w:tab w:val="left" w:pos="624"/>
          <w:tab w:val="left" w:pos="1021"/>
          <w:tab w:val="left" w:pos="1474"/>
          <w:tab w:val="left" w:pos="1928"/>
          <w:tab w:val="left" w:pos="2381"/>
          <w:tab w:val="left" w:pos="2835"/>
        </w:tabs>
        <w:ind w:left="1474" w:right="1134"/>
        <w:jc w:val="both"/>
        <w:rPr>
          <w:rStyle w:val="default"/>
          <w:rFonts w:cs="FrankRuehl" w:hint="cs"/>
          <w:sz w:val="2"/>
          <w:szCs w:val="2"/>
          <w:shd w:val="clear" w:color="auto" w:fill="FFFF99"/>
          <w:rtl/>
        </w:rPr>
      </w:pPr>
      <w:r>
        <w:rPr>
          <w:rStyle w:val="default"/>
          <w:rFonts w:cs="FrankRuehl" w:hint="cs"/>
          <w:vanish/>
          <w:sz w:val="20"/>
          <w:szCs w:val="20"/>
          <w:shd w:val="clear" w:color="auto" w:fill="FFFF99"/>
          <w:rtl/>
        </w:rPr>
        <w:t>יש לשים לב כי קובץ הרבדים מציג גם תיקונים המאוחרים למועד ביטול הפקודה</w:t>
      </w:r>
      <w:bookmarkEnd w:id="67"/>
    </w:p>
    <w:p w14:paraId="01194FA0" w14:textId="77777777" w:rsidR="00451A43" w:rsidRDefault="00451A43">
      <w:pPr>
        <w:pStyle w:val="P33"/>
        <w:spacing w:before="72"/>
        <w:ind w:left="1474" w:right="1134"/>
        <w:rPr>
          <w:rStyle w:val="default"/>
          <w:rFonts w:cs="FrankRuehl" w:hint="cs"/>
          <w:rtl/>
        </w:rPr>
      </w:pP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ם לאחר תחילתה של שנת מס חל פיצוי, יוגדל ה</w:t>
      </w:r>
      <w:r>
        <w:rPr>
          <w:rStyle w:val="default"/>
          <w:rFonts w:cs="FrankRuehl"/>
          <w:rtl/>
        </w:rPr>
        <w:t>ס</w:t>
      </w:r>
      <w:r>
        <w:rPr>
          <w:rStyle w:val="default"/>
          <w:rFonts w:cs="FrankRuehl" w:hint="cs"/>
          <w:rtl/>
        </w:rPr>
        <w:t xml:space="preserve">כום הנקוב בפסקת משנה (א), בשיעור הפיצוי מיום תחילת הפיצוי; ההגדלה האמורה תעמוד בתקפה עד 31 בדצמבר שלאחריה; לענין זה, "שנת מס", "פיצוי" ו"שיעור הפיצוי" </w:t>
      </w:r>
      <w:r>
        <w:rPr>
          <w:rStyle w:val="default"/>
          <w:rFonts w:cs="FrankRuehl"/>
          <w:rtl/>
        </w:rPr>
        <w:t xml:space="preserve">— </w:t>
      </w:r>
      <w:r>
        <w:rPr>
          <w:rStyle w:val="default"/>
          <w:rFonts w:cs="FrankRuehl" w:hint="cs"/>
          <w:rtl/>
        </w:rPr>
        <w:t>כמשמעותם בחו</w:t>
      </w:r>
      <w:r>
        <w:rPr>
          <w:rStyle w:val="default"/>
          <w:rFonts w:cs="FrankRuehl"/>
          <w:rtl/>
        </w:rPr>
        <w:t xml:space="preserve">ק </w:t>
      </w:r>
      <w:r>
        <w:rPr>
          <w:rStyle w:val="default"/>
          <w:rFonts w:cs="FrankRuehl" w:hint="cs"/>
          <w:rtl/>
        </w:rPr>
        <w:t>הביטוח הלאומי [נוסח משולב], תשכ"ח</w:t>
      </w:r>
      <w:r>
        <w:rPr>
          <w:rStyle w:val="default"/>
          <w:rFonts w:cs="FrankRuehl"/>
          <w:rtl/>
        </w:rPr>
        <w:t>–1968 (</w:t>
      </w:r>
      <w:r>
        <w:rPr>
          <w:rStyle w:val="default"/>
          <w:rFonts w:cs="FrankRuehl" w:hint="cs"/>
          <w:rtl/>
        </w:rPr>
        <w:t xml:space="preserve">להלן </w:t>
      </w:r>
      <w:r>
        <w:rPr>
          <w:rStyle w:val="default"/>
          <w:rFonts w:cs="FrankRuehl"/>
          <w:rtl/>
        </w:rPr>
        <w:t xml:space="preserve">— </w:t>
      </w:r>
      <w:r>
        <w:rPr>
          <w:rStyle w:val="default"/>
          <w:rFonts w:cs="FrankRuehl" w:hint="cs"/>
          <w:rtl/>
        </w:rPr>
        <w:t>חוק הביטוח);</w:t>
      </w:r>
    </w:p>
    <w:p w14:paraId="4310701C" w14:textId="77777777" w:rsidR="00451A43" w:rsidRDefault="00451A43">
      <w:pPr>
        <w:pStyle w:val="P33"/>
        <w:spacing w:before="0"/>
        <w:ind w:left="1474" w:right="1134"/>
        <w:rPr>
          <w:rStyle w:val="default"/>
          <w:rFonts w:cs="FrankRuehl" w:hint="cs"/>
          <w:vanish/>
          <w:color w:val="FF0000"/>
          <w:szCs w:val="20"/>
          <w:shd w:val="clear" w:color="auto" w:fill="FFFF99"/>
          <w:rtl/>
        </w:rPr>
      </w:pPr>
      <w:bookmarkStart w:id="68" w:name="Rov199"/>
      <w:r>
        <w:rPr>
          <w:rStyle w:val="default"/>
          <w:rFonts w:cs="FrankRuehl" w:hint="cs"/>
          <w:vanish/>
          <w:color w:val="FF0000"/>
          <w:szCs w:val="20"/>
          <w:shd w:val="clear" w:color="auto" w:fill="FFFF99"/>
          <w:rtl/>
        </w:rPr>
        <w:t>מיום 1.1.1987</w:t>
      </w:r>
    </w:p>
    <w:p w14:paraId="68A9CAD9" w14:textId="77777777" w:rsidR="00451A43" w:rsidRDefault="00451A43">
      <w:pPr>
        <w:pStyle w:val="P33"/>
        <w:spacing w:before="0"/>
        <w:ind w:left="1474"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תיקון מס' 1</w:t>
      </w:r>
    </w:p>
    <w:p w14:paraId="54D7C29E" w14:textId="77777777" w:rsidR="00451A43" w:rsidRDefault="00451A43">
      <w:pPr>
        <w:pStyle w:val="P33"/>
        <w:spacing w:before="0"/>
        <w:ind w:left="1474" w:right="1134"/>
        <w:rPr>
          <w:rStyle w:val="default"/>
          <w:rFonts w:cs="FrankRuehl" w:hint="cs"/>
          <w:vanish/>
          <w:szCs w:val="20"/>
          <w:shd w:val="clear" w:color="auto" w:fill="FFFF99"/>
          <w:rtl/>
        </w:rPr>
      </w:pPr>
      <w:hyperlink r:id="rId169" w:history="1">
        <w:r>
          <w:rPr>
            <w:rStyle w:val="Hyperlink"/>
            <w:rFonts w:cs="FrankRuehl" w:hint="cs"/>
            <w:vanish/>
            <w:szCs w:val="20"/>
            <w:shd w:val="clear" w:color="auto" w:fill="FFFF99"/>
            <w:rtl/>
          </w:rPr>
          <w:t>ס"ח תשמ"ז מס' 1197</w:t>
        </w:r>
      </w:hyperlink>
      <w:r>
        <w:rPr>
          <w:rStyle w:val="default"/>
          <w:rFonts w:cs="FrankRuehl" w:hint="cs"/>
          <w:vanish/>
          <w:szCs w:val="20"/>
          <w:shd w:val="clear" w:color="auto" w:fill="FFFF99"/>
          <w:rtl/>
        </w:rPr>
        <w:t xml:space="preserve"> מיום 16.10.1986 בעמ' 6 (</w:t>
      </w:r>
      <w:hyperlink r:id="rId170" w:history="1">
        <w:r>
          <w:rPr>
            <w:rStyle w:val="Hyperlink"/>
            <w:rFonts w:cs="FrankRuehl" w:hint="cs"/>
            <w:vanish/>
            <w:szCs w:val="20"/>
            <w:shd w:val="clear" w:color="auto" w:fill="FFFF99"/>
            <w:rtl/>
          </w:rPr>
          <w:t>ה"ח 1798</w:t>
        </w:r>
      </w:hyperlink>
      <w:r>
        <w:rPr>
          <w:rStyle w:val="default"/>
          <w:rFonts w:cs="FrankRuehl" w:hint="cs"/>
          <w:vanish/>
          <w:szCs w:val="20"/>
          <w:shd w:val="clear" w:color="auto" w:fill="FFFF99"/>
          <w:rtl/>
        </w:rPr>
        <w:t>)</w:t>
      </w:r>
    </w:p>
    <w:p w14:paraId="745214CA" w14:textId="77777777" w:rsidR="00451A43" w:rsidRDefault="00451A43">
      <w:pPr>
        <w:pStyle w:val="P33"/>
        <w:ind w:left="1474" w:right="1134"/>
        <w:rPr>
          <w:rStyle w:val="default"/>
          <w:rFonts w:cs="FrankRuehl" w:hint="cs"/>
          <w:sz w:val="2"/>
          <w:szCs w:val="2"/>
          <w:rtl/>
        </w:rPr>
      </w:pP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ב)</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אם לאחר תחילתה של </w:t>
      </w:r>
      <w:r>
        <w:rPr>
          <w:rStyle w:val="default"/>
          <w:rFonts w:cs="FrankRuehl" w:hint="cs"/>
          <w:strike/>
          <w:vanish/>
          <w:sz w:val="22"/>
          <w:szCs w:val="22"/>
          <w:shd w:val="clear" w:color="auto" w:fill="FFFF99"/>
          <w:rtl/>
        </w:rPr>
        <w:t>שנת כספים</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שנת מס</w:t>
      </w:r>
      <w:r>
        <w:rPr>
          <w:rStyle w:val="default"/>
          <w:rFonts w:cs="FrankRuehl" w:hint="cs"/>
          <w:vanish/>
          <w:sz w:val="22"/>
          <w:szCs w:val="22"/>
          <w:shd w:val="clear" w:color="auto" w:fill="FFFF99"/>
          <w:rtl/>
        </w:rPr>
        <w:t xml:space="preserve"> חל פיצוי, יוגדל הסכום הנקוב בפסקת משנה (א), בשיעור הפיצוי מיום תחילת הפיצוי; ההגדלה האמורה תעמוד בתקפה עד 31 </w:t>
      </w:r>
      <w:r>
        <w:rPr>
          <w:rStyle w:val="default"/>
          <w:rFonts w:cs="FrankRuehl" w:hint="cs"/>
          <w:strike/>
          <w:vanish/>
          <w:sz w:val="22"/>
          <w:szCs w:val="22"/>
          <w:shd w:val="clear" w:color="auto" w:fill="FFFF99"/>
          <w:rtl/>
        </w:rPr>
        <w:t>במרס</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בדצמבר</w:t>
      </w:r>
      <w:r>
        <w:rPr>
          <w:rStyle w:val="default"/>
          <w:rFonts w:cs="FrankRuehl" w:hint="cs"/>
          <w:vanish/>
          <w:sz w:val="22"/>
          <w:szCs w:val="22"/>
          <w:shd w:val="clear" w:color="auto" w:fill="FFFF99"/>
          <w:rtl/>
        </w:rPr>
        <w:t xml:space="preserve"> שלאחריה; לענין זה, </w:t>
      </w:r>
      <w:r>
        <w:rPr>
          <w:rStyle w:val="default"/>
          <w:rFonts w:cs="FrankRuehl" w:hint="cs"/>
          <w:vanish/>
          <w:sz w:val="22"/>
          <w:szCs w:val="22"/>
          <w:u w:val="single"/>
          <w:shd w:val="clear" w:color="auto" w:fill="FFFF99"/>
          <w:rtl/>
        </w:rPr>
        <w:t>"שנת מס",</w:t>
      </w:r>
      <w:r>
        <w:rPr>
          <w:rStyle w:val="default"/>
          <w:rFonts w:cs="FrankRuehl" w:hint="cs"/>
          <w:vanish/>
          <w:sz w:val="22"/>
          <w:szCs w:val="22"/>
          <w:shd w:val="clear" w:color="auto" w:fill="FFFF99"/>
          <w:rtl/>
        </w:rPr>
        <w:t xml:space="preserve"> "פיצוי" ו"שיעור הפיצוי" </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כמשמעותם בחוק הביטוח הלאומי [נוסח משולב], תשכ"ח</w:t>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 xml:space="preserve">1968 (להלן </w:t>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 xml:space="preserve"> חוק הביטוח);</w:t>
      </w:r>
      <w:bookmarkEnd w:id="68"/>
    </w:p>
    <w:p w14:paraId="0BF49115" w14:textId="77777777" w:rsidR="00451A43" w:rsidRDefault="00451A43">
      <w:pPr>
        <w:pStyle w:val="P33"/>
        <w:spacing w:before="72"/>
        <w:ind w:left="1474" w:right="1134"/>
        <w:rPr>
          <w:rStyle w:val="default"/>
          <w:rFonts w:cs="FrankRuehl" w:hint="cs"/>
          <w:rtl/>
        </w:rPr>
      </w:pP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סכו</w:t>
      </w:r>
      <w:r>
        <w:rPr>
          <w:rStyle w:val="default"/>
          <w:rFonts w:cs="FrankRuehl"/>
          <w:rtl/>
        </w:rPr>
        <w:t xml:space="preserve">ם </w:t>
      </w:r>
      <w:r>
        <w:rPr>
          <w:rStyle w:val="default"/>
          <w:rFonts w:cs="FrankRuehl" w:hint="cs"/>
          <w:rtl/>
        </w:rPr>
        <w:t>הנקוב בפסקת משנה (א) ישתנה כל שנה ב-1 בינואר לפי שיעור התנודות של השכר הממוצע כ</w:t>
      </w:r>
      <w:r>
        <w:rPr>
          <w:rStyle w:val="default"/>
          <w:rFonts w:cs="FrankRuehl"/>
          <w:rtl/>
        </w:rPr>
        <w:t>מ</w:t>
      </w:r>
      <w:r>
        <w:rPr>
          <w:rStyle w:val="default"/>
          <w:rFonts w:cs="FrankRuehl" w:hint="cs"/>
          <w:rtl/>
        </w:rPr>
        <w:t>שמעותו בחוק הביטוח;</w:t>
      </w:r>
    </w:p>
    <w:p w14:paraId="406E844F" w14:textId="77777777" w:rsidR="00451A43" w:rsidRDefault="00451A43">
      <w:pPr>
        <w:pStyle w:val="P33"/>
        <w:spacing w:before="0"/>
        <w:ind w:left="1474" w:right="1134"/>
        <w:rPr>
          <w:rStyle w:val="default"/>
          <w:rFonts w:cs="FrankRuehl" w:hint="cs"/>
          <w:vanish/>
          <w:color w:val="FF0000"/>
          <w:szCs w:val="20"/>
          <w:shd w:val="clear" w:color="auto" w:fill="FFFF99"/>
          <w:rtl/>
        </w:rPr>
      </w:pPr>
      <w:bookmarkStart w:id="69" w:name="Rov200"/>
      <w:r>
        <w:rPr>
          <w:rStyle w:val="default"/>
          <w:rFonts w:cs="FrankRuehl" w:hint="cs"/>
          <w:vanish/>
          <w:color w:val="FF0000"/>
          <w:szCs w:val="20"/>
          <w:shd w:val="clear" w:color="auto" w:fill="FFFF99"/>
          <w:rtl/>
        </w:rPr>
        <w:t>מיום 1.1.1987</w:t>
      </w:r>
    </w:p>
    <w:p w14:paraId="6AD68E95" w14:textId="77777777" w:rsidR="00451A43" w:rsidRDefault="00451A43">
      <w:pPr>
        <w:pStyle w:val="P33"/>
        <w:spacing w:before="0"/>
        <w:ind w:left="1474"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תיקון מס' 1</w:t>
      </w:r>
    </w:p>
    <w:p w14:paraId="4428D9B2" w14:textId="77777777" w:rsidR="00451A43" w:rsidRDefault="00451A43">
      <w:pPr>
        <w:pStyle w:val="P33"/>
        <w:spacing w:before="0"/>
        <w:ind w:left="1474" w:right="1134"/>
        <w:rPr>
          <w:rStyle w:val="default"/>
          <w:rFonts w:cs="FrankRuehl" w:hint="cs"/>
          <w:vanish/>
          <w:szCs w:val="20"/>
          <w:shd w:val="clear" w:color="auto" w:fill="FFFF99"/>
          <w:rtl/>
        </w:rPr>
      </w:pPr>
      <w:hyperlink r:id="rId171" w:history="1">
        <w:r>
          <w:rPr>
            <w:rStyle w:val="Hyperlink"/>
            <w:rFonts w:cs="FrankRuehl" w:hint="cs"/>
            <w:vanish/>
            <w:szCs w:val="20"/>
            <w:shd w:val="clear" w:color="auto" w:fill="FFFF99"/>
            <w:rtl/>
          </w:rPr>
          <w:t>ס"ח תשמ"ז מס' 1197</w:t>
        </w:r>
      </w:hyperlink>
      <w:r>
        <w:rPr>
          <w:rStyle w:val="default"/>
          <w:rFonts w:cs="FrankRuehl" w:hint="cs"/>
          <w:vanish/>
          <w:szCs w:val="20"/>
          <w:shd w:val="clear" w:color="auto" w:fill="FFFF99"/>
          <w:rtl/>
        </w:rPr>
        <w:t xml:space="preserve"> מיום 16.10.1986 בעמ' 6 (</w:t>
      </w:r>
      <w:hyperlink r:id="rId172" w:history="1">
        <w:r>
          <w:rPr>
            <w:rStyle w:val="Hyperlink"/>
            <w:rFonts w:cs="FrankRuehl" w:hint="cs"/>
            <w:vanish/>
            <w:szCs w:val="20"/>
            <w:shd w:val="clear" w:color="auto" w:fill="FFFF99"/>
            <w:rtl/>
          </w:rPr>
          <w:t>ה"ח 1798</w:t>
        </w:r>
      </w:hyperlink>
      <w:r>
        <w:rPr>
          <w:rStyle w:val="default"/>
          <w:rFonts w:cs="FrankRuehl" w:hint="cs"/>
          <w:vanish/>
          <w:szCs w:val="20"/>
          <w:shd w:val="clear" w:color="auto" w:fill="FFFF99"/>
          <w:rtl/>
        </w:rPr>
        <w:t>)</w:t>
      </w:r>
    </w:p>
    <w:p w14:paraId="6E346D55" w14:textId="77777777" w:rsidR="00451A43" w:rsidRDefault="00451A43">
      <w:pPr>
        <w:pStyle w:val="P33"/>
        <w:ind w:left="1474" w:right="1134"/>
        <w:rPr>
          <w:rStyle w:val="default"/>
          <w:rFonts w:cs="FrankRuehl" w:hint="cs"/>
          <w:sz w:val="2"/>
          <w:szCs w:val="2"/>
          <w:rtl/>
        </w:rPr>
      </w:pPr>
      <w:r>
        <w:rPr>
          <w:rStyle w:val="default"/>
          <w:rFonts w:cs="FrankRuehl"/>
          <w:vanish/>
          <w:sz w:val="16"/>
          <w:szCs w:val="22"/>
          <w:shd w:val="clear" w:color="auto" w:fill="FFFF99"/>
          <w:rtl/>
        </w:rPr>
        <w:t>(</w:t>
      </w:r>
      <w:r>
        <w:rPr>
          <w:rStyle w:val="default"/>
          <w:rFonts w:cs="FrankRuehl" w:hint="cs"/>
          <w:vanish/>
          <w:sz w:val="16"/>
          <w:szCs w:val="22"/>
          <w:shd w:val="clear" w:color="auto" w:fill="FFFF99"/>
          <w:rtl/>
        </w:rPr>
        <w:t>ג)</w:t>
      </w:r>
      <w:r>
        <w:rPr>
          <w:rStyle w:val="default"/>
          <w:rFonts w:cs="FrankRuehl"/>
          <w:vanish/>
          <w:sz w:val="16"/>
          <w:szCs w:val="22"/>
          <w:shd w:val="clear" w:color="auto" w:fill="FFFF99"/>
          <w:rtl/>
        </w:rPr>
        <w:tab/>
      </w:r>
      <w:r>
        <w:rPr>
          <w:rStyle w:val="default"/>
          <w:rFonts w:cs="FrankRuehl" w:hint="cs"/>
          <w:vanish/>
          <w:sz w:val="16"/>
          <w:szCs w:val="22"/>
          <w:shd w:val="clear" w:color="auto" w:fill="FFFF99"/>
          <w:rtl/>
        </w:rPr>
        <w:t xml:space="preserve">הסכום הנקוב בפסקת משנה (א) ישתנה כל שנה ב-1 </w:t>
      </w:r>
      <w:r>
        <w:rPr>
          <w:rStyle w:val="default"/>
          <w:rFonts w:cs="FrankRuehl" w:hint="cs"/>
          <w:strike/>
          <w:vanish/>
          <w:sz w:val="16"/>
          <w:szCs w:val="22"/>
          <w:shd w:val="clear" w:color="auto" w:fill="FFFF99"/>
          <w:rtl/>
        </w:rPr>
        <w:t>באפריל</w:t>
      </w:r>
      <w:r>
        <w:rPr>
          <w:rStyle w:val="default"/>
          <w:rFonts w:cs="FrankRuehl" w:hint="cs"/>
          <w:vanish/>
          <w:sz w:val="16"/>
          <w:szCs w:val="22"/>
          <w:shd w:val="clear" w:color="auto" w:fill="FFFF99"/>
          <w:rtl/>
        </w:rPr>
        <w:t xml:space="preserve"> </w:t>
      </w:r>
      <w:r>
        <w:rPr>
          <w:rStyle w:val="default"/>
          <w:rFonts w:cs="FrankRuehl" w:hint="cs"/>
          <w:vanish/>
          <w:sz w:val="16"/>
          <w:szCs w:val="22"/>
          <w:u w:val="single"/>
          <w:shd w:val="clear" w:color="auto" w:fill="FFFF99"/>
          <w:rtl/>
        </w:rPr>
        <w:t>בינואר</w:t>
      </w:r>
      <w:r>
        <w:rPr>
          <w:rStyle w:val="default"/>
          <w:rFonts w:cs="FrankRuehl" w:hint="cs"/>
          <w:vanish/>
          <w:sz w:val="16"/>
          <w:szCs w:val="22"/>
          <w:shd w:val="clear" w:color="auto" w:fill="FFFF99"/>
          <w:rtl/>
        </w:rPr>
        <w:t xml:space="preserve"> לפי שיעור התנודות של השכר הממוצע כמשמעותו בחוק הביטוח;</w:t>
      </w:r>
      <w:bookmarkEnd w:id="69"/>
    </w:p>
    <w:p w14:paraId="6C5356C1" w14:textId="77777777" w:rsidR="00451A43" w:rsidRDefault="00451A43">
      <w:pPr>
        <w:pStyle w:val="P33"/>
        <w:spacing w:before="72"/>
        <w:ind w:left="147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ר העבודה והרווחה יפרסם ברשומות הודעה</w:t>
      </w:r>
      <w:r>
        <w:rPr>
          <w:rStyle w:val="default"/>
          <w:rFonts w:cs="FrankRuehl"/>
          <w:rtl/>
        </w:rPr>
        <w:t xml:space="preserve"> ב</w:t>
      </w:r>
      <w:r>
        <w:rPr>
          <w:rStyle w:val="default"/>
          <w:rFonts w:cs="FrankRuehl" w:hint="cs"/>
          <w:rtl/>
        </w:rPr>
        <w:t>דבר השינויים בסכום הנקוב בפסקת משנה (א) שיחולו מכוח פסקאות משנה (ב) ו-(ג), בעיגול לעשרת השקלים הקרובים;</w:t>
      </w:r>
    </w:p>
    <w:p w14:paraId="54341423" w14:textId="77777777" w:rsidR="00451A43" w:rsidRDefault="00451A43">
      <w:pPr>
        <w:pStyle w:val="P22"/>
        <w:spacing w:before="72"/>
        <w:ind w:left="1021" w:right="1134"/>
        <w:rPr>
          <w:rStyle w:val="default"/>
          <w:rFonts w:cs="FrankRuehl"/>
          <w:rtl/>
        </w:rPr>
      </w:pPr>
      <w:r>
        <w:rPr>
          <w:rStyle w:val="default"/>
          <w:rFonts w:cs="FrankRuehl"/>
          <w:rtl/>
        </w:rPr>
        <w:t>(2)</w:t>
      </w:r>
      <w:r>
        <w:rPr>
          <w:rStyle w:val="default"/>
          <w:rFonts w:cs="FrankRuehl"/>
          <w:rtl/>
        </w:rPr>
        <w:tab/>
        <w:t>ס</w:t>
      </w:r>
      <w:r>
        <w:rPr>
          <w:rStyle w:val="default"/>
          <w:rFonts w:cs="FrankRuehl" w:hint="cs"/>
          <w:rtl/>
        </w:rPr>
        <w:t>כום שהחברה ניכתה במקור משכר העבודה, על פי פקודת מס הכנסה, ולא שילמה לפקיד השומה;</w:t>
      </w:r>
    </w:p>
    <w:p w14:paraId="6CF55D73" w14:textId="77777777" w:rsidR="00451A43" w:rsidRDefault="00451A43">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חובות המפורטים להלן, והם יהיו שווים זה לזה במעלה וישולמו במלואם, ואם אין בנכסים כדי תשלום מלא של כולם יופחתו התשלומים בשיע</w:t>
      </w:r>
      <w:r>
        <w:rPr>
          <w:rStyle w:val="default"/>
          <w:rFonts w:cs="FrankRuehl"/>
          <w:rtl/>
        </w:rPr>
        <w:t>ור</w:t>
      </w:r>
      <w:r>
        <w:rPr>
          <w:rStyle w:val="default"/>
          <w:rFonts w:cs="FrankRuehl" w:hint="cs"/>
          <w:rtl/>
        </w:rPr>
        <w:t xml:space="preserve"> שווה:</w:t>
      </w:r>
    </w:p>
    <w:p w14:paraId="1C0F03B5" w14:textId="77777777" w:rsidR="00451A43" w:rsidRDefault="00451A43">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שלומי חובה שהגיעו מאת החברה בתאריך</w:t>
      </w:r>
      <w:r>
        <w:rPr>
          <w:rStyle w:val="default"/>
          <w:rFonts w:cs="FrankRuehl"/>
          <w:rtl/>
        </w:rPr>
        <w:t xml:space="preserve"> ה</w:t>
      </w:r>
      <w:r>
        <w:rPr>
          <w:rStyle w:val="default"/>
          <w:rFonts w:cs="FrankRuehl" w:hint="cs"/>
          <w:rtl/>
        </w:rPr>
        <w:t xml:space="preserve">קובע והיא נתחייבה בהם, או שזמן פרעונם הגיע תוך שנים עשר החדשים שקדמו לאותו תאריך; "תשלומי חובה", לענין זה </w:t>
      </w:r>
      <w:r>
        <w:rPr>
          <w:rStyle w:val="default"/>
          <w:rFonts w:cs="FrankRuehl"/>
          <w:rtl/>
        </w:rPr>
        <w:t xml:space="preserve">— </w:t>
      </w:r>
      <w:r>
        <w:rPr>
          <w:rStyle w:val="default"/>
          <w:rFonts w:cs="FrankRuehl" w:hint="cs"/>
          <w:rtl/>
        </w:rPr>
        <w:t>מסים עירוניים, מסים של מועצות מקומיות, תרומות שהן בבחינת מסים על פי פקודת העדות הדתיות (ארגונן) ו</w:t>
      </w:r>
      <w:r>
        <w:rPr>
          <w:rStyle w:val="default"/>
          <w:rFonts w:cs="FrankRuehl"/>
          <w:rtl/>
        </w:rPr>
        <w:t>אג</w:t>
      </w:r>
      <w:r>
        <w:rPr>
          <w:rStyle w:val="default"/>
          <w:rFonts w:cs="FrankRuehl" w:hint="cs"/>
          <w:rtl/>
        </w:rPr>
        <w:t>רות המשתלמות לרשם על פי פקודה זו;</w:t>
      </w:r>
    </w:p>
    <w:p w14:paraId="070E0535" w14:textId="77777777" w:rsidR="00451A43" w:rsidRDefault="00451A43">
      <w:pPr>
        <w:pStyle w:val="P33"/>
        <w:spacing w:before="72"/>
        <w:ind w:left="1474" w:right="1134"/>
        <w:rPr>
          <w:rStyle w:val="default"/>
          <w:rFonts w:cs="FrankRuehl" w:hint="cs"/>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סים המשתלמים לאוצר המדינה שנשומו והוטלו </w:t>
      </w:r>
      <w:r>
        <w:rPr>
          <w:rStyle w:val="default"/>
          <w:rFonts w:cs="FrankRuehl"/>
          <w:rtl/>
        </w:rPr>
        <w:t>ע</w:t>
      </w:r>
      <w:r>
        <w:rPr>
          <w:rStyle w:val="default"/>
          <w:rFonts w:cs="FrankRuehl" w:hint="cs"/>
          <w:rtl/>
        </w:rPr>
        <w:t>ל החברה עד 31 בדצמבר האחרון שלפני התאריך הקובע וסך כולם אינו עולה על השומה של שנה אחת, ומסים אחרים המשתלמים לאוצר המדינה שהחברה נתחייבה בהם, או שזמן פרעונם הגיע, במשך שנים עש</w:t>
      </w:r>
      <w:r>
        <w:rPr>
          <w:rStyle w:val="default"/>
          <w:rFonts w:cs="FrankRuehl"/>
          <w:rtl/>
        </w:rPr>
        <w:t xml:space="preserve">ר </w:t>
      </w:r>
      <w:r>
        <w:rPr>
          <w:rStyle w:val="default"/>
          <w:rFonts w:cs="FrankRuehl" w:hint="cs"/>
          <w:rtl/>
        </w:rPr>
        <w:t>החדשים שקדמו לאותו תאריך;</w:t>
      </w:r>
    </w:p>
    <w:p w14:paraId="3FEA7C8C" w14:textId="77777777" w:rsidR="00451A43" w:rsidRDefault="00451A43">
      <w:pPr>
        <w:pStyle w:val="P33"/>
        <w:spacing w:before="0"/>
        <w:ind w:left="1474" w:right="1134"/>
        <w:rPr>
          <w:rStyle w:val="default"/>
          <w:rFonts w:cs="FrankRuehl" w:hint="cs"/>
          <w:vanish/>
          <w:color w:val="FF0000"/>
          <w:szCs w:val="20"/>
          <w:shd w:val="clear" w:color="auto" w:fill="FFFF99"/>
          <w:rtl/>
        </w:rPr>
      </w:pPr>
      <w:bookmarkStart w:id="70" w:name="Rov201"/>
      <w:r>
        <w:rPr>
          <w:rStyle w:val="default"/>
          <w:rFonts w:cs="FrankRuehl" w:hint="cs"/>
          <w:vanish/>
          <w:color w:val="FF0000"/>
          <w:szCs w:val="20"/>
          <w:shd w:val="clear" w:color="auto" w:fill="FFFF99"/>
          <w:rtl/>
        </w:rPr>
        <w:t>מיום 1.1.1987</w:t>
      </w:r>
    </w:p>
    <w:p w14:paraId="21B8ECD7" w14:textId="77777777" w:rsidR="00451A43" w:rsidRDefault="00451A43">
      <w:pPr>
        <w:pStyle w:val="P33"/>
        <w:spacing w:before="0"/>
        <w:ind w:left="1474"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תיקון מס' 1</w:t>
      </w:r>
    </w:p>
    <w:p w14:paraId="4E62AFBF" w14:textId="77777777" w:rsidR="00451A43" w:rsidRDefault="00451A43">
      <w:pPr>
        <w:pStyle w:val="P33"/>
        <w:spacing w:before="0"/>
        <w:ind w:left="1474" w:right="1134"/>
        <w:rPr>
          <w:rStyle w:val="default"/>
          <w:rFonts w:cs="FrankRuehl" w:hint="cs"/>
          <w:vanish/>
          <w:szCs w:val="20"/>
          <w:shd w:val="clear" w:color="auto" w:fill="FFFF99"/>
          <w:rtl/>
        </w:rPr>
      </w:pPr>
      <w:hyperlink r:id="rId173" w:history="1">
        <w:r>
          <w:rPr>
            <w:rStyle w:val="Hyperlink"/>
            <w:rFonts w:cs="FrankRuehl" w:hint="cs"/>
            <w:vanish/>
            <w:szCs w:val="20"/>
            <w:shd w:val="clear" w:color="auto" w:fill="FFFF99"/>
            <w:rtl/>
          </w:rPr>
          <w:t>ס"ח תשמ"ז מס' 1197</w:t>
        </w:r>
      </w:hyperlink>
      <w:r>
        <w:rPr>
          <w:rStyle w:val="default"/>
          <w:rFonts w:cs="FrankRuehl" w:hint="cs"/>
          <w:vanish/>
          <w:szCs w:val="20"/>
          <w:shd w:val="clear" w:color="auto" w:fill="FFFF99"/>
          <w:rtl/>
        </w:rPr>
        <w:t xml:space="preserve"> מיום 16.10.1986 בעמ' 6 (</w:t>
      </w:r>
      <w:hyperlink r:id="rId174" w:history="1">
        <w:r>
          <w:rPr>
            <w:rStyle w:val="Hyperlink"/>
            <w:rFonts w:cs="FrankRuehl" w:hint="cs"/>
            <w:vanish/>
            <w:szCs w:val="20"/>
            <w:shd w:val="clear" w:color="auto" w:fill="FFFF99"/>
            <w:rtl/>
          </w:rPr>
          <w:t>ה"ח 1798</w:t>
        </w:r>
      </w:hyperlink>
      <w:r>
        <w:rPr>
          <w:rStyle w:val="default"/>
          <w:rFonts w:cs="FrankRuehl" w:hint="cs"/>
          <w:vanish/>
          <w:szCs w:val="20"/>
          <w:shd w:val="clear" w:color="auto" w:fill="FFFF99"/>
          <w:rtl/>
        </w:rPr>
        <w:t>)</w:t>
      </w:r>
    </w:p>
    <w:p w14:paraId="3AFD22B4" w14:textId="77777777" w:rsidR="00451A43" w:rsidRDefault="00451A43">
      <w:pPr>
        <w:pStyle w:val="P33"/>
        <w:ind w:left="1474" w:right="1134"/>
        <w:rPr>
          <w:rStyle w:val="default"/>
          <w:rFonts w:cs="FrankRuehl" w:hint="cs"/>
          <w:sz w:val="2"/>
          <w:szCs w:val="2"/>
          <w:rtl/>
        </w:rPr>
      </w:pPr>
      <w:r>
        <w:rPr>
          <w:rStyle w:val="default"/>
          <w:rFonts w:cs="FrankRuehl"/>
          <w:vanish/>
          <w:sz w:val="16"/>
          <w:szCs w:val="22"/>
          <w:shd w:val="clear" w:color="auto" w:fill="FFFF99"/>
          <w:rtl/>
        </w:rPr>
        <w:t>(</w:t>
      </w:r>
      <w:r>
        <w:rPr>
          <w:rStyle w:val="default"/>
          <w:rFonts w:cs="FrankRuehl" w:hint="cs"/>
          <w:vanish/>
          <w:sz w:val="16"/>
          <w:szCs w:val="22"/>
          <w:shd w:val="clear" w:color="auto" w:fill="FFFF99"/>
          <w:rtl/>
        </w:rPr>
        <w:t>ב)</w:t>
      </w:r>
      <w:r>
        <w:rPr>
          <w:rStyle w:val="default"/>
          <w:rFonts w:cs="FrankRuehl"/>
          <w:vanish/>
          <w:sz w:val="16"/>
          <w:szCs w:val="22"/>
          <w:shd w:val="clear" w:color="auto" w:fill="FFFF99"/>
          <w:rtl/>
        </w:rPr>
        <w:tab/>
      </w:r>
      <w:r>
        <w:rPr>
          <w:rStyle w:val="default"/>
          <w:rFonts w:cs="FrankRuehl" w:hint="cs"/>
          <w:vanish/>
          <w:sz w:val="16"/>
          <w:szCs w:val="22"/>
          <w:shd w:val="clear" w:color="auto" w:fill="FFFF99"/>
          <w:rtl/>
        </w:rPr>
        <w:t xml:space="preserve">מסים המשתלמים לאוצר המדינה שנשומו והוטלו על החברה עד 31 </w:t>
      </w:r>
      <w:r>
        <w:rPr>
          <w:rStyle w:val="default"/>
          <w:rFonts w:cs="FrankRuehl" w:hint="cs"/>
          <w:strike/>
          <w:vanish/>
          <w:sz w:val="16"/>
          <w:szCs w:val="22"/>
          <w:shd w:val="clear" w:color="auto" w:fill="FFFF99"/>
          <w:rtl/>
        </w:rPr>
        <w:t>במרס</w:t>
      </w:r>
      <w:r>
        <w:rPr>
          <w:rStyle w:val="default"/>
          <w:rFonts w:cs="FrankRuehl" w:hint="cs"/>
          <w:vanish/>
          <w:sz w:val="16"/>
          <w:szCs w:val="22"/>
          <w:shd w:val="clear" w:color="auto" w:fill="FFFF99"/>
          <w:rtl/>
        </w:rPr>
        <w:t xml:space="preserve"> </w:t>
      </w:r>
      <w:r>
        <w:rPr>
          <w:rStyle w:val="default"/>
          <w:rFonts w:cs="FrankRuehl" w:hint="cs"/>
          <w:vanish/>
          <w:sz w:val="16"/>
          <w:szCs w:val="22"/>
          <w:u w:val="single"/>
          <w:shd w:val="clear" w:color="auto" w:fill="FFFF99"/>
          <w:rtl/>
        </w:rPr>
        <w:t>בדצמבר</w:t>
      </w:r>
      <w:r>
        <w:rPr>
          <w:rStyle w:val="default"/>
          <w:rFonts w:cs="FrankRuehl" w:hint="cs"/>
          <w:vanish/>
          <w:sz w:val="16"/>
          <w:szCs w:val="22"/>
          <w:shd w:val="clear" w:color="auto" w:fill="FFFF99"/>
          <w:rtl/>
        </w:rPr>
        <w:t xml:space="preserve"> האחרון שלפני התאריך הקובע וסך כולם אינו עולה על השומה של שנה אחת, ומסים אחרים המשתלמים לאוצר המדינה שהחברה נתחייבה בהם,</w:t>
      </w:r>
      <w:r>
        <w:rPr>
          <w:rStyle w:val="default"/>
          <w:rFonts w:cs="FrankRuehl"/>
          <w:vanish/>
          <w:sz w:val="16"/>
          <w:szCs w:val="22"/>
          <w:shd w:val="clear" w:color="auto" w:fill="FFFF99"/>
          <w:rtl/>
        </w:rPr>
        <w:t xml:space="preserve"> </w:t>
      </w:r>
      <w:r>
        <w:rPr>
          <w:rStyle w:val="default"/>
          <w:rFonts w:cs="FrankRuehl" w:hint="cs"/>
          <w:vanish/>
          <w:sz w:val="16"/>
          <w:szCs w:val="22"/>
          <w:shd w:val="clear" w:color="auto" w:fill="FFFF99"/>
          <w:rtl/>
        </w:rPr>
        <w:t>או שזמן פרעונם הגיע, במשך שנים עשר החדשים שקדמו לאותו תאריך;</w:t>
      </w:r>
      <w:bookmarkEnd w:id="70"/>
    </w:p>
    <w:p w14:paraId="1C2937F2" w14:textId="77777777" w:rsidR="00451A43" w:rsidRDefault="00451A43">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ד</w:t>
      </w:r>
      <w:r>
        <w:rPr>
          <w:rStyle w:val="default"/>
          <w:rFonts w:cs="FrankRuehl" w:hint="cs"/>
          <w:rtl/>
        </w:rPr>
        <w:t>מי שכירות של שנה אחת, לכל היותר, שלפני</w:t>
      </w:r>
      <w:r>
        <w:rPr>
          <w:rFonts w:cs="FrankRuehl"/>
          <w:sz w:val="26"/>
          <w:rtl/>
        </w:rPr>
        <w:t> </w:t>
      </w:r>
      <w:r>
        <w:rPr>
          <w:rStyle w:val="default"/>
          <w:rFonts w:cs="FrankRuehl"/>
          <w:rtl/>
        </w:rPr>
        <w:t xml:space="preserve"> ה</w:t>
      </w:r>
      <w:r>
        <w:rPr>
          <w:rStyle w:val="default"/>
          <w:rFonts w:cs="FrankRuehl" w:hint="cs"/>
          <w:rtl/>
        </w:rPr>
        <w:t>תאריך ה</w:t>
      </w:r>
      <w:r>
        <w:rPr>
          <w:rStyle w:val="default"/>
          <w:rFonts w:cs="FrankRuehl"/>
          <w:rtl/>
        </w:rPr>
        <w:t>ק</w:t>
      </w:r>
      <w:r>
        <w:rPr>
          <w:rStyle w:val="default"/>
          <w:rFonts w:cs="FrankRuehl" w:hint="cs"/>
          <w:rtl/>
        </w:rPr>
        <w:t>ובע, המגיעים למשכיר בעד בתים וקרקעות ששכרה החברה;</w:t>
      </w:r>
    </w:p>
    <w:p w14:paraId="74540F9C" w14:textId="77777777" w:rsidR="00451A43" w:rsidRDefault="00451A43">
      <w:pPr>
        <w:pStyle w:val="P22"/>
        <w:spacing w:before="72"/>
        <w:ind w:left="1021" w:right="1134"/>
        <w:rPr>
          <w:rStyle w:val="default"/>
          <w:rFonts w:cs="FrankRuehl"/>
          <w:rtl/>
        </w:rPr>
      </w:pPr>
      <w:r>
        <w:rPr>
          <w:rStyle w:val="default"/>
          <w:rFonts w:cs="FrankRuehl"/>
          <w:rtl/>
        </w:rPr>
        <w:t>(4)</w:t>
      </w:r>
      <w:r>
        <w:rPr>
          <w:rStyle w:val="default"/>
          <w:rFonts w:cs="FrankRuehl"/>
          <w:rtl/>
        </w:rPr>
        <w:tab/>
        <w:t>ב</w:t>
      </w:r>
      <w:r>
        <w:rPr>
          <w:rStyle w:val="default"/>
          <w:rFonts w:cs="FrankRuehl" w:hint="cs"/>
          <w:rtl/>
        </w:rPr>
        <w:t xml:space="preserve">ית המשפט רשאי, אם </w:t>
      </w:r>
      <w:r>
        <w:rPr>
          <w:rStyle w:val="default"/>
          <w:rFonts w:cs="FrankRuehl"/>
          <w:rtl/>
        </w:rPr>
        <w:t xml:space="preserve">— </w:t>
      </w:r>
      <w:r>
        <w:rPr>
          <w:rStyle w:val="default"/>
          <w:rFonts w:cs="FrankRuehl" w:hint="cs"/>
          <w:rtl/>
        </w:rPr>
        <w:t xml:space="preserve">מטעמים מיוחדים שיירשמו </w:t>
      </w:r>
      <w:r>
        <w:rPr>
          <w:rStyle w:val="default"/>
          <w:rFonts w:cs="FrankRuehl"/>
          <w:rtl/>
        </w:rPr>
        <w:t xml:space="preserve">— </w:t>
      </w:r>
      <w:r>
        <w:rPr>
          <w:rStyle w:val="default"/>
          <w:rFonts w:cs="FrankRuehl" w:hint="cs"/>
          <w:rtl/>
        </w:rPr>
        <w:t xml:space="preserve">מצא זאת לצודק בנסיבות הענין, להורות שלא לתת עדיפות לחובות האמורים בפסקאות </w:t>
      </w:r>
      <w:r>
        <w:rPr>
          <w:rStyle w:val="default"/>
          <w:rFonts w:cs="FrankRuehl"/>
          <w:rtl/>
        </w:rPr>
        <w:t>(1) ו</w:t>
      </w:r>
      <w:r>
        <w:rPr>
          <w:rStyle w:val="default"/>
          <w:rFonts w:cs="FrankRuehl" w:hint="cs"/>
          <w:rtl/>
        </w:rPr>
        <w:t>-(3), כולם או מקצתם.</w:t>
      </w:r>
    </w:p>
    <w:p w14:paraId="57E7C590"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לווה אדם לחברה כספים לשם תשלום משכורת או שכר</w:t>
      </w:r>
      <w:r>
        <w:rPr>
          <w:rFonts w:cs="FrankRuehl"/>
          <w:sz w:val="26"/>
          <w:rtl/>
        </w:rPr>
        <w:t> </w:t>
      </w:r>
      <w:r>
        <w:rPr>
          <w:rStyle w:val="default"/>
          <w:rFonts w:cs="FrankRuehl"/>
          <w:rtl/>
        </w:rPr>
        <w:t xml:space="preserve"> ל</w:t>
      </w:r>
      <w:r>
        <w:rPr>
          <w:rStyle w:val="default"/>
          <w:rFonts w:cs="FrankRuehl" w:hint="cs"/>
          <w:rtl/>
        </w:rPr>
        <w:t>עו</w:t>
      </w:r>
      <w:r>
        <w:rPr>
          <w:rStyle w:val="default"/>
          <w:rFonts w:cs="FrankRuehl"/>
          <w:rtl/>
        </w:rPr>
        <w:t>ב</w:t>
      </w:r>
      <w:r>
        <w:rPr>
          <w:rStyle w:val="default"/>
          <w:rFonts w:cs="FrankRuehl" w:hint="cs"/>
          <w:rtl/>
        </w:rPr>
        <w:t>ד החברה, יהיה לו בפירוק דין קדימה לגבי הכספים שהולוו ושולמו כאמור, כדי הסכום שבו הופחת הסכום שלגביו היה לעובד דין קדימה</w:t>
      </w:r>
      <w:r>
        <w:rPr>
          <w:rFonts w:cs="FrankRuehl"/>
          <w:sz w:val="26"/>
          <w:rtl/>
        </w:rPr>
        <w:t> </w:t>
      </w:r>
      <w:r>
        <w:rPr>
          <w:rStyle w:val="default"/>
          <w:rFonts w:cs="FrankRuehl"/>
          <w:rtl/>
        </w:rPr>
        <w:t xml:space="preserve"> ב</w:t>
      </w:r>
      <w:r>
        <w:rPr>
          <w:rStyle w:val="default"/>
          <w:rFonts w:cs="FrankRuehl" w:hint="cs"/>
          <w:rtl/>
        </w:rPr>
        <w:t>פירוק.</w:t>
      </w:r>
    </w:p>
    <w:p w14:paraId="719302BF"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קום שנכסי החברה שמתוכם ניתן לשלם לנושים</w:t>
      </w:r>
      <w:r>
        <w:rPr>
          <w:rStyle w:val="default"/>
          <w:rFonts w:cs="FrankRuehl"/>
          <w:rtl/>
        </w:rPr>
        <w:t xml:space="preserve"> כ</w:t>
      </w:r>
      <w:r>
        <w:rPr>
          <w:rStyle w:val="default"/>
          <w:rFonts w:cs="FrankRuehl" w:hint="cs"/>
          <w:rtl/>
        </w:rPr>
        <w:t>לליים אינם מספיקים לפרעון החובות לפי סעיף זה, יהיה לחובות אלה דין קדימה לפני תב</w:t>
      </w:r>
      <w:r>
        <w:rPr>
          <w:rStyle w:val="default"/>
          <w:rFonts w:cs="FrankRuehl"/>
          <w:rtl/>
        </w:rPr>
        <w:t>י</w:t>
      </w:r>
      <w:r>
        <w:rPr>
          <w:rStyle w:val="default"/>
          <w:rFonts w:cs="FrankRuehl" w:hint="cs"/>
          <w:rtl/>
        </w:rPr>
        <w:t>עותיהם של בעלי איגרות חוב מכוח שעבוד צף שיצרה החברה, והם ישולמו לפי זה מתוך הנכסים הכלולים בשעבוד או הכפופים לו.</w:t>
      </w:r>
    </w:p>
    <w:p w14:paraId="2FDD46A2"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חובות לפי סעיף זה ישולמו מיד, ככל שיש בנכסים כדי</w:t>
      </w:r>
      <w:r>
        <w:rPr>
          <w:rFonts w:cs="FrankRuehl"/>
          <w:sz w:val="26"/>
          <w:rtl/>
        </w:rPr>
        <w:t> </w:t>
      </w:r>
      <w:r>
        <w:rPr>
          <w:rStyle w:val="default"/>
          <w:rFonts w:cs="FrankRuehl"/>
          <w:rtl/>
        </w:rPr>
        <w:t xml:space="preserve"> פ</w:t>
      </w:r>
      <w:r>
        <w:rPr>
          <w:rStyle w:val="default"/>
          <w:rFonts w:cs="FrankRuehl" w:hint="cs"/>
          <w:rtl/>
        </w:rPr>
        <w:t>רעונ</w:t>
      </w:r>
      <w:r>
        <w:rPr>
          <w:rStyle w:val="default"/>
          <w:rFonts w:cs="FrankRuehl"/>
          <w:rtl/>
        </w:rPr>
        <w:t xml:space="preserve">ם, </w:t>
      </w:r>
      <w:r>
        <w:rPr>
          <w:rStyle w:val="default"/>
          <w:rFonts w:cs="FrankRuehl" w:hint="cs"/>
          <w:rtl/>
        </w:rPr>
        <w:t>ובלבד שיעוכבו הסכומים הדרושים לכיסוי הוצאות הפירוק.</w:t>
      </w:r>
    </w:p>
    <w:p w14:paraId="56EB8865"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 xml:space="preserve">ענין סעיף זה, "התאריך הקובע" הוא, לגבי חברה שהיא בפירוק בידי בית המשפט ולא התחילה קודם לכן בפירוק מרצון </w:t>
      </w:r>
      <w:r>
        <w:rPr>
          <w:rStyle w:val="default"/>
          <w:rFonts w:cs="FrankRuehl"/>
          <w:rtl/>
        </w:rPr>
        <w:t xml:space="preserve">— </w:t>
      </w:r>
      <w:r>
        <w:rPr>
          <w:rStyle w:val="default"/>
          <w:rFonts w:cs="FrankRuehl" w:hint="cs"/>
          <w:rtl/>
        </w:rPr>
        <w:t xml:space="preserve">תאריך צו הפירוק, ובכל מקרה אחר </w:t>
      </w:r>
      <w:r>
        <w:rPr>
          <w:rStyle w:val="default"/>
          <w:rFonts w:cs="FrankRuehl"/>
          <w:rtl/>
        </w:rPr>
        <w:t xml:space="preserve">— </w:t>
      </w:r>
      <w:r>
        <w:rPr>
          <w:rStyle w:val="default"/>
          <w:rFonts w:cs="FrankRuehl" w:hint="cs"/>
          <w:rtl/>
        </w:rPr>
        <w:t>תאריך תחילת הפירוק.</w:t>
      </w:r>
    </w:p>
    <w:p w14:paraId="24DC78D7" w14:textId="77777777" w:rsidR="00451A43" w:rsidRDefault="00451A43">
      <w:pPr>
        <w:pStyle w:val="header-2"/>
        <w:ind w:left="0" w:right="1134"/>
        <w:rPr>
          <w:rFonts w:cs="Miriam"/>
          <w:rtl/>
        </w:rPr>
      </w:pPr>
      <w:r>
        <w:rPr>
          <w:rFonts w:cs="Miriam"/>
          <w:rtl/>
        </w:rPr>
        <w:t>סי</w:t>
      </w:r>
      <w:r>
        <w:rPr>
          <w:rFonts w:cs="Miriam" w:hint="cs"/>
          <w:rtl/>
        </w:rPr>
        <w:t>מן ג': פ</w:t>
      </w:r>
      <w:r>
        <w:rPr>
          <w:rFonts w:cs="Miriam"/>
          <w:rtl/>
        </w:rPr>
        <w:t>עו</w:t>
      </w:r>
      <w:r>
        <w:rPr>
          <w:rFonts w:cs="Miriam" w:hint="cs"/>
          <w:rtl/>
        </w:rPr>
        <w:t>לות מלפני תחילת הפירוק</w:t>
      </w:r>
    </w:p>
    <w:p w14:paraId="39148408" w14:textId="77777777" w:rsidR="00451A43" w:rsidRDefault="00451A43">
      <w:pPr>
        <w:pStyle w:val="P00"/>
        <w:spacing w:before="72"/>
        <w:ind w:left="0" w:right="1134"/>
        <w:rPr>
          <w:rStyle w:val="default"/>
          <w:rFonts w:cs="FrankRuehl"/>
          <w:rtl/>
        </w:rPr>
      </w:pPr>
      <w:r>
        <w:rPr>
          <w:lang w:val="he-IL"/>
        </w:rPr>
        <w:pict w14:anchorId="43DF72FD">
          <v:rect id="_x0000_s1466" style="position:absolute;left:0;text-align:left;margin-left:464.5pt;margin-top:8.05pt;width:75.05pt;height:16pt;z-index:251857920" o:allowincell="f" filled="f" stroked="f" strokecolor="lime" strokeweight=".25pt">
            <v:textbox inset="0,0,0,0">
              <w:txbxContent>
                <w:p w14:paraId="50F9D6F0" w14:textId="77777777" w:rsidR="00451A43" w:rsidRDefault="00451A43">
                  <w:pPr>
                    <w:widowControl/>
                    <w:spacing w:before="0" w:line="160" w:lineRule="exact"/>
                    <w:ind w:left="0"/>
                    <w:jc w:val="left"/>
                    <w:rPr>
                      <w:rFonts w:cs="Miriam"/>
                      <w:noProof/>
                      <w:sz w:val="18"/>
                      <w:szCs w:val="18"/>
                      <w:rtl/>
                    </w:rPr>
                  </w:pPr>
                  <w:r>
                    <w:rPr>
                      <w:rFonts w:cs="Miriam"/>
                      <w:sz w:val="18"/>
                      <w:szCs w:val="18"/>
                      <w:rtl/>
                    </w:rPr>
                    <w:t>הע</w:t>
                  </w:r>
                  <w:r>
                    <w:rPr>
                      <w:rFonts w:cs="Miriam" w:hint="cs"/>
                      <w:sz w:val="18"/>
                      <w:szCs w:val="18"/>
                      <w:rtl/>
                    </w:rPr>
                    <w:t xml:space="preserve">דפת מרמה </w:t>
                  </w:r>
                  <w:r>
                    <w:rPr>
                      <w:rFonts w:cs="Miriam"/>
                      <w:sz w:val="18"/>
                      <w:szCs w:val="18"/>
                      <w:rtl/>
                    </w:rPr>
                    <w:t>[220ב</w:t>
                  </w:r>
                  <w:r>
                    <w:rPr>
                      <w:rFonts w:cs="Miriam" w:hint="cs"/>
                      <w:sz w:val="18"/>
                      <w:szCs w:val="18"/>
                      <w:rtl/>
                    </w:rPr>
                    <w:t>]</w:t>
                  </w:r>
                </w:p>
              </w:txbxContent>
            </v:textbox>
            <w10:anchorlock/>
          </v:rect>
        </w:pict>
      </w:r>
      <w:r>
        <w:rPr>
          <w:rStyle w:val="big-number"/>
          <w:rFonts w:cs="FrankRuehl"/>
          <w:rtl/>
        </w:rPr>
        <w:t>355.</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העברה, משכנתה, מסירת טובין, תשלום, הוצאה לפועל וכל פעולה אחרת בנכסים, שאילו נעשו בידי אדם או נגדו היו רואים אותם בפשיטת רגל שלו כהעדפת מרמה, הרי כשנעשו בידי חברה או נגדה יראו אותם, בפירוקה, כהעדפת מרמה של נושיה, ולא יה</w:t>
      </w:r>
      <w:r>
        <w:rPr>
          <w:rStyle w:val="default"/>
          <w:rFonts w:cs="FrankRuehl"/>
          <w:rtl/>
        </w:rPr>
        <w:t>יה</w:t>
      </w:r>
      <w:r>
        <w:rPr>
          <w:rStyle w:val="default"/>
          <w:rFonts w:cs="FrankRuehl" w:hint="cs"/>
          <w:rtl/>
        </w:rPr>
        <w:t xml:space="preserve"> להם תוקף; לענין סעיף זה, תבוא תחילת הפירוק במקום הגשת בקשת</w:t>
      </w:r>
      <w:r>
        <w:rPr>
          <w:rStyle w:val="default"/>
          <w:rFonts w:cs="FrankRuehl"/>
          <w:rtl/>
        </w:rPr>
        <w:t xml:space="preserve"> </w:t>
      </w:r>
      <w:r>
        <w:rPr>
          <w:rStyle w:val="default"/>
          <w:rFonts w:cs="FrankRuehl" w:hint="cs"/>
          <w:rtl/>
        </w:rPr>
        <w:t>פשיטת הרגל.</w:t>
      </w:r>
    </w:p>
    <w:p w14:paraId="6319FC06"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עבירה חברה את כל נכסיה לנאמנים לטובת כל נושיה, תהא ההעברה בטלה לכל דבר וענין.</w:t>
      </w:r>
    </w:p>
    <w:p w14:paraId="76E65934" w14:textId="77777777" w:rsidR="00451A43" w:rsidRDefault="00451A43">
      <w:pPr>
        <w:pStyle w:val="P00"/>
        <w:spacing w:before="72"/>
        <w:ind w:left="0" w:right="1134"/>
        <w:rPr>
          <w:rStyle w:val="default"/>
          <w:rFonts w:cs="FrankRuehl"/>
          <w:rtl/>
        </w:rPr>
      </w:pPr>
      <w:r>
        <w:rPr>
          <w:lang w:val="he-IL"/>
        </w:rPr>
        <w:pict w14:anchorId="6E4B38B0">
          <v:rect id="_x0000_s1467" style="position:absolute;left:0;text-align:left;margin-left:464.5pt;margin-top:8.05pt;width:75.05pt;height:20.8pt;z-index:251858944" o:allowincell="f" filled="f" stroked="f" strokecolor="lime" strokeweight=".25pt">
            <v:textbox inset="0,0,0,0">
              <w:txbxContent>
                <w:p w14:paraId="6C868ABF" w14:textId="77777777" w:rsidR="00451A43" w:rsidRDefault="00451A43">
                  <w:pPr>
                    <w:widowControl/>
                    <w:spacing w:before="0" w:line="160" w:lineRule="exact"/>
                    <w:ind w:left="0"/>
                    <w:jc w:val="left"/>
                    <w:rPr>
                      <w:rFonts w:cs="Miriam"/>
                      <w:noProof/>
                      <w:sz w:val="18"/>
                      <w:szCs w:val="18"/>
                      <w:rtl/>
                    </w:rPr>
                  </w:pPr>
                  <w:r>
                    <w:rPr>
                      <w:rFonts w:cs="Miriam"/>
                      <w:sz w:val="18"/>
                      <w:szCs w:val="18"/>
                      <w:rtl/>
                    </w:rPr>
                    <w:t>בי</w:t>
                  </w:r>
                  <w:r>
                    <w:rPr>
                      <w:rFonts w:cs="Miriam" w:hint="cs"/>
                      <w:sz w:val="18"/>
                      <w:szCs w:val="18"/>
                      <w:rtl/>
                    </w:rPr>
                    <w:t xml:space="preserve">טול המחאה </w:t>
                  </w:r>
                  <w:r>
                    <w:rPr>
                      <w:rFonts w:cs="Miriam"/>
                      <w:sz w:val="18"/>
                      <w:szCs w:val="18"/>
                      <w:rtl/>
                    </w:rPr>
                    <w:t>כל</w:t>
                  </w:r>
                  <w:r>
                    <w:rPr>
                      <w:rFonts w:cs="Miriam" w:hint="cs"/>
                      <w:sz w:val="18"/>
                      <w:szCs w:val="18"/>
                      <w:rtl/>
                    </w:rPr>
                    <w:t xml:space="preserve">לית לא </w:t>
                  </w:r>
                  <w:r>
                    <w:rPr>
                      <w:rFonts w:cs="Miriam"/>
                      <w:sz w:val="18"/>
                      <w:szCs w:val="18"/>
                      <w:rtl/>
                    </w:rPr>
                    <w:t>רש</w:t>
                  </w:r>
                  <w:r>
                    <w:rPr>
                      <w:rFonts w:cs="Miriam" w:hint="cs"/>
                      <w:sz w:val="18"/>
                      <w:szCs w:val="18"/>
                      <w:rtl/>
                    </w:rPr>
                    <w:t xml:space="preserve">ומה </w:t>
                  </w:r>
                  <w:r>
                    <w:rPr>
                      <w:rFonts w:cs="Miriam"/>
                      <w:sz w:val="18"/>
                      <w:szCs w:val="18"/>
                      <w:rtl/>
                    </w:rPr>
                    <w:t>[220ב</w:t>
                  </w:r>
                  <w:r>
                    <w:rPr>
                      <w:rFonts w:cs="Miriam" w:hint="cs"/>
                      <w:sz w:val="18"/>
                      <w:szCs w:val="18"/>
                      <w:rtl/>
                    </w:rPr>
                    <w:t>1]</w:t>
                  </w:r>
                </w:p>
              </w:txbxContent>
            </v:textbox>
            <w10:anchorlock/>
          </v:rect>
        </w:pict>
      </w:r>
      <w:r>
        <w:rPr>
          <w:rStyle w:val="big-number"/>
          <w:rFonts w:cs="FrankRuehl"/>
          <w:rtl/>
        </w:rPr>
        <w:t>356.</w:t>
      </w:r>
      <w:r>
        <w:rPr>
          <w:rStyle w:val="big-number"/>
          <w:rFonts w:cs="FrankRuehl"/>
          <w:rtl/>
        </w:rPr>
        <w:tab/>
      </w:r>
      <w:r>
        <w:rPr>
          <w:rStyle w:val="default"/>
          <w:rFonts w:cs="FrankRuehl"/>
          <w:rtl/>
        </w:rPr>
        <w:t>מק</w:t>
      </w:r>
      <w:r>
        <w:rPr>
          <w:rStyle w:val="default"/>
          <w:rFonts w:cs="FrankRuehl" w:hint="cs"/>
          <w:rtl/>
        </w:rPr>
        <w:t>ום שבפשיטת רגל אין תוקף להמחאה כללית של זכויות, אין תוקף להמחאה בפירוק חברה; ולענין זה תבו</w:t>
      </w:r>
      <w:r>
        <w:rPr>
          <w:rStyle w:val="default"/>
          <w:rFonts w:cs="FrankRuehl"/>
          <w:rtl/>
        </w:rPr>
        <w:t xml:space="preserve">א </w:t>
      </w:r>
      <w:r>
        <w:rPr>
          <w:rStyle w:val="default"/>
          <w:rFonts w:cs="FrankRuehl" w:hint="cs"/>
          <w:rtl/>
        </w:rPr>
        <w:t>תחילת הפירוק במקום תחי</w:t>
      </w:r>
      <w:r>
        <w:rPr>
          <w:rStyle w:val="default"/>
          <w:rFonts w:cs="FrankRuehl"/>
          <w:rtl/>
        </w:rPr>
        <w:t>ל</w:t>
      </w:r>
      <w:r>
        <w:rPr>
          <w:rStyle w:val="default"/>
          <w:rFonts w:cs="FrankRuehl" w:hint="cs"/>
          <w:rtl/>
        </w:rPr>
        <w:t>ת הגשת בקשת פשיטת הרגל.</w:t>
      </w:r>
    </w:p>
    <w:p w14:paraId="7DF916B9" w14:textId="77777777" w:rsidR="00451A43" w:rsidRDefault="00451A43">
      <w:pPr>
        <w:pStyle w:val="P00"/>
        <w:spacing w:before="72"/>
        <w:ind w:left="0" w:right="1134"/>
        <w:rPr>
          <w:rStyle w:val="default"/>
          <w:rFonts w:cs="FrankRuehl"/>
          <w:rtl/>
        </w:rPr>
      </w:pPr>
      <w:r>
        <w:rPr>
          <w:lang w:val="he-IL"/>
        </w:rPr>
        <w:pict w14:anchorId="56CA9D8A">
          <v:rect id="_x0000_s1468" style="position:absolute;left:0;text-align:left;margin-left:464.5pt;margin-top:8.05pt;width:75.05pt;height:24pt;z-index:251859968" o:allowincell="f" filled="f" stroked="f" strokecolor="lime" strokeweight=".25pt">
            <v:textbox inset="0,0,0,0">
              <w:txbxContent>
                <w:p w14:paraId="242D28F4" w14:textId="77777777" w:rsidR="00451A43" w:rsidRDefault="00451A43">
                  <w:pPr>
                    <w:widowControl/>
                    <w:spacing w:before="0" w:line="160" w:lineRule="exact"/>
                    <w:ind w:left="0"/>
                    <w:jc w:val="left"/>
                    <w:rPr>
                      <w:rFonts w:cs="Miriam"/>
                      <w:noProof/>
                      <w:sz w:val="18"/>
                      <w:szCs w:val="18"/>
                      <w:rtl/>
                    </w:rPr>
                  </w:pPr>
                  <w:r>
                    <w:rPr>
                      <w:rFonts w:cs="Miriam"/>
                      <w:sz w:val="18"/>
                      <w:szCs w:val="18"/>
                      <w:rtl/>
                    </w:rPr>
                    <w:t>הג</w:t>
                  </w:r>
                  <w:r>
                    <w:rPr>
                      <w:rFonts w:cs="Miriam" w:hint="cs"/>
                      <w:sz w:val="18"/>
                      <w:szCs w:val="18"/>
                      <w:rtl/>
                    </w:rPr>
                    <w:t xml:space="preserve">בלת זכות נושה </w:t>
                  </w:r>
                  <w:r>
                    <w:rPr>
                      <w:rFonts w:cs="Miriam"/>
                      <w:sz w:val="18"/>
                      <w:szCs w:val="18"/>
                      <w:rtl/>
                    </w:rPr>
                    <w:t>לה</w:t>
                  </w:r>
                  <w:r>
                    <w:rPr>
                      <w:rFonts w:cs="Miriam" w:hint="cs"/>
                      <w:sz w:val="18"/>
                      <w:szCs w:val="18"/>
                      <w:rtl/>
                    </w:rPr>
                    <w:t xml:space="preserve">וצאה לפועל </w:t>
                  </w:r>
                  <w:r>
                    <w:rPr>
                      <w:rFonts w:cs="Miriam"/>
                      <w:sz w:val="18"/>
                      <w:szCs w:val="18"/>
                      <w:rtl/>
                    </w:rPr>
                    <w:t>[222]</w:t>
                  </w:r>
                </w:p>
              </w:txbxContent>
            </v:textbox>
            <w10:anchorlock/>
          </v:rect>
        </w:pict>
      </w:r>
      <w:r>
        <w:rPr>
          <w:rStyle w:val="big-number"/>
          <w:rFonts w:cs="FrankRuehl"/>
          <w:rtl/>
        </w:rPr>
        <w:t>357.</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ושה שפתח בהליכי הוצאה לפועל נגד טובין או מקרקעין של חברה, לרבות עיקול חוב המגיע לה, לא יוכל ליהנות מההוצאה לפועל לעומת המפרק אלא אם כן השלים אותה לפני תחילת הפירוק.</w:t>
      </w:r>
    </w:p>
    <w:p w14:paraId="57E9BAB4"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ענין סעיף זה</w:t>
      </w:r>
      <w:r>
        <w:rPr>
          <w:rStyle w:val="default"/>
          <w:rFonts w:cs="FrankRuehl"/>
          <w:rtl/>
        </w:rPr>
        <w:t xml:space="preserve"> —</w:t>
      </w:r>
    </w:p>
    <w:p w14:paraId="3CAC8334"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שלמתה</w:t>
      </w:r>
      <w:r>
        <w:rPr>
          <w:rStyle w:val="default"/>
          <w:rFonts w:cs="FrankRuehl"/>
          <w:rtl/>
        </w:rPr>
        <w:t xml:space="preserve"> ש</w:t>
      </w:r>
      <w:r>
        <w:rPr>
          <w:rStyle w:val="default"/>
          <w:rFonts w:cs="FrankRuehl" w:hint="cs"/>
          <w:rtl/>
        </w:rPr>
        <w:t xml:space="preserve">ל הוצאה לפועל היא, נגד טובין </w:t>
      </w:r>
      <w:r>
        <w:rPr>
          <w:rStyle w:val="default"/>
          <w:rFonts w:cs="FrankRuehl"/>
          <w:rtl/>
        </w:rPr>
        <w:t xml:space="preserve">— </w:t>
      </w:r>
      <w:r>
        <w:rPr>
          <w:rStyle w:val="default"/>
          <w:rFonts w:cs="FrankRuehl" w:hint="cs"/>
          <w:rtl/>
        </w:rPr>
        <w:t xml:space="preserve">בתפיסתם ומכירתם, נגד מקרקעין </w:t>
      </w:r>
      <w:r>
        <w:rPr>
          <w:rStyle w:val="default"/>
          <w:rFonts w:cs="FrankRuehl"/>
          <w:rtl/>
        </w:rPr>
        <w:t xml:space="preserve">— </w:t>
      </w:r>
      <w:r>
        <w:rPr>
          <w:rStyle w:val="default"/>
          <w:rFonts w:cs="FrankRuehl" w:hint="cs"/>
          <w:rtl/>
        </w:rPr>
        <w:t xml:space="preserve">בתפיסתם, ובעיקול חוב </w:t>
      </w:r>
      <w:r>
        <w:rPr>
          <w:rStyle w:val="default"/>
          <w:rFonts w:cs="FrankRuehl"/>
          <w:rtl/>
        </w:rPr>
        <w:t xml:space="preserve">— </w:t>
      </w:r>
      <w:r>
        <w:rPr>
          <w:rStyle w:val="default"/>
          <w:rFonts w:cs="FrankRuehl" w:hint="cs"/>
          <w:rtl/>
        </w:rPr>
        <w:t>בקבלת החוב;</w:t>
      </w:r>
    </w:p>
    <w:p w14:paraId="41322660"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חילת הפירוק, לגבי אדם שידע על כינוס אסיפה לשם החלטה לפי פקודה זו על פירוק החברה מרצון, היא בתאריך שבו נודע לו הדבר.</w:t>
      </w:r>
    </w:p>
    <w:p w14:paraId="3BF70B77"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י שקנה בתום לב במכירה מטעם המו</w:t>
      </w:r>
      <w:r>
        <w:rPr>
          <w:rStyle w:val="default"/>
          <w:rFonts w:cs="FrankRuehl"/>
          <w:rtl/>
        </w:rPr>
        <w:t>צי</w:t>
      </w:r>
      <w:r>
        <w:rPr>
          <w:rStyle w:val="default"/>
          <w:rFonts w:cs="FrankRuehl" w:hint="cs"/>
          <w:rtl/>
        </w:rPr>
        <w:t>א לפועל טובין של החברה רכש בהם, כלפי המפרק, קנין גמור.</w:t>
      </w:r>
    </w:p>
    <w:p w14:paraId="0F7F9EDD"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 xml:space="preserve">ענין סעיף זה והסעיף הבא, "טובין" </w:t>
      </w:r>
      <w:r>
        <w:rPr>
          <w:rStyle w:val="default"/>
          <w:rFonts w:cs="FrankRuehl"/>
          <w:rtl/>
        </w:rPr>
        <w:t xml:space="preserve">— </w:t>
      </w:r>
      <w:r>
        <w:rPr>
          <w:rStyle w:val="default"/>
          <w:rFonts w:cs="FrankRuehl" w:hint="cs"/>
          <w:rtl/>
        </w:rPr>
        <w:t>כל נכס חוץ</w:t>
      </w:r>
      <w:r>
        <w:rPr>
          <w:rFonts w:cs="FrankRuehl"/>
          <w:sz w:val="26"/>
          <w:rtl/>
        </w:rPr>
        <w:t> </w:t>
      </w:r>
      <w:r>
        <w:rPr>
          <w:rStyle w:val="default"/>
          <w:rFonts w:cs="FrankRuehl"/>
          <w:rtl/>
        </w:rPr>
        <w:t xml:space="preserve"> מ</w:t>
      </w:r>
      <w:r>
        <w:rPr>
          <w:rStyle w:val="default"/>
          <w:rFonts w:cs="FrankRuehl" w:hint="cs"/>
          <w:rtl/>
        </w:rPr>
        <w:t>מקרקעין.</w:t>
      </w:r>
    </w:p>
    <w:p w14:paraId="2DFE3477" w14:textId="77777777" w:rsidR="00451A43" w:rsidRDefault="00451A43">
      <w:pPr>
        <w:pStyle w:val="P00"/>
        <w:spacing w:before="72"/>
        <w:ind w:left="0" w:right="1134"/>
        <w:rPr>
          <w:rStyle w:val="default"/>
          <w:rFonts w:cs="FrankRuehl"/>
          <w:rtl/>
        </w:rPr>
      </w:pPr>
      <w:r>
        <w:rPr>
          <w:lang w:val="he-IL"/>
        </w:rPr>
        <w:pict w14:anchorId="360A9CA9">
          <v:rect id="_x0000_s1469" style="position:absolute;left:0;text-align:left;margin-left:464.5pt;margin-top:8.05pt;width:75.05pt;height:32pt;z-index:251860992" o:allowincell="f" filled="f" stroked="f" strokecolor="lime" strokeweight=".25pt">
            <v:textbox inset="0,0,0,0">
              <w:txbxContent>
                <w:p w14:paraId="63560933" w14:textId="77777777" w:rsidR="00451A43" w:rsidRDefault="00451A43">
                  <w:pPr>
                    <w:widowControl/>
                    <w:spacing w:before="0" w:line="160" w:lineRule="exact"/>
                    <w:ind w:left="0"/>
                    <w:jc w:val="left"/>
                    <w:rPr>
                      <w:rFonts w:cs="Miriam"/>
                      <w:noProof/>
                      <w:sz w:val="18"/>
                      <w:szCs w:val="18"/>
                      <w:rtl/>
                    </w:rPr>
                  </w:pPr>
                  <w:r>
                    <w:rPr>
                      <w:rFonts w:cs="Miriam"/>
                      <w:sz w:val="18"/>
                      <w:szCs w:val="18"/>
                      <w:rtl/>
                    </w:rPr>
                    <w:t>חו</w:t>
                  </w:r>
                  <w:r>
                    <w:rPr>
                      <w:rFonts w:cs="Miriam" w:hint="cs"/>
                      <w:sz w:val="18"/>
                      <w:szCs w:val="18"/>
                      <w:rtl/>
                    </w:rPr>
                    <w:t xml:space="preserve">בת המוציא </w:t>
                  </w:r>
                  <w:r>
                    <w:rPr>
                      <w:rFonts w:cs="Miriam"/>
                      <w:sz w:val="18"/>
                      <w:szCs w:val="18"/>
                      <w:rtl/>
                    </w:rPr>
                    <w:t>לפ</w:t>
                  </w:r>
                  <w:r>
                    <w:rPr>
                      <w:rFonts w:cs="Miriam" w:hint="cs"/>
                      <w:sz w:val="18"/>
                      <w:szCs w:val="18"/>
                      <w:rtl/>
                    </w:rPr>
                    <w:t xml:space="preserve">ועל לגבי </w:t>
                  </w:r>
                  <w:r>
                    <w:rPr>
                      <w:rFonts w:cs="Miriam"/>
                      <w:sz w:val="18"/>
                      <w:szCs w:val="18"/>
                      <w:rtl/>
                    </w:rPr>
                    <w:t>הט</w:t>
                  </w:r>
                  <w:r>
                    <w:rPr>
                      <w:rFonts w:cs="Miriam" w:hint="cs"/>
                      <w:sz w:val="18"/>
                      <w:szCs w:val="18"/>
                      <w:rtl/>
                    </w:rPr>
                    <w:t>ובין שבידו</w:t>
                  </w:r>
                </w:p>
                <w:p w14:paraId="76ABC41D" w14:textId="77777777" w:rsidR="00451A43" w:rsidRDefault="00451A43">
                  <w:pPr>
                    <w:widowControl/>
                    <w:spacing w:before="0" w:line="160" w:lineRule="exact"/>
                    <w:ind w:left="0"/>
                    <w:jc w:val="left"/>
                    <w:rPr>
                      <w:rFonts w:cs="Miriam"/>
                      <w:noProof/>
                      <w:sz w:val="18"/>
                      <w:szCs w:val="18"/>
                      <w:rtl/>
                    </w:rPr>
                  </w:pPr>
                  <w:r>
                    <w:rPr>
                      <w:rFonts w:cs="Miriam"/>
                      <w:sz w:val="18"/>
                      <w:szCs w:val="18"/>
                      <w:rtl/>
                    </w:rPr>
                    <w:t>[223]</w:t>
                  </w:r>
                </w:p>
              </w:txbxContent>
            </v:textbox>
            <w10:anchorlock/>
          </v:rect>
        </w:pict>
      </w:r>
      <w:r>
        <w:rPr>
          <w:rStyle w:val="big-number"/>
          <w:rFonts w:cs="FrankRuehl"/>
          <w:rtl/>
        </w:rPr>
        <w:t>358.</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תפסו טובין של חברה בהוצאה לפועל, ולפני שנמ</w:t>
      </w:r>
      <w:r>
        <w:rPr>
          <w:rStyle w:val="default"/>
          <w:rFonts w:cs="FrankRuehl"/>
          <w:rtl/>
        </w:rPr>
        <w:t>כ</w:t>
      </w:r>
      <w:r>
        <w:rPr>
          <w:rStyle w:val="default"/>
          <w:rFonts w:cs="FrankRuehl" w:hint="cs"/>
          <w:rtl/>
        </w:rPr>
        <w:t>רו, או לפני שהתקבל או נגבה בהוצאה לפועל מלוא הסכום הנתבע</w:t>
      </w:r>
      <w:r>
        <w:rPr>
          <w:rStyle w:val="default"/>
          <w:rFonts w:cs="FrankRuehl"/>
          <w:rtl/>
        </w:rPr>
        <w:t xml:space="preserve"> ב</w:t>
      </w:r>
      <w:r>
        <w:rPr>
          <w:rStyle w:val="default"/>
          <w:rFonts w:cs="FrankRuehl" w:hint="cs"/>
          <w:rtl/>
        </w:rPr>
        <w:t>ביצוע, נמסרה הודעה למוציא לפועל כי נתמנה מפרק זמני או שהוצא צו פירוק או שנתקבלה החלטה לפי פקודה זו על פירוק מרצון, ימסור המוציא לפועל למפרק, לפי דרישה, את הטובין וכל כסף שנתפס או נתקבל בביצוע החלקי של ההוצאה לפועל; אולם דמי ההוצאה לפועל יהיו שעבוד ראשון</w:t>
      </w:r>
      <w:r>
        <w:rPr>
          <w:rStyle w:val="default"/>
          <w:rFonts w:cs="FrankRuehl"/>
          <w:rtl/>
        </w:rPr>
        <w:t xml:space="preserve"> </w:t>
      </w:r>
      <w:r>
        <w:rPr>
          <w:rStyle w:val="default"/>
          <w:rFonts w:cs="FrankRuehl" w:hint="cs"/>
          <w:rtl/>
        </w:rPr>
        <w:t>ע</w:t>
      </w:r>
      <w:r>
        <w:rPr>
          <w:rStyle w:val="default"/>
          <w:rFonts w:cs="FrankRuehl"/>
          <w:rtl/>
        </w:rPr>
        <w:t>ל</w:t>
      </w:r>
      <w:r>
        <w:rPr>
          <w:rStyle w:val="default"/>
          <w:rFonts w:cs="FrankRuehl" w:hint="cs"/>
          <w:rtl/>
        </w:rPr>
        <w:t xml:space="preserve"> הטובין או על הכסף שנמסרו, והמפרק רשאי למכור את הטובין או מקצתם כדי סילוקו של השעבוד.</w:t>
      </w:r>
    </w:p>
    <w:p w14:paraId="0C2F8B35"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מכרו הטובין מכוח פסק דין המחייב בתשלום סכום העולה על שני שקלים, או שולם סכום כסף כדי למנוע מכירה, ינכה המ</w:t>
      </w:r>
      <w:r>
        <w:rPr>
          <w:rStyle w:val="default"/>
          <w:rFonts w:cs="FrankRuehl"/>
          <w:rtl/>
        </w:rPr>
        <w:t>ו</w:t>
      </w:r>
      <w:r>
        <w:rPr>
          <w:rStyle w:val="default"/>
          <w:rFonts w:cs="FrankRuehl" w:hint="cs"/>
          <w:rtl/>
        </w:rPr>
        <w:t>ציא לפועל את דמי ההוצאה לפועל מדמי המכר או מהכסף ששולם ו</w:t>
      </w:r>
      <w:r>
        <w:rPr>
          <w:rStyle w:val="default"/>
          <w:rFonts w:cs="FrankRuehl"/>
          <w:rtl/>
        </w:rPr>
        <w:t>יע</w:t>
      </w:r>
      <w:r>
        <w:rPr>
          <w:rStyle w:val="default"/>
          <w:rFonts w:cs="FrankRuehl" w:hint="cs"/>
          <w:rtl/>
        </w:rPr>
        <w:t xml:space="preserve">כב בידו את היתרה ארבעה עשר ימים; אם תוך הזמן האמור תימסר לו הודעה שהוגשה בקשה לפירוק החברה או שזומנה אסיפה שבה תוצע החלטה על פירוק מרצון והצו ניתן או נתקבלה ההחלטה </w:t>
      </w:r>
      <w:r>
        <w:rPr>
          <w:rStyle w:val="default"/>
          <w:rFonts w:cs="FrankRuehl"/>
          <w:rtl/>
        </w:rPr>
        <w:t xml:space="preserve">— </w:t>
      </w:r>
      <w:r>
        <w:rPr>
          <w:rStyle w:val="default"/>
          <w:rFonts w:cs="FrankRuehl" w:hint="cs"/>
          <w:rtl/>
        </w:rPr>
        <w:t>ישלם המוציא לפועל את היתרה למפר</w:t>
      </w:r>
      <w:r>
        <w:rPr>
          <w:rStyle w:val="default"/>
          <w:rFonts w:cs="FrankRuehl"/>
          <w:rtl/>
        </w:rPr>
        <w:t>ק</w:t>
      </w:r>
      <w:r>
        <w:rPr>
          <w:rStyle w:val="default"/>
          <w:rFonts w:cs="FrankRuehl" w:hint="cs"/>
          <w:rtl/>
        </w:rPr>
        <w:t>, והוא יהיה זכאי לעכבה בידו מפני התובע בהוצאה לפועל.</w:t>
      </w:r>
    </w:p>
    <w:p w14:paraId="16FC18CB" w14:textId="77777777" w:rsidR="00451A43" w:rsidRDefault="00451A43">
      <w:pPr>
        <w:pStyle w:val="P00"/>
        <w:spacing w:before="72"/>
        <w:ind w:left="0" w:right="1134"/>
        <w:rPr>
          <w:rStyle w:val="default"/>
          <w:rFonts w:cs="FrankRuehl"/>
          <w:rtl/>
        </w:rPr>
      </w:pPr>
      <w:r>
        <w:rPr>
          <w:lang w:val="he-IL"/>
        </w:rPr>
        <w:pict w14:anchorId="5028DDF4">
          <v:rect id="_x0000_s1470" style="position:absolute;left:0;text-align:left;margin-left:464.5pt;margin-top:8.05pt;width:75.05pt;height:24pt;z-index:251862016" o:allowincell="f" filled="f" stroked="f" strokecolor="lime" strokeweight=".25pt">
            <v:textbox inset="0,0,0,0">
              <w:txbxContent>
                <w:p w14:paraId="39CF7A96" w14:textId="77777777" w:rsidR="00451A43" w:rsidRDefault="00451A43">
                  <w:pPr>
                    <w:widowControl/>
                    <w:spacing w:before="0" w:line="160" w:lineRule="exact"/>
                    <w:ind w:left="0"/>
                    <w:jc w:val="left"/>
                    <w:rPr>
                      <w:rFonts w:cs="Miriam"/>
                      <w:noProof/>
                      <w:sz w:val="18"/>
                      <w:szCs w:val="18"/>
                      <w:rtl/>
                    </w:rPr>
                  </w:pPr>
                  <w:r>
                    <w:rPr>
                      <w:rFonts w:cs="Miriam"/>
                      <w:sz w:val="18"/>
                      <w:szCs w:val="18"/>
                      <w:rtl/>
                    </w:rPr>
                    <w:t>יצ</w:t>
                  </w:r>
                  <w:r>
                    <w:rPr>
                      <w:rFonts w:cs="Miriam" w:hint="cs"/>
                      <w:sz w:val="18"/>
                      <w:szCs w:val="18"/>
                      <w:rtl/>
                    </w:rPr>
                    <w:t xml:space="preserve">ירת שעבוד צף </w:t>
                  </w:r>
                  <w:r>
                    <w:rPr>
                      <w:rFonts w:cs="Miriam"/>
                      <w:sz w:val="18"/>
                      <w:szCs w:val="18"/>
                      <w:rtl/>
                    </w:rPr>
                    <w:t>בס</w:t>
                  </w:r>
                  <w:r>
                    <w:rPr>
                      <w:rFonts w:cs="Miriam" w:hint="cs"/>
                      <w:sz w:val="18"/>
                      <w:szCs w:val="18"/>
                      <w:rtl/>
                    </w:rPr>
                    <w:t xml:space="preserve">מוך לפירוק </w:t>
                  </w:r>
                  <w:r>
                    <w:rPr>
                      <w:rFonts w:cs="Miriam"/>
                      <w:sz w:val="18"/>
                      <w:szCs w:val="18"/>
                      <w:rtl/>
                    </w:rPr>
                    <w:t>[224]</w:t>
                  </w:r>
                </w:p>
              </w:txbxContent>
            </v:textbox>
            <w10:anchorlock/>
          </v:rect>
        </w:pict>
      </w:r>
      <w:r>
        <w:rPr>
          <w:rStyle w:val="big-number"/>
          <w:rFonts w:cs="FrankRuehl"/>
          <w:rtl/>
        </w:rPr>
        <w:t>359.</w:t>
      </w:r>
      <w:r>
        <w:rPr>
          <w:rStyle w:val="big-number"/>
          <w:rFonts w:cs="FrankRuehl"/>
          <w:rtl/>
        </w:rPr>
        <w:tab/>
      </w:r>
      <w:r>
        <w:rPr>
          <w:rStyle w:val="default"/>
          <w:rFonts w:cs="FrankRuehl"/>
          <w:rtl/>
        </w:rPr>
        <w:t>שע</w:t>
      </w:r>
      <w:r>
        <w:rPr>
          <w:rStyle w:val="default"/>
          <w:rFonts w:cs="FrankRuehl" w:hint="cs"/>
          <w:rtl/>
        </w:rPr>
        <w:t>בוד צף על נכסי חברה שנוצר בתוך ששה חדשים שלפני תחילת פירוקה, אין לו תוקף אלא כדי הסכום ששולם במזומנים לחברה עקב השעבוד בשעת היווצרו או אחריו, בצירוף הריבית על</w:t>
      </w:r>
      <w:r>
        <w:rPr>
          <w:rStyle w:val="default"/>
          <w:rFonts w:cs="FrankRuehl"/>
          <w:rtl/>
        </w:rPr>
        <w:t xml:space="preserve"> </w:t>
      </w:r>
      <w:r>
        <w:rPr>
          <w:rStyle w:val="default"/>
          <w:rFonts w:cs="FrankRuehl" w:hint="cs"/>
          <w:rtl/>
        </w:rPr>
        <w:t>אותו סכום בשיעור הקבוע לענין זה לפי חוק הריבית (שינוי שיעורים), תשל"ג</w:t>
      </w:r>
      <w:r>
        <w:rPr>
          <w:rStyle w:val="default"/>
          <w:rFonts w:cs="FrankRuehl"/>
          <w:rtl/>
        </w:rPr>
        <w:t xml:space="preserve">–1972, </w:t>
      </w:r>
      <w:r>
        <w:rPr>
          <w:rStyle w:val="default"/>
          <w:rFonts w:cs="FrankRuehl" w:hint="cs"/>
          <w:rtl/>
        </w:rPr>
        <w:t>זולת אם הוכח שבת</w:t>
      </w:r>
      <w:r>
        <w:rPr>
          <w:rStyle w:val="default"/>
          <w:rFonts w:cs="FrankRuehl"/>
          <w:rtl/>
        </w:rPr>
        <w:t>כו</w:t>
      </w:r>
      <w:r>
        <w:rPr>
          <w:rStyle w:val="default"/>
          <w:rFonts w:cs="FrankRuehl" w:hint="cs"/>
          <w:rtl/>
        </w:rPr>
        <w:t>ף לאחר היווצרו של השעבוד היתה החברה כשרת-פרעון.</w:t>
      </w:r>
    </w:p>
    <w:p w14:paraId="604FE17C" w14:textId="77777777" w:rsidR="00451A43" w:rsidRDefault="00451A43">
      <w:pPr>
        <w:pStyle w:val="header-2"/>
        <w:ind w:left="0" w:right="1134"/>
        <w:rPr>
          <w:rFonts w:cs="Miriam"/>
          <w:rtl/>
        </w:rPr>
      </w:pPr>
      <w:r>
        <w:rPr>
          <w:rFonts w:cs="Miriam"/>
          <w:rtl/>
        </w:rPr>
        <w:t>סי</w:t>
      </w:r>
      <w:r>
        <w:rPr>
          <w:rFonts w:cs="Miriam" w:hint="cs"/>
          <w:rtl/>
        </w:rPr>
        <w:t>מן ד': ויתור</w:t>
      </w:r>
    </w:p>
    <w:p w14:paraId="738A45A9" w14:textId="77777777" w:rsidR="00451A43" w:rsidRDefault="00451A43">
      <w:pPr>
        <w:pStyle w:val="P00"/>
        <w:spacing w:before="72"/>
        <w:ind w:left="0" w:right="1134"/>
        <w:rPr>
          <w:rStyle w:val="default"/>
          <w:rFonts w:cs="FrankRuehl"/>
          <w:rtl/>
        </w:rPr>
      </w:pPr>
      <w:r>
        <w:rPr>
          <w:lang w:val="he-IL"/>
        </w:rPr>
        <w:pict w14:anchorId="4AD7BC52">
          <v:rect id="_x0000_s1471" style="position:absolute;left:0;text-align:left;margin-left:464.5pt;margin-top:8.05pt;width:75.05pt;height:16pt;z-index:251863040" o:allowincell="f" filled="f" stroked="f" strokecolor="lime" strokeweight=".25pt">
            <v:textbox inset="0,0,0,0">
              <w:txbxContent>
                <w:p w14:paraId="4B320A21" w14:textId="77777777" w:rsidR="00451A43" w:rsidRDefault="00451A43">
                  <w:pPr>
                    <w:widowControl/>
                    <w:spacing w:before="0" w:line="160" w:lineRule="exact"/>
                    <w:ind w:left="0"/>
                    <w:jc w:val="left"/>
                    <w:rPr>
                      <w:rFonts w:cs="Miriam"/>
                      <w:noProof/>
                      <w:sz w:val="18"/>
                      <w:szCs w:val="18"/>
                      <w:rtl/>
                    </w:rPr>
                  </w:pPr>
                  <w:r>
                    <w:rPr>
                      <w:rFonts w:cs="Miriam"/>
                      <w:sz w:val="18"/>
                      <w:szCs w:val="18"/>
                      <w:rtl/>
                    </w:rPr>
                    <w:t>הג</w:t>
                  </w:r>
                  <w:r>
                    <w:rPr>
                      <w:rFonts w:cs="Miriam" w:hint="cs"/>
                      <w:sz w:val="18"/>
                      <w:szCs w:val="18"/>
                      <w:rtl/>
                    </w:rPr>
                    <w:t xml:space="preserve">דרת </w:t>
                  </w:r>
                  <w:r>
                    <w:rPr>
                      <w:rFonts w:cs="Miriam"/>
                      <w:sz w:val="18"/>
                      <w:szCs w:val="18"/>
                      <w:rtl/>
                    </w:rPr>
                    <w:t>נכ</w:t>
                  </w:r>
                  <w:r>
                    <w:rPr>
                      <w:rFonts w:cs="Miriam" w:hint="cs"/>
                      <w:sz w:val="18"/>
                      <w:szCs w:val="18"/>
                      <w:rtl/>
                    </w:rPr>
                    <w:t>ס מכביד</w:t>
                  </w:r>
                </w:p>
              </w:txbxContent>
            </v:textbox>
            <w10:anchorlock/>
          </v:rect>
        </w:pict>
      </w:r>
      <w:r>
        <w:rPr>
          <w:rStyle w:val="big-number"/>
          <w:rFonts w:cs="FrankRuehl"/>
          <w:rtl/>
        </w:rPr>
        <w:t>360.</w:t>
      </w:r>
      <w:r>
        <w:rPr>
          <w:rStyle w:val="big-number"/>
          <w:rFonts w:cs="FrankRuehl"/>
          <w:rtl/>
        </w:rPr>
        <w:tab/>
      </w:r>
      <w:r>
        <w:rPr>
          <w:rStyle w:val="default"/>
          <w:rFonts w:cs="FrankRuehl"/>
          <w:rtl/>
        </w:rPr>
        <w:t>בס</w:t>
      </w:r>
      <w:r>
        <w:rPr>
          <w:rStyle w:val="default"/>
          <w:rFonts w:cs="FrankRuehl" w:hint="cs"/>
          <w:rtl/>
        </w:rPr>
        <w:t xml:space="preserve">ימן זה, "נכסים מכבידים" </w:t>
      </w:r>
      <w:r>
        <w:rPr>
          <w:rStyle w:val="default"/>
          <w:rFonts w:cs="FrankRuehl"/>
          <w:rtl/>
        </w:rPr>
        <w:t>—</w:t>
      </w:r>
    </w:p>
    <w:p w14:paraId="1A9F48A7"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קרקעין העמוסים תנאים מכבידים;</w:t>
      </w:r>
    </w:p>
    <w:p w14:paraId="6BB2E3A4"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ניות של חברות, שלא נפרעו במלואן;</w:t>
      </w:r>
    </w:p>
    <w:p w14:paraId="48D3F487" w14:textId="77777777" w:rsidR="00451A43" w:rsidRDefault="00451A43">
      <w:pPr>
        <w:pStyle w:val="P22"/>
        <w:spacing w:before="72"/>
        <w:ind w:left="1021" w:right="1134"/>
        <w:rPr>
          <w:rStyle w:val="default"/>
          <w:rFonts w:cs="FrankRuehl"/>
          <w:rtl/>
        </w:rPr>
      </w:pPr>
      <w:r>
        <w:rPr>
          <w:rStyle w:val="default"/>
          <w:rFonts w:cs="FrankRuehl" w:hint="cs"/>
          <w:rtl/>
        </w:rPr>
        <w:t>(3)</w:t>
      </w:r>
      <w:r>
        <w:rPr>
          <w:rStyle w:val="default"/>
          <w:rFonts w:cs="FrankRuehl"/>
          <w:rtl/>
        </w:rPr>
        <w:tab/>
        <w:t>ח</w:t>
      </w:r>
      <w:r>
        <w:rPr>
          <w:rStyle w:val="default"/>
          <w:rFonts w:cs="FrankRuehl" w:hint="cs"/>
          <w:rtl/>
        </w:rPr>
        <w:t>וזים ללא רווח;</w:t>
      </w:r>
    </w:p>
    <w:p w14:paraId="0658B2E4" w14:textId="77777777" w:rsidR="00451A43" w:rsidRDefault="00451A43">
      <w:pPr>
        <w:pStyle w:val="P22"/>
        <w:spacing w:before="72"/>
        <w:ind w:left="1021" w:right="1134"/>
        <w:rPr>
          <w:rStyle w:val="default"/>
          <w:rFonts w:cs="FrankRuehl"/>
          <w:rtl/>
        </w:rPr>
      </w:pPr>
      <w:r>
        <w:rPr>
          <w:rStyle w:val="default"/>
          <w:rFonts w:cs="FrankRuehl" w:hint="cs"/>
          <w:rtl/>
        </w:rPr>
        <w:t>(4)</w:t>
      </w:r>
      <w:r>
        <w:rPr>
          <w:rStyle w:val="default"/>
          <w:rFonts w:cs="FrankRuehl"/>
          <w:rtl/>
        </w:rPr>
        <w:tab/>
        <w:t>כ</w:t>
      </w:r>
      <w:r>
        <w:rPr>
          <w:rStyle w:val="default"/>
          <w:rFonts w:cs="FrankRuehl" w:hint="cs"/>
          <w:rtl/>
        </w:rPr>
        <w:t xml:space="preserve">ל נכס אחר שלא ניתן למכרו, בכלל או על נקלה, מפני שהוא מחייב </w:t>
      </w:r>
      <w:r>
        <w:rPr>
          <w:rStyle w:val="default"/>
          <w:rFonts w:cs="FrankRuehl"/>
          <w:rtl/>
        </w:rPr>
        <w:t>את</w:t>
      </w:r>
      <w:r>
        <w:rPr>
          <w:rStyle w:val="default"/>
          <w:rFonts w:cs="FrankRuehl" w:hint="cs"/>
          <w:rtl/>
        </w:rPr>
        <w:t xml:space="preserve"> המחזיק בו לבצע פעולה מכבידה או לשלם סכום כסף.</w:t>
      </w:r>
    </w:p>
    <w:p w14:paraId="13D3921F" w14:textId="77777777" w:rsidR="00451A43" w:rsidRDefault="00451A43">
      <w:pPr>
        <w:pStyle w:val="P00"/>
        <w:spacing w:before="72"/>
        <w:ind w:left="0" w:right="1134"/>
        <w:rPr>
          <w:rStyle w:val="default"/>
          <w:rFonts w:cs="FrankRuehl"/>
          <w:rtl/>
        </w:rPr>
      </w:pPr>
      <w:r>
        <w:rPr>
          <w:lang w:val="he-IL"/>
        </w:rPr>
        <w:pict w14:anchorId="51607818">
          <v:rect id="_x0000_s1472" style="position:absolute;left:0;text-align:left;margin-left:464.5pt;margin-top:8.05pt;width:75.05pt;height:24pt;z-index:251864064" o:allowincell="f" filled="f" stroked="f" strokecolor="lime" strokeweight=".25pt">
            <v:textbox inset="0,0,0,0">
              <w:txbxContent>
                <w:p w14:paraId="07FAFDF9" w14:textId="77777777" w:rsidR="00451A43" w:rsidRDefault="00451A43">
                  <w:pPr>
                    <w:widowControl/>
                    <w:spacing w:before="0" w:line="160" w:lineRule="exact"/>
                    <w:ind w:left="0"/>
                    <w:jc w:val="left"/>
                    <w:rPr>
                      <w:rFonts w:cs="Miriam"/>
                      <w:noProof/>
                      <w:sz w:val="18"/>
                      <w:szCs w:val="18"/>
                      <w:rtl/>
                    </w:rPr>
                  </w:pPr>
                  <w:r>
                    <w:rPr>
                      <w:rFonts w:cs="Miriam"/>
                      <w:sz w:val="18"/>
                      <w:szCs w:val="18"/>
                      <w:rtl/>
                    </w:rPr>
                    <w:t>וי</w:t>
                  </w:r>
                  <w:r>
                    <w:rPr>
                      <w:rFonts w:cs="Miriam" w:hint="cs"/>
                      <w:sz w:val="18"/>
                      <w:szCs w:val="18"/>
                      <w:rtl/>
                    </w:rPr>
                    <w:t xml:space="preserve">תור על </w:t>
                  </w:r>
                  <w:r>
                    <w:rPr>
                      <w:rFonts w:cs="Miriam"/>
                      <w:sz w:val="18"/>
                      <w:szCs w:val="18"/>
                      <w:rtl/>
                    </w:rPr>
                    <w:t>נכ</w:t>
                  </w:r>
                  <w:r>
                    <w:rPr>
                      <w:rFonts w:cs="Miriam" w:hint="cs"/>
                      <w:sz w:val="18"/>
                      <w:szCs w:val="18"/>
                      <w:rtl/>
                    </w:rPr>
                    <w:t>ס מכביד [</w:t>
                  </w:r>
                  <w:r>
                    <w:rPr>
                      <w:rFonts w:cs="Miriam"/>
                      <w:sz w:val="18"/>
                      <w:szCs w:val="18"/>
                      <w:rtl/>
                    </w:rPr>
                    <w:t>220ג</w:t>
                  </w:r>
                  <w:r>
                    <w:rPr>
                      <w:rFonts w:cs="Miriam" w:hint="cs"/>
                      <w:sz w:val="18"/>
                      <w:szCs w:val="18"/>
                      <w:rtl/>
                    </w:rPr>
                    <w:t xml:space="preserve">(1) רישה, </w:t>
                  </w:r>
                  <w:r>
                    <w:rPr>
                      <w:rFonts w:cs="Miriam"/>
                      <w:sz w:val="18"/>
                      <w:szCs w:val="18"/>
                      <w:rtl/>
                    </w:rPr>
                    <w:br/>
                  </w:r>
                  <w:r>
                    <w:rPr>
                      <w:rFonts w:cs="Miriam" w:hint="cs"/>
                      <w:sz w:val="18"/>
                      <w:szCs w:val="18"/>
                      <w:rtl/>
                    </w:rPr>
                    <w:t>(1)-</w:t>
                  </w:r>
                  <w:r>
                    <w:rPr>
                      <w:rFonts w:cs="Miriam"/>
                      <w:sz w:val="18"/>
                      <w:szCs w:val="18"/>
                      <w:rtl/>
                    </w:rPr>
                    <w:t>(3)]</w:t>
                  </w:r>
                </w:p>
              </w:txbxContent>
            </v:textbox>
            <w10:anchorlock/>
          </v:rect>
        </w:pict>
      </w:r>
      <w:r>
        <w:rPr>
          <w:rStyle w:val="big-number"/>
          <w:rFonts w:cs="FrankRuehl"/>
          <w:rtl/>
        </w:rPr>
        <w:t>361.</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יה בין נכסי חברה שבפירוק נכס מכביד, רשאי המפרק,</w:t>
      </w:r>
      <w:r>
        <w:rPr>
          <w:rFonts w:cs="FrankRuehl"/>
          <w:sz w:val="26"/>
          <w:rtl/>
        </w:rPr>
        <w:t> </w:t>
      </w:r>
      <w:r>
        <w:rPr>
          <w:rStyle w:val="default"/>
          <w:rFonts w:cs="FrankRuehl"/>
          <w:rtl/>
        </w:rPr>
        <w:t xml:space="preserve"> ב</w:t>
      </w:r>
      <w:r>
        <w:rPr>
          <w:rStyle w:val="default"/>
          <w:rFonts w:cs="FrankRuehl" w:hint="cs"/>
          <w:rtl/>
        </w:rPr>
        <w:t>אישור בית המשפט, לוותר עליו.</w:t>
      </w:r>
    </w:p>
    <w:p w14:paraId="36997911"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יום הוויתור יחדלו כל הזכויות והחבויות של החברה בנכס שוויתרו עליו, ואולם לא יהיה בווית</w:t>
      </w:r>
      <w:r>
        <w:rPr>
          <w:rStyle w:val="default"/>
          <w:rFonts w:cs="FrankRuehl"/>
          <w:rtl/>
        </w:rPr>
        <w:t>ור</w:t>
      </w:r>
      <w:r>
        <w:rPr>
          <w:rStyle w:val="default"/>
          <w:rFonts w:cs="FrankRuehl" w:hint="cs"/>
          <w:rtl/>
        </w:rPr>
        <w:t xml:space="preserve"> כדי לפגוע בזכויותיו וחבויותיו של אדם אחר אלא במידה הנחוצה לשחרר מחבות את החברה ואת נכסיה.</w:t>
      </w:r>
    </w:p>
    <w:p w14:paraId="38C657CB"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י</w:t>
      </w:r>
      <w:r>
        <w:rPr>
          <w:rStyle w:val="default"/>
          <w:rFonts w:cs="FrankRuehl"/>
          <w:rtl/>
        </w:rPr>
        <w:t>ת</w:t>
      </w:r>
      <w:r>
        <w:rPr>
          <w:rStyle w:val="default"/>
          <w:rFonts w:cs="FrankRuehl" w:hint="cs"/>
          <w:rtl/>
        </w:rPr>
        <w:t xml:space="preserve"> המשפט בבואו ליתן רשות לוויתור רשאי לדרוש שיינתנו הודעות לאנשים מעונינים, להתנות את מתן הרשות וליתן כל צו אחר, הכל כפי שייראה לו צודק.</w:t>
      </w:r>
    </w:p>
    <w:p w14:paraId="2C22DFB0" w14:textId="77777777" w:rsidR="00451A43" w:rsidRDefault="00451A43">
      <w:pPr>
        <w:pStyle w:val="P00"/>
        <w:spacing w:before="72"/>
        <w:ind w:left="0" w:right="1134"/>
        <w:rPr>
          <w:rStyle w:val="default"/>
          <w:rFonts w:cs="FrankRuehl"/>
          <w:rtl/>
        </w:rPr>
      </w:pPr>
      <w:r>
        <w:rPr>
          <w:lang w:val="he-IL"/>
        </w:rPr>
        <w:pict w14:anchorId="7CEC168B">
          <v:rect id="_x0000_s1473" style="position:absolute;left:0;text-align:left;margin-left:464.5pt;margin-top:8.05pt;width:75.05pt;height:24pt;z-index:251865088" o:allowincell="f" filled="f" stroked="f" strokecolor="lime" strokeweight=".25pt">
            <v:textbox inset="0,0,0,0">
              <w:txbxContent>
                <w:p w14:paraId="3E36EC85" w14:textId="77777777" w:rsidR="00451A43" w:rsidRDefault="00451A43">
                  <w:pPr>
                    <w:widowControl/>
                    <w:spacing w:before="0" w:line="160" w:lineRule="exact"/>
                    <w:ind w:left="0"/>
                    <w:jc w:val="left"/>
                    <w:rPr>
                      <w:rFonts w:cs="Miriam"/>
                      <w:noProof/>
                      <w:sz w:val="18"/>
                      <w:szCs w:val="18"/>
                      <w:rtl/>
                    </w:rPr>
                  </w:pPr>
                  <w:r>
                    <w:rPr>
                      <w:rFonts w:cs="Miriam"/>
                      <w:sz w:val="18"/>
                      <w:szCs w:val="18"/>
                      <w:rtl/>
                    </w:rPr>
                    <w:t>סי</w:t>
                  </w:r>
                  <w:r>
                    <w:rPr>
                      <w:rFonts w:cs="Miriam" w:hint="cs"/>
                      <w:sz w:val="18"/>
                      <w:szCs w:val="18"/>
                      <w:rtl/>
                    </w:rPr>
                    <w:t xml:space="preserve">יג לויתור </w:t>
                  </w:r>
                  <w:r>
                    <w:rPr>
                      <w:rFonts w:cs="Miriam"/>
                      <w:sz w:val="18"/>
                      <w:szCs w:val="18"/>
                      <w:rtl/>
                    </w:rPr>
                    <w:t>על</w:t>
                  </w:r>
                  <w:r>
                    <w:rPr>
                      <w:rFonts w:cs="Miriam" w:hint="cs"/>
                      <w:sz w:val="18"/>
                      <w:szCs w:val="18"/>
                      <w:rtl/>
                    </w:rPr>
                    <w:t xml:space="preserve"> נכס</w:t>
                  </w:r>
                </w:p>
                <w:p w14:paraId="5C1C8654" w14:textId="77777777" w:rsidR="00451A43" w:rsidRDefault="00451A43">
                  <w:pPr>
                    <w:widowControl/>
                    <w:spacing w:before="0" w:line="160" w:lineRule="exact"/>
                    <w:ind w:left="0"/>
                    <w:jc w:val="left"/>
                    <w:rPr>
                      <w:rFonts w:cs="Miriam"/>
                      <w:noProof/>
                      <w:sz w:val="18"/>
                      <w:szCs w:val="18"/>
                      <w:rtl/>
                    </w:rPr>
                  </w:pPr>
                  <w:r>
                    <w:rPr>
                      <w:rFonts w:cs="Miriam"/>
                      <w:sz w:val="18"/>
                      <w:szCs w:val="18"/>
                      <w:rtl/>
                    </w:rPr>
                    <w:t>[220ג</w:t>
                  </w:r>
                  <w:r>
                    <w:rPr>
                      <w:rFonts w:cs="Miriam" w:hint="cs"/>
                      <w:sz w:val="18"/>
                      <w:szCs w:val="18"/>
                      <w:rtl/>
                    </w:rPr>
                    <w:t>(4)]</w:t>
                  </w:r>
                </w:p>
              </w:txbxContent>
            </v:textbox>
            <w10:anchorlock/>
          </v:rect>
        </w:pict>
      </w:r>
      <w:r>
        <w:rPr>
          <w:rStyle w:val="big-number"/>
          <w:rFonts w:cs="FrankRuehl"/>
          <w:rtl/>
        </w:rPr>
        <w:t>362.</w:t>
      </w:r>
      <w:r>
        <w:rPr>
          <w:rStyle w:val="big-number"/>
          <w:rFonts w:cs="FrankRuehl"/>
          <w:rtl/>
        </w:rPr>
        <w:tab/>
      </w:r>
      <w:r>
        <w:rPr>
          <w:rStyle w:val="default"/>
          <w:rFonts w:cs="FrankRuehl"/>
          <w:rtl/>
        </w:rPr>
        <w:t>נד</w:t>
      </w:r>
      <w:r>
        <w:rPr>
          <w:rStyle w:val="default"/>
          <w:rFonts w:cs="FrankRuehl" w:hint="cs"/>
          <w:rtl/>
        </w:rPr>
        <w:t>רש המפרק בכת</w:t>
      </w:r>
      <w:r>
        <w:rPr>
          <w:rStyle w:val="default"/>
          <w:rFonts w:cs="FrankRuehl"/>
          <w:rtl/>
        </w:rPr>
        <w:t xml:space="preserve">ב </w:t>
      </w:r>
      <w:r>
        <w:rPr>
          <w:rStyle w:val="default"/>
          <w:rFonts w:cs="FrankRuehl" w:hint="cs"/>
          <w:rtl/>
        </w:rPr>
        <w:t>מאת צד מעוניין בנכס מכביד להחליט אם יוותר על הנכס או לא, ותוך עשרים</w:t>
      </w:r>
      <w:r>
        <w:rPr>
          <w:rStyle w:val="default"/>
          <w:rFonts w:cs="FrankRuehl"/>
          <w:rtl/>
        </w:rPr>
        <w:t xml:space="preserve"> </w:t>
      </w:r>
      <w:r>
        <w:rPr>
          <w:rStyle w:val="default"/>
          <w:rFonts w:cs="FrankRuehl" w:hint="cs"/>
          <w:rtl/>
        </w:rPr>
        <w:t xml:space="preserve">ושמונה ימים מיום קבלת הדרישה, או תקופה ארוכה מזו שהתיר בית המשפט, לא הודיע המפרק לדורש שיש בדעתו לבקש מבית המשפט רשות לוותר </w:t>
      </w:r>
      <w:r>
        <w:rPr>
          <w:rStyle w:val="default"/>
          <w:rFonts w:cs="FrankRuehl"/>
          <w:rtl/>
        </w:rPr>
        <w:t xml:space="preserve">— </w:t>
      </w:r>
      <w:r>
        <w:rPr>
          <w:rStyle w:val="default"/>
          <w:rFonts w:cs="FrankRuehl" w:hint="cs"/>
          <w:rtl/>
        </w:rPr>
        <w:t>שוב לא יוכל לוותר, ואם היה הנכס חוזה, יראו את החברה כאילו א</w:t>
      </w:r>
      <w:r>
        <w:rPr>
          <w:rStyle w:val="default"/>
          <w:rFonts w:cs="FrankRuehl"/>
          <w:rtl/>
        </w:rPr>
        <w:t>י</w:t>
      </w:r>
      <w:r>
        <w:rPr>
          <w:rStyle w:val="default"/>
          <w:rFonts w:cs="FrankRuehl" w:hint="cs"/>
          <w:rtl/>
        </w:rPr>
        <w:t>מ</w:t>
      </w:r>
      <w:r>
        <w:rPr>
          <w:rStyle w:val="default"/>
          <w:rFonts w:cs="FrankRuehl"/>
          <w:rtl/>
        </w:rPr>
        <w:t>צ</w:t>
      </w:r>
      <w:r>
        <w:rPr>
          <w:rStyle w:val="default"/>
          <w:rFonts w:cs="FrankRuehl" w:hint="cs"/>
          <w:rtl/>
        </w:rPr>
        <w:t>ה אותו.</w:t>
      </w:r>
    </w:p>
    <w:p w14:paraId="50EC2DB7" w14:textId="77777777" w:rsidR="00451A43" w:rsidRDefault="00451A43">
      <w:pPr>
        <w:pStyle w:val="P00"/>
        <w:spacing w:before="72"/>
        <w:ind w:left="0" w:right="1134"/>
        <w:rPr>
          <w:rStyle w:val="default"/>
          <w:rFonts w:cs="FrankRuehl"/>
          <w:rtl/>
        </w:rPr>
      </w:pPr>
      <w:r>
        <w:rPr>
          <w:lang w:val="he-IL"/>
        </w:rPr>
        <w:pict w14:anchorId="0829CCEF">
          <v:rect id="_x0000_s1474" style="position:absolute;left:0;text-align:left;margin-left:464.5pt;margin-top:8.05pt;width:75.05pt;height:24pt;z-index:251866112" o:allowincell="f" filled="f" stroked="f" strokecolor="lime" strokeweight=".25pt">
            <v:textbox inset="0,0,0,0">
              <w:txbxContent>
                <w:p w14:paraId="159BD71D" w14:textId="77777777" w:rsidR="00451A43" w:rsidRDefault="00451A43">
                  <w:pPr>
                    <w:widowControl/>
                    <w:spacing w:before="0" w:line="160" w:lineRule="exact"/>
                    <w:ind w:left="0"/>
                    <w:jc w:val="left"/>
                    <w:rPr>
                      <w:rFonts w:cs="Miriam"/>
                      <w:noProof/>
                      <w:sz w:val="18"/>
                      <w:szCs w:val="18"/>
                      <w:rtl/>
                    </w:rPr>
                  </w:pPr>
                  <w:r>
                    <w:rPr>
                      <w:rFonts w:cs="Miriam"/>
                      <w:sz w:val="18"/>
                      <w:szCs w:val="18"/>
                      <w:rtl/>
                    </w:rPr>
                    <w:t>שמ</w:t>
                  </w:r>
                  <w:r>
                    <w:rPr>
                      <w:rFonts w:cs="Miriam" w:hint="cs"/>
                      <w:sz w:val="18"/>
                      <w:szCs w:val="18"/>
                      <w:rtl/>
                    </w:rPr>
                    <w:t>ירת זכות וחבות לפי חוזה שויתרו עליו [220ג(5)]</w:t>
                  </w:r>
                </w:p>
              </w:txbxContent>
            </v:textbox>
            <w10:anchorlock/>
          </v:rect>
        </w:pict>
      </w:r>
      <w:r>
        <w:rPr>
          <w:rStyle w:val="big-number"/>
          <w:rFonts w:cs="FrankRuehl"/>
          <w:rtl/>
        </w:rPr>
        <w:t>363.</w:t>
      </w:r>
      <w:r>
        <w:rPr>
          <w:rStyle w:val="big-number"/>
          <w:rFonts w:cs="FrankRuehl"/>
          <w:rtl/>
        </w:rPr>
        <w:tab/>
      </w:r>
      <w:r>
        <w:rPr>
          <w:rStyle w:val="default"/>
          <w:rFonts w:cs="FrankRuehl"/>
          <w:rtl/>
        </w:rPr>
        <w:t>בי</w:t>
      </w:r>
      <w:r>
        <w:rPr>
          <w:rStyle w:val="default"/>
          <w:rFonts w:cs="FrankRuehl" w:hint="cs"/>
          <w:rtl/>
        </w:rPr>
        <w:t>ת המשפט רשאי, לפי בקשת אדם הזכאי או החייב כלפי המפרק לפי חוזה שנעשה עם החברה, ליתן צו המבטל את החוזה בתנאים שקבע לענין תשלומי פיצויים בין הצדדים בשל אי-ביצוע החוזה ולכל ענין אחר, כפי שייראה לו צודק, ופיצויים שנפסקו כאמור יהיו למבקש חוב בר</w:t>
      </w:r>
      <w:r>
        <w:rPr>
          <w:rStyle w:val="default"/>
          <w:rFonts w:cs="FrankRuehl"/>
          <w:rtl/>
        </w:rPr>
        <w:t>-ת</w:t>
      </w:r>
      <w:r>
        <w:rPr>
          <w:rStyle w:val="default"/>
          <w:rFonts w:cs="FrankRuehl" w:hint="cs"/>
          <w:rtl/>
        </w:rPr>
        <w:t>ביעה בפירוק.</w:t>
      </w:r>
    </w:p>
    <w:p w14:paraId="0FA2A9F6" w14:textId="77777777" w:rsidR="00451A43" w:rsidRDefault="00451A43">
      <w:pPr>
        <w:pStyle w:val="P00"/>
        <w:spacing w:before="72"/>
        <w:ind w:left="0" w:right="1134"/>
        <w:rPr>
          <w:rStyle w:val="default"/>
          <w:rFonts w:cs="FrankRuehl"/>
          <w:rtl/>
        </w:rPr>
      </w:pPr>
      <w:r>
        <w:rPr>
          <w:lang w:val="he-IL"/>
        </w:rPr>
        <w:pict w14:anchorId="46A798CF">
          <v:rect id="_x0000_s1475" style="position:absolute;left:0;text-align:left;margin-left:464.5pt;margin-top:8.05pt;width:75.05pt;height:23.5pt;z-index:251867136" o:allowincell="f" filled="f" stroked="f" strokecolor="lime" strokeweight=".25pt">
            <v:textbox inset="0,0,0,0">
              <w:txbxContent>
                <w:p w14:paraId="6600B10E" w14:textId="77777777" w:rsidR="00451A43" w:rsidRDefault="00451A43">
                  <w:pPr>
                    <w:widowControl/>
                    <w:spacing w:before="0" w:line="160" w:lineRule="exact"/>
                    <w:ind w:left="0"/>
                    <w:jc w:val="left"/>
                    <w:rPr>
                      <w:rFonts w:cs="Miriam" w:hint="cs"/>
                      <w:sz w:val="18"/>
                      <w:szCs w:val="18"/>
                      <w:rtl/>
                    </w:rPr>
                  </w:pPr>
                  <w:r>
                    <w:rPr>
                      <w:rFonts w:cs="Miriam"/>
                      <w:sz w:val="18"/>
                      <w:szCs w:val="18"/>
                      <w:rtl/>
                    </w:rPr>
                    <w:t>שמ</w:t>
                  </w:r>
                  <w:r>
                    <w:rPr>
                      <w:rFonts w:cs="Miriam" w:hint="cs"/>
                      <w:sz w:val="18"/>
                      <w:szCs w:val="18"/>
                      <w:rtl/>
                    </w:rPr>
                    <w:t>יר</w:t>
                  </w:r>
                  <w:r>
                    <w:rPr>
                      <w:rFonts w:cs="Miriam"/>
                      <w:sz w:val="18"/>
                      <w:szCs w:val="18"/>
                      <w:rtl/>
                    </w:rPr>
                    <w:t>ת</w:t>
                  </w:r>
                  <w:r>
                    <w:rPr>
                      <w:rFonts w:cs="Miriam" w:hint="cs"/>
                      <w:sz w:val="18"/>
                      <w:szCs w:val="18"/>
                      <w:rtl/>
                    </w:rPr>
                    <w:t xml:space="preserve"> זכות וחבות בנכס שויתרו עליו</w:t>
                  </w:r>
                </w:p>
                <w:p w14:paraId="43954253"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[220ג(6)]</w:t>
                  </w:r>
                </w:p>
              </w:txbxContent>
            </v:textbox>
            <w10:anchorlock/>
          </v:rect>
        </w:pict>
      </w:r>
      <w:r>
        <w:rPr>
          <w:rStyle w:val="big-number"/>
          <w:rFonts w:cs="FrankRuehl"/>
          <w:rtl/>
        </w:rPr>
        <w:t>364.</w:t>
      </w:r>
      <w:r>
        <w:rPr>
          <w:rStyle w:val="big-number"/>
          <w:rFonts w:cs="FrankRuehl"/>
          <w:rtl/>
        </w:rPr>
        <w:tab/>
      </w:r>
      <w:r>
        <w:rPr>
          <w:rStyle w:val="default"/>
          <w:rFonts w:cs="FrankRuehl"/>
          <w:rtl/>
        </w:rPr>
        <w:t>לפ</w:t>
      </w:r>
      <w:r>
        <w:rPr>
          <w:rStyle w:val="default"/>
          <w:rFonts w:cs="FrankRuehl" w:hint="cs"/>
          <w:rtl/>
        </w:rPr>
        <w:t>י בקשת אדם התובע טובת הנאה בנכס מכביד שהמפרק ויתר עליו או בקשת אדם החב בשל נכס כאמור ולא הופטר מחבותו לפי פקודה זו, רשאי בית המשפט, לאחר ששמע את כל מי שמצא לנכון, להקנות או למסור את הנכס לאדם הזכאי לו, או ל</w:t>
      </w:r>
      <w:r>
        <w:rPr>
          <w:rStyle w:val="default"/>
          <w:rFonts w:cs="FrankRuehl"/>
          <w:rtl/>
        </w:rPr>
        <w:t>מ</w:t>
      </w:r>
      <w:r>
        <w:rPr>
          <w:rStyle w:val="default"/>
          <w:rFonts w:cs="FrankRuehl" w:hint="cs"/>
          <w:rtl/>
        </w:rPr>
        <w:t xml:space="preserve">י שראה בית המשפט למסרו לו </w:t>
      </w:r>
      <w:r>
        <w:rPr>
          <w:rStyle w:val="default"/>
          <w:rFonts w:cs="FrankRuehl"/>
          <w:rtl/>
        </w:rPr>
        <w:t>כפ</w:t>
      </w:r>
      <w:r>
        <w:rPr>
          <w:rStyle w:val="default"/>
          <w:rFonts w:cs="FrankRuehl" w:hint="cs"/>
          <w:rtl/>
        </w:rPr>
        <w:t>יצוי על חבות כאמור, או לנאמן בשבילו, הכל בתנאים שיראה; ניתן צו הקניה כאמור, יוקנה הנכס המפורש בו לאדם הנקוב בשמו לענין זה, ללא צורך בהעברה.</w:t>
      </w:r>
    </w:p>
    <w:p w14:paraId="6E5F0C18" w14:textId="77777777" w:rsidR="00451A43" w:rsidRDefault="00451A43">
      <w:pPr>
        <w:pStyle w:val="P00"/>
        <w:spacing w:before="72"/>
        <w:ind w:left="0" w:right="1134"/>
        <w:rPr>
          <w:rStyle w:val="default"/>
          <w:rFonts w:cs="FrankRuehl"/>
          <w:rtl/>
        </w:rPr>
      </w:pPr>
      <w:r>
        <w:rPr>
          <w:lang w:val="he-IL"/>
        </w:rPr>
        <w:pict w14:anchorId="269E0894">
          <v:rect id="_x0000_s1476" style="position:absolute;left:0;text-align:left;margin-left:464.5pt;margin-top:8.05pt;width:75.05pt;height:16pt;z-index:251868160" o:allowincell="f" filled="f" stroked="f" strokecolor="lime" strokeweight=".25pt">
            <v:textbox inset="0,0,0,0">
              <w:txbxContent>
                <w:p w14:paraId="31D5F375" w14:textId="77777777" w:rsidR="00451A43" w:rsidRDefault="00451A43">
                  <w:pPr>
                    <w:widowControl/>
                    <w:spacing w:before="0" w:line="160" w:lineRule="exact"/>
                    <w:ind w:left="0"/>
                    <w:jc w:val="left"/>
                    <w:rPr>
                      <w:rFonts w:cs="Miriam"/>
                      <w:noProof/>
                      <w:sz w:val="18"/>
                      <w:szCs w:val="18"/>
                      <w:rtl/>
                    </w:rPr>
                  </w:pPr>
                  <w:r>
                    <w:rPr>
                      <w:rFonts w:cs="Miriam"/>
                      <w:sz w:val="18"/>
                      <w:szCs w:val="18"/>
                      <w:rtl/>
                    </w:rPr>
                    <w:t>די</w:t>
                  </w:r>
                  <w:r>
                    <w:rPr>
                      <w:rFonts w:cs="Miriam" w:hint="cs"/>
                      <w:sz w:val="18"/>
                      <w:szCs w:val="18"/>
                      <w:rtl/>
                    </w:rPr>
                    <w:t>ן נפגע בויתור כדין נושה [220ג(7)]</w:t>
                  </w:r>
                </w:p>
              </w:txbxContent>
            </v:textbox>
            <w10:anchorlock/>
          </v:rect>
        </w:pict>
      </w:r>
      <w:r>
        <w:rPr>
          <w:rStyle w:val="big-number"/>
          <w:rFonts w:cs="FrankRuehl"/>
          <w:rtl/>
        </w:rPr>
        <w:t>365.</w:t>
      </w:r>
      <w:r>
        <w:rPr>
          <w:rStyle w:val="big-number"/>
          <w:rFonts w:cs="FrankRuehl"/>
          <w:rtl/>
        </w:rPr>
        <w:tab/>
      </w:r>
      <w:r>
        <w:rPr>
          <w:rStyle w:val="default"/>
          <w:rFonts w:cs="FrankRuehl"/>
          <w:rtl/>
        </w:rPr>
        <w:t>הנ</w:t>
      </w:r>
      <w:r>
        <w:rPr>
          <w:rStyle w:val="default"/>
          <w:rFonts w:cs="FrankRuehl" w:hint="cs"/>
          <w:rtl/>
        </w:rPr>
        <w:t>פגע מחמת ויתור לפי סימן זה, יראו אותו כנו</w:t>
      </w:r>
      <w:r>
        <w:rPr>
          <w:rStyle w:val="default"/>
          <w:rFonts w:cs="FrankRuehl"/>
          <w:rtl/>
        </w:rPr>
        <w:t>ש</w:t>
      </w:r>
      <w:r>
        <w:rPr>
          <w:rStyle w:val="default"/>
          <w:rFonts w:cs="FrankRuehl" w:hint="cs"/>
          <w:rtl/>
        </w:rPr>
        <w:t>ה של החברה כדי סכום הפגיעה ולפי זה יהיה לו חוב בר-תביעה בפירוק.</w:t>
      </w:r>
    </w:p>
    <w:p w14:paraId="4F5FEABB" w14:textId="77777777" w:rsidR="00451A43" w:rsidRDefault="00451A43">
      <w:pPr>
        <w:pStyle w:val="header-2"/>
        <w:ind w:left="0" w:right="1134"/>
        <w:rPr>
          <w:rFonts w:cs="Miriam"/>
          <w:rtl/>
        </w:rPr>
      </w:pPr>
      <w:r>
        <w:rPr>
          <w:rFonts w:cs="Miriam"/>
          <w:rtl/>
        </w:rPr>
        <w:t>סי</w:t>
      </w:r>
      <w:r>
        <w:rPr>
          <w:rFonts w:cs="Miriam" w:hint="cs"/>
          <w:rtl/>
        </w:rPr>
        <w:t>מן ה': סיום פירוק, ביטול ומחיקה</w:t>
      </w:r>
    </w:p>
    <w:p w14:paraId="2DBCE512" w14:textId="77777777" w:rsidR="00451A43" w:rsidRDefault="00451A43">
      <w:pPr>
        <w:pStyle w:val="P00"/>
        <w:spacing w:before="72"/>
        <w:ind w:left="0" w:right="1134"/>
        <w:rPr>
          <w:rStyle w:val="default"/>
          <w:rFonts w:cs="FrankRuehl"/>
          <w:rtl/>
        </w:rPr>
      </w:pPr>
      <w:r>
        <w:rPr>
          <w:lang w:val="he-IL"/>
        </w:rPr>
        <w:pict w14:anchorId="17BBE544">
          <v:rect id="_x0000_s1477" style="position:absolute;left:0;text-align:left;margin-left:464.5pt;margin-top:8.05pt;width:75.05pt;height:17.75pt;z-index:251869184" o:allowincell="f" filled="f" stroked="f" strokecolor="lime" strokeweight=".25pt">
            <v:textbox inset="0,0,0,0">
              <w:txbxContent>
                <w:p w14:paraId="5A20C5FE" w14:textId="77777777" w:rsidR="00451A43" w:rsidRDefault="00451A43">
                  <w:pPr>
                    <w:widowControl/>
                    <w:spacing w:before="0" w:line="160" w:lineRule="exact"/>
                    <w:ind w:left="0"/>
                    <w:jc w:val="left"/>
                    <w:rPr>
                      <w:rFonts w:cs="Miriam" w:hint="cs"/>
                      <w:sz w:val="18"/>
                      <w:szCs w:val="18"/>
                      <w:rtl/>
                    </w:rPr>
                  </w:pPr>
                  <w:r>
                    <w:rPr>
                      <w:rFonts w:cs="Miriam"/>
                      <w:sz w:val="18"/>
                      <w:szCs w:val="18"/>
                      <w:rtl/>
                    </w:rPr>
                    <w:t>שמ</w:t>
                  </w:r>
                  <w:r>
                    <w:rPr>
                      <w:rFonts w:cs="Miriam" w:hint="cs"/>
                      <w:sz w:val="18"/>
                      <w:szCs w:val="18"/>
                      <w:rtl/>
                    </w:rPr>
                    <w:t>ירת הפנקסים</w:t>
                  </w:r>
                </w:p>
                <w:p w14:paraId="36588C7F"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[235]</w:t>
                  </w:r>
                </w:p>
              </w:txbxContent>
            </v:textbox>
            <w10:anchorlock/>
          </v:rect>
        </w:pict>
      </w:r>
      <w:r>
        <w:rPr>
          <w:rStyle w:val="big-number"/>
          <w:rFonts w:cs="FrankRuehl"/>
          <w:rtl/>
        </w:rPr>
        <w:t>366.</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אחר שנסתיים פירוק החברה והיא עומדת לחיסול ינהגו בפנקסים של החברה ושל המפרקים </w:t>
      </w:r>
      <w:r>
        <w:rPr>
          <w:rStyle w:val="default"/>
          <w:rFonts w:cs="FrankRuehl"/>
          <w:rtl/>
        </w:rPr>
        <w:t>—</w:t>
      </w:r>
    </w:p>
    <w:p w14:paraId="42ACB4E9"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פירוק בידי בית המשפט או בפיקוחו </w:t>
      </w:r>
      <w:r>
        <w:rPr>
          <w:rStyle w:val="default"/>
          <w:rFonts w:cs="FrankRuehl"/>
          <w:rtl/>
        </w:rPr>
        <w:t xml:space="preserve">— </w:t>
      </w:r>
      <w:r>
        <w:rPr>
          <w:rStyle w:val="default"/>
          <w:rFonts w:cs="FrankRuehl" w:hint="cs"/>
          <w:rtl/>
        </w:rPr>
        <w:t>לפי הו</w:t>
      </w:r>
      <w:r>
        <w:rPr>
          <w:rStyle w:val="default"/>
          <w:rFonts w:cs="FrankRuehl"/>
          <w:rtl/>
        </w:rPr>
        <w:t>ר</w:t>
      </w:r>
      <w:r>
        <w:rPr>
          <w:rStyle w:val="default"/>
          <w:rFonts w:cs="FrankRuehl" w:hint="cs"/>
          <w:rtl/>
        </w:rPr>
        <w:t>אות בית המשפט;</w:t>
      </w:r>
    </w:p>
    <w:p w14:paraId="76A53285" w14:textId="77777777" w:rsidR="00451A43" w:rsidRDefault="00451A43">
      <w:pPr>
        <w:pStyle w:val="P22"/>
        <w:spacing w:before="72"/>
        <w:ind w:left="1021"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 xml:space="preserve">פירוק מרצון </w:t>
      </w:r>
      <w:r>
        <w:rPr>
          <w:rStyle w:val="default"/>
          <w:rFonts w:cs="FrankRuehl"/>
          <w:rtl/>
        </w:rPr>
        <w:t xml:space="preserve">— </w:t>
      </w:r>
      <w:r>
        <w:rPr>
          <w:rStyle w:val="default"/>
          <w:rFonts w:cs="FrankRuehl" w:hint="cs"/>
          <w:rtl/>
        </w:rPr>
        <w:t>לפי הוראות החברה בהחלטה של</w:t>
      </w:r>
      <w:r>
        <w:rPr>
          <w:rStyle w:val="default"/>
          <w:rFonts w:cs="FrankRuehl"/>
          <w:rtl/>
        </w:rPr>
        <w:t xml:space="preserve">א </w:t>
      </w:r>
      <w:r>
        <w:rPr>
          <w:rStyle w:val="default"/>
          <w:rFonts w:cs="FrankRuehl" w:hint="cs"/>
          <w:rtl/>
        </w:rPr>
        <w:t>מן המנין.</w:t>
      </w:r>
    </w:p>
    <w:p w14:paraId="3A901D64"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שעברו חמש שנים מיום חיסול החברה יהיו החברה או</w:t>
      </w:r>
      <w:r>
        <w:rPr>
          <w:rFonts w:cs="FrankRuehl"/>
          <w:sz w:val="26"/>
          <w:rtl/>
        </w:rPr>
        <w:t> </w:t>
      </w:r>
      <w:r>
        <w:rPr>
          <w:rStyle w:val="default"/>
          <w:rFonts w:cs="FrankRuehl"/>
          <w:rtl/>
        </w:rPr>
        <w:t xml:space="preserve"> ה</w:t>
      </w:r>
      <w:r>
        <w:rPr>
          <w:rStyle w:val="default"/>
          <w:rFonts w:cs="FrankRuehl" w:hint="cs"/>
          <w:rtl/>
        </w:rPr>
        <w:t>מפרקים או כל מי שבידו הופקדו הפנקסים פטורים מכל אחריות לכך שהפנקסים אינם ניתנים להצגה בפני מי שטוען שיש לו ענין בהם.</w:t>
      </w:r>
    </w:p>
    <w:p w14:paraId="45C44F95"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שר רשאי בתקנות </w:t>
      </w:r>
      <w:r>
        <w:rPr>
          <w:rStyle w:val="default"/>
          <w:rFonts w:cs="FrankRuehl"/>
          <w:rtl/>
        </w:rPr>
        <w:t>—</w:t>
      </w:r>
    </w:p>
    <w:p w14:paraId="172DE132"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הסמיך את בית המשפט למנוע את השמדת פנקסיה של ח</w:t>
      </w:r>
      <w:r>
        <w:rPr>
          <w:rStyle w:val="default"/>
          <w:rFonts w:cs="FrankRuehl"/>
          <w:rtl/>
        </w:rPr>
        <w:t>בר</w:t>
      </w:r>
      <w:r>
        <w:rPr>
          <w:rStyle w:val="default"/>
          <w:rFonts w:cs="FrankRuehl" w:hint="cs"/>
          <w:rtl/>
        </w:rPr>
        <w:t>ה שבפירוק למשך תקופה שנקבעה בתקנות ושלא תעלה על חמש שנים אחרי שפורקה;</w:t>
      </w:r>
    </w:p>
    <w:p w14:paraId="5624FB60"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קבוע הוראות שלפיהן יוכל נושה או משתתף של החברה להגיש עצומותיו לבית המשפט לענין סעיף קטן זה.</w:t>
      </w:r>
    </w:p>
    <w:p w14:paraId="63CC8543"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 xml:space="preserve">עובר על תקנה או הוראת בית משפט לפי סעיף זה, דינו </w:t>
      </w:r>
      <w:r>
        <w:rPr>
          <w:rStyle w:val="default"/>
          <w:rFonts w:cs="FrankRuehl"/>
          <w:rtl/>
        </w:rPr>
        <w:t xml:space="preserve">— </w:t>
      </w:r>
      <w:r>
        <w:rPr>
          <w:rStyle w:val="default"/>
          <w:rFonts w:cs="FrankRuehl" w:hint="cs"/>
          <w:rtl/>
        </w:rPr>
        <w:t>קנס.</w:t>
      </w:r>
    </w:p>
    <w:p w14:paraId="3821510E" w14:textId="77777777" w:rsidR="00451A43" w:rsidRDefault="00451A43">
      <w:pPr>
        <w:pStyle w:val="P00"/>
        <w:spacing w:before="72"/>
        <w:ind w:left="0" w:right="1134"/>
        <w:rPr>
          <w:rStyle w:val="default"/>
          <w:rFonts w:cs="FrankRuehl"/>
          <w:rtl/>
        </w:rPr>
      </w:pPr>
      <w:r>
        <w:rPr>
          <w:lang w:val="he-IL"/>
        </w:rPr>
        <w:pict w14:anchorId="1E5730D4">
          <v:rect id="_x0000_s1478" style="position:absolute;left:0;text-align:left;margin-left:464.5pt;margin-top:8.05pt;width:75.05pt;height:24pt;z-index:251870208" o:allowincell="f" filled="f" stroked="f" strokecolor="lime" strokeweight=".25pt">
            <v:textbox inset="0,0,0,0">
              <w:txbxContent>
                <w:p w14:paraId="2FA49647" w14:textId="77777777" w:rsidR="00451A43" w:rsidRDefault="00451A43">
                  <w:pPr>
                    <w:widowControl/>
                    <w:spacing w:before="0" w:line="160" w:lineRule="exact"/>
                    <w:ind w:left="0"/>
                    <w:jc w:val="left"/>
                    <w:rPr>
                      <w:rFonts w:cs="Miriam"/>
                      <w:noProof/>
                      <w:sz w:val="18"/>
                      <w:szCs w:val="18"/>
                      <w:rtl/>
                    </w:rPr>
                  </w:pPr>
                  <w:r>
                    <w:rPr>
                      <w:rFonts w:cs="Miriam"/>
                      <w:sz w:val="18"/>
                      <w:szCs w:val="18"/>
                      <w:rtl/>
                    </w:rPr>
                    <w:t>בי</w:t>
                  </w:r>
                  <w:r>
                    <w:rPr>
                      <w:rFonts w:cs="Miriam" w:hint="cs"/>
                      <w:sz w:val="18"/>
                      <w:szCs w:val="18"/>
                      <w:rtl/>
                    </w:rPr>
                    <w:t xml:space="preserve">טולו של </w:t>
                  </w:r>
                  <w:r>
                    <w:rPr>
                      <w:rFonts w:cs="Miriam"/>
                      <w:sz w:val="18"/>
                      <w:szCs w:val="18"/>
                      <w:rtl/>
                    </w:rPr>
                    <w:t>חי</w:t>
                  </w:r>
                  <w:r>
                    <w:rPr>
                      <w:rFonts w:cs="Miriam" w:hint="cs"/>
                      <w:sz w:val="18"/>
                      <w:szCs w:val="18"/>
                      <w:rtl/>
                    </w:rPr>
                    <w:t>סול</w:t>
                  </w:r>
                </w:p>
                <w:p w14:paraId="5825FA48" w14:textId="77777777" w:rsidR="00451A43" w:rsidRDefault="00451A43">
                  <w:pPr>
                    <w:widowControl/>
                    <w:spacing w:before="0" w:line="160" w:lineRule="exact"/>
                    <w:ind w:left="0"/>
                    <w:jc w:val="left"/>
                    <w:rPr>
                      <w:rFonts w:cs="Miriam"/>
                      <w:noProof/>
                      <w:sz w:val="18"/>
                      <w:szCs w:val="18"/>
                      <w:rtl/>
                    </w:rPr>
                  </w:pPr>
                  <w:r>
                    <w:rPr>
                      <w:rFonts w:cs="Miriam"/>
                      <w:sz w:val="18"/>
                      <w:szCs w:val="18"/>
                      <w:rtl/>
                    </w:rPr>
                    <w:t>[236]</w:t>
                  </w:r>
                </w:p>
              </w:txbxContent>
            </v:textbox>
            <w10:anchorlock/>
          </v:rect>
        </w:pict>
      </w:r>
      <w:r>
        <w:rPr>
          <w:rStyle w:val="big-number"/>
          <w:rFonts w:cs="FrankRuehl"/>
          <w:rtl/>
        </w:rPr>
        <w:t>367.</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אחר שחוסלה החב</w:t>
      </w:r>
      <w:r>
        <w:rPr>
          <w:rStyle w:val="default"/>
          <w:rFonts w:cs="FrankRuehl"/>
          <w:rtl/>
        </w:rPr>
        <w:t>רה</w:t>
      </w:r>
      <w:r>
        <w:rPr>
          <w:rStyle w:val="default"/>
          <w:rFonts w:cs="FrankRuehl" w:hint="cs"/>
          <w:rtl/>
        </w:rPr>
        <w:t xml:space="preserve"> לפי סעיפים 315 או 339 רשאי בית המשפט, על פי בקשת המפרק או אדם הנראה לבית המשפט מעונין בדבר, ליתן בכל עת תוך שנתיים לאחר תאריך החיסול, ובתנאים </w:t>
      </w:r>
      <w:r>
        <w:rPr>
          <w:rStyle w:val="default"/>
          <w:rFonts w:cs="FrankRuehl"/>
          <w:rtl/>
        </w:rPr>
        <w:t>ש</w:t>
      </w:r>
      <w:r>
        <w:rPr>
          <w:rStyle w:val="default"/>
          <w:rFonts w:cs="FrankRuehl" w:hint="cs"/>
          <w:rtl/>
        </w:rPr>
        <w:t>ייראו לו, צו המבטל את החיסול; משניתן הצו ניתן לנקוט כל הליך שאפשר היה לנקטו אילולא חוסלה החברה.</w:t>
      </w:r>
    </w:p>
    <w:p w14:paraId="712F4745"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 שלפי ב</w:t>
      </w:r>
      <w:r>
        <w:rPr>
          <w:rStyle w:val="default"/>
          <w:rFonts w:cs="FrankRuehl"/>
          <w:rtl/>
        </w:rPr>
        <w:t>קש</w:t>
      </w:r>
      <w:r>
        <w:rPr>
          <w:rStyle w:val="default"/>
          <w:rFonts w:cs="FrankRuehl" w:hint="cs"/>
          <w:rtl/>
        </w:rPr>
        <w:t xml:space="preserve">תו ניתן צו הביטול חייב להגיש לרשם, תוך שבעה ימים לאחר מכן או תוך זמן נוסף שהתיר בית המשפט, העתק מאושר של הצו; לא עשה כן, דינו </w:t>
      </w:r>
      <w:r>
        <w:rPr>
          <w:rStyle w:val="default"/>
          <w:rFonts w:cs="FrankRuehl"/>
          <w:rtl/>
        </w:rPr>
        <w:t xml:space="preserve">— </w:t>
      </w:r>
      <w:r>
        <w:rPr>
          <w:rStyle w:val="default"/>
          <w:rFonts w:cs="FrankRuehl" w:hint="cs"/>
          <w:rtl/>
        </w:rPr>
        <w:t>קנס נמשך.</w:t>
      </w:r>
    </w:p>
    <w:p w14:paraId="3DCE2351" w14:textId="77777777" w:rsidR="00451A43" w:rsidRDefault="00451A43">
      <w:pPr>
        <w:pStyle w:val="P00"/>
        <w:spacing w:before="72"/>
        <w:ind w:left="0" w:right="1134"/>
        <w:rPr>
          <w:rStyle w:val="default"/>
          <w:rFonts w:cs="FrankRuehl"/>
          <w:rtl/>
        </w:rPr>
      </w:pPr>
      <w:r>
        <w:rPr>
          <w:lang w:val="he-IL"/>
        </w:rPr>
        <w:pict w14:anchorId="11F907AA">
          <v:rect id="_x0000_s1479" style="position:absolute;left:0;text-align:left;margin-left:464.5pt;margin-top:8.05pt;width:75.05pt;height:24pt;z-index:251871232" o:allowincell="f" filled="f" stroked="f" strokecolor="lime" strokeweight=".25pt">
            <v:textbox inset="0,0,0,0">
              <w:txbxContent>
                <w:p w14:paraId="3D58470A" w14:textId="77777777" w:rsidR="00451A43" w:rsidRDefault="00451A43">
                  <w:pPr>
                    <w:widowControl/>
                    <w:spacing w:before="0" w:line="160" w:lineRule="exact"/>
                    <w:ind w:left="0"/>
                    <w:jc w:val="left"/>
                    <w:rPr>
                      <w:rFonts w:cs="Miriam"/>
                      <w:noProof/>
                      <w:sz w:val="18"/>
                      <w:szCs w:val="18"/>
                      <w:rtl/>
                    </w:rPr>
                  </w:pPr>
                  <w:r>
                    <w:rPr>
                      <w:rFonts w:cs="Miriam"/>
                      <w:sz w:val="18"/>
                      <w:szCs w:val="18"/>
                      <w:rtl/>
                    </w:rPr>
                    <w:t>מח</w:t>
                  </w:r>
                  <w:r>
                    <w:rPr>
                      <w:rFonts w:cs="Miriam" w:hint="cs"/>
                      <w:sz w:val="18"/>
                      <w:szCs w:val="18"/>
                      <w:rtl/>
                    </w:rPr>
                    <w:t>יקת</w:t>
                  </w:r>
                  <w:r>
                    <w:rPr>
                      <w:rFonts w:cs="Miriam"/>
                      <w:sz w:val="18"/>
                      <w:szCs w:val="18"/>
                      <w:rtl/>
                    </w:rPr>
                    <w:t xml:space="preserve"> </w:t>
                  </w:r>
                  <w:r>
                    <w:rPr>
                      <w:rFonts w:cs="Miriam" w:hint="cs"/>
                      <w:sz w:val="18"/>
                      <w:szCs w:val="18"/>
                      <w:rtl/>
                    </w:rPr>
                    <w:t>שם חברה</w:t>
                  </w:r>
                </w:p>
                <w:p w14:paraId="7EAA121C" w14:textId="77777777" w:rsidR="00451A43" w:rsidRDefault="00451A43">
                  <w:pPr>
                    <w:widowControl/>
                    <w:spacing w:before="0" w:line="160" w:lineRule="exact"/>
                    <w:ind w:left="0"/>
                    <w:jc w:val="left"/>
                    <w:rPr>
                      <w:rFonts w:cs="Miriam"/>
                      <w:noProof/>
                      <w:sz w:val="18"/>
                      <w:szCs w:val="18"/>
                      <w:rtl/>
                    </w:rPr>
                  </w:pPr>
                  <w:r>
                    <w:rPr>
                      <w:rFonts w:cs="Miriam"/>
                      <w:sz w:val="18"/>
                      <w:szCs w:val="18"/>
                      <w:rtl/>
                    </w:rPr>
                    <w:t>[242(1)</w:t>
                  </w:r>
                  <w:r>
                    <w:rPr>
                      <w:rFonts w:cs="Miriam" w:hint="cs"/>
                      <w:sz w:val="18"/>
                      <w:szCs w:val="18"/>
                      <w:rtl/>
                    </w:rPr>
                    <w:t>-</w:t>
                  </w:r>
                  <w:r>
                    <w:rPr>
                      <w:rFonts w:cs="Miriam"/>
                      <w:sz w:val="18"/>
                      <w:szCs w:val="18"/>
                      <w:rtl/>
                    </w:rPr>
                    <w:t>(5),</w:t>
                  </w:r>
                  <w:r>
                    <w:rPr>
                      <w:rFonts w:cs="Miriam" w:hint="cs"/>
                      <w:sz w:val="18"/>
                      <w:szCs w:val="18"/>
                      <w:rtl/>
                    </w:rPr>
                    <w:t xml:space="preserve"> </w:t>
                  </w:r>
                  <w:r>
                    <w:rPr>
                      <w:rFonts w:cs="Miriam"/>
                      <w:sz w:val="18"/>
                      <w:szCs w:val="18"/>
                      <w:rtl/>
                    </w:rPr>
                    <w:t>(7)]</w:t>
                  </w:r>
                </w:p>
              </w:txbxContent>
            </v:textbox>
            <w10:anchorlock/>
          </v:rect>
        </w:pict>
      </w:r>
      <w:r>
        <w:rPr>
          <w:rStyle w:val="big-number"/>
          <w:rFonts w:cs="FrankRuehl"/>
          <w:rtl/>
        </w:rPr>
        <w:t>368.</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יתה לרשם סיבה להניח שחברה אינה ממשיכה בעסקיה או שאינה מופעלת, רשאי הוא במכתב בדואר לשאול אותה על כך.</w:t>
      </w:r>
    </w:p>
    <w:p w14:paraId="282DC101"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ם תוך חודש ימים לאחר משלוח המכתב לא קיבל הרשם תשובה עליו, ישלח, תוך ארבעה עשר ימים לאחר תום החודש, מכתב רשום לחברה, המזכיר את המכתב הראשון ומודיע שלא נתקבלה עליו תשובה, ושאם תוך חודש ימים מתאריך המכתב השני לא תבוא תשובה, תפורסם ברשומות הודעה ששם החברה ע</w:t>
      </w:r>
      <w:r>
        <w:rPr>
          <w:rStyle w:val="default"/>
          <w:rFonts w:cs="FrankRuehl"/>
          <w:rtl/>
        </w:rPr>
        <w:t>ו</w:t>
      </w:r>
      <w:r>
        <w:rPr>
          <w:rStyle w:val="default"/>
          <w:rFonts w:cs="FrankRuehl" w:hint="cs"/>
          <w:rtl/>
        </w:rPr>
        <w:t>מ</w:t>
      </w:r>
      <w:r>
        <w:rPr>
          <w:rStyle w:val="default"/>
          <w:rFonts w:cs="FrankRuehl"/>
          <w:rtl/>
        </w:rPr>
        <w:t>ד</w:t>
      </w:r>
      <w:r>
        <w:rPr>
          <w:rStyle w:val="default"/>
          <w:rFonts w:cs="FrankRuehl" w:hint="cs"/>
          <w:rtl/>
        </w:rPr>
        <w:t xml:space="preserve"> להימחק מהפנקס.</w:t>
      </w:r>
    </w:p>
    <w:p w14:paraId="7E521063"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ק</w:t>
      </w:r>
      <w:r>
        <w:rPr>
          <w:rStyle w:val="default"/>
          <w:rFonts w:cs="FrankRuehl" w:hint="cs"/>
          <w:rtl/>
        </w:rPr>
        <w:t xml:space="preserve">יבל הרשם תשובה שאין החברה ממשיכה בעסקיה או שאינה מופעלת, וכן אם לא קיבל תשובה תוך חודש </w:t>
      </w:r>
      <w:r>
        <w:rPr>
          <w:rStyle w:val="default"/>
          <w:rFonts w:cs="FrankRuehl"/>
          <w:rtl/>
        </w:rPr>
        <w:t>י</w:t>
      </w:r>
      <w:r>
        <w:rPr>
          <w:rStyle w:val="default"/>
          <w:rFonts w:cs="FrankRuehl" w:hint="cs"/>
          <w:rtl/>
        </w:rPr>
        <w:t xml:space="preserve">מים לאחר שנשלח המכתב השני </w:t>
      </w:r>
      <w:r>
        <w:rPr>
          <w:rStyle w:val="default"/>
          <w:rFonts w:cs="FrankRuehl"/>
          <w:rtl/>
        </w:rPr>
        <w:t xml:space="preserve">— </w:t>
      </w:r>
      <w:r>
        <w:rPr>
          <w:rStyle w:val="default"/>
          <w:rFonts w:cs="FrankRuehl" w:hint="cs"/>
          <w:rtl/>
        </w:rPr>
        <w:t>רשאי הוא לפרסם ברשומות ולשלוח לחברה בדואר הודעה שכעבור שלושה חדשים מיום ההודעה יימחק שם החברה הנקוב בה, זולת אם יינת</w:t>
      </w:r>
      <w:r>
        <w:rPr>
          <w:rStyle w:val="default"/>
          <w:rFonts w:cs="FrankRuehl"/>
          <w:rtl/>
        </w:rPr>
        <w:t xml:space="preserve">ן </w:t>
      </w:r>
      <w:r>
        <w:rPr>
          <w:rStyle w:val="default"/>
          <w:rFonts w:cs="FrankRuehl" w:hint="cs"/>
          <w:rtl/>
        </w:rPr>
        <w:t>טעם שלא לעשות כן, ושהחברה תחוסל.</w:t>
      </w:r>
    </w:p>
    <w:p w14:paraId="2D4B9BAE"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 xml:space="preserve">יתה חברה נתונה בפירוק והיתה לרשם סיבה סבירה </w:t>
      </w:r>
      <w:r>
        <w:rPr>
          <w:rStyle w:val="default"/>
          <w:rFonts w:cs="FrankRuehl"/>
          <w:rtl/>
        </w:rPr>
        <w:t>ל</w:t>
      </w:r>
      <w:r>
        <w:rPr>
          <w:rStyle w:val="default"/>
          <w:rFonts w:cs="FrankRuehl" w:hint="cs"/>
          <w:rtl/>
        </w:rPr>
        <w:t>הניח שאין מפרק מטפל בפירוק או שעסקי החברה חוסלו כליל, והדו"חות שהמפרק חייב להגישם לא הוגשו לגבי ששה חדשים רצופים, יפרסם הרשם ברשומות וישלח לחברה</w:t>
      </w:r>
      <w:r>
        <w:rPr>
          <w:rStyle w:val="default"/>
          <w:rFonts w:cs="FrankRuehl"/>
          <w:rtl/>
        </w:rPr>
        <w:t xml:space="preserve"> א</w:t>
      </w:r>
      <w:r>
        <w:rPr>
          <w:rStyle w:val="default"/>
          <w:rFonts w:cs="FrankRuehl" w:hint="cs"/>
          <w:rtl/>
        </w:rPr>
        <w:t>ו למפרק הודעה כאמור בסעיף קטן (ג).</w:t>
      </w:r>
    </w:p>
    <w:p w14:paraId="48A02379"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כ</w:t>
      </w:r>
      <w:r>
        <w:rPr>
          <w:rStyle w:val="default"/>
          <w:rFonts w:cs="FrankRuehl" w:hint="cs"/>
          <w:rtl/>
        </w:rPr>
        <w:t>תום המועד הנזכר בהודעה רשאי הרשם למחוק את שם החברה מן הפנקס, זולת אם</w:t>
      </w:r>
      <w:r>
        <w:rPr>
          <w:rStyle w:val="default"/>
          <w:rFonts w:cs="FrankRuehl"/>
          <w:rtl/>
        </w:rPr>
        <w:t xml:space="preserve"> </w:t>
      </w:r>
      <w:r>
        <w:rPr>
          <w:rStyle w:val="default"/>
          <w:rFonts w:cs="FrankRuehl" w:hint="cs"/>
          <w:rtl/>
        </w:rPr>
        <w:t xml:space="preserve">הראתה החברה טעם שלא לעשות כן; מחק את שמה </w:t>
      </w:r>
      <w:r>
        <w:rPr>
          <w:rStyle w:val="default"/>
          <w:rFonts w:cs="FrankRuehl"/>
          <w:rtl/>
        </w:rPr>
        <w:t xml:space="preserve">— </w:t>
      </w:r>
      <w:r>
        <w:rPr>
          <w:rStyle w:val="default"/>
          <w:rFonts w:cs="FrankRuehl" w:hint="cs"/>
          <w:rtl/>
        </w:rPr>
        <w:t>יפרסם ברשומות הודעה על כך, ועם פרסום ההודעה תחוסל החברה, אלא שחבותו של כל נושא משרה וחבר בה תימשך ותי</w:t>
      </w:r>
      <w:r>
        <w:rPr>
          <w:rStyle w:val="default"/>
          <w:rFonts w:cs="FrankRuehl"/>
          <w:rtl/>
        </w:rPr>
        <w:t>אכ</w:t>
      </w:r>
      <w:r>
        <w:rPr>
          <w:rStyle w:val="default"/>
          <w:rFonts w:cs="FrankRuehl" w:hint="cs"/>
          <w:rtl/>
        </w:rPr>
        <w:t>ף כאילו לא חוסלה החברה ושום דבר האמור בסעיף קטן זה לא ימעט מסמכותו של בית המשפט לפרק חברה ששמה נמחק מהפנקס.</w:t>
      </w:r>
    </w:p>
    <w:p w14:paraId="427DBAD0"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 xml:space="preserve">ודעות שיש לשלוח למפרק או לחברה לפי סעיף זה ניתן לשלחן למפרק לפי המען של מקום עסקו הידוע לאחרונה ולחברה אל משרדה הרשום, ואם אין לה משרד רשום </w:t>
      </w:r>
      <w:r>
        <w:rPr>
          <w:rStyle w:val="default"/>
          <w:rFonts w:cs="FrankRuehl"/>
          <w:rtl/>
        </w:rPr>
        <w:t xml:space="preserve">— </w:t>
      </w:r>
      <w:r>
        <w:rPr>
          <w:rStyle w:val="default"/>
          <w:rFonts w:cs="FrankRuehl" w:hint="cs"/>
          <w:rtl/>
        </w:rPr>
        <w:t xml:space="preserve">אל נושא משרה בחברה, ואם אין נושא משרה ששמו ומענו ידועים לרשם </w:t>
      </w:r>
      <w:r>
        <w:rPr>
          <w:rStyle w:val="default"/>
          <w:rFonts w:cs="FrankRuehl"/>
          <w:rtl/>
        </w:rPr>
        <w:t xml:space="preserve">— </w:t>
      </w:r>
      <w:r>
        <w:rPr>
          <w:rStyle w:val="default"/>
          <w:rFonts w:cs="FrankRuehl" w:hint="cs"/>
          <w:rtl/>
        </w:rPr>
        <w:t>אל כל אחד מן החתומים על תזכיר החברה לפי מענו ה</w:t>
      </w:r>
      <w:r>
        <w:rPr>
          <w:rStyle w:val="default"/>
          <w:rFonts w:cs="FrankRuehl"/>
          <w:rtl/>
        </w:rPr>
        <w:t>מ</w:t>
      </w:r>
      <w:r>
        <w:rPr>
          <w:rStyle w:val="default"/>
          <w:rFonts w:cs="FrankRuehl" w:hint="cs"/>
          <w:rtl/>
        </w:rPr>
        <w:t>פורש בו.</w:t>
      </w:r>
    </w:p>
    <w:p w14:paraId="6C749FF1" w14:textId="77777777" w:rsidR="00451A43" w:rsidRDefault="00451A43">
      <w:pPr>
        <w:pStyle w:val="P00"/>
        <w:spacing w:before="72"/>
        <w:ind w:left="0" w:right="1134"/>
        <w:rPr>
          <w:rStyle w:val="default"/>
          <w:rFonts w:cs="FrankRuehl"/>
          <w:rtl/>
        </w:rPr>
      </w:pPr>
      <w:r>
        <w:rPr>
          <w:lang w:val="he-IL"/>
        </w:rPr>
        <w:pict w14:anchorId="19A7C5A6">
          <v:rect id="_x0000_s1480" style="position:absolute;left:0;text-align:left;margin-left:464.5pt;margin-top:8.05pt;width:75.05pt;height:24pt;z-index:251872256" o:allowincell="f" filled="f" stroked="f" strokecolor="lime" strokeweight=".25pt">
            <v:textbox inset="0,0,0,0">
              <w:txbxContent>
                <w:p w14:paraId="703C2DBD" w14:textId="77777777" w:rsidR="00451A43" w:rsidRDefault="00451A43">
                  <w:pPr>
                    <w:widowControl/>
                    <w:spacing w:before="0" w:line="160" w:lineRule="exact"/>
                    <w:ind w:left="0"/>
                    <w:jc w:val="left"/>
                    <w:rPr>
                      <w:rFonts w:cs="Miriam"/>
                      <w:noProof/>
                      <w:sz w:val="18"/>
                      <w:szCs w:val="18"/>
                      <w:rtl/>
                    </w:rPr>
                  </w:pPr>
                  <w:r>
                    <w:rPr>
                      <w:rFonts w:cs="Miriam"/>
                      <w:sz w:val="18"/>
                      <w:szCs w:val="18"/>
                      <w:rtl/>
                    </w:rPr>
                    <w:t>בי</w:t>
                  </w:r>
                  <w:r>
                    <w:rPr>
                      <w:rFonts w:cs="Miriam" w:hint="cs"/>
                      <w:sz w:val="18"/>
                      <w:szCs w:val="18"/>
                      <w:rtl/>
                    </w:rPr>
                    <w:t xml:space="preserve">טול מחיקת </w:t>
                  </w:r>
                  <w:r>
                    <w:rPr>
                      <w:rFonts w:cs="Miriam"/>
                      <w:sz w:val="18"/>
                      <w:szCs w:val="18"/>
                      <w:rtl/>
                    </w:rPr>
                    <w:t>חב</w:t>
                  </w:r>
                  <w:r>
                    <w:rPr>
                      <w:rFonts w:cs="Miriam" w:hint="cs"/>
                      <w:sz w:val="18"/>
                      <w:szCs w:val="18"/>
                      <w:rtl/>
                    </w:rPr>
                    <w:t>רה</w:t>
                  </w:r>
                </w:p>
                <w:p w14:paraId="4FB39828" w14:textId="77777777" w:rsidR="00451A43" w:rsidRDefault="00451A43">
                  <w:pPr>
                    <w:widowControl/>
                    <w:spacing w:before="0" w:line="160" w:lineRule="exact"/>
                    <w:ind w:left="0"/>
                    <w:jc w:val="left"/>
                    <w:rPr>
                      <w:rFonts w:cs="Miriam"/>
                      <w:noProof/>
                      <w:sz w:val="18"/>
                      <w:szCs w:val="18"/>
                      <w:rtl/>
                    </w:rPr>
                  </w:pPr>
                  <w:r>
                    <w:rPr>
                      <w:rFonts w:cs="Miriam"/>
                      <w:sz w:val="18"/>
                      <w:szCs w:val="18"/>
                      <w:rtl/>
                    </w:rPr>
                    <w:t>[242(6)]</w:t>
                  </w:r>
                </w:p>
              </w:txbxContent>
            </v:textbox>
            <w10:anchorlock/>
          </v:rect>
        </w:pict>
      </w:r>
      <w:r>
        <w:rPr>
          <w:rStyle w:val="big-number"/>
          <w:rFonts w:cs="FrankRuehl"/>
          <w:rtl/>
        </w:rPr>
        <w:t>369.</w:t>
      </w:r>
      <w:r>
        <w:rPr>
          <w:rStyle w:val="big-number"/>
          <w:rFonts w:cs="FrankRuehl"/>
          <w:rtl/>
        </w:rPr>
        <w:tab/>
      </w:r>
      <w:r>
        <w:rPr>
          <w:rStyle w:val="default"/>
          <w:rFonts w:cs="FrankRuehl"/>
          <w:rtl/>
        </w:rPr>
        <w:t>חב</w:t>
      </w:r>
      <w:r>
        <w:rPr>
          <w:rStyle w:val="default"/>
          <w:rFonts w:cs="FrankRuehl" w:hint="cs"/>
          <w:rtl/>
        </w:rPr>
        <w:t>רה או אחד מחבריה או מנושיה שראו עצמם מקופחים ממחיקת שמה של החברה, ובית המשפט, על פי בקשת אחד מאלה שהוגשה תוך עשרים שנים מיום פר</w:t>
      </w:r>
      <w:r>
        <w:rPr>
          <w:rStyle w:val="default"/>
          <w:rFonts w:cs="FrankRuehl"/>
          <w:rtl/>
        </w:rPr>
        <w:t>סו</w:t>
      </w:r>
      <w:r>
        <w:rPr>
          <w:rStyle w:val="default"/>
          <w:rFonts w:cs="FrankRuehl" w:hint="cs"/>
          <w:rtl/>
        </w:rPr>
        <w:t xml:space="preserve">ם ההודעה על המחיקה ברשומות, שוכנע שהחברה המשיכה בעסקיה או היתה מופעלת בעת שנמחק שמה, או שראה מטעם אחר שמן הצדק הוא להחזיר את שמה לפנקס </w:t>
      </w:r>
      <w:r>
        <w:rPr>
          <w:rStyle w:val="default"/>
          <w:rFonts w:cs="FrankRuehl"/>
          <w:rtl/>
        </w:rPr>
        <w:t xml:space="preserve">— </w:t>
      </w:r>
      <w:r>
        <w:rPr>
          <w:rStyle w:val="default"/>
          <w:rFonts w:cs="FrankRuehl" w:hint="cs"/>
          <w:rtl/>
        </w:rPr>
        <w:t xml:space="preserve">רשאי בית המשפט להורות בצו ששמה יוחזר לפנקס, ומשהוגש לרשם העתק מאושר של הצו יראו את החברה כאילו המשיכה בעסקיה וכאילו </w:t>
      </w:r>
      <w:r>
        <w:rPr>
          <w:rStyle w:val="default"/>
          <w:rFonts w:cs="FrankRuehl"/>
          <w:rtl/>
        </w:rPr>
        <w:t>ל</w:t>
      </w:r>
      <w:r>
        <w:rPr>
          <w:rStyle w:val="default"/>
          <w:rFonts w:cs="FrankRuehl" w:hint="cs"/>
          <w:rtl/>
        </w:rPr>
        <w:t>א</w:t>
      </w:r>
      <w:r>
        <w:rPr>
          <w:rStyle w:val="default"/>
          <w:rFonts w:cs="FrankRuehl"/>
          <w:rtl/>
        </w:rPr>
        <w:t xml:space="preserve"> </w:t>
      </w:r>
      <w:r>
        <w:rPr>
          <w:rStyle w:val="default"/>
          <w:rFonts w:cs="FrankRuehl" w:hint="cs"/>
          <w:rtl/>
        </w:rPr>
        <w:t>נמחק שמה; ורשאי בית המשפט ליתן באותו צו כל הנחיה והוראה שיראה לצודק, כדי להעמיד א</w:t>
      </w:r>
      <w:r>
        <w:rPr>
          <w:rStyle w:val="default"/>
          <w:rFonts w:cs="FrankRuehl"/>
          <w:rtl/>
        </w:rPr>
        <w:t>ת</w:t>
      </w:r>
      <w:r>
        <w:rPr>
          <w:rStyle w:val="default"/>
          <w:rFonts w:cs="FrankRuehl" w:hint="cs"/>
          <w:rtl/>
        </w:rPr>
        <w:t xml:space="preserve"> החברה וכל אדם אחר במצב קרוב ככל האפשר למצב שהיו בו אילולא נמחקה החברה.</w:t>
      </w:r>
    </w:p>
    <w:p w14:paraId="5128CD59" w14:textId="77777777" w:rsidR="00451A43" w:rsidRDefault="00451A43">
      <w:pPr>
        <w:pStyle w:val="header-2"/>
        <w:ind w:left="0" w:right="1134"/>
        <w:rPr>
          <w:rFonts w:cs="Miriam"/>
          <w:rtl/>
        </w:rPr>
      </w:pPr>
      <w:r>
        <w:rPr>
          <w:rFonts w:cs="Miriam"/>
          <w:rtl/>
        </w:rPr>
        <w:t>סי</w:t>
      </w:r>
      <w:r>
        <w:rPr>
          <w:rFonts w:cs="Miriam" w:hint="cs"/>
          <w:rtl/>
        </w:rPr>
        <w:t>מן ו': שונות</w:t>
      </w:r>
    </w:p>
    <w:p w14:paraId="255A9F48" w14:textId="77777777" w:rsidR="00451A43" w:rsidRDefault="00451A43">
      <w:pPr>
        <w:pStyle w:val="P00"/>
        <w:spacing w:before="72"/>
        <w:ind w:left="0" w:right="1134"/>
        <w:rPr>
          <w:rStyle w:val="default"/>
          <w:rFonts w:cs="FrankRuehl"/>
          <w:rtl/>
        </w:rPr>
      </w:pPr>
      <w:r>
        <w:rPr>
          <w:lang w:val="he-IL"/>
        </w:rPr>
        <w:pict w14:anchorId="54563052">
          <v:rect id="_x0000_s1481" style="position:absolute;left:0;text-align:left;margin-left:464.5pt;margin-top:8.05pt;width:75.05pt;height:24pt;z-index:251873280" o:allowincell="f" filled="f" stroked="f" strokecolor="lime" strokeweight=".25pt">
            <v:textbox inset="0,0,0,0">
              <w:txbxContent>
                <w:p w14:paraId="5054DD26" w14:textId="77777777" w:rsidR="00451A43" w:rsidRDefault="00451A43">
                  <w:pPr>
                    <w:widowControl/>
                    <w:spacing w:before="0" w:line="160" w:lineRule="exact"/>
                    <w:ind w:left="0"/>
                    <w:jc w:val="left"/>
                    <w:rPr>
                      <w:rFonts w:cs="Miriam"/>
                      <w:noProof/>
                      <w:sz w:val="18"/>
                      <w:szCs w:val="18"/>
                      <w:rtl/>
                    </w:rPr>
                  </w:pPr>
                  <w:r>
                    <w:rPr>
                      <w:rFonts w:cs="Miriam"/>
                      <w:sz w:val="18"/>
                      <w:szCs w:val="18"/>
                      <w:rtl/>
                    </w:rPr>
                    <w:t>דב</w:t>
                  </w:r>
                  <w:r>
                    <w:rPr>
                      <w:rFonts w:cs="Miriam" w:hint="cs"/>
                      <w:sz w:val="18"/>
                      <w:szCs w:val="18"/>
                      <w:rtl/>
                    </w:rPr>
                    <w:t xml:space="preserve">ר הפירוק </w:t>
                  </w:r>
                  <w:r>
                    <w:rPr>
                      <w:rFonts w:cs="Miriam"/>
                      <w:sz w:val="18"/>
                      <w:szCs w:val="18"/>
                      <w:rtl/>
                    </w:rPr>
                    <w:t>יצ</w:t>
                  </w:r>
                  <w:r>
                    <w:rPr>
                      <w:rFonts w:cs="Miriam" w:hint="cs"/>
                      <w:sz w:val="18"/>
                      <w:szCs w:val="18"/>
                      <w:rtl/>
                    </w:rPr>
                    <w:t xml:space="preserve">ויין בכל מסמך </w:t>
                  </w:r>
                  <w:r>
                    <w:rPr>
                      <w:rFonts w:cs="Miriam"/>
                      <w:sz w:val="18"/>
                      <w:szCs w:val="18"/>
                      <w:rtl/>
                    </w:rPr>
                    <w:t>[217]</w:t>
                  </w:r>
                </w:p>
              </w:txbxContent>
            </v:textbox>
            <w10:anchorlock/>
          </v:rect>
        </w:pict>
      </w:r>
      <w:r>
        <w:rPr>
          <w:rStyle w:val="big-number"/>
          <w:rFonts w:cs="FrankRuehl"/>
          <w:rtl/>
        </w:rPr>
        <w:t>370.</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קום שחברה נמצאת בפירוק, בין בידי בית המשפט ובין מרצון, תהא הודעה שהחברה הי</w:t>
      </w:r>
      <w:r>
        <w:rPr>
          <w:rStyle w:val="default"/>
          <w:rFonts w:cs="FrankRuehl"/>
          <w:rtl/>
        </w:rPr>
        <w:t xml:space="preserve">א </w:t>
      </w:r>
      <w:r>
        <w:rPr>
          <w:rStyle w:val="default"/>
          <w:rFonts w:cs="FrankRuehl" w:hint="cs"/>
          <w:rtl/>
        </w:rPr>
        <w:t xml:space="preserve">בפירוק מצויה בכל חשבונית, הזמנת טובין או מכתב </w:t>
      </w:r>
      <w:r>
        <w:rPr>
          <w:rStyle w:val="default"/>
          <w:rFonts w:cs="FrankRuehl"/>
          <w:rtl/>
        </w:rPr>
        <w:t>ע</w:t>
      </w:r>
      <w:r>
        <w:rPr>
          <w:rStyle w:val="default"/>
          <w:rFonts w:cs="FrankRuehl" w:hint="cs"/>
          <w:rtl/>
        </w:rPr>
        <w:t>סקי ששם החברה עליהם והם יוצאים מאת החברה או מאת המפרק שלה או מטעמם.</w:t>
      </w:r>
    </w:p>
    <w:p w14:paraId="209D5FBB"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ופרה הוראת סעיף זה, דין החברה ודין כל נושא משרה בה או מפרק שלה שביודעין ובמזיד אישר או התיר את ההפרה </w:t>
      </w:r>
      <w:r>
        <w:rPr>
          <w:rStyle w:val="default"/>
          <w:rFonts w:cs="FrankRuehl"/>
          <w:rtl/>
        </w:rPr>
        <w:t xml:space="preserve">— </w:t>
      </w:r>
      <w:r>
        <w:rPr>
          <w:rStyle w:val="default"/>
          <w:rFonts w:cs="FrankRuehl" w:hint="cs"/>
          <w:rtl/>
        </w:rPr>
        <w:t>קנס.</w:t>
      </w:r>
    </w:p>
    <w:p w14:paraId="506E42DA" w14:textId="77777777" w:rsidR="00451A43" w:rsidRDefault="00451A43">
      <w:pPr>
        <w:pStyle w:val="P00"/>
        <w:spacing w:before="72"/>
        <w:ind w:left="0" w:right="1134"/>
        <w:rPr>
          <w:rStyle w:val="default"/>
          <w:rFonts w:cs="FrankRuehl"/>
          <w:rtl/>
        </w:rPr>
      </w:pPr>
      <w:r>
        <w:rPr>
          <w:lang w:val="he-IL"/>
        </w:rPr>
        <w:pict w14:anchorId="09888A6A">
          <v:rect id="_x0000_s1482" style="position:absolute;left:0;text-align:left;margin-left:464.5pt;margin-top:8.05pt;width:75.05pt;height:24pt;z-index:251874304" o:allowincell="f" filled="f" stroked="f" strokecolor="lime" strokeweight=".25pt">
            <v:textbox inset="0,0,0,0">
              <w:txbxContent>
                <w:p w14:paraId="4F0C4714" w14:textId="77777777" w:rsidR="00451A43" w:rsidRDefault="00451A43">
                  <w:pPr>
                    <w:widowControl/>
                    <w:spacing w:before="0" w:line="160" w:lineRule="exact"/>
                    <w:ind w:left="0"/>
                    <w:jc w:val="left"/>
                    <w:rPr>
                      <w:rFonts w:cs="Miriam"/>
                      <w:noProof/>
                      <w:sz w:val="18"/>
                      <w:szCs w:val="18"/>
                      <w:rtl/>
                    </w:rPr>
                  </w:pPr>
                  <w:r>
                    <w:rPr>
                      <w:rFonts w:cs="Miriam"/>
                      <w:sz w:val="18"/>
                      <w:szCs w:val="18"/>
                      <w:rtl/>
                    </w:rPr>
                    <w:t>מי</w:t>
                  </w:r>
                  <w:r>
                    <w:rPr>
                      <w:rFonts w:cs="Miriam" w:hint="cs"/>
                      <w:sz w:val="18"/>
                      <w:szCs w:val="18"/>
                      <w:rtl/>
                    </w:rPr>
                    <w:t xml:space="preserve">דע על פירוק תלוי ועומד </w:t>
                  </w:r>
                  <w:r>
                    <w:rPr>
                      <w:rFonts w:cs="Miriam"/>
                      <w:sz w:val="18"/>
                      <w:szCs w:val="18"/>
                      <w:rtl/>
                    </w:rPr>
                    <w:t>[237(1)</w:t>
                  </w:r>
                  <w:r>
                    <w:rPr>
                      <w:rFonts w:cs="Miriam" w:hint="cs"/>
                      <w:sz w:val="18"/>
                      <w:szCs w:val="18"/>
                      <w:rtl/>
                    </w:rPr>
                    <w:t>-</w:t>
                  </w:r>
                  <w:r>
                    <w:rPr>
                      <w:rFonts w:cs="Miriam"/>
                      <w:sz w:val="18"/>
                      <w:szCs w:val="18"/>
                      <w:rtl/>
                    </w:rPr>
                    <w:t>(</w:t>
                  </w:r>
                  <w:r>
                    <w:rPr>
                      <w:rFonts w:cs="Miriam" w:hint="cs"/>
                      <w:sz w:val="18"/>
                      <w:szCs w:val="18"/>
                      <w:rtl/>
                    </w:rPr>
                    <w:t>3)]</w:t>
                  </w:r>
                </w:p>
              </w:txbxContent>
            </v:textbox>
            <w10:anchorlock/>
          </v:rect>
        </w:pict>
      </w:r>
      <w:r>
        <w:rPr>
          <w:rStyle w:val="big-number"/>
          <w:rFonts w:cs="FrankRuehl"/>
          <w:rtl/>
        </w:rPr>
        <w:t>371.</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נסתיים פירוקה של חברה תוך שנה אחת מיום תחילתו, חייב המפרק, כל עוד לא נסתיים הפירוק, לשלוח לרשם מזמן לזמן, בהפסקות שנקבעו לכך, דו"ח בטופס הקבוע שיכיל את הפרטים שנקבעו בדבר הליכי הפירוק ומצבו; לא עשה כן המפרק, דינו </w:t>
      </w:r>
      <w:r>
        <w:rPr>
          <w:rStyle w:val="default"/>
          <w:rFonts w:cs="FrankRuehl"/>
          <w:rtl/>
        </w:rPr>
        <w:t xml:space="preserve">— </w:t>
      </w:r>
      <w:r>
        <w:rPr>
          <w:rStyle w:val="default"/>
          <w:rFonts w:cs="FrankRuehl" w:hint="cs"/>
          <w:rtl/>
        </w:rPr>
        <w:t>קנס נמשך.</w:t>
      </w:r>
    </w:p>
    <w:p w14:paraId="31078EB2"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 הטוען בכת</w:t>
      </w:r>
      <w:r>
        <w:rPr>
          <w:rStyle w:val="default"/>
          <w:rFonts w:cs="FrankRuehl"/>
          <w:rtl/>
        </w:rPr>
        <w:t xml:space="preserve">ב </w:t>
      </w:r>
      <w:r>
        <w:rPr>
          <w:rStyle w:val="default"/>
          <w:rFonts w:cs="FrankRuehl" w:hint="cs"/>
          <w:rtl/>
        </w:rPr>
        <w:t xml:space="preserve">שהוא נושה או משתתף של החברה תהא לו או לשלוחו הזכות, לאחר תשלום האגרה שנקבעה, לעיין בכל עת סבירה בדו"ח ולקבל העתק או נסח ממנו; הטוען ביודעין טענת שקר שהוא נושה או משתתף, דינו, אם ביקש זאת המפרק או הכונס הרשמי </w:t>
      </w:r>
      <w:r>
        <w:rPr>
          <w:rStyle w:val="default"/>
          <w:rFonts w:cs="FrankRuehl"/>
          <w:rtl/>
        </w:rPr>
        <w:t xml:space="preserve">— </w:t>
      </w:r>
      <w:r>
        <w:rPr>
          <w:rStyle w:val="default"/>
          <w:rFonts w:cs="FrankRuehl" w:hint="cs"/>
          <w:rtl/>
        </w:rPr>
        <w:t>קנס.</w:t>
      </w:r>
    </w:p>
    <w:p w14:paraId="09FA12EA" w14:textId="77777777" w:rsidR="00451A43" w:rsidRDefault="00451A43">
      <w:pPr>
        <w:pStyle w:val="P00"/>
        <w:spacing w:before="72"/>
        <w:ind w:left="0" w:right="1134"/>
        <w:rPr>
          <w:rStyle w:val="default"/>
          <w:rFonts w:cs="FrankRuehl"/>
          <w:rtl/>
        </w:rPr>
      </w:pPr>
      <w:r>
        <w:rPr>
          <w:lang w:val="he-IL"/>
        </w:rPr>
        <w:pict w14:anchorId="5632C911">
          <v:rect id="_x0000_s1483" style="position:absolute;left:0;text-align:left;margin-left:464.5pt;margin-top:8.05pt;width:75.05pt;height:24pt;z-index:251875328" o:allowincell="f" filled="f" stroked="f" strokecolor="lime" strokeweight=".25pt">
            <v:textbox inset="0,0,0,0">
              <w:txbxContent>
                <w:p w14:paraId="6381F834" w14:textId="77777777" w:rsidR="00451A43" w:rsidRDefault="00451A43">
                  <w:pPr>
                    <w:widowControl/>
                    <w:spacing w:before="0" w:line="160" w:lineRule="exact"/>
                    <w:ind w:left="0"/>
                    <w:jc w:val="left"/>
                    <w:rPr>
                      <w:rFonts w:cs="Miriam"/>
                      <w:noProof/>
                      <w:sz w:val="18"/>
                      <w:szCs w:val="18"/>
                      <w:rtl/>
                    </w:rPr>
                  </w:pPr>
                  <w:r>
                    <w:rPr>
                      <w:rFonts w:cs="Miriam"/>
                      <w:sz w:val="18"/>
                      <w:szCs w:val="18"/>
                      <w:rtl/>
                    </w:rPr>
                    <w:t>כס</w:t>
                  </w:r>
                  <w:r>
                    <w:rPr>
                      <w:rFonts w:cs="Miriam" w:hint="cs"/>
                      <w:sz w:val="18"/>
                      <w:szCs w:val="18"/>
                      <w:rtl/>
                    </w:rPr>
                    <w:t xml:space="preserve">פים שלא </w:t>
                  </w:r>
                  <w:r>
                    <w:rPr>
                      <w:rFonts w:cs="Miriam"/>
                      <w:sz w:val="18"/>
                      <w:szCs w:val="18"/>
                      <w:rtl/>
                    </w:rPr>
                    <w:t>נת</w:t>
                  </w:r>
                  <w:r>
                    <w:rPr>
                      <w:rFonts w:cs="Miriam" w:hint="cs"/>
                      <w:sz w:val="18"/>
                      <w:szCs w:val="18"/>
                      <w:rtl/>
                    </w:rPr>
                    <w:t>בעו</w:t>
                  </w:r>
                </w:p>
                <w:p w14:paraId="0C1BD2C3" w14:textId="77777777" w:rsidR="00451A43" w:rsidRDefault="00451A43">
                  <w:pPr>
                    <w:widowControl/>
                    <w:spacing w:before="0" w:line="160" w:lineRule="exact"/>
                    <w:ind w:left="0"/>
                    <w:jc w:val="left"/>
                    <w:rPr>
                      <w:rFonts w:cs="Miriam"/>
                      <w:noProof/>
                      <w:sz w:val="18"/>
                      <w:szCs w:val="18"/>
                      <w:rtl/>
                    </w:rPr>
                  </w:pPr>
                  <w:r>
                    <w:rPr>
                      <w:rFonts w:cs="Miriam"/>
                      <w:sz w:val="18"/>
                      <w:szCs w:val="18"/>
                      <w:rtl/>
                    </w:rPr>
                    <w:t>[237(4)</w:t>
                  </w:r>
                  <w:r>
                    <w:rPr>
                      <w:rFonts w:cs="Miriam" w:hint="cs"/>
                      <w:sz w:val="18"/>
                      <w:szCs w:val="18"/>
                      <w:rtl/>
                    </w:rPr>
                    <w:t>-</w:t>
                  </w:r>
                  <w:r>
                    <w:rPr>
                      <w:rFonts w:cs="Miriam"/>
                      <w:sz w:val="18"/>
                      <w:szCs w:val="18"/>
                      <w:rtl/>
                    </w:rPr>
                    <w:t>(6)</w:t>
                  </w:r>
                  <w:r>
                    <w:rPr>
                      <w:rFonts w:cs="Miriam" w:hint="cs"/>
                      <w:sz w:val="18"/>
                      <w:szCs w:val="18"/>
                      <w:rtl/>
                    </w:rPr>
                    <w:t>]</w:t>
                  </w:r>
                </w:p>
              </w:txbxContent>
            </v:textbox>
            <w10:anchorlock/>
          </v:rect>
        </w:pict>
      </w:r>
      <w:r>
        <w:rPr>
          <w:rStyle w:val="big-number"/>
          <w:rFonts w:cs="FrankRuehl"/>
          <w:rtl/>
        </w:rPr>
        <w:t>372.</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 xml:space="preserve">תברר מתוך דו"ח לפי סעיף 371 </w:t>
      </w:r>
      <w:r>
        <w:rPr>
          <w:rStyle w:val="default"/>
          <w:rFonts w:cs="FrankRuehl"/>
          <w:rtl/>
        </w:rPr>
        <w:t>או</w:t>
      </w:r>
      <w:r>
        <w:rPr>
          <w:rStyle w:val="default"/>
          <w:rFonts w:cs="FrankRuehl" w:hint="cs"/>
          <w:rtl/>
        </w:rPr>
        <w:t xml:space="preserve"> בדרך אחרת, שיש בידי המפרק או בשליטתו כספים מנכסי החברה שבמשך ששה חדשים מיום שנתקבלו לא נמצא להם תובע או שעדיין לא חולקו, חייב המפרק להכניסם לחשבון החברה בבנק שקבע שר האוצר ולקבל כנגדם אישור קבלה בטופס הקבוע שישמש לו כתב סילוק מספי</w:t>
      </w:r>
      <w:r>
        <w:rPr>
          <w:rStyle w:val="default"/>
          <w:rFonts w:cs="FrankRuehl"/>
          <w:rtl/>
        </w:rPr>
        <w:t>ק</w:t>
      </w:r>
      <w:r>
        <w:rPr>
          <w:rStyle w:val="default"/>
          <w:rFonts w:cs="FrankRuehl" w:hint="cs"/>
          <w:rtl/>
        </w:rPr>
        <w:t>.</w:t>
      </w:r>
    </w:p>
    <w:p w14:paraId="59B46316"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תובע זכות בכספ</w:t>
      </w:r>
      <w:r>
        <w:rPr>
          <w:rStyle w:val="default"/>
          <w:rFonts w:cs="FrankRuehl"/>
          <w:rtl/>
        </w:rPr>
        <w:t>ים</w:t>
      </w:r>
      <w:r>
        <w:rPr>
          <w:rStyle w:val="default"/>
          <w:rFonts w:cs="FrankRuehl" w:hint="cs"/>
          <w:rtl/>
        </w:rPr>
        <w:t xml:space="preserve"> ששולמו לבנק לפי סעיף זה יכול לפנות לכונס הרשמי, והכונס רשאי, על יסוד תעודה מאת המפרק המעידה על</w:t>
      </w:r>
      <w:r>
        <w:rPr>
          <w:rFonts w:cs="FrankRuehl"/>
          <w:sz w:val="26"/>
          <w:rtl/>
        </w:rPr>
        <w:t> </w:t>
      </w:r>
      <w:r>
        <w:rPr>
          <w:rStyle w:val="default"/>
          <w:rFonts w:cs="FrankRuehl"/>
          <w:rtl/>
        </w:rPr>
        <w:t xml:space="preserve"> ה</w:t>
      </w:r>
      <w:r>
        <w:rPr>
          <w:rStyle w:val="default"/>
          <w:rFonts w:cs="FrankRuehl" w:hint="cs"/>
          <w:rtl/>
        </w:rPr>
        <w:t>תובע שהוא אמנם בעל הזכות, להורות שישולם לו הסכום המגיע לו.</w:t>
      </w:r>
    </w:p>
    <w:p w14:paraId="784A3927"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חולק על החלטת הכונס בנוגע לתביעה שהוגשה לפי סעיף זה רשאי לערער לפני </w:t>
      </w:r>
      <w:r>
        <w:rPr>
          <w:rStyle w:val="default"/>
          <w:rFonts w:cs="FrankRuehl"/>
          <w:rtl/>
        </w:rPr>
        <w:t>ב</w:t>
      </w:r>
      <w:r>
        <w:rPr>
          <w:rStyle w:val="default"/>
          <w:rFonts w:cs="FrankRuehl" w:hint="cs"/>
          <w:rtl/>
        </w:rPr>
        <w:t>ית המשפט.</w:t>
      </w:r>
    </w:p>
    <w:p w14:paraId="527F782A" w14:textId="77777777" w:rsidR="00451A43" w:rsidRDefault="00451A43">
      <w:pPr>
        <w:pStyle w:val="medium2-header"/>
        <w:keepLines w:val="0"/>
        <w:spacing w:before="72"/>
        <w:ind w:left="0" w:right="1134"/>
        <w:rPr>
          <w:rFonts w:cs="FrankRuehl"/>
          <w:noProof/>
          <w:rtl/>
        </w:rPr>
      </w:pPr>
      <w:r>
        <w:rPr>
          <w:rFonts w:cs="FrankRuehl"/>
          <w:noProof/>
          <w:rtl/>
        </w:rPr>
        <w:t>פר</w:t>
      </w:r>
      <w:r>
        <w:rPr>
          <w:rFonts w:cs="FrankRuehl" w:hint="cs"/>
          <w:noProof/>
          <w:rtl/>
        </w:rPr>
        <w:t>ק ט"ז: עבי</w:t>
      </w:r>
      <w:r>
        <w:rPr>
          <w:rFonts w:cs="FrankRuehl"/>
          <w:noProof/>
          <w:rtl/>
        </w:rPr>
        <w:t>רו</w:t>
      </w:r>
      <w:r>
        <w:rPr>
          <w:rFonts w:cs="FrankRuehl" w:hint="cs"/>
          <w:noProof/>
          <w:rtl/>
        </w:rPr>
        <w:t>ת בפירוק, שפיטה ועונשין</w:t>
      </w:r>
    </w:p>
    <w:p w14:paraId="7F31CBC7" w14:textId="77777777" w:rsidR="00451A43" w:rsidRDefault="00451A43">
      <w:pPr>
        <w:pStyle w:val="P00"/>
        <w:spacing w:before="72"/>
        <w:ind w:left="0" w:right="1134"/>
        <w:rPr>
          <w:rStyle w:val="default"/>
          <w:rFonts w:cs="FrankRuehl"/>
          <w:rtl/>
        </w:rPr>
      </w:pPr>
      <w:r>
        <w:rPr>
          <w:lang w:val="he-IL"/>
        </w:rPr>
        <w:pict w14:anchorId="755872BB">
          <v:rect id="_x0000_s1484" style="position:absolute;left:0;text-align:left;margin-left:464.5pt;margin-top:8.05pt;width:75.05pt;height:24pt;z-index:251876352" o:allowincell="f" filled="f" stroked="f" strokecolor="lime" strokeweight=".25pt">
            <v:textbox inset="0,0,0,0">
              <w:txbxContent>
                <w:p w14:paraId="6D54668D" w14:textId="77777777" w:rsidR="00451A43" w:rsidRDefault="00451A43">
                  <w:pPr>
                    <w:widowControl/>
                    <w:spacing w:before="0" w:line="160" w:lineRule="exact"/>
                    <w:ind w:left="0"/>
                    <w:jc w:val="left"/>
                    <w:rPr>
                      <w:rFonts w:cs="Miriam"/>
                      <w:noProof/>
                      <w:sz w:val="18"/>
                      <w:szCs w:val="18"/>
                      <w:rtl/>
                    </w:rPr>
                  </w:pPr>
                  <w:r>
                    <w:rPr>
                      <w:rFonts w:cs="Miriam"/>
                      <w:sz w:val="18"/>
                      <w:szCs w:val="18"/>
                      <w:rtl/>
                    </w:rPr>
                    <w:t>ני</w:t>
                  </w:r>
                  <w:r>
                    <w:rPr>
                      <w:rFonts w:cs="Miriam" w:hint="cs"/>
                      <w:sz w:val="18"/>
                      <w:szCs w:val="18"/>
                      <w:rtl/>
                    </w:rPr>
                    <w:t xml:space="preserve">הול עסק </w:t>
                  </w:r>
                  <w:r>
                    <w:rPr>
                      <w:rFonts w:cs="Miriam"/>
                      <w:sz w:val="18"/>
                      <w:szCs w:val="18"/>
                      <w:rtl/>
                    </w:rPr>
                    <w:t>בת</w:t>
                  </w:r>
                  <w:r>
                    <w:rPr>
                      <w:rFonts w:cs="Miriam" w:hint="cs"/>
                      <w:sz w:val="18"/>
                      <w:szCs w:val="18"/>
                      <w:rtl/>
                    </w:rPr>
                    <w:t>רמית</w:t>
                  </w:r>
                </w:p>
                <w:p w14:paraId="59EF1EDD" w14:textId="77777777" w:rsidR="00451A43" w:rsidRDefault="00451A43">
                  <w:pPr>
                    <w:widowControl/>
                    <w:spacing w:before="0" w:line="160" w:lineRule="exact"/>
                    <w:ind w:left="0"/>
                    <w:jc w:val="left"/>
                    <w:rPr>
                      <w:rFonts w:cs="Miriam"/>
                      <w:noProof/>
                      <w:sz w:val="18"/>
                      <w:szCs w:val="18"/>
                      <w:rtl/>
                    </w:rPr>
                  </w:pPr>
                  <w:r>
                    <w:rPr>
                      <w:rFonts w:cs="Miriam"/>
                      <w:sz w:val="18"/>
                      <w:szCs w:val="18"/>
                      <w:rtl/>
                    </w:rPr>
                    <w:t>[234]</w:t>
                  </w:r>
                </w:p>
              </w:txbxContent>
            </v:textbox>
            <w10:anchorlock/>
          </v:rect>
        </w:pict>
      </w:r>
      <w:r>
        <w:rPr>
          <w:rStyle w:val="big-number"/>
          <w:rFonts w:cs="FrankRuehl"/>
          <w:rtl/>
        </w:rPr>
        <w:t>373.</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תברר במהלך פירוקה של חברה שעסק שלה התנהל תוך כוונה לרמות את נושיה או את נושיו של אדם אחר או לכל מטרת מרמה, רשאי בית המשפט, על פי בקשת הכונס הרשמי או המפרק או כל נושה או משתתף של החברה ואם נראה לו נכון לעשות כן, להצהיר ש</w:t>
      </w:r>
      <w:r>
        <w:rPr>
          <w:rStyle w:val="default"/>
          <w:rFonts w:cs="FrankRuehl"/>
          <w:rtl/>
        </w:rPr>
        <w:t>כל</w:t>
      </w:r>
      <w:r>
        <w:rPr>
          <w:rStyle w:val="default"/>
          <w:rFonts w:cs="FrankRuehl" w:hint="cs"/>
          <w:rtl/>
        </w:rPr>
        <w:t xml:space="preserve"> דירקטור שלה, שהיה ביודעין שותף בניהול העסק, ישא באחריות אישית ללא הגבלה לחבויותיה של החברה, כולן או מקצתן, כפי שיורה בית המשפט; לענין סעיף זה, "דירקטור" </w:t>
      </w:r>
      <w:r>
        <w:rPr>
          <w:rStyle w:val="default"/>
          <w:rFonts w:cs="FrankRuehl"/>
          <w:rtl/>
        </w:rPr>
        <w:t xml:space="preserve">— </w:t>
      </w:r>
      <w:r>
        <w:rPr>
          <w:rStyle w:val="default"/>
          <w:rFonts w:cs="FrankRuehl" w:hint="cs"/>
          <w:rtl/>
        </w:rPr>
        <w:t>בין בהווה ובין בעבר, לרבות כל מי שהדירקטורים היו ר</w:t>
      </w:r>
      <w:r>
        <w:rPr>
          <w:rStyle w:val="default"/>
          <w:rFonts w:cs="FrankRuehl"/>
          <w:rtl/>
        </w:rPr>
        <w:t>ג</w:t>
      </w:r>
      <w:r>
        <w:rPr>
          <w:rStyle w:val="default"/>
          <w:rFonts w:cs="FrankRuehl" w:hint="cs"/>
          <w:rtl/>
        </w:rPr>
        <w:t>ילים לפעול לפי הנחיותיו או הוראותיו.</w:t>
      </w:r>
    </w:p>
    <w:p w14:paraId="3463A068"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ית המשפט רשאי ליתן הוראות נוספות ככל שייראה לו דרוש להפעלת ההצהרה, ובמיוחד רשאי הוא להורות שכל חבות שהוטלה על דירקטור על פי ההצהרה תהיה שעבוד על כל חיוב של החברה לדירקטור או על כל שעבוד </w:t>
      </w:r>
      <w:r>
        <w:rPr>
          <w:rStyle w:val="default"/>
          <w:rFonts w:cs="FrankRuehl"/>
          <w:rtl/>
        </w:rPr>
        <w:t>ו</w:t>
      </w:r>
      <w:r>
        <w:rPr>
          <w:rStyle w:val="default"/>
          <w:rFonts w:cs="FrankRuehl" w:hint="cs"/>
          <w:rtl/>
        </w:rPr>
        <w:t>זכות בשעבוד על נכסי החברה, שבידי הדירקטור או בי</w:t>
      </w:r>
      <w:r>
        <w:rPr>
          <w:rStyle w:val="default"/>
          <w:rFonts w:cs="FrankRuehl"/>
          <w:rtl/>
        </w:rPr>
        <w:t>די</w:t>
      </w:r>
      <w:r>
        <w:rPr>
          <w:rStyle w:val="default"/>
          <w:rFonts w:cs="FrankRuehl" w:hint="cs"/>
          <w:rtl/>
        </w:rPr>
        <w:t xml:space="preserve"> אדם או חברה הפועלים מטעמו, או בידי אדם התובע בחזקת נמחה שלהם, ורשאי בית המשפט ליתן הוראות נוספות ככל הדרוש לאכיפת השעבוד שהוטל לפי סעיף קטן זה; לענין זה, "נמחה" </w:t>
      </w:r>
      <w:r>
        <w:rPr>
          <w:rStyle w:val="default"/>
          <w:rFonts w:cs="FrankRuehl"/>
          <w:rtl/>
        </w:rPr>
        <w:t xml:space="preserve">— </w:t>
      </w:r>
      <w:r>
        <w:rPr>
          <w:rStyle w:val="default"/>
          <w:rFonts w:cs="FrankRuehl" w:hint="cs"/>
          <w:rtl/>
        </w:rPr>
        <w:t xml:space="preserve">כל מי שלזכותו קמו, על פי הוראות הדירקטור, </w:t>
      </w:r>
      <w:r>
        <w:rPr>
          <w:rStyle w:val="default"/>
          <w:rFonts w:cs="FrankRuehl"/>
          <w:rtl/>
        </w:rPr>
        <w:t>ה</w:t>
      </w:r>
      <w:r>
        <w:rPr>
          <w:rStyle w:val="default"/>
          <w:rFonts w:cs="FrankRuehl" w:hint="cs"/>
          <w:rtl/>
        </w:rPr>
        <w:t>חיוב או השעבוד או הזכות בו, למעט נמחה שנתן תמו</w:t>
      </w:r>
      <w:r>
        <w:rPr>
          <w:rStyle w:val="default"/>
          <w:rFonts w:cs="FrankRuehl"/>
          <w:rtl/>
        </w:rPr>
        <w:t>ר</w:t>
      </w:r>
      <w:r>
        <w:rPr>
          <w:rStyle w:val="default"/>
          <w:rFonts w:cs="FrankRuehl" w:hint="cs"/>
          <w:rtl/>
        </w:rPr>
        <w:t>ה</w:t>
      </w:r>
      <w:r>
        <w:rPr>
          <w:rStyle w:val="default"/>
          <w:rFonts w:cs="FrankRuehl"/>
          <w:rtl/>
        </w:rPr>
        <w:t xml:space="preserve"> </w:t>
      </w:r>
      <w:r>
        <w:rPr>
          <w:rStyle w:val="default"/>
          <w:rFonts w:cs="FrankRuehl" w:hint="cs"/>
          <w:rtl/>
        </w:rPr>
        <w:t>בת ערך בתום לב שלא דרך נישואין ובלי ידיעת הענינים שהיו עילה להצהרת בית המשפט.</w:t>
      </w:r>
    </w:p>
    <w:p w14:paraId="6D0D8D38"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ד</w:t>
      </w:r>
      <w:r>
        <w:rPr>
          <w:rStyle w:val="default"/>
          <w:rFonts w:cs="FrankRuehl" w:hint="cs"/>
          <w:rtl/>
        </w:rPr>
        <w:t xml:space="preserve">ירקטור של החברה, שביודעין היה שותף לניהול עסק של החברה כאמור בסעיף קטן (א), דינו </w:t>
      </w:r>
      <w:r>
        <w:rPr>
          <w:rStyle w:val="default"/>
          <w:rFonts w:cs="FrankRuehl"/>
          <w:rtl/>
        </w:rPr>
        <w:t xml:space="preserve">— </w:t>
      </w:r>
      <w:r>
        <w:rPr>
          <w:rStyle w:val="default"/>
          <w:rFonts w:cs="FrankRuehl" w:hint="cs"/>
          <w:rtl/>
        </w:rPr>
        <w:t>מאסר שנה אחת.</w:t>
      </w:r>
    </w:p>
    <w:p w14:paraId="3BEF9C93"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 xml:space="preserve">ית משפט שנתן הצהרה </w:t>
      </w:r>
      <w:r>
        <w:rPr>
          <w:rStyle w:val="default"/>
          <w:rFonts w:cs="FrankRuehl"/>
          <w:rtl/>
        </w:rPr>
        <w:t>ע</w:t>
      </w:r>
      <w:r>
        <w:rPr>
          <w:rStyle w:val="default"/>
          <w:rFonts w:cs="FrankRuehl" w:hint="cs"/>
          <w:rtl/>
        </w:rPr>
        <w:t>ל אדם או הרשיע אותו כאמור בסעיף זה, רשאי גם לצו</w:t>
      </w:r>
      <w:r>
        <w:rPr>
          <w:rStyle w:val="default"/>
          <w:rFonts w:cs="FrankRuehl"/>
          <w:rtl/>
        </w:rPr>
        <w:t>ות</w:t>
      </w:r>
      <w:r>
        <w:rPr>
          <w:rStyle w:val="default"/>
          <w:rFonts w:cs="FrankRuehl" w:hint="cs"/>
          <w:rtl/>
        </w:rPr>
        <w:t xml:space="preserve"> כי במשך תקופה שקבע בצו, ושלא תעלה על חמש שנים מיום ההצהרה או ההרשעה, לא יוכל האדם לשמש דירקטור של חברה או להיות מעורב במישרין או בעקיפין בניהולה אלא ברשות בית המשפט המוסמך לפרק אותה; המפר צו לפי סעיף קטן ז</w:t>
      </w:r>
      <w:r>
        <w:rPr>
          <w:rStyle w:val="default"/>
          <w:rFonts w:cs="FrankRuehl"/>
          <w:rtl/>
        </w:rPr>
        <w:t>ה</w:t>
      </w:r>
      <w:r>
        <w:rPr>
          <w:rStyle w:val="default"/>
          <w:rFonts w:cs="FrankRuehl" w:hint="cs"/>
          <w:rtl/>
        </w:rPr>
        <w:t xml:space="preserve">, דינו </w:t>
      </w:r>
      <w:r>
        <w:rPr>
          <w:rStyle w:val="default"/>
          <w:rFonts w:cs="FrankRuehl"/>
          <w:rtl/>
        </w:rPr>
        <w:t xml:space="preserve">— </w:t>
      </w:r>
      <w:r>
        <w:rPr>
          <w:rStyle w:val="default"/>
          <w:rFonts w:cs="FrankRuehl" w:hint="cs"/>
          <w:rtl/>
        </w:rPr>
        <w:t>מאסר שנתיים.</w:t>
      </w:r>
    </w:p>
    <w:p w14:paraId="7256775C"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וראות סעיף זה יחולו</w:t>
      </w:r>
      <w:r>
        <w:rPr>
          <w:rStyle w:val="default"/>
          <w:rFonts w:cs="FrankRuehl"/>
          <w:rtl/>
        </w:rPr>
        <w:t xml:space="preserve"> א</w:t>
      </w:r>
      <w:r>
        <w:rPr>
          <w:rStyle w:val="default"/>
          <w:rFonts w:cs="FrankRuehl" w:hint="cs"/>
          <w:rtl/>
        </w:rPr>
        <w:t>ף אם האדם הנדון נושא באחריות פלילית לענינים שהם עילה להצהרה, וההצהרה תיחשב פסק-דין חלוט כמשמעותו בדיני פשיטת רגל.</w:t>
      </w:r>
    </w:p>
    <w:p w14:paraId="7A2DFAF5"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כונס הרשמי או המפרק חייבים להתייצב בשעת הדיון בבקשה למתן רשות לפי סעיף קטן (ד), ורשאים הם בדיון זה ובדיון בבקשה לפי סעיף קטן (א) להעיד</w:t>
      </w:r>
      <w:r>
        <w:rPr>
          <w:rStyle w:val="default"/>
          <w:rFonts w:cs="FrankRuehl"/>
          <w:rtl/>
        </w:rPr>
        <w:t xml:space="preserve"> ב</w:t>
      </w:r>
      <w:r>
        <w:rPr>
          <w:rStyle w:val="default"/>
          <w:rFonts w:cs="FrankRuehl" w:hint="cs"/>
          <w:rtl/>
        </w:rPr>
        <w:t>עצמם ולהזמין עדים.</w:t>
      </w:r>
    </w:p>
    <w:p w14:paraId="510170A1" w14:textId="77777777" w:rsidR="00451A43" w:rsidRDefault="00451A43">
      <w:pPr>
        <w:pStyle w:val="P00"/>
        <w:spacing w:before="72"/>
        <w:ind w:left="0" w:right="1134"/>
        <w:rPr>
          <w:rStyle w:val="default"/>
          <w:rFonts w:cs="FrankRuehl"/>
          <w:rtl/>
        </w:rPr>
      </w:pPr>
      <w:r>
        <w:rPr>
          <w:lang w:val="he-IL"/>
        </w:rPr>
        <w:pict w14:anchorId="5D365CCE">
          <v:rect id="_x0000_s1485" style="position:absolute;left:0;text-align:left;margin-left:464.5pt;margin-top:8.05pt;width:75.05pt;height:23.95pt;z-index:251877376" o:allowincell="f" filled="f" stroked="f" strokecolor="lime" strokeweight=".25pt">
            <v:textbox inset="0,0,0,0">
              <w:txbxContent>
                <w:p w14:paraId="5933985C" w14:textId="77777777" w:rsidR="00451A43" w:rsidRDefault="00451A43">
                  <w:pPr>
                    <w:widowControl/>
                    <w:spacing w:before="0" w:line="160" w:lineRule="exact"/>
                    <w:ind w:left="0"/>
                    <w:jc w:val="left"/>
                    <w:rPr>
                      <w:rFonts w:cs="Miriam"/>
                      <w:noProof/>
                      <w:sz w:val="18"/>
                      <w:szCs w:val="18"/>
                      <w:rtl/>
                    </w:rPr>
                  </w:pPr>
                  <w:r>
                    <w:rPr>
                      <w:rFonts w:cs="Miriam"/>
                      <w:sz w:val="18"/>
                      <w:szCs w:val="18"/>
                      <w:rtl/>
                    </w:rPr>
                    <w:t>עב</w:t>
                  </w:r>
                  <w:r>
                    <w:rPr>
                      <w:rFonts w:cs="Miriam" w:hint="cs"/>
                      <w:sz w:val="18"/>
                      <w:szCs w:val="18"/>
                      <w:rtl/>
                    </w:rPr>
                    <w:t xml:space="preserve">ירות שנתגלו בפירוק </w:t>
                  </w:r>
                  <w:r>
                    <w:rPr>
                      <w:rFonts w:cs="Miriam"/>
                      <w:sz w:val="18"/>
                      <w:szCs w:val="18"/>
                      <w:rtl/>
                    </w:rPr>
                    <w:t>[226]</w:t>
                  </w:r>
                </w:p>
              </w:txbxContent>
            </v:textbox>
            <w10:anchorlock/>
          </v:rect>
        </w:pict>
      </w:r>
      <w:r>
        <w:rPr>
          <w:rStyle w:val="big-number"/>
          <w:rFonts w:cs="FrankRuehl"/>
          <w:rtl/>
        </w:rPr>
        <w:t>374.</w:t>
      </w:r>
      <w:r>
        <w:rPr>
          <w:rStyle w:val="big-number"/>
          <w:rFonts w:cs="FrankRuehl"/>
          <w:rtl/>
        </w:rPr>
        <w:tab/>
      </w:r>
      <w:r>
        <w:rPr>
          <w:rStyle w:val="default"/>
          <w:rFonts w:cs="FrankRuehl"/>
          <w:rtl/>
        </w:rPr>
        <w:t>הת</w:t>
      </w:r>
      <w:r>
        <w:rPr>
          <w:rStyle w:val="default"/>
          <w:rFonts w:cs="FrankRuehl" w:hint="cs"/>
          <w:rtl/>
        </w:rPr>
        <w:t xml:space="preserve">ברר תוך פירוקה של חברה שאדם שהשתתף בייזומה או בייסודה או שהיה או הינו נושא משרה בה או כונס נכסים, מפרק או מפרק זמני שלה, השתמש שלא כהוגן בכסף או בנכס של החברה, או עיכבם אצלו, או נעשה חב או אחראי עליהם, או עשה מעשה שלא כשורה או </w:t>
      </w:r>
      <w:r>
        <w:rPr>
          <w:rStyle w:val="default"/>
          <w:rFonts w:cs="FrankRuehl"/>
          <w:rtl/>
        </w:rPr>
        <w:t>של</w:t>
      </w:r>
      <w:r>
        <w:rPr>
          <w:rStyle w:val="default"/>
          <w:rFonts w:cs="FrankRuehl" w:hint="cs"/>
          <w:rtl/>
        </w:rPr>
        <w:t>א כדין במשא ומתן הנוגע לחברה, רשאי בית המשפט, לפי בקשת הכונס הרשמי, המפרק, נושה או משתתף, לחקור בדבר התנהגותו של האדם ולכפות עליו החזרת הכסף או הנכס או חלק מהם בצירוף ריבית בשיע</w:t>
      </w:r>
      <w:r>
        <w:rPr>
          <w:rStyle w:val="default"/>
          <w:rFonts w:cs="FrankRuehl"/>
          <w:rtl/>
        </w:rPr>
        <w:t>ו</w:t>
      </w:r>
      <w:r>
        <w:rPr>
          <w:rStyle w:val="default"/>
          <w:rFonts w:cs="FrankRuehl" w:hint="cs"/>
          <w:rtl/>
        </w:rPr>
        <w:t>ר שייראה לבית המשפט, או לכפות עליו תשלום כסף לזכות החברה ככל שייראה לבית המ</w:t>
      </w:r>
      <w:r>
        <w:rPr>
          <w:rStyle w:val="default"/>
          <w:rFonts w:cs="FrankRuehl"/>
          <w:rtl/>
        </w:rPr>
        <w:t>ש</w:t>
      </w:r>
      <w:r>
        <w:rPr>
          <w:rStyle w:val="default"/>
          <w:rFonts w:cs="FrankRuehl" w:hint="cs"/>
          <w:rtl/>
        </w:rPr>
        <w:t>פ</w:t>
      </w:r>
      <w:r>
        <w:rPr>
          <w:rStyle w:val="default"/>
          <w:rFonts w:cs="FrankRuehl"/>
          <w:rtl/>
        </w:rPr>
        <w:t>ט</w:t>
      </w:r>
      <w:r>
        <w:rPr>
          <w:rStyle w:val="default"/>
          <w:rFonts w:cs="FrankRuehl" w:hint="cs"/>
          <w:rtl/>
        </w:rPr>
        <w:t xml:space="preserve"> כפיצוי על מעשיו, ואין נפקא מינה אם העבריין עלול להיתבע עליהם בפלילים.</w:t>
      </w:r>
    </w:p>
    <w:p w14:paraId="3F4AB26C" w14:textId="77777777" w:rsidR="00451A43" w:rsidRDefault="00451A43">
      <w:pPr>
        <w:pStyle w:val="P00"/>
        <w:spacing w:before="72"/>
        <w:ind w:left="0" w:right="1134"/>
        <w:rPr>
          <w:rStyle w:val="default"/>
          <w:rFonts w:cs="FrankRuehl"/>
          <w:rtl/>
        </w:rPr>
      </w:pPr>
      <w:r>
        <w:rPr>
          <w:lang w:val="he-IL"/>
        </w:rPr>
        <w:pict w14:anchorId="099321D5">
          <v:rect id="_x0000_s1486" style="position:absolute;left:0;text-align:left;margin-left:464.5pt;margin-top:8.05pt;width:75.05pt;height:16pt;z-index:251878400" o:allowincell="f" filled="f" stroked="f" strokecolor="lime" strokeweight=".25pt">
            <v:textbox inset="0,0,0,0">
              <w:txbxContent>
                <w:p w14:paraId="728D958A" w14:textId="77777777" w:rsidR="00451A43" w:rsidRDefault="00451A43">
                  <w:pPr>
                    <w:widowControl/>
                    <w:spacing w:before="0" w:line="160" w:lineRule="exact"/>
                    <w:ind w:left="0"/>
                    <w:jc w:val="left"/>
                    <w:rPr>
                      <w:rFonts w:cs="Miriam"/>
                      <w:noProof/>
                      <w:sz w:val="18"/>
                      <w:szCs w:val="18"/>
                      <w:rtl/>
                    </w:rPr>
                  </w:pPr>
                  <w:r>
                    <w:rPr>
                      <w:rFonts w:cs="Miriam"/>
                      <w:sz w:val="18"/>
                      <w:szCs w:val="18"/>
                      <w:rtl/>
                    </w:rPr>
                    <w:t>עו</w:t>
                  </w:r>
                  <w:r>
                    <w:rPr>
                      <w:rFonts w:cs="Miriam" w:hint="cs"/>
                      <w:sz w:val="18"/>
                      <w:szCs w:val="18"/>
                      <w:rtl/>
                    </w:rPr>
                    <w:t>נש על זיוף פנקסים</w:t>
                  </w:r>
                </w:p>
                <w:p w14:paraId="3CAED554" w14:textId="77777777" w:rsidR="00451A43" w:rsidRDefault="00451A43">
                  <w:pPr>
                    <w:widowControl/>
                    <w:spacing w:before="0" w:line="160" w:lineRule="exact"/>
                    <w:ind w:left="0"/>
                    <w:jc w:val="left"/>
                    <w:rPr>
                      <w:rFonts w:cs="Miriam"/>
                      <w:noProof/>
                      <w:sz w:val="18"/>
                      <w:szCs w:val="18"/>
                      <w:rtl/>
                    </w:rPr>
                  </w:pPr>
                  <w:r>
                    <w:rPr>
                      <w:rFonts w:cs="Miriam"/>
                      <w:sz w:val="18"/>
                      <w:szCs w:val="18"/>
                      <w:rtl/>
                    </w:rPr>
                    <w:t>[227]</w:t>
                  </w:r>
                </w:p>
              </w:txbxContent>
            </v:textbox>
            <w10:anchorlock/>
          </v:rect>
        </w:pict>
      </w:r>
      <w:r>
        <w:rPr>
          <w:rStyle w:val="big-number"/>
          <w:rFonts w:cs="FrankRuehl"/>
          <w:rtl/>
        </w:rPr>
        <w:t>375.</w:t>
      </w:r>
      <w:r>
        <w:rPr>
          <w:rStyle w:val="big-number"/>
          <w:rFonts w:cs="FrankRuehl"/>
          <w:rtl/>
        </w:rPr>
        <w:tab/>
      </w:r>
      <w:r>
        <w:rPr>
          <w:rStyle w:val="default"/>
          <w:rFonts w:cs="FrankRuehl"/>
          <w:rtl/>
        </w:rPr>
        <w:t>נו</w:t>
      </w:r>
      <w:r>
        <w:rPr>
          <w:rStyle w:val="default"/>
          <w:rFonts w:cs="FrankRuehl" w:hint="cs"/>
          <w:rtl/>
        </w:rPr>
        <w:t>שא משרה או משתתף בחברה שבפירוק המשחית או משנ</w:t>
      </w:r>
      <w:r>
        <w:rPr>
          <w:rStyle w:val="default"/>
          <w:rFonts w:cs="FrankRuehl"/>
          <w:rtl/>
        </w:rPr>
        <w:t>ה</w:t>
      </w:r>
      <w:r>
        <w:rPr>
          <w:rStyle w:val="default"/>
          <w:rFonts w:cs="FrankRuehl" w:hint="cs"/>
          <w:rtl/>
        </w:rPr>
        <w:t xml:space="preserve"> או מזייף פנקסים או ניירות ערך, או עושה רישום כוזב בפנקס, בספר חשבונות או במסמך של החברה או המעורב בעשיי</w:t>
      </w:r>
      <w:r>
        <w:rPr>
          <w:rStyle w:val="default"/>
          <w:rFonts w:cs="FrankRuehl"/>
          <w:rtl/>
        </w:rPr>
        <w:t xml:space="preserve">ת </w:t>
      </w:r>
      <w:r>
        <w:rPr>
          <w:rStyle w:val="default"/>
          <w:rFonts w:cs="FrankRuehl" w:hint="cs"/>
          <w:rtl/>
        </w:rPr>
        <w:t xml:space="preserve">רישום כאמור, והכל כדי להונות, דינו </w:t>
      </w:r>
      <w:r>
        <w:rPr>
          <w:rStyle w:val="default"/>
          <w:rFonts w:cs="FrankRuehl"/>
          <w:rtl/>
        </w:rPr>
        <w:t xml:space="preserve">— </w:t>
      </w:r>
      <w:r>
        <w:rPr>
          <w:rStyle w:val="default"/>
          <w:rFonts w:cs="FrankRuehl" w:hint="cs"/>
          <w:rtl/>
        </w:rPr>
        <w:t>מאסר שנתיים.</w:t>
      </w:r>
    </w:p>
    <w:p w14:paraId="2FAB9C39" w14:textId="77777777" w:rsidR="00451A43" w:rsidRDefault="00451A43">
      <w:pPr>
        <w:pStyle w:val="P00"/>
        <w:spacing w:before="72"/>
        <w:ind w:left="0" w:right="1134"/>
        <w:rPr>
          <w:rStyle w:val="default"/>
          <w:rFonts w:cs="FrankRuehl"/>
          <w:rtl/>
        </w:rPr>
      </w:pPr>
      <w:r>
        <w:rPr>
          <w:lang w:val="he-IL"/>
        </w:rPr>
        <w:pict w14:anchorId="6C85976E">
          <v:rect id="_x0000_s1487" style="position:absolute;left:0;text-align:left;margin-left:464.5pt;margin-top:8.05pt;width:75.05pt;height:24pt;z-index:251879424" o:allowincell="f" filled="f" stroked="f" strokecolor="lime" strokeweight=".25pt">
            <v:textbox inset="0,0,0,0">
              <w:txbxContent>
                <w:p w14:paraId="5F55CC85" w14:textId="77777777" w:rsidR="00451A43" w:rsidRDefault="00451A43">
                  <w:pPr>
                    <w:widowControl/>
                    <w:spacing w:before="0" w:line="160" w:lineRule="exact"/>
                    <w:ind w:left="0"/>
                    <w:jc w:val="left"/>
                    <w:rPr>
                      <w:rFonts w:cs="Miriam"/>
                      <w:noProof/>
                      <w:sz w:val="18"/>
                      <w:szCs w:val="18"/>
                      <w:rtl/>
                    </w:rPr>
                  </w:pPr>
                  <w:r>
                    <w:rPr>
                      <w:rFonts w:cs="Miriam"/>
                      <w:sz w:val="18"/>
                      <w:szCs w:val="18"/>
                      <w:rtl/>
                    </w:rPr>
                    <w:t>רמ</w:t>
                  </w:r>
                  <w:r>
                    <w:rPr>
                      <w:rFonts w:cs="Miriam" w:hint="cs"/>
                      <w:sz w:val="18"/>
                      <w:szCs w:val="18"/>
                      <w:rtl/>
                    </w:rPr>
                    <w:t xml:space="preserve">אות של </w:t>
                  </w:r>
                  <w:r>
                    <w:rPr>
                      <w:rFonts w:cs="Miriam"/>
                      <w:sz w:val="18"/>
                      <w:szCs w:val="18"/>
                      <w:rtl/>
                    </w:rPr>
                    <w:t>נו</w:t>
                  </w:r>
                  <w:r>
                    <w:rPr>
                      <w:rFonts w:cs="Miriam" w:hint="cs"/>
                      <w:sz w:val="18"/>
                      <w:szCs w:val="18"/>
                      <w:rtl/>
                    </w:rPr>
                    <w:t xml:space="preserve">שא משרה </w:t>
                  </w:r>
                  <w:r>
                    <w:rPr>
                      <w:rFonts w:cs="Miriam"/>
                      <w:sz w:val="18"/>
                      <w:szCs w:val="18"/>
                      <w:rtl/>
                    </w:rPr>
                    <w:t>[228]</w:t>
                  </w:r>
                </w:p>
              </w:txbxContent>
            </v:textbox>
            <w10:anchorlock/>
          </v:rect>
        </w:pict>
      </w:r>
      <w:r>
        <w:rPr>
          <w:rStyle w:val="big-number"/>
          <w:rFonts w:cs="FrankRuehl"/>
          <w:rtl/>
        </w:rPr>
        <w:t>376.</w:t>
      </w:r>
      <w:r>
        <w:rPr>
          <w:rStyle w:val="big-number"/>
          <w:rFonts w:cs="FrankRuehl"/>
          <w:rtl/>
        </w:rPr>
        <w:tab/>
      </w:r>
      <w:r>
        <w:rPr>
          <w:rStyle w:val="default"/>
          <w:rFonts w:cs="FrankRuehl"/>
          <w:rtl/>
        </w:rPr>
        <w:t>נו</w:t>
      </w:r>
      <w:r>
        <w:rPr>
          <w:rStyle w:val="default"/>
          <w:rFonts w:cs="FrankRuehl" w:hint="cs"/>
          <w:rtl/>
        </w:rPr>
        <w:t>שא משרה בחברה שעשה אחד המעשים המנויים להלן ולאחר מכן ניתן עליה צ</w:t>
      </w:r>
      <w:r>
        <w:rPr>
          <w:rStyle w:val="default"/>
          <w:rFonts w:cs="FrankRuehl"/>
          <w:rtl/>
        </w:rPr>
        <w:t>ו</w:t>
      </w:r>
      <w:r>
        <w:rPr>
          <w:rStyle w:val="default"/>
          <w:rFonts w:cs="FrankRuehl" w:hint="cs"/>
          <w:rtl/>
        </w:rPr>
        <w:t xml:space="preserve"> פירוק בידי בית המשפט או שהחליטה לפי פקודה זו על פירוק מרצון, דינו </w:t>
      </w:r>
      <w:r>
        <w:rPr>
          <w:rStyle w:val="default"/>
          <w:rFonts w:cs="FrankRuehl"/>
          <w:rtl/>
        </w:rPr>
        <w:t xml:space="preserve">— </w:t>
      </w:r>
      <w:r>
        <w:rPr>
          <w:rStyle w:val="default"/>
          <w:rFonts w:cs="FrankRuehl" w:hint="cs"/>
          <w:rtl/>
        </w:rPr>
        <w:t>מאסר שנתיים:</w:t>
      </w:r>
    </w:p>
    <w:p w14:paraId="6594F904"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פ</w:t>
      </w:r>
      <w:r>
        <w:rPr>
          <w:rStyle w:val="default"/>
          <w:rFonts w:cs="FrankRuehl" w:hint="cs"/>
          <w:rtl/>
        </w:rPr>
        <w:t>יתה אדם בטענות שוא או בכל מרמה אחרת ליתן אשר</w:t>
      </w:r>
      <w:r>
        <w:rPr>
          <w:rStyle w:val="default"/>
          <w:rFonts w:cs="FrankRuehl"/>
          <w:rtl/>
        </w:rPr>
        <w:t>אי</w:t>
      </w:r>
      <w:r>
        <w:rPr>
          <w:rStyle w:val="default"/>
          <w:rFonts w:cs="FrankRuehl" w:hint="cs"/>
          <w:rtl/>
        </w:rPr>
        <w:t xml:space="preserve"> לחברה;</w:t>
      </w:r>
    </w:p>
    <w:p w14:paraId="1F220524"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כוונה לרמות את נושי החברה, נתן במתנה, העביר או שעבד נכס מנכסי החברה, או גרם לאחת הפעולות האלה, או גרם להליכי הוצאה לפועל נגד נכסי החברה או התעלם מהם ביודעין;</w:t>
      </w:r>
    </w:p>
    <w:p w14:paraId="772C0520" w14:textId="77777777" w:rsidR="00451A43" w:rsidRDefault="00451A43">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כוונה לרמות את נושי החברה הסתיר או סילק חלק מנכסי החברה תוך חדשיים לפני מתן פס</w:t>
      </w:r>
      <w:r>
        <w:rPr>
          <w:rStyle w:val="default"/>
          <w:rFonts w:cs="FrankRuehl"/>
          <w:rtl/>
        </w:rPr>
        <w:t xml:space="preserve">ק </w:t>
      </w:r>
      <w:r>
        <w:rPr>
          <w:rStyle w:val="default"/>
          <w:rFonts w:cs="FrankRuehl" w:hint="cs"/>
          <w:rtl/>
        </w:rPr>
        <w:t>דין או צו המחייבים את החברה בתשלום כספים ואשר לא נתבצעו, או בכל זמן לאחר מכן.</w:t>
      </w:r>
    </w:p>
    <w:p w14:paraId="6ECD8EAA" w14:textId="77777777" w:rsidR="00451A43" w:rsidRDefault="00451A43">
      <w:pPr>
        <w:pStyle w:val="P00"/>
        <w:spacing w:before="72"/>
        <w:ind w:left="0" w:right="1134"/>
        <w:rPr>
          <w:rStyle w:val="default"/>
          <w:rFonts w:cs="FrankRuehl"/>
          <w:rtl/>
        </w:rPr>
      </w:pPr>
      <w:r>
        <w:rPr>
          <w:lang w:val="he-IL"/>
        </w:rPr>
        <w:pict w14:anchorId="5C0F59DC">
          <v:rect id="_x0000_s1488" style="position:absolute;left:0;text-align:left;margin-left:464.5pt;margin-top:8.05pt;width:75.05pt;height:24pt;z-index:251880448" o:allowincell="f" filled="f" stroked="f" strokecolor="lime" strokeweight=".25pt">
            <v:textbox inset="0,0,0,0">
              <w:txbxContent>
                <w:p w14:paraId="3BC6CBA2" w14:textId="77777777" w:rsidR="00451A43" w:rsidRDefault="00451A43">
                  <w:pPr>
                    <w:widowControl/>
                    <w:spacing w:before="0" w:line="160" w:lineRule="exact"/>
                    <w:ind w:left="0"/>
                    <w:jc w:val="left"/>
                    <w:rPr>
                      <w:rFonts w:cs="Miriam"/>
                      <w:noProof/>
                      <w:sz w:val="18"/>
                      <w:szCs w:val="18"/>
                      <w:rtl/>
                    </w:rPr>
                  </w:pPr>
                  <w:r>
                    <w:rPr>
                      <w:rFonts w:cs="Miriam"/>
                      <w:sz w:val="18"/>
                      <w:szCs w:val="18"/>
                      <w:rtl/>
                    </w:rPr>
                    <w:t>אח</w:t>
                  </w:r>
                  <w:r>
                    <w:rPr>
                      <w:rFonts w:cs="Miriam" w:hint="cs"/>
                      <w:sz w:val="18"/>
                      <w:szCs w:val="18"/>
                      <w:rtl/>
                    </w:rPr>
                    <w:t xml:space="preserve">ריות של </w:t>
                  </w:r>
                  <w:r>
                    <w:rPr>
                      <w:rFonts w:cs="Miriam"/>
                      <w:sz w:val="18"/>
                      <w:szCs w:val="18"/>
                      <w:rtl/>
                    </w:rPr>
                    <w:t>נו</w:t>
                  </w:r>
                  <w:r>
                    <w:rPr>
                      <w:rFonts w:cs="Miriam" w:hint="cs"/>
                      <w:sz w:val="18"/>
                      <w:szCs w:val="18"/>
                      <w:rtl/>
                    </w:rPr>
                    <w:t>שאי</w:t>
                  </w:r>
                  <w:r>
                    <w:rPr>
                      <w:rFonts w:cs="Miriam"/>
                      <w:sz w:val="18"/>
                      <w:szCs w:val="18"/>
                      <w:rtl/>
                    </w:rPr>
                    <w:t xml:space="preserve"> מ</w:t>
                  </w:r>
                  <w:r>
                    <w:rPr>
                      <w:rFonts w:cs="Miriam" w:hint="cs"/>
                      <w:sz w:val="18"/>
                      <w:szCs w:val="18"/>
                      <w:rtl/>
                    </w:rPr>
                    <w:t>שרה [229(1),(3)]</w:t>
                  </w:r>
                </w:p>
              </w:txbxContent>
            </v:textbox>
            <w10:anchorlock/>
          </v:rect>
        </w:pict>
      </w:r>
      <w:r>
        <w:rPr>
          <w:rStyle w:val="big-number"/>
          <w:rFonts w:cs="FrankRuehl"/>
          <w:rtl/>
        </w:rPr>
        <w:t>377.</w:t>
      </w:r>
      <w:r>
        <w:rPr>
          <w:rStyle w:val="big-number"/>
          <w:rFonts w:cs="FrankRuehl"/>
          <w:rtl/>
        </w:rPr>
        <w:tab/>
      </w:r>
      <w:r>
        <w:rPr>
          <w:rStyle w:val="default"/>
          <w:rFonts w:cs="FrankRuehl"/>
          <w:rtl/>
        </w:rPr>
        <w:t>(א)</w:t>
      </w:r>
      <w:r>
        <w:rPr>
          <w:rStyle w:val="default"/>
          <w:rFonts w:cs="FrankRuehl"/>
          <w:rtl/>
        </w:rPr>
        <w:tab/>
        <w:t>ב</w:t>
      </w:r>
      <w:r>
        <w:rPr>
          <w:rStyle w:val="default"/>
          <w:rFonts w:cs="FrankRuehl" w:hint="cs"/>
          <w:rtl/>
        </w:rPr>
        <w:t xml:space="preserve">סעיף זה, "נושא משרה" </w:t>
      </w:r>
      <w:r>
        <w:rPr>
          <w:rStyle w:val="default"/>
          <w:rFonts w:cs="FrankRuehl"/>
          <w:rtl/>
        </w:rPr>
        <w:t xml:space="preserve">— </w:t>
      </w:r>
      <w:r>
        <w:rPr>
          <w:rStyle w:val="default"/>
          <w:rFonts w:cs="FrankRuehl" w:hint="cs"/>
          <w:rtl/>
        </w:rPr>
        <w:t>לרבות מי שהדירקטורים נוהגים לפעול על פי הנחיותיו או הוראותיו, והכל אף אם בשעת מעשה כבר לא היה נושא משרה.</w:t>
      </w:r>
    </w:p>
    <w:p w14:paraId="5EE6FB47"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ושא משרה בחברה שניתן עליה צו פי</w:t>
      </w:r>
      <w:r>
        <w:rPr>
          <w:rStyle w:val="default"/>
          <w:rFonts w:cs="FrankRuehl"/>
          <w:rtl/>
        </w:rPr>
        <w:t>רו</w:t>
      </w:r>
      <w:r>
        <w:rPr>
          <w:rStyle w:val="default"/>
          <w:rFonts w:cs="FrankRuehl" w:hint="cs"/>
          <w:rtl/>
        </w:rPr>
        <w:t>ק או החליטה על פירוק מרצון, שעשה אחת מאלה תוך שנים עשר החדשים שבתכוף לפני תחילת הפירוק</w:t>
      </w:r>
      <w:r>
        <w:rPr>
          <w:rStyle w:val="default"/>
          <w:rFonts w:cs="FrankRuehl"/>
          <w:rtl/>
        </w:rPr>
        <w:t xml:space="preserve"> </w:t>
      </w:r>
      <w:r>
        <w:rPr>
          <w:rStyle w:val="default"/>
          <w:rFonts w:cs="FrankRuehl" w:hint="cs"/>
          <w:rtl/>
        </w:rPr>
        <w:t xml:space="preserve">או בכל עת לאחר מכן, דינו </w:t>
      </w:r>
      <w:r>
        <w:rPr>
          <w:rStyle w:val="default"/>
          <w:rFonts w:cs="FrankRuehl"/>
          <w:rtl/>
        </w:rPr>
        <w:t xml:space="preserve">— </w:t>
      </w:r>
      <w:r>
        <w:rPr>
          <w:rStyle w:val="default"/>
          <w:rFonts w:cs="FrankRuehl" w:hint="cs"/>
          <w:rtl/>
        </w:rPr>
        <w:t>מאסר חמש שנים:</w:t>
      </w:r>
    </w:p>
    <w:p w14:paraId="5E42C5CE"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שיג בשביל החברה או מטעמה נכס באשראי במצג שוא או במרמה אחרת, והחברה לא שילמה אחר כך בעדו;</w:t>
      </w:r>
    </w:p>
    <w:p w14:paraId="42AB6912"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שיג בשביל החברה או מטעמה נ</w:t>
      </w:r>
      <w:r>
        <w:rPr>
          <w:rStyle w:val="default"/>
          <w:rFonts w:cs="FrankRuehl"/>
          <w:rtl/>
        </w:rPr>
        <w:t>כס</w:t>
      </w:r>
      <w:r>
        <w:rPr>
          <w:rStyle w:val="default"/>
          <w:rFonts w:cs="FrankRuehl" w:hint="cs"/>
          <w:rtl/>
        </w:rPr>
        <w:t xml:space="preserve"> באשראי בטענת שוא שהחברה ממשיכה בעסקיה והחברה לא שילמה אחר כך בעדו;</w:t>
      </w:r>
    </w:p>
    <w:p w14:paraId="44EAAD55" w14:textId="77777777" w:rsidR="00451A43" w:rsidRDefault="00451A43">
      <w:pPr>
        <w:pStyle w:val="P22"/>
        <w:spacing w:before="72"/>
        <w:ind w:left="1021"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עבד או העביר לאחר, שלא במהלך עסקיה הרגיל של החברה, נכס מנכסיה שהושג באשראי ועדיין לא שולם בעדו.</w:t>
      </w:r>
    </w:p>
    <w:p w14:paraId="7A086EE4"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ושא משרה בחברה שניתן עליה צו פירוק או החליטה על פירוק מרצון, שעשה אחת מאלה, דינ</w:t>
      </w:r>
      <w:r>
        <w:rPr>
          <w:rStyle w:val="default"/>
          <w:rFonts w:cs="FrankRuehl"/>
          <w:rtl/>
        </w:rPr>
        <w:t xml:space="preserve">ו — </w:t>
      </w:r>
      <w:r>
        <w:rPr>
          <w:rStyle w:val="default"/>
          <w:rFonts w:cs="FrankRuehl" w:hint="cs"/>
          <w:rtl/>
        </w:rPr>
        <w:t>מאסר שנתיים:</w:t>
      </w:r>
    </w:p>
    <w:p w14:paraId="309318F0"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א גילה למפרק, לפי מיטב ידיעתו ואמונתו, גילוי שלם ואמיתי, את כל נכסי החברה, וכיצד ולמי ובאיזו תמורה ומתי עשה בכל חלק בהם, חוץ ממה שעשה במהלך הרגיל של עסקיה;</w:t>
      </w:r>
    </w:p>
    <w:p w14:paraId="16308FA0"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א מסר למפרק, או לא מסר כפי שהמפרק הורה, כל חלק </w:t>
      </w:r>
      <w:r>
        <w:rPr>
          <w:rStyle w:val="default"/>
          <w:rFonts w:cs="FrankRuehl"/>
          <w:rtl/>
        </w:rPr>
        <w:t>מנ</w:t>
      </w:r>
      <w:r>
        <w:rPr>
          <w:rStyle w:val="default"/>
          <w:rFonts w:cs="FrankRuehl" w:hint="cs"/>
          <w:rtl/>
        </w:rPr>
        <w:t>כסי החברה הנמצא בשמירתו או בשליטתו, ושהחוק מחייבו למסור;</w:t>
      </w:r>
    </w:p>
    <w:p w14:paraId="600297D5" w14:textId="77777777" w:rsidR="00451A43" w:rsidRDefault="00451A43">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תוך שנים עשר החדשים שבתכ</w:t>
      </w:r>
      <w:r>
        <w:rPr>
          <w:rStyle w:val="default"/>
          <w:rFonts w:cs="FrankRuehl"/>
          <w:rtl/>
        </w:rPr>
        <w:t>ו</w:t>
      </w:r>
      <w:r>
        <w:rPr>
          <w:rStyle w:val="default"/>
          <w:rFonts w:cs="FrankRuehl" w:hint="cs"/>
          <w:rtl/>
        </w:rPr>
        <w:t xml:space="preserve">ף לפני תחילת הפירוק או בכל עת לאחר מכן </w:t>
      </w:r>
      <w:r>
        <w:rPr>
          <w:rStyle w:val="default"/>
          <w:rFonts w:cs="FrankRuehl"/>
          <w:rtl/>
        </w:rPr>
        <w:t>—</w:t>
      </w:r>
    </w:p>
    <w:p w14:paraId="5E87B4BF" w14:textId="77777777" w:rsidR="00451A43" w:rsidRDefault="00451A43">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עלים חלק מנכסי החברה ששוויו שקל אחד או יותר, או חוב המגיע לחברה או ממנה;</w:t>
      </w:r>
    </w:p>
    <w:p w14:paraId="172DF295" w14:textId="77777777" w:rsidR="00451A43" w:rsidRDefault="00451A43">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ילק במרמה כל חלק מנכסי החברה כאמור;</w:t>
      </w:r>
    </w:p>
    <w:p w14:paraId="58C006E2" w14:textId="77777777" w:rsidR="00451A43" w:rsidRDefault="00451A43">
      <w:pPr>
        <w:pStyle w:val="P22"/>
        <w:spacing w:before="72"/>
        <w:ind w:left="1021" w:right="1134"/>
        <w:rPr>
          <w:rStyle w:val="default"/>
          <w:rFonts w:cs="FrankRuehl"/>
          <w:rtl/>
        </w:rPr>
      </w:pPr>
      <w:r>
        <w:rPr>
          <w:rStyle w:val="default"/>
          <w:rFonts w:cs="FrankRuehl"/>
          <w:rtl/>
        </w:rPr>
        <w:t>(4)</w:t>
      </w:r>
      <w:r>
        <w:rPr>
          <w:rStyle w:val="default"/>
          <w:rFonts w:cs="FrankRuehl"/>
          <w:rtl/>
        </w:rPr>
        <w:tab/>
        <w:t>ה</w:t>
      </w:r>
      <w:r>
        <w:rPr>
          <w:rStyle w:val="default"/>
          <w:rFonts w:cs="FrankRuehl" w:hint="cs"/>
          <w:rtl/>
        </w:rPr>
        <w:t>שמ</w:t>
      </w:r>
      <w:r>
        <w:rPr>
          <w:rStyle w:val="default"/>
          <w:rFonts w:cs="FrankRuehl"/>
          <w:rtl/>
        </w:rPr>
        <w:t>יט</w:t>
      </w:r>
      <w:r>
        <w:rPr>
          <w:rStyle w:val="default"/>
          <w:rFonts w:cs="FrankRuehl" w:hint="cs"/>
          <w:rtl/>
        </w:rPr>
        <w:t xml:space="preserve"> דבר בעל חשיבות בכל הודעה בדבר עסקי</w:t>
      </w:r>
      <w:r>
        <w:rPr>
          <w:rFonts w:cs="FrankRuehl"/>
          <w:sz w:val="26"/>
          <w:rtl/>
        </w:rPr>
        <w:t> </w:t>
      </w:r>
      <w:r>
        <w:rPr>
          <w:rStyle w:val="default"/>
          <w:rFonts w:cs="FrankRuehl"/>
          <w:rtl/>
        </w:rPr>
        <w:t xml:space="preserve"> ה</w:t>
      </w:r>
      <w:r>
        <w:rPr>
          <w:rStyle w:val="default"/>
          <w:rFonts w:cs="FrankRuehl" w:hint="cs"/>
          <w:rtl/>
        </w:rPr>
        <w:t>חברה;</w:t>
      </w:r>
    </w:p>
    <w:p w14:paraId="59D4F440" w14:textId="77777777" w:rsidR="00451A43" w:rsidRDefault="00451A43">
      <w:pPr>
        <w:pStyle w:val="P22"/>
        <w:spacing w:before="72"/>
        <w:ind w:left="1021"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א מסר למפרק, או לא מסר כפי שהמפרק הור</w:t>
      </w:r>
      <w:r>
        <w:rPr>
          <w:rStyle w:val="default"/>
          <w:rFonts w:cs="FrankRuehl"/>
          <w:rtl/>
        </w:rPr>
        <w:t>ה</w:t>
      </w:r>
      <w:r>
        <w:rPr>
          <w:rStyle w:val="default"/>
          <w:rFonts w:cs="FrankRuehl" w:hint="cs"/>
          <w:rtl/>
        </w:rPr>
        <w:t>, את כל הפנקסים, המסמכים או הכתבים שבשמירתו או בשליטתו השייכים לחברה ושהחוק מחייבו למסור;</w:t>
      </w:r>
    </w:p>
    <w:p w14:paraId="59AB2785" w14:textId="77777777" w:rsidR="00451A43" w:rsidRDefault="00451A43">
      <w:pPr>
        <w:pStyle w:val="P22"/>
        <w:spacing w:before="72"/>
        <w:ind w:left="1021" w:right="1134"/>
        <w:rPr>
          <w:rStyle w:val="default"/>
          <w:rFonts w:cs="FrankRuehl"/>
          <w:rtl/>
        </w:rPr>
      </w:pPr>
      <w:r>
        <w:rPr>
          <w:rStyle w:val="default"/>
          <w:rFonts w:cs="FrankRuehl" w:hint="cs"/>
          <w:rtl/>
        </w:rPr>
        <w:t>(6)</w:t>
      </w:r>
      <w:r>
        <w:rPr>
          <w:rStyle w:val="default"/>
          <w:rFonts w:cs="FrankRuehl"/>
          <w:rtl/>
        </w:rPr>
        <w:tab/>
        <w:t>ב</w:t>
      </w:r>
      <w:r>
        <w:rPr>
          <w:rStyle w:val="default"/>
          <w:rFonts w:cs="FrankRuehl" w:hint="cs"/>
          <w:rtl/>
        </w:rPr>
        <w:t xml:space="preserve">תוך שנים עשר החדשים שבתכוף לפני תחילת הפירוק, או בכל עת לאחר מכן </w:t>
      </w:r>
      <w:r>
        <w:rPr>
          <w:rStyle w:val="default"/>
          <w:rFonts w:cs="FrankRuehl"/>
          <w:rtl/>
        </w:rPr>
        <w:t>—</w:t>
      </w:r>
    </w:p>
    <w:p w14:paraId="16180537" w14:textId="77777777" w:rsidR="00451A43" w:rsidRDefault="00451A43">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העל</w:t>
      </w:r>
      <w:r>
        <w:rPr>
          <w:rStyle w:val="default"/>
          <w:rFonts w:cs="FrankRuehl" w:hint="cs"/>
          <w:rtl/>
        </w:rPr>
        <w:t>ים, השמיד או השחית פנקס או מסמך</w:t>
      </w:r>
      <w:r>
        <w:rPr>
          <w:rFonts w:cs="FrankRuehl"/>
          <w:sz w:val="26"/>
          <w:rtl/>
        </w:rPr>
        <w:t> </w:t>
      </w:r>
      <w:r>
        <w:rPr>
          <w:rStyle w:val="default"/>
          <w:rFonts w:cs="FrankRuehl"/>
          <w:rtl/>
        </w:rPr>
        <w:t xml:space="preserve"> ה</w:t>
      </w:r>
      <w:r>
        <w:rPr>
          <w:rStyle w:val="default"/>
          <w:rFonts w:cs="FrankRuehl" w:hint="cs"/>
          <w:rtl/>
        </w:rPr>
        <w:t>שייכים או הנוגעים לנכסי החברה או לעסקיה או שינה בכזב</w:t>
      </w:r>
      <w:r>
        <w:rPr>
          <w:rStyle w:val="default"/>
          <w:rFonts w:cs="FrankRuehl"/>
          <w:rtl/>
        </w:rPr>
        <w:t xml:space="preserve"> </w:t>
      </w:r>
      <w:r>
        <w:rPr>
          <w:rStyle w:val="default"/>
          <w:rFonts w:cs="FrankRuehl" w:hint="cs"/>
          <w:rtl/>
        </w:rPr>
        <w:t>רישום בהם או רשם בהם רישום כוזב, או ידע על העלמה, השחתה, שינוי או רישום כאמור;</w:t>
      </w:r>
    </w:p>
    <w:p w14:paraId="328CD809" w14:textId="77777777" w:rsidR="00451A43" w:rsidRDefault="00451A43">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מרמה הוציא מרשותו מסמך השייך או הנוגע לנכסי החברה או לעניניה, או עשה בו שינוי או הש</w:t>
      </w:r>
      <w:r>
        <w:rPr>
          <w:rStyle w:val="default"/>
          <w:rFonts w:cs="FrankRuehl"/>
          <w:rtl/>
        </w:rPr>
        <w:t>מט</w:t>
      </w:r>
      <w:r>
        <w:rPr>
          <w:rStyle w:val="default"/>
          <w:rFonts w:cs="FrankRuehl" w:hint="cs"/>
          <w:rtl/>
        </w:rPr>
        <w:t>ה, או ידע שהוצאת המסמך או השינוי או ההשמטה בו</w:t>
      </w:r>
      <w:r>
        <w:rPr>
          <w:rFonts w:cs="FrankRuehl"/>
          <w:sz w:val="26"/>
          <w:rtl/>
        </w:rPr>
        <w:t> </w:t>
      </w:r>
      <w:r>
        <w:rPr>
          <w:rStyle w:val="default"/>
          <w:rFonts w:cs="FrankRuehl"/>
          <w:rtl/>
        </w:rPr>
        <w:t xml:space="preserve"> נ</w:t>
      </w:r>
      <w:r>
        <w:rPr>
          <w:rStyle w:val="default"/>
          <w:rFonts w:cs="FrankRuehl" w:hint="cs"/>
          <w:rtl/>
        </w:rPr>
        <w:t>עשו במרמה;</w:t>
      </w:r>
    </w:p>
    <w:p w14:paraId="6048AEEE" w14:textId="77777777" w:rsidR="00451A43" w:rsidRDefault="00451A43">
      <w:pPr>
        <w:pStyle w:val="P22"/>
        <w:spacing w:before="72"/>
        <w:ind w:left="1021" w:right="1134"/>
        <w:rPr>
          <w:rStyle w:val="default"/>
          <w:rFonts w:cs="FrankRuehl"/>
          <w:rtl/>
        </w:rPr>
      </w:pPr>
      <w:r>
        <w:rPr>
          <w:rStyle w:val="default"/>
          <w:rFonts w:cs="FrankRuehl"/>
          <w:rtl/>
        </w:rPr>
        <w:t>(7)</w:t>
      </w:r>
      <w:r>
        <w:rPr>
          <w:rStyle w:val="default"/>
          <w:rFonts w:cs="FrankRuehl"/>
          <w:rtl/>
        </w:rPr>
        <w:tab/>
        <w:t>ל</w:t>
      </w:r>
      <w:r>
        <w:rPr>
          <w:rStyle w:val="default"/>
          <w:rFonts w:cs="FrankRuehl" w:hint="cs"/>
          <w:rtl/>
        </w:rPr>
        <w:t>אחר תחילת הפירוק מנע מ</w:t>
      </w:r>
      <w:r>
        <w:rPr>
          <w:rStyle w:val="default"/>
          <w:rFonts w:cs="FrankRuehl"/>
          <w:rtl/>
        </w:rPr>
        <w:t>ה</w:t>
      </w:r>
      <w:r>
        <w:rPr>
          <w:rStyle w:val="default"/>
          <w:rFonts w:cs="FrankRuehl" w:hint="cs"/>
          <w:rtl/>
        </w:rPr>
        <w:t>צגה פנקס, מסמך או כתב הנוגעים לנכסיה או לעסקיה של החברה;</w:t>
      </w:r>
    </w:p>
    <w:p w14:paraId="5F6BBC3F" w14:textId="77777777" w:rsidR="00451A43" w:rsidRDefault="00451A43">
      <w:pPr>
        <w:pStyle w:val="P22"/>
        <w:spacing w:before="72"/>
        <w:ind w:left="1021" w:right="1134"/>
        <w:rPr>
          <w:rStyle w:val="default"/>
          <w:rFonts w:cs="FrankRuehl"/>
          <w:rtl/>
        </w:rPr>
      </w:pPr>
      <w:r>
        <w:rPr>
          <w:rStyle w:val="default"/>
          <w:rFonts w:cs="FrankRuehl" w:hint="cs"/>
          <w:rtl/>
        </w:rPr>
        <w:t>(8)</w:t>
      </w:r>
      <w:r>
        <w:rPr>
          <w:rStyle w:val="default"/>
          <w:rFonts w:cs="FrankRuehl"/>
          <w:rtl/>
        </w:rPr>
        <w:tab/>
        <w:t>ל</w:t>
      </w:r>
      <w:r>
        <w:rPr>
          <w:rStyle w:val="default"/>
          <w:rFonts w:cs="FrankRuehl" w:hint="cs"/>
          <w:rtl/>
        </w:rPr>
        <w:t>אחר תחילת הפירוק, או באסיפה של נושי החברה בתוך שנים עשר החדשים שבתכוף לפני תחילת פירוקה, ניסה לתרץ חסר בנ</w:t>
      </w:r>
      <w:r>
        <w:rPr>
          <w:rStyle w:val="default"/>
          <w:rFonts w:cs="FrankRuehl"/>
          <w:rtl/>
        </w:rPr>
        <w:t>כס</w:t>
      </w:r>
      <w:r>
        <w:rPr>
          <w:rStyle w:val="default"/>
          <w:rFonts w:cs="FrankRuehl" w:hint="cs"/>
          <w:rtl/>
        </w:rPr>
        <w:t>י החברה על ידי הפסדים או הוצאות מדומים;</w:t>
      </w:r>
    </w:p>
    <w:p w14:paraId="4321AA48" w14:textId="77777777" w:rsidR="00451A43" w:rsidRDefault="00451A43">
      <w:pPr>
        <w:pStyle w:val="P22"/>
        <w:spacing w:before="72"/>
        <w:ind w:left="1021" w:right="1134"/>
        <w:rPr>
          <w:rStyle w:val="default"/>
          <w:rFonts w:cs="FrankRuehl"/>
          <w:rtl/>
        </w:rPr>
      </w:pPr>
      <w:r>
        <w:rPr>
          <w:rStyle w:val="default"/>
          <w:rFonts w:cs="FrankRuehl" w:hint="cs"/>
          <w:rtl/>
        </w:rPr>
        <w:t>(9)</w:t>
      </w:r>
      <w:r>
        <w:rPr>
          <w:rStyle w:val="default"/>
          <w:rFonts w:cs="FrankRuehl"/>
          <w:rtl/>
        </w:rPr>
        <w:tab/>
        <w:t>י</w:t>
      </w:r>
      <w:r>
        <w:rPr>
          <w:rStyle w:val="default"/>
          <w:rFonts w:cs="FrankRuehl" w:hint="cs"/>
          <w:rtl/>
        </w:rPr>
        <w:t>דע או הניח שפלוני תבע בכזב חוב בפירוק ולא</w:t>
      </w:r>
      <w:r>
        <w:rPr>
          <w:rStyle w:val="default"/>
          <w:rFonts w:cs="FrankRuehl"/>
          <w:rtl/>
        </w:rPr>
        <w:t xml:space="preserve"> </w:t>
      </w:r>
      <w:r>
        <w:rPr>
          <w:rStyle w:val="default"/>
          <w:rFonts w:cs="FrankRuehl" w:hint="cs"/>
          <w:rtl/>
        </w:rPr>
        <w:t>הודיע על כך תוך חודש אחד למפרק;</w:t>
      </w:r>
    </w:p>
    <w:p w14:paraId="7D8E6D7C" w14:textId="77777777" w:rsidR="00451A43" w:rsidRDefault="00451A43">
      <w:pPr>
        <w:pStyle w:val="P22"/>
        <w:spacing w:before="72"/>
        <w:ind w:left="1021" w:right="1134"/>
        <w:rPr>
          <w:rStyle w:val="default"/>
          <w:rFonts w:cs="FrankRuehl"/>
          <w:rtl/>
        </w:rPr>
      </w:pPr>
      <w:r>
        <w:rPr>
          <w:rStyle w:val="default"/>
          <w:rFonts w:cs="FrankRuehl"/>
          <w:rtl/>
        </w:rPr>
        <w:t>(10)</w:t>
      </w:r>
      <w:r>
        <w:rPr>
          <w:rStyle w:val="default"/>
          <w:rFonts w:cs="FrankRuehl"/>
          <w:rtl/>
        </w:rPr>
        <w:tab/>
        <w:t>ה</w:t>
      </w:r>
      <w:r>
        <w:rPr>
          <w:rStyle w:val="default"/>
          <w:rFonts w:cs="FrankRuehl" w:hint="cs"/>
          <w:rtl/>
        </w:rPr>
        <w:t>שתמש במצג שוא או במרמה אחרת כדי לשכנע את נושי החברה או חלק מהם להגיע להסכם ביחס לעסקי החברה או לפירוקה.</w:t>
      </w:r>
    </w:p>
    <w:p w14:paraId="5C0B2C60"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ת</w:t>
      </w:r>
      <w:r>
        <w:rPr>
          <w:rStyle w:val="default"/>
          <w:rFonts w:cs="FrankRuehl" w:hint="cs"/>
          <w:rtl/>
        </w:rPr>
        <w:t xml:space="preserve">הא זו הגנה טובה לנאשם בעבירה לפי סעיף זה אם יוכיח </w:t>
      </w:r>
      <w:r>
        <w:rPr>
          <w:rStyle w:val="default"/>
          <w:rFonts w:cs="FrankRuehl"/>
          <w:rtl/>
        </w:rPr>
        <w:t>—</w:t>
      </w:r>
    </w:p>
    <w:p w14:paraId="33B2424E"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ענין סעיף קטן (ב) פסקאות</w:t>
      </w:r>
      <w:r>
        <w:rPr>
          <w:rStyle w:val="default"/>
          <w:rFonts w:cs="FrankRuehl"/>
          <w:rtl/>
        </w:rPr>
        <w:t xml:space="preserve"> (2) </w:t>
      </w:r>
      <w:r>
        <w:rPr>
          <w:rStyle w:val="default"/>
          <w:rFonts w:cs="FrankRuehl" w:hint="cs"/>
          <w:rtl/>
        </w:rPr>
        <w:t xml:space="preserve">ו-(3) ולענין סעיף קטן (ג) פסקאות (1), (2), (3)(א), (4) ו-(5) </w:t>
      </w:r>
      <w:r>
        <w:rPr>
          <w:rStyle w:val="default"/>
          <w:rFonts w:cs="FrankRuehl"/>
          <w:rtl/>
        </w:rPr>
        <w:t xml:space="preserve">— </w:t>
      </w:r>
      <w:r>
        <w:rPr>
          <w:rStyle w:val="default"/>
          <w:rFonts w:cs="FrankRuehl" w:hint="cs"/>
          <w:rtl/>
        </w:rPr>
        <w:t>שלא היתה לו כוונה לרמות;</w:t>
      </w:r>
    </w:p>
    <w:p w14:paraId="58A68599"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ענין סעיף קטן (ג) פסקאות (6)(א) ו-(7) </w:t>
      </w:r>
      <w:r>
        <w:rPr>
          <w:rStyle w:val="default"/>
          <w:rFonts w:cs="FrankRuehl"/>
          <w:rtl/>
        </w:rPr>
        <w:t xml:space="preserve">— </w:t>
      </w:r>
      <w:r>
        <w:rPr>
          <w:rStyle w:val="default"/>
          <w:rFonts w:cs="FrankRuehl" w:hint="cs"/>
          <w:rtl/>
        </w:rPr>
        <w:t>שלא היתה לו כוונה להעלים את מצ</w:t>
      </w:r>
      <w:r>
        <w:rPr>
          <w:rStyle w:val="default"/>
          <w:rFonts w:cs="FrankRuehl"/>
          <w:rtl/>
        </w:rPr>
        <w:t xml:space="preserve">ב </w:t>
      </w:r>
      <w:r>
        <w:rPr>
          <w:rStyle w:val="default"/>
          <w:rFonts w:cs="FrankRuehl" w:hint="cs"/>
          <w:rtl/>
        </w:rPr>
        <w:t>עסקיה של החברה או להפר את החוק.</w:t>
      </w:r>
    </w:p>
    <w:p w14:paraId="07602191" w14:textId="77777777" w:rsidR="00451A43" w:rsidRDefault="00451A43">
      <w:pPr>
        <w:pStyle w:val="P00"/>
        <w:spacing w:before="72"/>
        <w:ind w:left="0" w:right="1134"/>
        <w:rPr>
          <w:rStyle w:val="default"/>
          <w:rFonts w:cs="FrankRuehl"/>
          <w:rtl/>
        </w:rPr>
      </w:pPr>
      <w:r>
        <w:rPr>
          <w:lang w:val="he-IL"/>
        </w:rPr>
        <w:pict w14:anchorId="53F73359">
          <v:rect id="_x0000_s1489" style="position:absolute;left:0;text-align:left;margin-left:464.5pt;margin-top:8.05pt;width:75.05pt;height:24pt;z-index:251881472" o:allowincell="f" filled="f" stroked="f" strokecolor="lime" strokeweight=".25pt">
            <v:textbox inset="0,0,0,0">
              <w:txbxContent>
                <w:p w14:paraId="1FEB76E9" w14:textId="77777777" w:rsidR="00451A43" w:rsidRDefault="00451A43">
                  <w:pPr>
                    <w:widowControl/>
                    <w:spacing w:before="0" w:line="160" w:lineRule="exact"/>
                    <w:ind w:left="0"/>
                    <w:jc w:val="left"/>
                    <w:rPr>
                      <w:rFonts w:cs="Miriam"/>
                      <w:noProof/>
                      <w:sz w:val="18"/>
                      <w:szCs w:val="18"/>
                      <w:rtl/>
                    </w:rPr>
                  </w:pPr>
                  <w:r>
                    <w:rPr>
                      <w:rFonts w:cs="Miriam"/>
                      <w:sz w:val="18"/>
                      <w:szCs w:val="18"/>
                      <w:rtl/>
                    </w:rPr>
                    <w:t>אח</w:t>
                  </w:r>
                  <w:r>
                    <w:rPr>
                      <w:rFonts w:cs="Miriam" w:hint="cs"/>
                      <w:sz w:val="18"/>
                      <w:szCs w:val="18"/>
                      <w:rtl/>
                    </w:rPr>
                    <w:t>ריות בשל אי ניהול חשבונות נאותים</w:t>
                  </w:r>
                </w:p>
                <w:p w14:paraId="273D8377" w14:textId="77777777" w:rsidR="00451A43" w:rsidRDefault="00451A43">
                  <w:pPr>
                    <w:widowControl/>
                    <w:spacing w:before="0" w:line="160" w:lineRule="exact"/>
                    <w:ind w:left="0"/>
                    <w:jc w:val="left"/>
                    <w:rPr>
                      <w:rFonts w:cs="Miriam"/>
                      <w:noProof/>
                      <w:sz w:val="18"/>
                      <w:szCs w:val="18"/>
                      <w:rtl/>
                    </w:rPr>
                  </w:pPr>
                  <w:r>
                    <w:rPr>
                      <w:rFonts w:cs="Miriam"/>
                      <w:sz w:val="18"/>
                      <w:szCs w:val="18"/>
                      <w:rtl/>
                    </w:rPr>
                    <w:t>[233]</w:t>
                  </w:r>
                </w:p>
              </w:txbxContent>
            </v:textbox>
            <w10:anchorlock/>
          </v:rect>
        </w:pict>
      </w:r>
      <w:r>
        <w:rPr>
          <w:rStyle w:val="big-number"/>
          <w:rFonts w:cs="FrankRuehl"/>
          <w:rtl/>
        </w:rPr>
        <w:t>378.</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וכח שחברה הנתונה בפירוק לא ניהלה פנקסי חשבונות נאותים בשנתיים שבתכוף לפני תחילת הפירוק, יהא דינו של כל דירקטור או נושא משרה בה שביודעין היה שותף למחדל זה או שהתעלם ממנו </w:t>
      </w:r>
      <w:r>
        <w:rPr>
          <w:rStyle w:val="default"/>
          <w:rFonts w:cs="FrankRuehl"/>
          <w:rtl/>
        </w:rPr>
        <w:t xml:space="preserve">— </w:t>
      </w:r>
      <w:r>
        <w:rPr>
          <w:rStyle w:val="default"/>
          <w:rFonts w:cs="FrankRuehl" w:hint="cs"/>
          <w:rtl/>
        </w:rPr>
        <w:t>מאסר שנה אחת, זולת אם הוכיח שפעל ביושר א</w:t>
      </w:r>
      <w:r>
        <w:rPr>
          <w:rStyle w:val="default"/>
          <w:rFonts w:cs="FrankRuehl"/>
          <w:rtl/>
        </w:rPr>
        <w:t xml:space="preserve">ו </w:t>
      </w:r>
      <w:r>
        <w:rPr>
          <w:rStyle w:val="default"/>
          <w:rFonts w:cs="FrankRuehl" w:hint="cs"/>
          <w:rtl/>
        </w:rPr>
        <w:t>שבנסיבות שבהן התנהלו עסקי החברה אפשר היה לה</w:t>
      </w:r>
      <w:r>
        <w:rPr>
          <w:rStyle w:val="default"/>
          <w:rFonts w:cs="FrankRuehl"/>
          <w:rtl/>
        </w:rPr>
        <w:t>צ</w:t>
      </w:r>
      <w:r>
        <w:rPr>
          <w:rStyle w:val="default"/>
          <w:rFonts w:cs="FrankRuehl" w:hint="cs"/>
          <w:rtl/>
        </w:rPr>
        <w:t>דיק את המחדל.</w:t>
      </w:r>
    </w:p>
    <w:p w14:paraId="0DF46922"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 ניהול פנקסי חשבונות נאותים, לענין סעיף זה, הוא העדר פנקסים או חשבונות הדרושים כדי להראות ולהסביר את עסקאותיה ואת מצבה הכספי של החברה, ובכלל זה פנקסים שיש בהם רישומים יום יום בפירוט מספיק ש</w:t>
      </w:r>
      <w:r>
        <w:rPr>
          <w:rStyle w:val="default"/>
          <w:rFonts w:cs="FrankRuehl"/>
          <w:rtl/>
        </w:rPr>
        <w:t xml:space="preserve">ל </w:t>
      </w:r>
      <w:r>
        <w:rPr>
          <w:rStyle w:val="default"/>
          <w:rFonts w:cs="FrankRuehl" w:hint="cs"/>
          <w:rtl/>
        </w:rPr>
        <w:t>כל המזומנים שנתקבלו והמזומנים ששולמו, ואם ב</w:t>
      </w:r>
      <w:r>
        <w:rPr>
          <w:rStyle w:val="default"/>
          <w:rFonts w:cs="FrankRuehl"/>
          <w:rtl/>
        </w:rPr>
        <w:t>ע</w:t>
      </w:r>
      <w:r>
        <w:rPr>
          <w:rStyle w:val="default"/>
          <w:rFonts w:cs="FrankRuehl" w:hint="cs"/>
          <w:rtl/>
        </w:rPr>
        <w:t xml:space="preserve">סק או במסחר היו כרוכות עסקאות בטובין </w:t>
      </w:r>
      <w:r>
        <w:rPr>
          <w:rStyle w:val="default"/>
          <w:rFonts w:cs="FrankRuehl"/>
          <w:rtl/>
        </w:rPr>
        <w:t xml:space="preserve">— </w:t>
      </w:r>
      <w:r>
        <w:rPr>
          <w:rStyle w:val="default"/>
          <w:rFonts w:cs="FrankRuehl" w:hint="cs"/>
          <w:rtl/>
        </w:rPr>
        <w:t xml:space="preserve">סיכומים של ספירות מצאי שנתיות, ובטובין שנמכרו שלא בקמעונות לצרכן </w:t>
      </w:r>
      <w:r>
        <w:rPr>
          <w:rStyle w:val="default"/>
          <w:rFonts w:cs="FrankRuehl"/>
          <w:rtl/>
        </w:rPr>
        <w:t xml:space="preserve">— </w:t>
      </w:r>
      <w:r>
        <w:rPr>
          <w:rStyle w:val="default"/>
          <w:rFonts w:cs="FrankRuehl" w:hint="cs"/>
          <w:rtl/>
        </w:rPr>
        <w:t>גם רישום כל הטובין שנמכרו ושנקנו בפירוט מספיק של קוניהם ומוכריהם כדי זיהוי הטובין, הקונים והמוכרים.</w:t>
      </w:r>
    </w:p>
    <w:p w14:paraId="7471EC54" w14:textId="77777777" w:rsidR="00451A43" w:rsidRDefault="00451A43">
      <w:pPr>
        <w:pStyle w:val="P00"/>
        <w:spacing w:before="72"/>
        <w:ind w:left="0" w:right="1134"/>
        <w:rPr>
          <w:rStyle w:val="default"/>
          <w:rFonts w:cs="FrankRuehl"/>
          <w:rtl/>
        </w:rPr>
      </w:pPr>
      <w:r>
        <w:rPr>
          <w:lang w:val="he-IL"/>
        </w:rPr>
        <w:pict w14:anchorId="4D79C2C9">
          <v:rect id="_x0000_s1490" style="position:absolute;left:0;text-align:left;margin-left:464.5pt;margin-top:8.05pt;width:75.05pt;height:17.3pt;z-index:251882496" o:allowincell="f" filled="f" stroked="f" strokecolor="lime" strokeweight=".25pt">
            <v:textbox inset="0,0,0,0">
              <w:txbxContent>
                <w:p w14:paraId="76D36D7F" w14:textId="77777777" w:rsidR="00451A43" w:rsidRDefault="00451A43">
                  <w:pPr>
                    <w:widowControl/>
                    <w:spacing w:before="0" w:line="160" w:lineRule="exact"/>
                    <w:ind w:left="0"/>
                    <w:jc w:val="left"/>
                    <w:rPr>
                      <w:rFonts w:cs="Miriam"/>
                      <w:noProof/>
                      <w:sz w:val="18"/>
                      <w:szCs w:val="18"/>
                      <w:rtl/>
                    </w:rPr>
                  </w:pPr>
                  <w:r>
                    <w:rPr>
                      <w:rFonts w:cs="Miriam"/>
                      <w:sz w:val="18"/>
                      <w:szCs w:val="18"/>
                      <w:rtl/>
                    </w:rPr>
                    <w:t>פט</w:t>
                  </w:r>
                  <w:r>
                    <w:rPr>
                      <w:rFonts w:cs="Miriam" w:hint="cs"/>
                      <w:sz w:val="18"/>
                      <w:szCs w:val="18"/>
                      <w:rtl/>
                    </w:rPr>
                    <w:t xml:space="preserve">ור ממס </w:t>
                  </w:r>
                  <w:r>
                    <w:rPr>
                      <w:rFonts w:cs="Miriam"/>
                      <w:sz w:val="18"/>
                      <w:szCs w:val="18"/>
                      <w:rtl/>
                    </w:rPr>
                    <w:t>בו</w:t>
                  </w:r>
                  <w:r>
                    <w:rPr>
                      <w:rFonts w:cs="Miriam" w:hint="cs"/>
                      <w:sz w:val="18"/>
                      <w:szCs w:val="18"/>
                      <w:rtl/>
                    </w:rPr>
                    <w:t>לים</w:t>
                  </w:r>
                </w:p>
                <w:p w14:paraId="281C9427" w14:textId="77777777" w:rsidR="00451A43" w:rsidRDefault="00451A43">
                  <w:pPr>
                    <w:widowControl/>
                    <w:spacing w:before="0" w:line="160" w:lineRule="exact"/>
                    <w:ind w:left="0"/>
                    <w:jc w:val="left"/>
                    <w:rPr>
                      <w:rFonts w:cs="Miriam"/>
                      <w:noProof/>
                      <w:sz w:val="18"/>
                      <w:szCs w:val="18"/>
                      <w:rtl/>
                    </w:rPr>
                  </w:pPr>
                  <w:r>
                    <w:rPr>
                      <w:rFonts w:cs="Miriam"/>
                      <w:sz w:val="18"/>
                      <w:szCs w:val="18"/>
                      <w:rtl/>
                    </w:rPr>
                    <w:t>[242ב</w:t>
                  </w:r>
                  <w:r>
                    <w:rPr>
                      <w:rFonts w:cs="Miriam" w:hint="cs"/>
                      <w:sz w:val="18"/>
                      <w:szCs w:val="18"/>
                      <w:rtl/>
                    </w:rPr>
                    <w:t>]</w:t>
                  </w:r>
                </w:p>
                <w:p w14:paraId="6B6C6F1C" w14:textId="77777777" w:rsidR="00451A43" w:rsidRDefault="00451A43">
                  <w:pPr>
                    <w:widowControl/>
                    <w:spacing w:before="0" w:line="160" w:lineRule="exact"/>
                    <w:ind w:left="0"/>
                    <w:jc w:val="left"/>
                    <w:rPr>
                      <w:rFonts w:cs="Miriam"/>
                      <w:noProof/>
                      <w:sz w:val="18"/>
                      <w:szCs w:val="18"/>
                      <w:rtl/>
                    </w:rPr>
                  </w:pPr>
                </w:p>
              </w:txbxContent>
            </v:textbox>
            <w10:anchorlock/>
          </v:rect>
        </w:pict>
      </w:r>
      <w:r>
        <w:rPr>
          <w:rStyle w:val="big-number"/>
          <w:rFonts w:cs="FrankRuehl"/>
          <w:rtl/>
        </w:rPr>
        <w:t>379.</w:t>
      </w:r>
      <w:r>
        <w:rPr>
          <w:rStyle w:val="big-number"/>
          <w:rFonts w:cs="FrankRuehl"/>
          <w:rtl/>
        </w:rPr>
        <w:tab/>
      </w:r>
      <w:r>
        <w:rPr>
          <w:rStyle w:val="default"/>
          <w:rFonts w:cs="FrankRuehl"/>
          <w:rtl/>
        </w:rPr>
        <w:t>בפ</w:t>
      </w:r>
      <w:r>
        <w:rPr>
          <w:rStyle w:val="default"/>
          <w:rFonts w:cs="FrankRuehl" w:hint="cs"/>
          <w:rtl/>
        </w:rPr>
        <w:t>ירוק חברה בידי ב</w:t>
      </w:r>
      <w:r>
        <w:rPr>
          <w:rStyle w:val="default"/>
          <w:rFonts w:cs="FrankRuehl"/>
          <w:rtl/>
        </w:rPr>
        <w:t>י</w:t>
      </w:r>
      <w:r>
        <w:rPr>
          <w:rStyle w:val="default"/>
          <w:rFonts w:cs="FrankRuehl" w:hint="cs"/>
          <w:rtl/>
        </w:rPr>
        <w:t>ת המשפט יהיו פטורים ממס בולים כל שטר קנין או העברה וכל מסמך אחר הנוגעים למקרקעין בלבד, או לשעבוד, לזכות או לענין במיטלטלין או במקרקעין שהם חלק מנכסי החברה ושנשארים חלק מנכסיה אחרי חתימת המסמך, וכל יפוי כוח, כתב הרשאה, צו, תעודה, תצהיר,</w:t>
      </w:r>
      <w:r>
        <w:rPr>
          <w:rStyle w:val="default"/>
          <w:rFonts w:cs="FrankRuehl"/>
          <w:rtl/>
        </w:rPr>
        <w:t xml:space="preserve"> ש</w:t>
      </w:r>
      <w:r>
        <w:rPr>
          <w:rStyle w:val="default"/>
          <w:rFonts w:cs="FrankRuehl" w:hint="cs"/>
          <w:rtl/>
        </w:rPr>
        <w:t>טר התחייבות וכל מס</w:t>
      </w:r>
      <w:r>
        <w:rPr>
          <w:rStyle w:val="default"/>
          <w:rFonts w:cs="FrankRuehl"/>
          <w:rtl/>
        </w:rPr>
        <w:t>מ</w:t>
      </w:r>
      <w:r>
        <w:rPr>
          <w:rStyle w:val="default"/>
          <w:rFonts w:cs="FrankRuehl" w:hint="cs"/>
          <w:rtl/>
        </w:rPr>
        <w:t>ך אחר הנוגעים לנכסיה של החברה שבפירוק בלבד או להליך משפטי בפירוק.</w:t>
      </w:r>
    </w:p>
    <w:p w14:paraId="51844E72" w14:textId="77777777" w:rsidR="00451A43" w:rsidRDefault="00451A43">
      <w:pPr>
        <w:pStyle w:val="medium2-header"/>
        <w:keepLines w:val="0"/>
        <w:spacing w:before="72"/>
        <w:ind w:left="0" w:right="1134"/>
        <w:rPr>
          <w:rFonts w:cs="FrankRuehl"/>
          <w:noProof/>
          <w:rtl/>
        </w:rPr>
      </w:pPr>
      <w:r>
        <w:rPr>
          <w:rFonts w:cs="FrankRuehl"/>
          <w:noProof/>
          <w:rtl/>
        </w:rPr>
        <w:t>פר</w:t>
      </w:r>
      <w:r>
        <w:rPr>
          <w:rFonts w:cs="FrankRuehl" w:hint="cs"/>
          <w:noProof/>
          <w:rtl/>
        </w:rPr>
        <w:t>ק י"ז: תחולה ותקנות לענין פירוק</w:t>
      </w:r>
    </w:p>
    <w:p w14:paraId="5BC25609" w14:textId="77777777" w:rsidR="00451A43" w:rsidRDefault="00451A43">
      <w:pPr>
        <w:pStyle w:val="P00"/>
        <w:spacing w:before="72"/>
        <w:ind w:left="0" w:right="1134"/>
        <w:rPr>
          <w:rStyle w:val="default"/>
          <w:rFonts w:cs="FrankRuehl"/>
          <w:rtl/>
        </w:rPr>
      </w:pPr>
      <w:r>
        <w:rPr>
          <w:lang w:val="he-IL"/>
        </w:rPr>
        <w:pict w14:anchorId="5332709C">
          <v:rect id="_x0000_s1491" style="position:absolute;left:0;text-align:left;margin-left:464.5pt;margin-top:8.05pt;width:75.05pt;height:32pt;z-index:251883520" o:allowincell="f" filled="f" stroked="f" strokecolor="lime" strokeweight=".25pt">
            <v:textbox inset="0,0,0,0">
              <w:txbxContent>
                <w:p w14:paraId="354CA0A7" w14:textId="77777777" w:rsidR="00451A43" w:rsidRDefault="00451A43">
                  <w:pPr>
                    <w:widowControl/>
                    <w:spacing w:before="0" w:line="160" w:lineRule="exact"/>
                    <w:ind w:left="0"/>
                    <w:jc w:val="left"/>
                    <w:rPr>
                      <w:rFonts w:cs="Miriam"/>
                      <w:noProof/>
                      <w:sz w:val="18"/>
                      <w:szCs w:val="18"/>
                      <w:rtl/>
                    </w:rPr>
                  </w:pPr>
                  <w:r>
                    <w:rPr>
                      <w:rFonts w:cs="Miriam"/>
                      <w:sz w:val="18"/>
                      <w:szCs w:val="18"/>
                      <w:rtl/>
                    </w:rPr>
                    <w:t>תח</w:t>
                  </w:r>
                  <w:r>
                    <w:rPr>
                      <w:rFonts w:cs="Miriam" w:hint="cs"/>
                      <w:sz w:val="18"/>
                      <w:szCs w:val="18"/>
                      <w:rtl/>
                    </w:rPr>
                    <w:t xml:space="preserve">ולת דיני </w:t>
                  </w:r>
                  <w:r>
                    <w:rPr>
                      <w:rFonts w:cs="Miriam"/>
                      <w:sz w:val="18"/>
                      <w:szCs w:val="18"/>
                      <w:rtl/>
                    </w:rPr>
                    <w:t>הפ</w:t>
                  </w:r>
                  <w:r>
                    <w:rPr>
                      <w:rFonts w:cs="Miriam" w:hint="cs"/>
                      <w:sz w:val="18"/>
                      <w:szCs w:val="18"/>
                      <w:rtl/>
                    </w:rPr>
                    <w:t>ירוק</w:t>
                  </w:r>
                </w:p>
                <w:p w14:paraId="57BC06BA" w14:textId="77777777" w:rsidR="00451A43" w:rsidRDefault="00451A43">
                  <w:pPr>
                    <w:widowControl/>
                    <w:spacing w:before="0" w:line="160" w:lineRule="exact"/>
                    <w:ind w:left="0"/>
                    <w:jc w:val="left"/>
                    <w:rPr>
                      <w:rFonts w:cs="Miriam"/>
                      <w:noProof/>
                      <w:sz w:val="18"/>
                      <w:szCs w:val="18"/>
                      <w:rtl/>
                    </w:rPr>
                  </w:pPr>
                  <w:r>
                    <w:rPr>
                      <w:rFonts w:cs="Miriam"/>
                      <w:sz w:val="18"/>
                      <w:szCs w:val="18"/>
                      <w:rtl/>
                    </w:rPr>
                    <w:t>[239]</w:t>
                  </w:r>
                </w:p>
                <w:p w14:paraId="635AE22A" w14:textId="77777777" w:rsidR="00451A43" w:rsidRDefault="00451A43">
                  <w:pPr>
                    <w:widowControl/>
                    <w:spacing w:before="0" w:line="160" w:lineRule="exact"/>
                    <w:ind w:left="0"/>
                    <w:jc w:val="left"/>
                    <w:rPr>
                      <w:rFonts w:cs="Miriam"/>
                      <w:noProof/>
                      <w:sz w:val="18"/>
                      <w:szCs w:val="18"/>
                      <w:rtl/>
                    </w:rPr>
                  </w:pPr>
                  <w:r>
                    <w:rPr>
                      <w:rFonts w:cs="Miriam"/>
                      <w:sz w:val="18"/>
                      <w:szCs w:val="18"/>
                      <w:rtl/>
                    </w:rPr>
                    <w:t>ת"</w:t>
                  </w:r>
                  <w:r>
                    <w:rPr>
                      <w:rFonts w:cs="Miriam" w:hint="cs"/>
                      <w:sz w:val="18"/>
                      <w:szCs w:val="18"/>
                      <w:rtl/>
                    </w:rPr>
                    <w:t>ט תשמ"ט-</w:t>
                  </w:r>
                  <w:r>
                    <w:rPr>
                      <w:rFonts w:cs="Miriam"/>
                      <w:sz w:val="18"/>
                      <w:szCs w:val="18"/>
                      <w:rtl/>
                    </w:rPr>
                    <w:t>1989</w:t>
                  </w:r>
                </w:p>
              </w:txbxContent>
            </v:textbox>
            <w10:anchorlock/>
          </v:rect>
        </w:pict>
      </w:r>
      <w:r>
        <w:rPr>
          <w:rStyle w:val="big-number"/>
          <w:rFonts w:cs="FrankRuehl"/>
          <w:rtl/>
        </w:rPr>
        <w:t>380.</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וראות פרקים י"א עד י"ז וסעיף 233 יחולו בשינויים</w:t>
      </w:r>
      <w:r>
        <w:rPr>
          <w:rFonts w:cs="FrankRuehl"/>
          <w:sz w:val="26"/>
          <w:rtl/>
        </w:rPr>
        <w:t> </w:t>
      </w:r>
      <w:r>
        <w:rPr>
          <w:rStyle w:val="default"/>
          <w:rFonts w:cs="FrankRuehl"/>
          <w:rtl/>
        </w:rPr>
        <w:t xml:space="preserve"> ה</w:t>
      </w:r>
      <w:r>
        <w:rPr>
          <w:rStyle w:val="default"/>
          <w:rFonts w:cs="FrankRuehl" w:hint="cs"/>
          <w:rtl/>
        </w:rPr>
        <w:t>מחוייבים לפי הנסיבות גם בפירוק, בידי בית המשפט א</w:t>
      </w:r>
      <w:r>
        <w:rPr>
          <w:rStyle w:val="default"/>
          <w:rFonts w:cs="FrankRuehl"/>
          <w:rtl/>
        </w:rPr>
        <w:t xml:space="preserve">ו </w:t>
      </w:r>
      <w:r>
        <w:rPr>
          <w:rStyle w:val="default"/>
          <w:rFonts w:cs="FrankRuehl" w:hint="cs"/>
          <w:rtl/>
        </w:rPr>
        <w:t>בפיקוחו, של כל חברת חוץ שיש לה נכסים בישראל, בין שהיא רשומה בישראל ובין שאינה רשומה בה, ושל כל תאגיד אחר או חבר-בני-אדם שהשר החיל עליהם, בצו, הוראות פקודה זו.</w:t>
      </w:r>
    </w:p>
    <w:p w14:paraId="496B8351" w14:textId="77777777" w:rsidR="00451A43" w:rsidRDefault="00451A43">
      <w:pPr>
        <w:pStyle w:val="P00"/>
        <w:spacing w:before="72"/>
        <w:ind w:left="0" w:right="1134"/>
        <w:rPr>
          <w:rStyle w:val="default"/>
          <w:rFonts w:cs="FrankRuehl" w:hint="cs"/>
          <w:rtl/>
        </w:rPr>
      </w:pPr>
      <w:r>
        <w:rPr>
          <w:lang w:val="he-IL"/>
        </w:rPr>
        <w:pict w14:anchorId="5116F779">
          <v:rect id="_x0000_s1492" style="position:absolute;left:0;text-align:left;margin-left:464.5pt;margin-top:8.05pt;width:75.05pt;height:16pt;z-index:251884544" o:allowincell="f" filled="f" stroked="f" strokecolor="lime" strokeweight=".25pt">
            <v:textbox inset="0,0,0,0">
              <w:txbxContent>
                <w:p w14:paraId="0222CEF9"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(תיקון מס' 10)</w:t>
                  </w:r>
                </w:p>
                <w:p w14:paraId="0C6ADA76" w14:textId="77777777" w:rsidR="00451A43" w:rsidRDefault="00451A43">
                  <w:pPr>
                    <w:widowControl/>
                    <w:spacing w:before="0" w:line="160" w:lineRule="exact"/>
                    <w:ind w:left="0"/>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1994</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שר רשאי להחיל בצו את הוראות סעיף 233 על תאג</w:t>
      </w:r>
      <w:r>
        <w:rPr>
          <w:rStyle w:val="default"/>
          <w:rFonts w:cs="FrankRuehl"/>
          <w:rtl/>
        </w:rPr>
        <w:t>י</w:t>
      </w:r>
      <w:r>
        <w:rPr>
          <w:rStyle w:val="default"/>
          <w:rFonts w:cs="FrankRuehl" w:hint="cs"/>
          <w:rtl/>
        </w:rPr>
        <w:t>ד או חבר בני אדם שאינו ניתן לפירוק לפי פקודה</w:t>
      </w:r>
      <w:r>
        <w:rPr>
          <w:rStyle w:val="default"/>
          <w:rFonts w:cs="FrankRuehl"/>
          <w:rtl/>
        </w:rPr>
        <w:t xml:space="preserve"> ז</w:t>
      </w:r>
      <w:r>
        <w:rPr>
          <w:rStyle w:val="default"/>
          <w:rFonts w:cs="FrankRuehl" w:hint="cs"/>
          <w:rtl/>
        </w:rPr>
        <w:t>ו, בשינויים המחויבים, אף אם לא ניתן לגביו צו לפי סעיף קטן (א); ואולם צו לפי סעיף קטן זה לגבי תאגיד שאין בדין הסדר לפירוקו, יינתן לאחר שהשר שוכנע, מנימוקים שיירשמו, כי בשים לב למטרותיו של אותו תאגיד ומטעמים שבט</w:t>
      </w:r>
      <w:r>
        <w:rPr>
          <w:rStyle w:val="default"/>
          <w:rFonts w:cs="FrankRuehl"/>
          <w:rtl/>
        </w:rPr>
        <w:t>ו</w:t>
      </w:r>
      <w:r>
        <w:rPr>
          <w:rStyle w:val="default"/>
          <w:rFonts w:cs="FrankRuehl" w:hint="cs"/>
          <w:rtl/>
        </w:rPr>
        <w:t>בת הציבור, מן הראוי להחיל עליו את הוראות סע</w:t>
      </w:r>
      <w:r>
        <w:rPr>
          <w:rStyle w:val="default"/>
          <w:rFonts w:cs="FrankRuehl"/>
          <w:rtl/>
        </w:rPr>
        <w:t>י</w:t>
      </w:r>
      <w:r>
        <w:rPr>
          <w:rStyle w:val="default"/>
          <w:rFonts w:cs="FrankRuehl" w:hint="cs"/>
          <w:rtl/>
        </w:rPr>
        <w:t>ף</w:t>
      </w:r>
      <w:r>
        <w:rPr>
          <w:rStyle w:val="default"/>
          <w:rFonts w:cs="FrankRuehl"/>
          <w:rtl/>
        </w:rPr>
        <w:t xml:space="preserve"> 233 </w:t>
      </w:r>
      <w:r>
        <w:rPr>
          <w:rStyle w:val="default"/>
          <w:rFonts w:cs="FrankRuehl" w:hint="cs"/>
          <w:rtl/>
        </w:rPr>
        <w:t>בלבד; כמו כן השר יקבע בצו לגבי תאגיד כאמור את התקופה להגשת בקשה להסדר או פשרה לפי סעיף 233; לא הוגשה הבקשה בתוך אותה תקופה, יפקע הצו.</w:t>
      </w:r>
    </w:p>
    <w:p w14:paraId="3C99916B" w14:textId="77777777" w:rsidR="00451A43" w:rsidRDefault="00451A43">
      <w:pPr>
        <w:pStyle w:val="P00"/>
        <w:spacing w:before="0"/>
        <w:ind w:left="0" w:right="1134"/>
        <w:rPr>
          <w:rStyle w:val="default"/>
          <w:rFonts w:cs="FrankRuehl" w:hint="cs"/>
          <w:vanish/>
          <w:color w:val="FF0000"/>
          <w:szCs w:val="20"/>
          <w:shd w:val="clear" w:color="auto" w:fill="FFFF99"/>
          <w:rtl/>
        </w:rPr>
      </w:pPr>
      <w:bookmarkStart w:id="71" w:name="Rov203"/>
      <w:r>
        <w:rPr>
          <w:rStyle w:val="default"/>
          <w:rFonts w:cs="FrankRuehl" w:hint="cs"/>
          <w:vanish/>
          <w:color w:val="FF0000"/>
          <w:szCs w:val="20"/>
          <w:shd w:val="clear" w:color="auto" w:fill="FFFF99"/>
          <w:rtl/>
        </w:rPr>
        <w:t>מיום 9.8.1989</w:t>
      </w:r>
    </w:p>
    <w:p w14:paraId="6A6C8B49" w14:textId="77777777" w:rsidR="00451A43" w:rsidRDefault="00451A43">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ת"ט תשמ"ט-1989</w:t>
      </w:r>
    </w:p>
    <w:p w14:paraId="6128726B" w14:textId="77777777" w:rsidR="00451A43" w:rsidRDefault="00451A43">
      <w:pPr>
        <w:pStyle w:val="P00"/>
        <w:spacing w:before="0"/>
        <w:ind w:left="0" w:right="1134"/>
        <w:rPr>
          <w:rStyle w:val="default"/>
          <w:rFonts w:cs="FrankRuehl" w:hint="cs"/>
          <w:vanish/>
          <w:szCs w:val="20"/>
          <w:shd w:val="clear" w:color="auto" w:fill="FFFF99"/>
          <w:rtl/>
        </w:rPr>
      </w:pPr>
      <w:hyperlink r:id="rId175" w:history="1">
        <w:r>
          <w:rPr>
            <w:rStyle w:val="Hyperlink"/>
            <w:rFonts w:cs="FrankRuehl" w:hint="cs"/>
            <w:vanish/>
            <w:szCs w:val="20"/>
            <w:shd w:val="clear" w:color="auto" w:fill="FFFF99"/>
            <w:rtl/>
          </w:rPr>
          <w:t>ס"ח תשמ"</w:t>
        </w:r>
        <w:r>
          <w:rPr>
            <w:rStyle w:val="Hyperlink"/>
            <w:rFonts w:cs="FrankRuehl" w:hint="cs"/>
            <w:vanish/>
            <w:szCs w:val="20"/>
            <w:shd w:val="clear" w:color="auto" w:fill="FFFF99"/>
            <w:rtl/>
          </w:rPr>
          <w:t>ט</w:t>
        </w:r>
        <w:r>
          <w:rPr>
            <w:rStyle w:val="Hyperlink"/>
            <w:rFonts w:cs="FrankRuehl" w:hint="cs"/>
            <w:vanish/>
            <w:szCs w:val="20"/>
            <w:shd w:val="clear" w:color="auto" w:fill="FFFF99"/>
            <w:rtl/>
          </w:rPr>
          <w:t xml:space="preserve"> מס' 1284</w:t>
        </w:r>
      </w:hyperlink>
      <w:r>
        <w:rPr>
          <w:rStyle w:val="default"/>
          <w:rFonts w:cs="FrankRuehl" w:hint="cs"/>
          <w:vanish/>
          <w:szCs w:val="20"/>
          <w:shd w:val="clear" w:color="auto" w:fill="FFFF99"/>
          <w:rtl/>
        </w:rPr>
        <w:t xml:space="preserve"> מיום 9.8.1989 בעמ' 102</w:t>
      </w:r>
    </w:p>
    <w:p w14:paraId="67BA5939" w14:textId="77777777" w:rsidR="00451A43" w:rsidRDefault="00451A43">
      <w:pPr>
        <w:pStyle w:val="P00"/>
        <w:spacing w:before="72"/>
        <w:ind w:left="0" w:right="1134"/>
        <w:rPr>
          <w:rStyle w:val="default"/>
          <w:rFonts w:cs="FrankRuehl" w:hint="cs"/>
          <w:vanish/>
          <w:sz w:val="16"/>
          <w:szCs w:val="22"/>
          <w:shd w:val="clear" w:color="auto" w:fill="FFFF99"/>
          <w:rtl/>
        </w:rPr>
      </w:pPr>
      <w:r>
        <w:rPr>
          <w:rStyle w:val="default"/>
          <w:rFonts w:cs="FrankRuehl" w:hint="cs"/>
          <w:vanish/>
          <w:sz w:val="16"/>
          <w:szCs w:val="22"/>
          <w:shd w:val="clear" w:color="auto" w:fill="FFFF99"/>
          <w:rtl/>
        </w:rPr>
        <w:t>380.</w:t>
      </w:r>
      <w:r>
        <w:rPr>
          <w:rStyle w:val="default"/>
          <w:rFonts w:cs="FrankRuehl"/>
          <w:vanish/>
          <w:sz w:val="16"/>
          <w:szCs w:val="22"/>
          <w:shd w:val="clear" w:color="auto" w:fill="FFFF99"/>
          <w:rtl/>
        </w:rPr>
        <w:tab/>
      </w:r>
      <w:r>
        <w:rPr>
          <w:rStyle w:val="default"/>
          <w:rFonts w:cs="FrankRuehl" w:hint="cs"/>
          <w:vanish/>
          <w:sz w:val="16"/>
          <w:szCs w:val="22"/>
          <w:shd w:val="clear" w:color="auto" w:fill="FFFF99"/>
          <w:rtl/>
        </w:rPr>
        <w:t xml:space="preserve">הוראות פרקים י"א עד י"ז </w:t>
      </w:r>
      <w:r>
        <w:rPr>
          <w:rStyle w:val="default"/>
          <w:rFonts w:cs="FrankRuehl" w:hint="cs"/>
          <w:strike/>
          <w:vanish/>
          <w:sz w:val="16"/>
          <w:szCs w:val="22"/>
          <w:shd w:val="clear" w:color="auto" w:fill="FFFF99"/>
          <w:rtl/>
        </w:rPr>
        <w:t>וסעיף 232</w:t>
      </w:r>
      <w:r>
        <w:rPr>
          <w:rStyle w:val="default"/>
          <w:rFonts w:cs="FrankRuehl" w:hint="cs"/>
          <w:vanish/>
          <w:sz w:val="16"/>
          <w:szCs w:val="22"/>
          <w:shd w:val="clear" w:color="auto" w:fill="FFFF99"/>
          <w:rtl/>
        </w:rPr>
        <w:t xml:space="preserve"> </w:t>
      </w:r>
      <w:r>
        <w:rPr>
          <w:rStyle w:val="default"/>
          <w:rFonts w:cs="FrankRuehl" w:hint="cs"/>
          <w:vanish/>
          <w:sz w:val="16"/>
          <w:szCs w:val="22"/>
          <w:u w:val="single"/>
          <w:shd w:val="clear" w:color="auto" w:fill="FFFF99"/>
          <w:rtl/>
        </w:rPr>
        <w:t>וסעיף 233</w:t>
      </w:r>
      <w:r>
        <w:rPr>
          <w:rStyle w:val="default"/>
          <w:rFonts w:cs="FrankRuehl" w:hint="cs"/>
          <w:vanish/>
          <w:sz w:val="16"/>
          <w:szCs w:val="22"/>
          <w:shd w:val="clear" w:color="auto" w:fill="FFFF99"/>
          <w:rtl/>
        </w:rPr>
        <w:t xml:space="preserve"> יחולו בשינויים</w:t>
      </w:r>
      <w:r>
        <w:rPr>
          <w:rStyle w:val="default"/>
          <w:rFonts w:cs="FrankRuehl"/>
          <w:vanish/>
          <w:sz w:val="16"/>
          <w:szCs w:val="22"/>
          <w:shd w:val="clear" w:color="auto" w:fill="FFFF99"/>
          <w:rtl/>
        </w:rPr>
        <w:t xml:space="preserve"> </w:t>
      </w:r>
      <w:r>
        <w:rPr>
          <w:rStyle w:val="default"/>
          <w:rFonts w:cs="FrankRuehl" w:hint="cs"/>
          <w:vanish/>
          <w:sz w:val="16"/>
          <w:szCs w:val="22"/>
          <w:shd w:val="clear" w:color="auto" w:fill="FFFF99"/>
          <w:rtl/>
        </w:rPr>
        <w:t xml:space="preserve">המחוייבים לפי הנסיבות גם בפירוק, בידי </w:t>
      </w:r>
      <w:r>
        <w:rPr>
          <w:rStyle w:val="default"/>
          <w:rFonts w:cs="FrankRuehl"/>
          <w:vanish/>
          <w:sz w:val="16"/>
          <w:szCs w:val="22"/>
          <w:shd w:val="clear" w:color="auto" w:fill="FFFF99"/>
          <w:rtl/>
        </w:rPr>
        <w:t>ב</w:t>
      </w:r>
      <w:r>
        <w:rPr>
          <w:rStyle w:val="default"/>
          <w:rFonts w:cs="FrankRuehl" w:hint="cs"/>
          <w:vanish/>
          <w:sz w:val="16"/>
          <w:szCs w:val="22"/>
          <w:shd w:val="clear" w:color="auto" w:fill="FFFF99"/>
          <w:rtl/>
        </w:rPr>
        <w:t>ית המשפט או בפיקוחו, של כל חברת חוץ שיש לה נכסים בישראל, בין שהיא רשומה בישראל ובין שאינה רשומה בה, ושל כל תאגיד אחר או חבר-בני-אדם שהשר החיל עליהם, בצו, הוראות פקודה זו.</w:t>
      </w:r>
    </w:p>
    <w:p w14:paraId="72FDBE30" w14:textId="77777777" w:rsidR="00451A43" w:rsidRDefault="00451A43">
      <w:pPr>
        <w:pStyle w:val="P00"/>
        <w:spacing w:before="0"/>
        <w:ind w:left="0" w:right="1134"/>
        <w:rPr>
          <w:rStyle w:val="default"/>
          <w:rFonts w:cs="FrankRuehl" w:hint="cs"/>
          <w:vanish/>
          <w:szCs w:val="20"/>
          <w:shd w:val="clear" w:color="auto" w:fill="FFFF99"/>
          <w:rtl/>
        </w:rPr>
      </w:pPr>
    </w:p>
    <w:p w14:paraId="0B763984" w14:textId="77777777" w:rsidR="00451A43" w:rsidRDefault="00451A43">
      <w:pPr>
        <w:pStyle w:val="P00"/>
        <w:spacing w:before="0"/>
        <w:ind w:left="0" w:right="1134"/>
        <w:rPr>
          <w:rStyle w:val="default"/>
          <w:rFonts w:cs="FrankRuehl" w:hint="cs"/>
          <w:vanish/>
          <w:color w:val="FF0000"/>
          <w:szCs w:val="20"/>
          <w:shd w:val="clear" w:color="auto" w:fill="FFFF99"/>
          <w:rtl/>
        </w:rPr>
      </w:pPr>
      <w:r>
        <w:rPr>
          <w:rStyle w:val="default"/>
          <w:rFonts w:cs="FrankRuehl" w:hint="cs"/>
          <w:vanish/>
          <w:color w:val="FF0000"/>
          <w:szCs w:val="20"/>
          <w:shd w:val="clear" w:color="auto" w:fill="FFFF99"/>
          <w:rtl/>
        </w:rPr>
        <w:t>מיום 15.12.1994</w:t>
      </w:r>
    </w:p>
    <w:p w14:paraId="51893D04" w14:textId="77777777" w:rsidR="00451A43" w:rsidRDefault="00451A43">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תיקון מס' 10</w:t>
      </w:r>
    </w:p>
    <w:p w14:paraId="18F6A7E9" w14:textId="77777777" w:rsidR="00451A43" w:rsidRDefault="00451A43">
      <w:pPr>
        <w:pStyle w:val="P00"/>
        <w:spacing w:before="0"/>
        <w:ind w:left="0" w:right="1134"/>
        <w:rPr>
          <w:rStyle w:val="default"/>
          <w:rFonts w:cs="FrankRuehl" w:hint="cs"/>
          <w:vanish/>
          <w:szCs w:val="20"/>
          <w:shd w:val="clear" w:color="auto" w:fill="FFFF99"/>
          <w:rtl/>
        </w:rPr>
      </w:pPr>
      <w:hyperlink r:id="rId176" w:history="1">
        <w:r>
          <w:rPr>
            <w:rStyle w:val="Hyperlink"/>
            <w:rFonts w:cs="FrankRuehl" w:hint="cs"/>
            <w:vanish/>
            <w:szCs w:val="20"/>
            <w:shd w:val="clear" w:color="auto" w:fill="FFFF99"/>
            <w:rtl/>
          </w:rPr>
          <w:t>ס"ח תשנ"ה מס' 1492</w:t>
        </w:r>
      </w:hyperlink>
      <w:r>
        <w:rPr>
          <w:rStyle w:val="default"/>
          <w:rFonts w:cs="FrankRuehl" w:hint="cs"/>
          <w:vanish/>
          <w:szCs w:val="20"/>
          <w:shd w:val="clear" w:color="auto" w:fill="FFFF99"/>
          <w:rtl/>
        </w:rPr>
        <w:t xml:space="preserve"> מיום  15.12.1994 בעמ' 36 (</w:t>
      </w:r>
      <w:hyperlink r:id="rId177" w:history="1">
        <w:r>
          <w:rPr>
            <w:rStyle w:val="Hyperlink"/>
            <w:rFonts w:cs="FrankRuehl" w:hint="cs"/>
            <w:vanish/>
            <w:szCs w:val="20"/>
            <w:shd w:val="clear" w:color="auto" w:fill="FFFF99"/>
            <w:rtl/>
          </w:rPr>
          <w:t>ה"ח 2313</w:t>
        </w:r>
      </w:hyperlink>
      <w:r>
        <w:rPr>
          <w:rStyle w:val="default"/>
          <w:rFonts w:cs="FrankRuehl" w:hint="cs"/>
          <w:vanish/>
          <w:szCs w:val="20"/>
          <w:shd w:val="clear" w:color="auto" w:fill="FFFF99"/>
          <w:rtl/>
        </w:rPr>
        <w:t>)</w:t>
      </w:r>
    </w:p>
    <w:p w14:paraId="499446DF" w14:textId="77777777" w:rsidR="00451A43" w:rsidRDefault="00451A43">
      <w:pPr>
        <w:pStyle w:val="P00"/>
        <w:spacing w:before="72"/>
        <w:ind w:left="0" w:right="1134"/>
        <w:rPr>
          <w:rStyle w:val="default"/>
          <w:rFonts w:cs="FrankRuehl" w:hint="cs"/>
          <w:vanish/>
          <w:sz w:val="22"/>
          <w:szCs w:val="22"/>
          <w:shd w:val="clear" w:color="auto" w:fill="FFFF99"/>
          <w:rtl/>
        </w:rPr>
      </w:pPr>
      <w:r>
        <w:rPr>
          <w:rStyle w:val="big-number"/>
          <w:rFonts w:cs="FrankRuehl"/>
          <w:vanish/>
          <w:sz w:val="22"/>
          <w:szCs w:val="22"/>
          <w:shd w:val="clear" w:color="auto" w:fill="FFFF99"/>
          <w:rtl/>
        </w:rPr>
        <w:t>380.</w:t>
      </w:r>
      <w:r>
        <w:rPr>
          <w:rStyle w:val="big-number"/>
          <w:rFonts w:cs="FrankRuehl"/>
          <w:vanish/>
          <w:sz w:val="22"/>
          <w:szCs w:val="22"/>
          <w:shd w:val="clear" w:color="auto" w:fill="FFFF99"/>
          <w:rtl/>
        </w:rPr>
        <w:tab/>
      </w:r>
      <w:r>
        <w:rPr>
          <w:rStyle w:val="default"/>
          <w:rFonts w:cs="FrankRuehl"/>
          <w:vanish/>
          <w:sz w:val="22"/>
          <w:szCs w:val="22"/>
          <w:u w:val="single"/>
          <w:shd w:val="clear" w:color="auto" w:fill="FFFF99"/>
          <w:rtl/>
        </w:rPr>
        <w:t>(</w:t>
      </w:r>
      <w:r>
        <w:rPr>
          <w:rStyle w:val="default"/>
          <w:rFonts w:cs="FrankRuehl" w:hint="cs"/>
          <w:vanish/>
          <w:sz w:val="22"/>
          <w:szCs w:val="22"/>
          <w:u w:val="single"/>
          <w:shd w:val="clear" w:color="auto" w:fill="FFFF99"/>
          <w:rtl/>
        </w:rPr>
        <w:t>א)</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הוראות פרקים י"א עד י"ז וסעיף 233 יחולו בשינויים</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 xml:space="preserve">המחוייבים לפי הנסיבות גם בפירוק, בידי </w:t>
      </w:r>
      <w:r>
        <w:rPr>
          <w:rStyle w:val="default"/>
          <w:rFonts w:cs="FrankRuehl"/>
          <w:vanish/>
          <w:sz w:val="22"/>
          <w:szCs w:val="22"/>
          <w:shd w:val="clear" w:color="auto" w:fill="FFFF99"/>
          <w:rtl/>
        </w:rPr>
        <w:t>ב</w:t>
      </w:r>
      <w:r>
        <w:rPr>
          <w:rStyle w:val="default"/>
          <w:rFonts w:cs="FrankRuehl" w:hint="cs"/>
          <w:vanish/>
          <w:sz w:val="22"/>
          <w:szCs w:val="22"/>
          <w:shd w:val="clear" w:color="auto" w:fill="FFFF99"/>
          <w:rtl/>
        </w:rPr>
        <w:t>ית המשפט או בפיקוחו, של כל חברת חוץ שיש לה נכסים בישראל, בין שהיא רשומה בישראל ובין שאינה רשומה בה, ושל כל תאגיד אחר או חבר-בני-אדם שהשר החיל עליהם, בצו, הוראות פקודה זו.</w:t>
      </w:r>
    </w:p>
    <w:p w14:paraId="586FBFD0" w14:textId="77777777" w:rsidR="00451A43" w:rsidRDefault="00451A43">
      <w:pPr>
        <w:pStyle w:val="P00"/>
        <w:spacing w:before="0"/>
        <w:ind w:left="0" w:right="1134"/>
        <w:rPr>
          <w:rStyle w:val="default"/>
          <w:rFonts w:cs="FrankRuehl" w:hint="cs"/>
          <w:sz w:val="2"/>
          <w:szCs w:val="2"/>
          <w:u w:val="single"/>
          <w:rtl/>
        </w:rPr>
      </w:pPr>
      <w:r>
        <w:rPr>
          <w:vanish/>
          <w:sz w:val="22"/>
          <w:szCs w:val="22"/>
          <w:shd w:val="clear" w:color="auto" w:fill="FFFF99"/>
          <w:rtl/>
        </w:rPr>
        <w:tab/>
      </w:r>
      <w:r>
        <w:rPr>
          <w:rStyle w:val="default"/>
          <w:rFonts w:cs="FrankRuehl"/>
          <w:vanish/>
          <w:sz w:val="22"/>
          <w:szCs w:val="22"/>
          <w:u w:val="single"/>
          <w:shd w:val="clear" w:color="auto" w:fill="FFFF99"/>
          <w:rtl/>
        </w:rPr>
        <w:t>(</w:t>
      </w:r>
      <w:r>
        <w:rPr>
          <w:rStyle w:val="default"/>
          <w:rFonts w:cs="FrankRuehl" w:hint="cs"/>
          <w:vanish/>
          <w:sz w:val="22"/>
          <w:szCs w:val="22"/>
          <w:u w:val="single"/>
          <w:shd w:val="clear" w:color="auto" w:fill="FFFF99"/>
          <w:rtl/>
        </w:rPr>
        <w:t>ב)</w:t>
      </w:r>
      <w:r>
        <w:rPr>
          <w:rStyle w:val="default"/>
          <w:rFonts w:cs="FrankRuehl"/>
          <w:vanish/>
          <w:sz w:val="22"/>
          <w:szCs w:val="22"/>
          <w:u w:val="single"/>
          <w:shd w:val="clear" w:color="auto" w:fill="FFFF99"/>
          <w:rtl/>
        </w:rPr>
        <w:tab/>
      </w:r>
      <w:r>
        <w:rPr>
          <w:rStyle w:val="default"/>
          <w:rFonts w:cs="FrankRuehl" w:hint="cs"/>
          <w:vanish/>
          <w:sz w:val="22"/>
          <w:szCs w:val="22"/>
          <w:u w:val="single"/>
          <w:shd w:val="clear" w:color="auto" w:fill="FFFF99"/>
          <w:rtl/>
        </w:rPr>
        <w:t>השר רשאי להחיל בצו את הוראות סעיף 233 על תאגיד או חבר</w:t>
      </w:r>
      <w:r>
        <w:rPr>
          <w:rStyle w:val="default"/>
          <w:rFonts w:cs="FrankRuehl"/>
          <w:vanish/>
          <w:sz w:val="22"/>
          <w:szCs w:val="22"/>
          <w:u w:val="single"/>
          <w:shd w:val="clear" w:color="auto" w:fill="FFFF99"/>
          <w:rtl/>
        </w:rPr>
        <w:t xml:space="preserve"> </w:t>
      </w:r>
      <w:r>
        <w:rPr>
          <w:rStyle w:val="default"/>
          <w:rFonts w:cs="FrankRuehl" w:hint="cs"/>
          <w:vanish/>
          <w:sz w:val="22"/>
          <w:szCs w:val="22"/>
          <w:u w:val="single"/>
          <w:shd w:val="clear" w:color="auto" w:fill="FFFF99"/>
          <w:rtl/>
        </w:rPr>
        <w:t>בני אדם שאינו ניתן לפירוק לפי פקודה זו, בשינויים המחויבים, אף אם לא ניתן לגביו צו לפי סעיף קטן (א); ואולם צו לפי סעיף קטן זה לגבי תאגיד שאין בדין הסדר לפירוקו, יינתן לאחר שהשר שוכנע, מנימוקים שיירשמו, כי בשים לב למטרותיו של אותו תאגיד ומטעמים שבטובת הציב</w:t>
      </w:r>
      <w:r>
        <w:rPr>
          <w:rStyle w:val="default"/>
          <w:rFonts w:cs="FrankRuehl"/>
          <w:vanish/>
          <w:sz w:val="22"/>
          <w:szCs w:val="22"/>
          <w:u w:val="single"/>
          <w:shd w:val="clear" w:color="auto" w:fill="FFFF99"/>
          <w:rtl/>
        </w:rPr>
        <w:t>ור</w:t>
      </w:r>
      <w:r>
        <w:rPr>
          <w:rStyle w:val="default"/>
          <w:rFonts w:cs="FrankRuehl" w:hint="cs"/>
          <w:vanish/>
          <w:sz w:val="22"/>
          <w:szCs w:val="22"/>
          <w:u w:val="single"/>
          <w:shd w:val="clear" w:color="auto" w:fill="FFFF99"/>
          <w:rtl/>
        </w:rPr>
        <w:t>, מן הראוי להחיל עליו את הוראות סעיף 233 בלבד; כמו כן השר יקבע בצו לגבי תאגיד כאמור את התקופה להגשת בקשה להסדר או פשרה לפי סעיף 233; לא הוגשה הבקשה בתוך אותה תקופה, יפקע הצו.</w:t>
      </w:r>
      <w:bookmarkEnd w:id="71"/>
    </w:p>
    <w:p w14:paraId="521E707E" w14:textId="77777777" w:rsidR="00451A43" w:rsidRDefault="00451A43">
      <w:pPr>
        <w:pStyle w:val="P00"/>
        <w:spacing w:before="72"/>
        <w:ind w:left="0" w:right="1134"/>
        <w:rPr>
          <w:rStyle w:val="default"/>
          <w:rFonts w:cs="FrankRuehl"/>
          <w:rtl/>
        </w:rPr>
      </w:pPr>
      <w:r>
        <w:rPr>
          <w:lang w:val="he-IL"/>
        </w:rPr>
        <w:pict w14:anchorId="7920BEE3">
          <v:rect id="_x0000_s1493" style="position:absolute;left:0;text-align:left;margin-left:464.5pt;margin-top:8.05pt;width:75.05pt;height:17.85pt;z-index:251885568" o:allowincell="f" filled="f" stroked="f" strokecolor="lime" strokeweight=".25pt">
            <v:textbox inset="0,0,0,0">
              <w:txbxContent>
                <w:p w14:paraId="40DD18C1" w14:textId="77777777" w:rsidR="00451A43" w:rsidRDefault="00451A43">
                  <w:pPr>
                    <w:widowControl/>
                    <w:spacing w:before="0" w:line="160" w:lineRule="exact"/>
                    <w:ind w:left="0"/>
                    <w:jc w:val="left"/>
                    <w:rPr>
                      <w:rFonts w:cs="Miriam"/>
                      <w:noProof/>
                      <w:sz w:val="18"/>
                      <w:szCs w:val="18"/>
                      <w:rtl/>
                    </w:rPr>
                  </w:pPr>
                  <w:r>
                    <w:rPr>
                      <w:rFonts w:cs="Miriam"/>
                      <w:sz w:val="18"/>
                      <w:szCs w:val="18"/>
                      <w:rtl/>
                    </w:rPr>
                    <w:t>פי</w:t>
                  </w:r>
                  <w:r>
                    <w:rPr>
                      <w:rFonts w:cs="Miriam" w:hint="cs"/>
                      <w:sz w:val="18"/>
                      <w:szCs w:val="18"/>
                      <w:rtl/>
                    </w:rPr>
                    <w:t xml:space="preserve">רוק חברה </w:t>
                  </w:r>
                  <w:r>
                    <w:rPr>
                      <w:rFonts w:cs="Miriam"/>
                      <w:sz w:val="18"/>
                      <w:szCs w:val="18"/>
                      <w:rtl/>
                    </w:rPr>
                    <w:t>לא</w:t>
                  </w:r>
                  <w:r>
                    <w:rPr>
                      <w:rFonts w:cs="Miriam" w:hint="cs"/>
                      <w:sz w:val="18"/>
                      <w:szCs w:val="18"/>
                      <w:rtl/>
                    </w:rPr>
                    <w:t xml:space="preserve"> רשומה </w:t>
                  </w:r>
                  <w:r>
                    <w:rPr>
                      <w:rFonts w:cs="Miriam"/>
                      <w:sz w:val="18"/>
                      <w:szCs w:val="18"/>
                      <w:rtl/>
                    </w:rPr>
                    <w:t>[240]</w:t>
                  </w:r>
                </w:p>
                <w:p w14:paraId="7D0B830B" w14:textId="77777777" w:rsidR="00451A43" w:rsidRDefault="00451A43">
                  <w:pPr>
                    <w:widowControl/>
                    <w:spacing w:before="0" w:line="160" w:lineRule="exact"/>
                    <w:ind w:left="0"/>
                    <w:jc w:val="left"/>
                    <w:rPr>
                      <w:rFonts w:cs="Miriam"/>
                      <w:noProof/>
                      <w:sz w:val="18"/>
                      <w:szCs w:val="18"/>
                      <w:rtl/>
                    </w:rPr>
                  </w:pPr>
                </w:p>
              </w:txbxContent>
            </v:textbox>
            <w10:anchorlock/>
          </v:rect>
        </w:pict>
      </w:r>
      <w:r>
        <w:rPr>
          <w:rStyle w:val="big-number"/>
          <w:rFonts w:cs="FrankRuehl"/>
          <w:rtl/>
        </w:rPr>
        <w:t>381.</w:t>
      </w:r>
      <w:r>
        <w:rPr>
          <w:rStyle w:val="big-number"/>
          <w:rFonts w:cs="FrankRuehl"/>
          <w:rtl/>
        </w:rPr>
        <w:tab/>
      </w:r>
      <w:r>
        <w:rPr>
          <w:rStyle w:val="default"/>
          <w:rFonts w:cs="FrankRuehl"/>
          <w:rtl/>
        </w:rPr>
        <w:t>חב</w:t>
      </w:r>
      <w:r>
        <w:rPr>
          <w:rStyle w:val="default"/>
          <w:rFonts w:cs="FrankRuehl" w:hint="cs"/>
          <w:rtl/>
        </w:rPr>
        <w:t>רה, תאגיד אחר או חבר-בני-אדם החייבים רישום לפי פקודה זו ולא נרשמו, רשאי בית המשפט, על פי בקשת היועץ המשפטי ל</w:t>
      </w:r>
      <w:r>
        <w:rPr>
          <w:rStyle w:val="default"/>
          <w:rFonts w:cs="FrankRuehl"/>
          <w:rtl/>
        </w:rPr>
        <w:t>ממ</w:t>
      </w:r>
      <w:r>
        <w:rPr>
          <w:rStyle w:val="default"/>
          <w:rFonts w:cs="FrankRuehl" w:hint="cs"/>
          <w:rtl/>
        </w:rPr>
        <w:t>שלה, לפרק אותם.</w:t>
      </w:r>
    </w:p>
    <w:p w14:paraId="74CE7B1F" w14:textId="77777777" w:rsidR="00451A43" w:rsidRDefault="00451A43">
      <w:pPr>
        <w:pStyle w:val="P00"/>
        <w:spacing w:before="72"/>
        <w:ind w:left="0" w:right="1134"/>
        <w:rPr>
          <w:rStyle w:val="default"/>
          <w:rFonts w:cs="FrankRuehl"/>
          <w:rtl/>
        </w:rPr>
      </w:pPr>
      <w:r>
        <w:rPr>
          <w:lang w:val="he-IL"/>
        </w:rPr>
        <w:pict w14:anchorId="7847F3D0">
          <v:rect id="_x0000_s1494" style="position:absolute;left:0;text-align:left;margin-left:464.5pt;margin-top:8.05pt;width:75.05pt;height:15.25pt;z-index:251886592" o:allowincell="f" filled="f" stroked="f" strokecolor="lime" strokeweight=".25pt">
            <v:textbox inset="0,0,0,0">
              <w:txbxContent>
                <w:p w14:paraId="0797B62C" w14:textId="77777777" w:rsidR="00451A43" w:rsidRDefault="00451A43">
                  <w:pPr>
                    <w:widowControl/>
                    <w:spacing w:before="0" w:line="160" w:lineRule="exact"/>
                    <w:ind w:left="0"/>
                    <w:jc w:val="left"/>
                    <w:rPr>
                      <w:rFonts w:cs="Miriam"/>
                      <w:noProof/>
                      <w:sz w:val="18"/>
                      <w:szCs w:val="18"/>
                      <w:rtl/>
                    </w:rPr>
                  </w:pPr>
                  <w:r>
                    <w:rPr>
                      <w:rFonts w:cs="Miriam"/>
                      <w:sz w:val="18"/>
                      <w:szCs w:val="18"/>
                      <w:rtl/>
                    </w:rPr>
                    <w:t>תק</w:t>
                  </w:r>
                  <w:r>
                    <w:rPr>
                      <w:rFonts w:cs="Miriam" w:hint="cs"/>
                      <w:sz w:val="18"/>
                      <w:szCs w:val="18"/>
                      <w:rtl/>
                    </w:rPr>
                    <w:t xml:space="preserve">נות </w:t>
                  </w:r>
                  <w:r>
                    <w:rPr>
                      <w:rFonts w:cs="Miriam"/>
                      <w:sz w:val="18"/>
                      <w:szCs w:val="18"/>
                      <w:rtl/>
                    </w:rPr>
                    <w:t>[241]</w:t>
                  </w:r>
                </w:p>
                <w:p w14:paraId="62345EE5" w14:textId="77777777" w:rsidR="00451A43" w:rsidRDefault="00451A43">
                  <w:pPr>
                    <w:widowControl/>
                    <w:spacing w:before="0" w:line="160" w:lineRule="exact"/>
                    <w:ind w:left="0"/>
                    <w:jc w:val="left"/>
                    <w:rPr>
                      <w:rFonts w:cs="Miriam"/>
                      <w:noProof/>
                      <w:sz w:val="18"/>
                      <w:szCs w:val="18"/>
                      <w:rtl/>
                    </w:rPr>
                  </w:pPr>
                </w:p>
              </w:txbxContent>
            </v:textbox>
            <w10:anchorlock/>
          </v:rect>
        </w:pict>
      </w:r>
      <w:r>
        <w:rPr>
          <w:rStyle w:val="big-number"/>
          <w:rFonts w:cs="FrankRuehl"/>
          <w:rtl/>
        </w:rPr>
        <w:t>382.</w:t>
      </w:r>
      <w:r>
        <w:rPr>
          <w:rStyle w:val="big-number"/>
          <w:rFonts w:cs="FrankRuehl"/>
          <w:rtl/>
        </w:rPr>
        <w:tab/>
      </w:r>
      <w:r>
        <w:rPr>
          <w:rStyle w:val="default"/>
          <w:rFonts w:cs="FrankRuehl"/>
          <w:rtl/>
        </w:rPr>
        <w:t>הש</w:t>
      </w:r>
      <w:r>
        <w:rPr>
          <w:rStyle w:val="default"/>
          <w:rFonts w:cs="FrankRuehl" w:hint="cs"/>
          <w:rtl/>
        </w:rPr>
        <w:t>ר רשאי להתקין תקנות לשם השגת מטרותיה של פקודה זו, הנוגעות לפירוק חברות, ככל שאין הוראה אחרת בפקודה זו ובמיוחד בענינים אלה:</w:t>
      </w:r>
    </w:p>
    <w:p w14:paraId="30563CF0"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ימוש מפרק כפק</w:t>
      </w:r>
      <w:r>
        <w:rPr>
          <w:rStyle w:val="default"/>
          <w:rFonts w:cs="FrankRuehl"/>
          <w:rtl/>
        </w:rPr>
        <w:t>י</w:t>
      </w:r>
      <w:r>
        <w:rPr>
          <w:rStyle w:val="default"/>
          <w:rFonts w:cs="FrankRuehl" w:hint="cs"/>
          <w:rtl/>
        </w:rPr>
        <w:t xml:space="preserve">ד בית המשפט בסמכויות ובתפקידים של בית המשפט לפי פקודה זו בדבר </w:t>
      </w:r>
      <w:r>
        <w:rPr>
          <w:rStyle w:val="default"/>
          <w:rFonts w:cs="FrankRuehl"/>
          <w:rtl/>
        </w:rPr>
        <w:t>—</w:t>
      </w:r>
    </w:p>
    <w:p w14:paraId="776C9395" w14:textId="77777777" w:rsidR="00451A43" w:rsidRDefault="00451A43">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ינוס אסיפות וניהולן</w:t>
      </w:r>
      <w:r>
        <w:rPr>
          <w:rStyle w:val="default"/>
          <w:rFonts w:cs="FrankRuehl"/>
          <w:rtl/>
        </w:rPr>
        <w:t xml:space="preserve"> ל</w:t>
      </w:r>
      <w:r>
        <w:rPr>
          <w:rStyle w:val="default"/>
          <w:rFonts w:cs="FrankRuehl" w:hint="cs"/>
          <w:rtl/>
        </w:rPr>
        <w:t>שם בירור משאלותיהם של נושים ומשתתפים בדבר הגנה על זכויותיהם;</w:t>
      </w:r>
    </w:p>
    <w:p w14:paraId="1B66B783" w14:textId="77777777" w:rsidR="00451A43" w:rsidRDefault="00451A43">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ריכת רשימות משתתפים ותיקון פנקס החברים כל אימת שיש צורך בדבר;</w:t>
      </w:r>
    </w:p>
    <w:p w14:paraId="4E9AE425" w14:textId="77777777" w:rsidR="00451A43" w:rsidRDefault="00451A43">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ינוס הנכסים, השימוש בהם וחלוקתם;</w:t>
      </w:r>
    </w:p>
    <w:p w14:paraId="272F4B31" w14:textId="77777777" w:rsidR="00451A43" w:rsidRDefault="00451A43">
      <w:pPr>
        <w:pStyle w:val="P33"/>
        <w:spacing w:before="72"/>
        <w:ind w:left="147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ד</w:t>
      </w:r>
      <w:r>
        <w:rPr>
          <w:rStyle w:val="default"/>
          <w:rFonts w:cs="FrankRuehl" w:hint="cs"/>
          <w:rtl/>
        </w:rPr>
        <w:t>רישה למסור למפרק נכסים ומסמכים;</w:t>
      </w:r>
    </w:p>
    <w:p w14:paraId="5C6451EB" w14:textId="77777777" w:rsidR="00451A43" w:rsidRDefault="00451A43">
      <w:pPr>
        <w:pStyle w:val="P33"/>
        <w:spacing w:before="72"/>
        <w:ind w:left="1474"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ש</w:t>
      </w:r>
      <w:r>
        <w:rPr>
          <w:rStyle w:val="default"/>
          <w:rFonts w:cs="FrankRuehl" w:hint="cs"/>
          <w:rtl/>
        </w:rPr>
        <w:t>ליחת דרישות תשלום;</w:t>
      </w:r>
    </w:p>
    <w:p w14:paraId="0FA78A47" w14:textId="77777777" w:rsidR="00451A43" w:rsidRDefault="00451A43">
      <w:pPr>
        <w:pStyle w:val="P33"/>
        <w:spacing w:before="72"/>
        <w:ind w:left="1474"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ק</w:t>
      </w:r>
      <w:r>
        <w:rPr>
          <w:rStyle w:val="default"/>
          <w:rFonts w:cs="FrankRuehl" w:hint="cs"/>
          <w:rtl/>
        </w:rPr>
        <w:t>ביעת מועד לתביעת חובות</w:t>
      </w:r>
      <w:r>
        <w:rPr>
          <w:rStyle w:val="default"/>
          <w:rFonts w:cs="FrankRuehl"/>
          <w:rtl/>
        </w:rPr>
        <w:t>;</w:t>
      </w:r>
    </w:p>
    <w:p w14:paraId="29707A78" w14:textId="77777777" w:rsidR="00451A43" w:rsidRDefault="00451A43">
      <w:pPr>
        <w:pStyle w:val="P22"/>
        <w:spacing w:before="72"/>
        <w:ind w:left="1021" w:right="1134"/>
        <w:rPr>
          <w:rStyle w:val="default"/>
          <w:rFonts w:cs="FrankRuehl"/>
          <w:rtl/>
        </w:rPr>
      </w:pPr>
      <w:r>
        <w:rPr>
          <w:rStyle w:val="default"/>
          <w:rFonts w:cs="FrankRuehl"/>
          <w:rtl/>
        </w:rPr>
        <w:t>(2)</w:t>
      </w:r>
      <w:r>
        <w:rPr>
          <w:rStyle w:val="default"/>
          <w:rFonts w:cs="FrankRuehl"/>
          <w:rtl/>
        </w:rPr>
        <w:tab/>
        <w:t>מ</w:t>
      </w:r>
      <w:r>
        <w:rPr>
          <w:rStyle w:val="default"/>
          <w:rFonts w:cs="FrankRuehl" w:hint="cs"/>
          <w:rtl/>
        </w:rPr>
        <w:t>ה ייעשה בכספי פירוק עד שיחולקו;</w:t>
      </w:r>
    </w:p>
    <w:p w14:paraId="5B171BAB" w14:textId="77777777" w:rsidR="00451A43" w:rsidRDefault="00451A43">
      <w:pPr>
        <w:pStyle w:val="P22"/>
        <w:spacing w:before="7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גרות שישולמו בעד הליכים לפי פרקים י"א עד י"ז;</w:t>
      </w:r>
    </w:p>
    <w:p w14:paraId="208D534D" w14:textId="77777777" w:rsidR="00451A43" w:rsidRDefault="00451A43">
      <w:pPr>
        <w:pStyle w:val="P22"/>
        <w:spacing w:before="72"/>
        <w:ind w:left="1021" w:right="1134"/>
        <w:rPr>
          <w:rStyle w:val="default"/>
          <w:rFonts w:cs="FrankRuehl"/>
          <w:rtl/>
        </w:rPr>
      </w:pPr>
      <w:r>
        <w:rPr>
          <w:rStyle w:val="default"/>
          <w:rFonts w:cs="FrankRuehl"/>
          <w:rtl/>
        </w:rPr>
        <w:t>(4)</w:t>
      </w:r>
      <w:r>
        <w:rPr>
          <w:rStyle w:val="default"/>
          <w:rFonts w:cs="FrankRuehl"/>
          <w:rtl/>
        </w:rPr>
        <w:tab/>
        <w:t>ת</w:t>
      </w:r>
      <w:r>
        <w:rPr>
          <w:rStyle w:val="default"/>
          <w:rFonts w:cs="FrankRuehl" w:hint="cs"/>
          <w:rtl/>
        </w:rPr>
        <w:t>שלום הוצאותיו של הכונס הרשמי בקשר לפירוק, מתוך</w:t>
      </w:r>
      <w:r>
        <w:rPr>
          <w:rStyle w:val="default"/>
          <w:rFonts w:cs="FrankRuehl"/>
          <w:rtl/>
        </w:rPr>
        <w:t xml:space="preserve"> </w:t>
      </w:r>
      <w:r>
        <w:rPr>
          <w:rStyle w:val="default"/>
          <w:rFonts w:cs="FrankRuehl" w:hint="cs"/>
          <w:rtl/>
        </w:rPr>
        <w:t>נכסי החברה או ממקור אחר;</w:t>
      </w:r>
    </w:p>
    <w:p w14:paraId="68C18531" w14:textId="77777777" w:rsidR="00451A43" w:rsidRDefault="00451A43">
      <w:pPr>
        <w:pStyle w:val="P22"/>
        <w:spacing w:before="72"/>
        <w:ind w:left="1021" w:right="1134"/>
        <w:rPr>
          <w:rStyle w:val="default"/>
          <w:rFonts w:cs="FrankRuehl"/>
          <w:rtl/>
        </w:rPr>
      </w:pPr>
      <w:r>
        <w:rPr>
          <w:rStyle w:val="default"/>
          <w:rFonts w:cs="FrankRuehl" w:hint="cs"/>
          <w:rtl/>
        </w:rPr>
        <w:t>(5)</w:t>
      </w:r>
      <w:r>
        <w:rPr>
          <w:rStyle w:val="default"/>
          <w:rFonts w:cs="FrankRuehl"/>
          <w:rtl/>
        </w:rPr>
        <w:tab/>
        <w:t>ט</w:t>
      </w:r>
      <w:r>
        <w:rPr>
          <w:rStyle w:val="default"/>
          <w:rFonts w:cs="FrankRuehl" w:hint="cs"/>
          <w:rtl/>
        </w:rPr>
        <w:t>פסים שישתמשו בהם לענין פרקים י"א עד י"ז, לרבות הודעות, דו"</w:t>
      </w:r>
      <w:r>
        <w:rPr>
          <w:rStyle w:val="default"/>
          <w:rFonts w:cs="FrankRuehl"/>
          <w:rtl/>
        </w:rPr>
        <w:t>חו</w:t>
      </w:r>
      <w:r>
        <w:rPr>
          <w:rStyle w:val="default"/>
          <w:rFonts w:cs="FrankRuehl" w:hint="cs"/>
          <w:rtl/>
        </w:rPr>
        <w:t>ת וחשבונות המוגשים לכונס הרשמי ואופן מסירתם;</w:t>
      </w:r>
    </w:p>
    <w:p w14:paraId="631F88EF" w14:textId="77777777" w:rsidR="00451A43" w:rsidRDefault="00451A43">
      <w:pPr>
        <w:pStyle w:val="P22"/>
        <w:spacing w:before="72"/>
        <w:ind w:left="1021" w:right="1134"/>
        <w:rPr>
          <w:rStyle w:val="default"/>
          <w:rFonts w:cs="FrankRuehl"/>
          <w:rtl/>
        </w:rPr>
      </w:pPr>
      <w:r>
        <w:rPr>
          <w:rStyle w:val="default"/>
          <w:rFonts w:cs="FrankRuehl" w:hint="cs"/>
          <w:rtl/>
        </w:rPr>
        <w:t>(6)</w:t>
      </w:r>
      <w:r>
        <w:rPr>
          <w:rStyle w:val="default"/>
          <w:rFonts w:cs="FrankRuehl"/>
          <w:rtl/>
        </w:rPr>
        <w:tab/>
        <w:t>ב</w:t>
      </w:r>
      <w:r>
        <w:rPr>
          <w:rStyle w:val="default"/>
          <w:rFonts w:cs="FrankRuehl" w:hint="cs"/>
          <w:rtl/>
        </w:rPr>
        <w:t>יצוע המטרות שלפי סימן ב' של פרק י"ג.</w:t>
      </w:r>
    </w:p>
    <w:p w14:paraId="4BD51463" w14:textId="77777777" w:rsidR="00451A43" w:rsidRDefault="00451A43">
      <w:pPr>
        <w:pStyle w:val="medium2-header"/>
        <w:keepLines w:val="0"/>
        <w:spacing w:before="72"/>
        <w:ind w:left="0" w:right="1134"/>
        <w:rPr>
          <w:rFonts w:cs="FrankRuehl"/>
          <w:noProof/>
          <w:rtl/>
        </w:rPr>
      </w:pPr>
      <w:r>
        <w:rPr>
          <w:rFonts w:cs="FrankRuehl"/>
          <w:noProof/>
          <w:rtl/>
        </w:rPr>
        <w:t>פר</w:t>
      </w:r>
      <w:r>
        <w:rPr>
          <w:rFonts w:cs="FrankRuehl" w:hint="cs"/>
          <w:noProof/>
          <w:rtl/>
        </w:rPr>
        <w:t>ק י"ח: רישום חברות חוץ</w:t>
      </w:r>
    </w:p>
    <w:p w14:paraId="487BF274" w14:textId="77777777" w:rsidR="00451A43" w:rsidRDefault="00451A43">
      <w:pPr>
        <w:pStyle w:val="P00"/>
        <w:spacing w:before="72"/>
        <w:ind w:left="0" w:right="1134"/>
        <w:rPr>
          <w:rStyle w:val="default"/>
          <w:rFonts w:cs="FrankRuehl"/>
          <w:rtl/>
        </w:rPr>
      </w:pPr>
      <w:r>
        <w:rPr>
          <w:lang w:val="he-IL"/>
        </w:rPr>
        <w:pict w14:anchorId="7B615B62">
          <v:rect id="_x0000_s1495" style="position:absolute;left:0;text-align:left;margin-left:464.5pt;margin-top:8.05pt;width:75.05pt;height:24pt;z-index:251887616" o:allowincell="f" filled="f" stroked="f" strokecolor="lime" strokeweight=".25pt">
            <v:textbox inset="0,0,0,0">
              <w:txbxContent>
                <w:p w14:paraId="631925F0" w14:textId="77777777" w:rsidR="00451A43" w:rsidRDefault="00451A43">
                  <w:pPr>
                    <w:widowControl/>
                    <w:spacing w:before="0" w:line="160" w:lineRule="exact"/>
                    <w:ind w:left="0"/>
                    <w:jc w:val="left"/>
                    <w:rPr>
                      <w:rFonts w:cs="Miriam"/>
                      <w:noProof/>
                      <w:sz w:val="18"/>
                      <w:szCs w:val="18"/>
                      <w:rtl/>
                    </w:rPr>
                  </w:pPr>
                  <w:r>
                    <w:rPr>
                      <w:rFonts w:cs="Miriam"/>
                      <w:sz w:val="18"/>
                      <w:szCs w:val="18"/>
                      <w:rtl/>
                    </w:rPr>
                    <w:t>חו</w:t>
                  </w:r>
                  <w:r>
                    <w:rPr>
                      <w:rFonts w:cs="Miriam" w:hint="cs"/>
                      <w:sz w:val="18"/>
                      <w:szCs w:val="18"/>
                      <w:rtl/>
                    </w:rPr>
                    <w:t xml:space="preserve">בת רישום על חברת חוץ </w:t>
                  </w:r>
                  <w:r>
                    <w:rPr>
                      <w:rFonts w:cs="Miriam"/>
                      <w:sz w:val="18"/>
                      <w:szCs w:val="18"/>
                      <w:rtl/>
                    </w:rPr>
                    <w:t>[248]</w:t>
                  </w:r>
                </w:p>
              </w:txbxContent>
            </v:textbox>
            <w10:anchorlock/>
          </v:rect>
        </w:pict>
      </w:r>
      <w:r>
        <w:rPr>
          <w:rStyle w:val="big-number"/>
          <w:rFonts w:cs="FrankRuehl"/>
          <w:rtl/>
        </w:rPr>
        <w:t>383.</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 xml:space="preserve">ברת חוץ לא תקים בישראל מקום עסקים, ובכלל זה משרד להעברת מניות או לרישום מניות, אלא אם נרשמה כחברת חוץ לפי הוראות סעיף זה ושילמה את </w:t>
      </w:r>
      <w:r>
        <w:rPr>
          <w:rStyle w:val="default"/>
          <w:rFonts w:cs="FrankRuehl"/>
          <w:rtl/>
        </w:rPr>
        <w:t>אג</w:t>
      </w:r>
      <w:r>
        <w:rPr>
          <w:rStyle w:val="default"/>
          <w:rFonts w:cs="FrankRuehl" w:hint="cs"/>
          <w:rtl/>
        </w:rPr>
        <w:t>רות הרישום והפרסום שנקבעו.</w:t>
      </w:r>
    </w:p>
    <w:p w14:paraId="561139D6"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בקשה לרישום תוגש לרשם תוך חודש לאחר הקמת מקום העסקים ויצורפו לה מסמכים אלה:</w:t>
      </w:r>
    </w:p>
    <w:p w14:paraId="6DE49D95"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ותק ותרגום עברי, מאו</w:t>
      </w:r>
      <w:r>
        <w:rPr>
          <w:rStyle w:val="default"/>
          <w:rFonts w:cs="FrankRuehl"/>
          <w:rtl/>
        </w:rPr>
        <w:t>ש</w:t>
      </w:r>
      <w:r>
        <w:rPr>
          <w:rStyle w:val="default"/>
          <w:rFonts w:cs="FrankRuehl" w:hint="cs"/>
          <w:rtl/>
        </w:rPr>
        <w:t>רים בדרך שנקבעה, של המסמך שעל פיו הוקמה החברה, או המהווה או המגדיר את חוקתה, או של התזכיר והתקנון שלה;</w:t>
      </w:r>
    </w:p>
    <w:p w14:paraId="767E4AF9"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ר</w:t>
      </w:r>
      <w:r>
        <w:rPr>
          <w:rStyle w:val="default"/>
          <w:rFonts w:cs="FrankRuehl" w:hint="cs"/>
          <w:rtl/>
        </w:rPr>
        <w:t>שימת הדירקט</w:t>
      </w:r>
      <w:r>
        <w:rPr>
          <w:rStyle w:val="default"/>
          <w:rFonts w:cs="FrankRuehl"/>
          <w:rtl/>
        </w:rPr>
        <w:t>ור</w:t>
      </w:r>
      <w:r>
        <w:rPr>
          <w:rStyle w:val="default"/>
          <w:rFonts w:cs="FrankRuehl" w:hint="cs"/>
          <w:rtl/>
        </w:rPr>
        <w:t>ים של החברה;</w:t>
      </w:r>
    </w:p>
    <w:p w14:paraId="660F1762" w14:textId="77777777" w:rsidR="00451A43" w:rsidRDefault="00451A43">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שם והמען של אדם היושב בישראל ומורשה לקבל בשביל החברה כתבי בי-דין והודעות שיש להמציא לחברה;</w:t>
      </w:r>
    </w:p>
    <w:p w14:paraId="6C00FE37" w14:textId="77777777" w:rsidR="00451A43" w:rsidRDefault="00451A43">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עתק מאושר בדרך שנקבעה של כתב הרשאה המייפה כוחו של אדם היושב כרגיל בישראל לפעול בשם החברה בישראל.</w:t>
      </w:r>
    </w:p>
    <w:p w14:paraId="7D25683B"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ל שינוי במסמך או בדירקטורים או בשמו א</w:t>
      </w:r>
      <w:r>
        <w:rPr>
          <w:rStyle w:val="default"/>
          <w:rFonts w:cs="FrankRuehl"/>
          <w:rtl/>
        </w:rPr>
        <w:t xml:space="preserve">ו </w:t>
      </w:r>
      <w:r>
        <w:rPr>
          <w:rStyle w:val="default"/>
          <w:rFonts w:cs="FrankRuehl" w:hint="cs"/>
          <w:rtl/>
        </w:rPr>
        <w:t>מענו של אחד מן המנויים בסעיף קטן (ב)(3) ו-(4), חייבת החברה להודיע על כך לרשם במועד שנקבע.</w:t>
      </w:r>
    </w:p>
    <w:p w14:paraId="1F1CA123"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רשם יגיש את בקשת הרישום לשר והוא רשאי,</w:t>
      </w:r>
      <w:r>
        <w:rPr>
          <w:rStyle w:val="default"/>
          <w:rFonts w:cs="FrankRuehl"/>
          <w:rtl/>
        </w:rPr>
        <w:t xml:space="preserve"> </w:t>
      </w:r>
      <w:r>
        <w:rPr>
          <w:rStyle w:val="default"/>
          <w:rFonts w:cs="FrankRuehl" w:hint="cs"/>
          <w:rtl/>
        </w:rPr>
        <w:t>לפי שיקול דעתו המוחלט, להתיר את הרישום או לסרב את הרישום.</w:t>
      </w:r>
    </w:p>
    <w:p w14:paraId="285E7F60"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ח</w:t>
      </w:r>
      <w:r>
        <w:rPr>
          <w:rStyle w:val="default"/>
          <w:rFonts w:cs="FrankRuehl" w:hint="cs"/>
          <w:rtl/>
        </w:rPr>
        <w:t>ברה שסעיף זה חל עליה והפרה את הוראותיו, דינה ודין כל נו</w:t>
      </w:r>
      <w:r>
        <w:rPr>
          <w:rStyle w:val="default"/>
          <w:rFonts w:cs="FrankRuehl"/>
          <w:rtl/>
        </w:rPr>
        <w:t>שא</w:t>
      </w:r>
      <w:r>
        <w:rPr>
          <w:rStyle w:val="default"/>
          <w:rFonts w:cs="FrankRuehl" w:hint="cs"/>
          <w:rtl/>
        </w:rPr>
        <w:t xml:space="preserve"> משרה או שלוח שלה שביודעין היה שותף למחדל </w:t>
      </w:r>
      <w:r>
        <w:rPr>
          <w:rStyle w:val="default"/>
          <w:rFonts w:cs="FrankRuehl"/>
          <w:rtl/>
        </w:rPr>
        <w:t xml:space="preserve">— </w:t>
      </w:r>
      <w:r>
        <w:rPr>
          <w:rStyle w:val="default"/>
          <w:rFonts w:cs="FrankRuehl" w:hint="cs"/>
          <w:rtl/>
        </w:rPr>
        <w:t xml:space="preserve">קנס, ואם העבירה נמשכת </w:t>
      </w:r>
      <w:r>
        <w:rPr>
          <w:rStyle w:val="default"/>
          <w:rFonts w:cs="FrankRuehl"/>
          <w:rtl/>
        </w:rPr>
        <w:t xml:space="preserve">— </w:t>
      </w:r>
      <w:r>
        <w:rPr>
          <w:rStyle w:val="default"/>
          <w:rFonts w:cs="FrankRuehl" w:hint="cs"/>
          <w:rtl/>
        </w:rPr>
        <w:t>קנס נמשך.</w:t>
      </w:r>
    </w:p>
    <w:p w14:paraId="4C49608A" w14:textId="77777777" w:rsidR="00451A43" w:rsidRDefault="00451A43">
      <w:pPr>
        <w:pStyle w:val="P00"/>
        <w:spacing w:before="72"/>
        <w:ind w:left="0" w:right="1134"/>
        <w:rPr>
          <w:rStyle w:val="default"/>
          <w:rFonts w:cs="FrankRuehl"/>
          <w:rtl/>
        </w:rPr>
      </w:pPr>
      <w:r>
        <w:rPr>
          <w:lang w:val="he-IL"/>
        </w:rPr>
        <w:pict w14:anchorId="60FBC34C">
          <v:rect id="_x0000_s1496" style="position:absolute;left:0;text-align:left;margin-left:464.5pt;margin-top:8.05pt;width:75.05pt;height:24pt;z-index:251888640" o:allowincell="f" filled="f" stroked="f" strokecolor="lime" strokeweight=".25pt">
            <v:textbox inset="0,0,0,0">
              <w:txbxContent>
                <w:p w14:paraId="36B64302" w14:textId="77777777" w:rsidR="00451A43" w:rsidRDefault="00451A43">
                  <w:pPr>
                    <w:widowControl/>
                    <w:spacing w:before="0" w:line="160" w:lineRule="exact"/>
                    <w:ind w:left="0"/>
                    <w:jc w:val="left"/>
                    <w:rPr>
                      <w:rFonts w:cs="Miriam"/>
                      <w:noProof/>
                      <w:sz w:val="18"/>
                      <w:szCs w:val="18"/>
                      <w:rtl/>
                    </w:rPr>
                  </w:pPr>
                  <w:r>
                    <w:rPr>
                      <w:rFonts w:cs="Miriam"/>
                      <w:sz w:val="18"/>
                      <w:szCs w:val="18"/>
                      <w:rtl/>
                    </w:rPr>
                    <w:t>הו</w:t>
                  </w:r>
                  <w:r>
                    <w:rPr>
                      <w:rFonts w:cs="Miriam" w:hint="cs"/>
                      <w:sz w:val="18"/>
                      <w:szCs w:val="18"/>
                      <w:rtl/>
                    </w:rPr>
                    <w:t xml:space="preserve">ראות החלות </w:t>
                  </w:r>
                  <w:r>
                    <w:rPr>
                      <w:rFonts w:cs="Miriam"/>
                      <w:sz w:val="18"/>
                      <w:szCs w:val="18"/>
                      <w:rtl/>
                    </w:rPr>
                    <w:t>על</w:t>
                  </w:r>
                  <w:r>
                    <w:rPr>
                      <w:rFonts w:cs="Miriam" w:hint="cs"/>
                      <w:sz w:val="18"/>
                      <w:szCs w:val="18"/>
                      <w:rtl/>
                    </w:rPr>
                    <w:t xml:space="preserve"> חברות חוץ </w:t>
                  </w:r>
                  <w:r>
                    <w:rPr>
                      <w:rFonts w:cs="Miriam"/>
                      <w:sz w:val="18"/>
                      <w:szCs w:val="18"/>
                      <w:rtl/>
                    </w:rPr>
                    <w:t>[250]</w:t>
                  </w:r>
                </w:p>
              </w:txbxContent>
            </v:textbox>
            <w10:anchorlock/>
          </v:rect>
        </w:pict>
      </w:r>
      <w:r>
        <w:rPr>
          <w:rStyle w:val="big-number"/>
          <w:rFonts w:cs="FrankRuehl"/>
          <w:rtl/>
        </w:rPr>
        <w:t>384.</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תב בי-דין או הודעה שיש להמציאם לחברת חוץ הרשומה בישראל יראום כאילו הומצאו כדין, אם מוענו למורשה שהודע עליו לרשם כאמור בסעיף 383 והונחו במען שהודע עליו כאמור או נשלחו</w:t>
      </w:r>
      <w:r>
        <w:rPr>
          <w:rStyle w:val="default"/>
          <w:rFonts w:cs="FrankRuehl"/>
          <w:rtl/>
        </w:rPr>
        <w:t xml:space="preserve"> ל</w:t>
      </w:r>
      <w:r>
        <w:rPr>
          <w:rStyle w:val="default"/>
          <w:rFonts w:cs="FrankRuehl" w:hint="cs"/>
          <w:rtl/>
        </w:rPr>
        <w:t>שם בדואר.</w:t>
      </w:r>
    </w:p>
    <w:p w14:paraId="36095FBB"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חת לשנה תגיש החברה לרשם הודעה כדוגמת המאזן שהיה צריך להיכל</w:t>
      </w:r>
      <w:r>
        <w:rPr>
          <w:rStyle w:val="default"/>
          <w:rFonts w:cs="FrankRuehl"/>
          <w:rtl/>
        </w:rPr>
        <w:t>ל</w:t>
      </w:r>
      <w:r>
        <w:rPr>
          <w:rStyle w:val="default"/>
          <w:rFonts w:cs="FrankRuehl" w:hint="cs"/>
          <w:rtl/>
        </w:rPr>
        <w:t xml:space="preserve"> בדו"ח השנתי שלה אילו היתה חברה בעלת הון מניות שנוסדה ונרשמה לפי פקודה זו.</w:t>
      </w:r>
    </w:p>
    <w:p w14:paraId="20AA5B5B"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יתה זאת חברה המשתמשת כחלק משמה במלים "בערבון מוגבל", או בקיצורן או חיקוי</w:t>
      </w:r>
      <w:r>
        <w:rPr>
          <w:rStyle w:val="default"/>
          <w:rFonts w:cs="FrankRuehl"/>
          <w:rtl/>
        </w:rPr>
        <w:t xml:space="preserve">ן </w:t>
      </w:r>
      <w:r>
        <w:rPr>
          <w:rStyle w:val="default"/>
          <w:rFonts w:cs="FrankRuehl" w:hint="cs"/>
          <w:rtl/>
        </w:rPr>
        <w:t>של מלים אלה, חייבת היא להציג בצורה בולטת, בכל מקום בישראל שבו היא מנהלת עסקיה, את שמה ושם הארץ שבה ה</w:t>
      </w:r>
      <w:r>
        <w:rPr>
          <w:rStyle w:val="default"/>
          <w:rFonts w:cs="FrankRuehl"/>
          <w:rtl/>
        </w:rPr>
        <w:t>ו</w:t>
      </w:r>
      <w:r>
        <w:rPr>
          <w:rStyle w:val="default"/>
          <w:rFonts w:cs="FrankRuehl" w:hint="cs"/>
          <w:rtl/>
        </w:rPr>
        <w:t>אגדה, ולהזכיר שמות אלה באותיות נוחות לקריאה בכל חשבון, מכתב, הודעה, מודעה או פרסום רשמי אחר שלה.</w:t>
      </w:r>
    </w:p>
    <w:p w14:paraId="427F8468"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ח</w:t>
      </w:r>
      <w:r>
        <w:rPr>
          <w:rStyle w:val="default"/>
          <w:rFonts w:cs="FrankRuehl" w:hint="cs"/>
          <w:rtl/>
        </w:rPr>
        <w:t>ברה שהפרה הוראות סעיף זה, דינה ודין כל נושא משרה א</w:t>
      </w:r>
      <w:r>
        <w:rPr>
          <w:rStyle w:val="default"/>
          <w:rFonts w:cs="FrankRuehl"/>
          <w:rtl/>
        </w:rPr>
        <w:t xml:space="preserve">ו </w:t>
      </w:r>
      <w:r>
        <w:rPr>
          <w:rStyle w:val="default"/>
          <w:rFonts w:cs="FrankRuehl" w:hint="cs"/>
          <w:rtl/>
        </w:rPr>
        <w:t xml:space="preserve">שלוח שלה, שביודעין היה שותף למחדל </w:t>
      </w:r>
      <w:r>
        <w:rPr>
          <w:rStyle w:val="default"/>
          <w:rFonts w:cs="FrankRuehl"/>
          <w:rtl/>
        </w:rPr>
        <w:t xml:space="preserve">— </w:t>
      </w:r>
      <w:r>
        <w:rPr>
          <w:rStyle w:val="default"/>
          <w:rFonts w:cs="FrankRuehl" w:hint="cs"/>
          <w:rtl/>
        </w:rPr>
        <w:t xml:space="preserve">קנס, ואם העבירה נמשכת </w:t>
      </w:r>
      <w:r>
        <w:rPr>
          <w:rStyle w:val="default"/>
          <w:rFonts w:cs="FrankRuehl"/>
          <w:rtl/>
        </w:rPr>
        <w:t xml:space="preserve">— </w:t>
      </w:r>
      <w:r>
        <w:rPr>
          <w:rStyle w:val="default"/>
          <w:rFonts w:cs="FrankRuehl" w:hint="cs"/>
          <w:rtl/>
        </w:rPr>
        <w:t>קנס נמשך.</w:t>
      </w:r>
    </w:p>
    <w:p w14:paraId="31075529" w14:textId="77777777" w:rsidR="00451A43" w:rsidRDefault="00451A43">
      <w:pPr>
        <w:pStyle w:val="medium2-header"/>
        <w:keepLines w:val="0"/>
        <w:spacing w:before="72"/>
        <w:ind w:left="0" w:right="1134"/>
        <w:rPr>
          <w:rFonts w:cs="FrankRuehl"/>
          <w:noProof/>
          <w:rtl/>
        </w:rPr>
      </w:pPr>
      <w:r>
        <w:rPr>
          <w:rFonts w:cs="FrankRuehl"/>
          <w:noProof/>
          <w:rtl/>
        </w:rPr>
        <w:t>פר</w:t>
      </w:r>
      <w:r>
        <w:rPr>
          <w:rFonts w:cs="FrankRuehl" w:hint="cs"/>
          <w:noProof/>
          <w:rtl/>
        </w:rPr>
        <w:t>ק י"ט: משרד הרישום, ביצוע ותקנות</w:t>
      </w:r>
    </w:p>
    <w:p w14:paraId="015AD566" w14:textId="77777777" w:rsidR="00451A43" w:rsidRDefault="00451A43">
      <w:pPr>
        <w:pStyle w:val="P00"/>
        <w:spacing w:before="72"/>
        <w:ind w:left="0" w:right="1134"/>
        <w:rPr>
          <w:rStyle w:val="default"/>
          <w:rFonts w:cs="FrankRuehl"/>
          <w:rtl/>
        </w:rPr>
      </w:pPr>
      <w:r>
        <w:rPr>
          <w:lang w:val="he-IL"/>
        </w:rPr>
        <w:pict w14:anchorId="35802ED3">
          <v:rect id="_x0000_s1497" style="position:absolute;left:0;text-align:left;margin-left:464.5pt;margin-top:8.05pt;width:75.05pt;height:16pt;z-index:251889664" o:allowincell="f" filled="f" stroked="f" strokecolor="lime" strokeweight=".25pt">
            <v:textbox inset="0,0,0,0">
              <w:txbxContent>
                <w:p w14:paraId="60815EFD" w14:textId="77777777" w:rsidR="00451A43" w:rsidRDefault="00451A43">
                  <w:pPr>
                    <w:widowControl/>
                    <w:spacing w:before="0" w:line="160" w:lineRule="exact"/>
                    <w:ind w:left="0"/>
                    <w:jc w:val="left"/>
                    <w:rPr>
                      <w:rFonts w:cs="Miriam"/>
                      <w:noProof/>
                      <w:sz w:val="18"/>
                      <w:szCs w:val="18"/>
                      <w:rtl/>
                    </w:rPr>
                  </w:pPr>
                  <w:r>
                    <w:rPr>
                      <w:rFonts w:cs="Miriam"/>
                      <w:sz w:val="18"/>
                      <w:szCs w:val="18"/>
                      <w:rtl/>
                    </w:rPr>
                    <w:t>מינו</w:t>
                  </w:r>
                  <w:r>
                    <w:rPr>
                      <w:rFonts w:cs="Miriam" w:hint="cs"/>
                      <w:sz w:val="18"/>
                      <w:szCs w:val="18"/>
                      <w:rtl/>
                    </w:rPr>
                    <w:t xml:space="preserve">י רשם </w:t>
                  </w:r>
                  <w:r>
                    <w:rPr>
                      <w:rFonts w:cs="Miriam"/>
                      <w:sz w:val="18"/>
                      <w:szCs w:val="18"/>
                      <w:rtl/>
                    </w:rPr>
                    <w:t>[243(1)]</w:t>
                  </w:r>
                </w:p>
              </w:txbxContent>
            </v:textbox>
            <w10:anchorlock/>
          </v:rect>
        </w:pict>
      </w:r>
      <w:r>
        <w:rPr>
          <w:rStyle w:val="big-number"/>
          <w:rFonts w:cs="FrankRuehl"/>
          <w:rtl/>
        </w:rPr>
        <w:t>385.</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שר ימנה את הרשם.</w:t>
      </w:r>
    </w:p>
    <w:p w14:paraId="14B952D2"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שר רשאי להסמיך אדם בסמכויות של הרשם, כולן או מקצתן.</w:t>
      </w:r>
    </w:p>
    <w:p w14:paraId="24AAEE93"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שרדו הראשי של הרשם יהיה בירושלים.</w:t>
      </w:r>
    </w:p>
    <w:p w14:paraId="4C8F49CB" w14:textId="77777777" w:rsidR="00451A43" w:rsidRDefault="00451A43">
      <w:pPr>
        <w:pStyle w:val="P00"/>
        <w:spacing w:before="72"/>
        <w:ind w:left="0" w:right="1134"/>
        <w:rPr>
          <w:rStyle w:val="default"/>
          <w:rFonts w:cs="FrankRuehl"/>
          <w:rtl/>
        </w:rPr>
      </w:pPr>
      <w:r>
        <w:rPr>
          <w:lang w:val="he-IL"/>
        </w:rPr>
        <w:pict w14:anchorId="119123EE">
          <v:rect id="_x0000_s1498" style="position:absolute;left:0;text-align:left;margin-left:464.5pt;margin-top:8.05pt;width:75.05pt;height:16pt;z-index:251890688" o:allowincell="f" filled="f" stroked="f" strokecolor="lime" strokeweight=".25pt">
            <v:textbox inset="0,0,0,0">
              <w:txbxContent>
                <w:p w14:paraId="72D81623" w14:textId="77777777" w:rsidR="00451A43" w:rsidRDefault="00451A43">
                  <w:pPr>
                    <w:widowControl/>
                    <w:spacing w:before="0" w:line="160" w:lineRule="exact"/>
                    <w:ind w:left="0"/>
                    <w:jc w:val="left"/>
                    <w:rPr>
                      <w:rFonts w:cs="Miriam"/>
                      <w:noProof/>
                      <w:sz w:val="18"/>
                      <w:szCs w:val="18"/>
                      <w:rtl/>
                    </w:rPr>
                  </w:pPr>
                  <w:r>
                    <w:rPr>
                      <w:rFonts w:cs="Miriam"/>
                      <w:sz w:val="18"/>
                      <w:szCs w:val="18"/>
                      <w:rtl/>
                    </w:rPr>
                    <w:t>חו</w:t>
                  </w:r>
                  <w:r>
                    <w:rPr>
                      <w:rFonts w:cs="Miriam" w:hint="cs"/>
                      <w:sz w:val="18"/>
                      <w:szCs w:val="18"/>
                      <w:rtl/>
                    </w:rPr>
                    <w:t xml:space="preserve">תם </w:t>
                  </w:r>
                  <w:r>
                    <w:rPr>
                      <w:rFonts w:cs="Miriam"/>
                      <w:sz w:val="18"/>
                      <w:szCs w:val="18"/>
                      <w:rtl/>
                    </w:rPr>
                    <w:t>[243(2)]</w:t>
                  </w:r>
                </w:p>
              </w:txbxContent>
            </v:textbox>
            <w10:anchorlock/>
          </v:rect>
        </w:pict>
      </w:r>
      <w:r>
        <w:rPr>
          <w:rStyle w:val="big-number"/>
          <w:rFonts w:cs="FrankRuehl"/>
          <w:rtl/>
        </w:rPr>
        <w:t>386.</w:t>
      </w:r>
      <w:r>
        <w:rPr>
          <w:rStyle w:val="big-number"/>
          <w:rFonts w:cs="FrankRuehl"/>
          <w:rtl/>
        </w:rPr>
        <w:tab/>
      </w:r>
      <w:r>
        <w:rPr>
          <w:rStyle w:val="default"/>
          <w:rFonts w:cs="FrankRuehl"/>
          <w:rtl/>
        </w:rPr>
        <w:t>הש</w:t>
      </w:r>
      <w:r>
        <w:rPr>
          <w:rStyle w:val="default"/>
          <w:rFonts w:cs="FrankRuehl" w:hint="cs"/>
          <w:rtl/>
        </w:rPr>
        <w:t>ר רשאי להורות ע</w:t>
      </w:r>
      <w:r>
        <w:rPr>
          <w:rStyle w:val="default"/>
          <w:rFonts w:cs="FrankRuehl"/>
          <w:rtl/>
        </w:rPr>
        <w:t xml:space="preserve">ל </w:t>
      </w:r>
      <w:r>
        <w:rPr>
          <w:rStyle w:val="default"/>
          <w:rFonts w:cs="FrankRuehl" w:hint="cs"/>
          <w:rtl/>
        </w:rPr>
        <w:t>עשיית חותמות לאימות מסמכים הנדרשים לרישום חברות ולכל הנוגע לכך.</w:t>
      </w:r>
    </w:p>
    <w:p w14:paraId="300EBE69" w14:textId="77777777" w:rsidR="00451A43" w:rsidRDefault="00451A43">
      <w:pPr>
        <w:pStyle w:val="P00"/>
        <w:spacing w:before="72"/>
        <w:ind w:left="0" w:right="1134"/>
        <w:rPr>
          <w:rStyle w:val="default"/>
          <w:rFonts w:cs="FrankRuehl"/>
          <w:rtl/>
        </w:rPr>
      </w:pPr>
      <w:r>
        <w:rPr>
          <w:lang w:val="he-IL"/>
        </w:rPr>
        <w:pict w14:anchorId="081C1BAF">
          <v:rect id="_x0000_s1499" style="position:absolute;left:0;text-align:left;margin-left:464.5pt;margin-top:8.05pt;width:75.05pt;height:16pt;z-index:251891712" o:allowincell="f" filled="f" stroked="f" strokecolor="lime" strokeweight=".25pt">
            <v:textbox inset="0,0,0,0">
              <w:txbxContent>
                <w:p w14:paraId="45058872" w14:textId="77777777" w:rsidR="00451A43" w:rsidRDefault="00451A43">
                  <w:pPr>
                    <w:widowControl/>
                    <w:spacing w:before="0" w:line="160" w:lineRule="exact"/>
                    <w:ind w:left="0"/>
                    <w:jc w:val="left"/>
                    <w:rPr>
                      <w:rFonts w:cs="Miriam"/>
                      <w:noProof/>
                      <w:sz w:val="18"/>
                      <w:szCs w:val="18"/>
                      <w:rtl/>
                    </w:rPr>
                  </w:pPr>
                  <w:r>
                    <w:rPr>
                      <w:rFonts w:cs="Miriam"/>
                      <w:sz w:val="18"/>
                      <w:szCs w:val="18"/>
                      <w:rtl/>
                    </w:rPr>
                    <w:t>הג</w:t>
                  </w:r>
                  <w:r>
                    <w:rPr>
                      <w:rFonts w:cs="Miriam" w:hint="cs"/>
                      <w:sz w:val="18"/>
                      <w:szCs w:val="18"/>
                      <w:rtl/>
                    </w:rPr>
                    <w:t>שת מסמכים</w:t>
                  </w:r>
                </w:p>
                <w:p w14:paraId="0050498C" w14:textId="77777777" w:rsidR="00451A43" w:rsidRDefault="00451A43">
                  <w:pPr>
                    <w:widowControl/>
                    <w:spacing w:before="0" w:line="160" w:lineRule="exact"/>
                    <w:ind w:left="0"/>
                    <w:jc w:val="left"/>
                    <w:rPr>
                      <w:rFonts w:cs="Miriam"/>
                      <w:noProof/>
                      <w:sz w:val="18"/>
                      <w:szCs w:val="18"/>
                      <w:rtl/>
                    </w:rPr>
                  </w:pPr>
                  <w:r>
                    <w:rPr>
                      <w:rFonts w:cs="Miriam"/>
                      <w:sz w:val="18"/>
                      <w:szCs w:val="18"/>
                      <w:rtl/>
                    </w:rPr>
                    <w:t>[243(2א</w:t>
                  </w:r>
                  <w:r>
                    <w:rPr>
                      <w:rFonts w:cs="Miriam" w:hint="cs"/>
                      <w:sz w:val="18"/>
                      <w:szCs w:val="18"/>
                      <w:rtl/>
                    </w:rPr>
                    <w:t>)]</w:t>
                  </w:r>
                </w:p>
              </w:txbxContent>
            </v:textbox>
            <w10:anchorlock/>
          </v:rect>
        </w:pict>
      </w:r>
      <w:r>
        <w:rPr>
          <w:rStyle w:val="big-number"/>
          <w:rFonts w:cs="FrankRuehl"/>
          <w:rtl/>
        </w:rPr>
        <w:t>387.</w:t>
      </w:r>
      <w:r>
        <w:rPr>
          <w:rStyle w:val="big-number"/>
          <w:rFonts w:cs="FrankRuehl"/>
          <w:rtl/>
        </w:rPr>
        <w:tab/>
      </w:r>
      <w:r>
        <w:rPr>
          <w:rStyle w:val="default"/>
          <w:rFonts w:cs="FrankRuehl"/>
          <w:rtl/>
        </w:rPr>
        <w:t>כל</w:t>
      </w:r>
      <w:r>
        <w:rPr>
          <w:rStyle w:val="default"/>
          <w:rFonts w:cs="FrankRuehl" w:hint="cs"/>
          <w:rtl/>
        </w:rPr>
        <w:t xml:space="preserve"> מסמך המוגש לרשם לפי פקודה זו יהיה בטופס שנקבע ויוגש בדרך שנקבעה, והמגיש יאשר בחתימתו כי הפרטים שבו נכונים ושלמים.</w:t>
      </w:r>
    </w:p>
    <w:p w14:paraId="40AB9338" w14:textId="77777777" w:rsidR="00451A43" w:rsidRDefault="00451A43">
      <w:pPr>
        <w:pStyle w:val="P00"/>
        <w:spacing w:before="72"/>
        <w:ind w:left="0" w:right="1134"/>
        <w:rPr>
          <w:rStyle w:val="default"/>
          <w:rFonts w:cs="FrankRuehl"/>
          <w:rtl/>
        </w:rPr>
      </w:pPr>
      <w:r>
        <w:rPr>
          <w:lang w:val="he-IL"/>
        </w:rPr>
        <w:pict w14:anchorId="395EC139">
          <v:rect id="_x0000_s1500" style="position:absolute;left:0;text-align:left;margin-left:464.5pt;margin-top:8.05pt;width:75.05pt;height:32pt;z-index:251892736" o:allowincell="f" filled="f" stroked="f" strokecolor="lime" strokeweight=".25pt">
            <v:textbox inset="0,0,0,0">
              <w:txbxContent>
                <w:p w14:paraId="6F7D59EB" w14:textId="77777777" w:rsidR="00451A43" w:rsidRDefault="00451A43">
                  <w:pPr>
                    <w:widowControl/>
                    <w:spacing w:before="0" w:line="160" w:lineRule="exact"/>
                    <w:ind w:left="0"/>
                    <w:jc w:val="left"/>
                    <w:rPr>
                      <w:rFonts w:cs="Miriam"/>
                      <w:noProof/>
                      <w:sz w:val="18"/>
                      <w:szCs w:val="18"/>
                      <w:rtl/>
                    </w:rPr>
                  </w:pPr>
                  <w:r>
                    <w:rPr>
                      <w:rFonts w:cs="Miriam"/>
                      <w:sz w:val="18"/>
                      <w:szCs w:val="18"/>
                      <w:rtl/>
                    </w:rPr>
                    <w:t>הז</w:t>
                  </w:r>
                  <w:r>
                    <w:rPr>
                      <w:rFonts w:cs="Miriam" w:hint="cs"/>
                      <w:sz w:val="18"/>
                      <w:szCs w:val="18"/>
                      <w:rtl/>
                    </w:rPr>
                    <w:t xml:space="preserve">כות לעיון </w:t>
                  </w:r>
                  <w:r>
                    <w:rPr>
                      <w:rFonts w:cs="Miriam"/>
                      <w:sz w:val="18"/>
                      <w:szCs w:val="18"/>
                      <w:rtl/>
                    </w:rPr>
                    <w:t>במ</w:t>
                  </w:r>
                  <w:r>
                    <w:rPr>
                      <w:rFonts w:cs="Miriam" w:hint="cs"/>
                      <w:sz w:val="18"/>
                      <w:szCs w:val="18"/>
                      <w:rtl/>
                    </w:rPr>
                    <w:t>סמכים רשומים</w:t>
                  </w:r>
                </w:p>
                <w:p w14:paraId="36EF7127" w14:textId="77777777" w:rsidR="00451A43" w:rsidRDefault="00451A43">
                  <w:pPr>
                    <w:widowControl/>
                    <w:spacing w:before="0" w:line="160" w:lineRule="exact"/>
                    <w:ind w:left="0"/>
                    <w:jc w:val="left"/>
                    <w:rPr>
                      <w:rFonts w:cs="Miriam"/>
                      <w:noProof/>
                      <w:sz w:val="18"/>
                      <w:szCs w:val="18"/>
                      <w:rtl/>
                    </w:rPr>
                  </w:pPr>
                  <w:r>
                    <w:rPr>
                      <w:rFonts w:cs="Miriam"/>
                      <w:sz w:val="18"/>
                      <w:szCs w:val="18"/>
                      <w:rtl/>
                    </w:rPr>
                    <w:t>ול</w:t>
                  </w:r>
                  <w:r>
                    <w:rPr>
                      <w:rFonts w:cs="Miriam" w:hint="cs"/>
                      <w:sz w:val="18"/>
                      <w:szCs w:val="18"/>
                      <w:rtl/>
                    </w:rPr>
                    <w:t>קבל אישורים</w:t>
                  </w:r>
                </w:p>
                <w:p w14:paraId="1AD4A47C" w14:textId="77777777" w:rsidR="00451A43" w:rsidRDefault="00451A43">
                  <w:pPr>
                    <w:widowControl/>
                    <w:spacing w:before="0" w:line="160" w:lineRule="exact"/>
                    <w:ind w:left="0"/>
                    <w:jc w:val="left"/>
                    <w:rPr>
                      <w:rFonts w:cs="Miriam"/>
                      <w:noProof/>
                      <w:sz w:val="18"/>
                      <w:szCs w:val="18"/>
                      <w:rtl/>
                    </w:rPr>
                  </w:pPr>
                  <w:r>
                    <w:rPr>
                      <w:rFonts w:cs="Miriam"/>
                      <w:sz w:val="18"/>
                      <w:szCs w:val="18"/>
                      <w:rtl/>
                    </w:rPr>
                    <w:t>[243(3)]</w:t>
                  </w:r>
                </w:p>
              </w:txbxContent>
            </v:textbox>
            <w10:anchorlock/>
          </v:rect>
        </w:pict>
      </w:r>
      <w:r>
        <w:rPr>
          <w:rStyle w:val="big-number"/>
          <w:rFonts w:cs="FrankRuehl"/>
          <w:rtl/>
        </w:rPr>
        <w:t>388.</w:t>
      </w:r>
      <w:r>
        <w:rPr>
          <w:rStyle w:val="big-number"/>
          <w:rFonts w:cs="FrankRuehl"/>
          <w:rtl/>
        </w:rPr>
        <w:tab/>
      </w:r>
      <w:r>
        <w:rPr>
          <w:rStyle w:val="default"/>
          <w:rFonts w:cs="FrankRuehl"/>
          <w:rtl/>
        </w:rPr>
        <w:t>כל</w:t>
      </w:r>
      <w:r>
        <w:rPr>
          <w:rStyle w:val="default"/>
          <w:rFonts w:cs="FrankRuehl" w:hint="cs"/>
          <w:rtl/>
        </w:rPr>
        <w:t xml:space="preserve"> אדם רשאי, לאחר תשלום האגרה שנקבעה </w:t>
      </w:r>
      <w:r>
        <w:rPr>
          <w:rStyle w:val="default"/>
          <w:rFonts w:cs="FrankRuehl"/>
          <w:rtl/>
        </w:rPr>
        <w:t>—</w:t>
      </w:r>
    </w:p>
    <w:p w14:paraId="113B935A"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עיין במסמכים שהוג</w:t>
      </w:r>
      <w:r>
        <w:rPr>
          <w:rStyle w:val="default"/>
          <w:rFonts w:cs="FrankRuehl"/>
          <w:rtl/>
        </w:rPr>
        <w:t>שו</w:t>
      </w:r>
      <w:r>
        <w:rPr>
          <w:rStyle w:val="default"/>
          <w:rFonts w:cs="FrankRuehl" w:hint="cs"/>
          <w:rtl/>
        </w:rPr>
        <w:t xml:space="preserve"> לרשם לפי פקודה זו ולהעתיקם;</w:t>
      </w:r>
    </w:p>
    <w:p w14:paraId="3590AC87"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דרוש שהרשם יאשר נכונותה של תעודה שהוציא</w:t>
      </w:r>
      <w:r>
        <w:rPr>
          <w:rFonts w:cs="FrankRuehl"/>
          <w:sz w:val="26"/>
          <w:rtl/>
        </w:rPr>
        <w:t> </w:t>
      </w:r>
      <w:r>
        <w:rPr>
          <w:rStyle w:val="default"/>
          <w:rFonts w:cs="FrankRuehl"/>
          <w:rtl/>
        </w:rPr>
        <w:t xml:space="preserve"> ו</w:t>
      </w:r>
      <w:r>
        <w:rPr>
          <w:rStyle w:val="default"/>
          <w:rFonts w:cs="FrankRuehl" w:hint="cs"/>
          <w:rtl/>
        </w:rPr>
        <w:t>התאמתו של העתק שהוגש לו אל המסמך המקורי.</w:t>
      </w:r>
    </w:p>
    <w:p w14:paraId="0A377FCD" w14:textId="77777777" w:rsidR="00451A43" w:rsidRDefault="00451A43">
      <w:pPr>
        <w:pStyle w:val="P00"/>
        <w:spacing w:before="72"/>
        <w:ind w:left="0" w:right="1134"/>
        <w:rPr>
          <w:rStyle w:val="default"/>
          <w:rFonts w:cs="FrankRuehl"/>
          <w:rtl/>
        </w:rPr>
      </w:pPr>
      <w:r>
        <w:rPr>
          <w:lang w:val="he-IL"/>
        </w:rPr>
        <w:pict w14:anchorId="0327677A">
          <v:rect id="_x0000_s1501" style="position:absolute;left:0;text-align:left;margin-left:464.5pt;margin-top:8.05pt;width:75.05pt;height:16pt;z-index:251893760" o:allowincell="f" filled="f" stroked="f" strokecolor="lime" strokeweight=".25pt">
            <v:textbox inset="0,0,0,0">
              <w:txbxContent>
                <w:p w14:paraId="07029227" w14:textId="77777777" w:rsidR="00451A43" w:rsidRDefault="00451A43">
                  <w:pPr>
                    <w:widowControl/>
                    <w:spacing w:before="0" w:line="160" w:lineRule="exact"/>
                    <w:ind w:left="0"/>
                    <w:jc w:val="left"/>
                    <w:rPr>
                      <w:rFonts w:cs="Miriam" w:hint="cs"/>
                      <w:sz w:val="18"/>
                      <w:szCs w:val="18"/>
                      <w:rtl/>
                    </w:rPr>
                  </w:pPr>
                  <w:r>
                    <w:rPr>
                      <w:rFonts w:cs="Miriam"/>
                      <w:sz w:val="18"/>
                      <w:szCs w:val="18"/>
                      <w:rtl/>
                    </w:rPr>
                    <w:t>די</w:t>
                  </w:r>
                  <w:r>
                    <w:rPr>
                      <w:rFonts w:cs="Miriam" w:hint="cs"/>
                      <w:sz w:val="18"/>
                      <w:szCs w:val="18"/>
                      <w:rtl/>
                    </w:rPr>
                    <w:t>ן העתק מאושר</w:t>
                  </w:r>
                </w:p>
                <w:p w14:paraId="08AD9EDD" w14:textId="77777777" w:rsidR="00451A43" w:rsidRDefault="00451A43">
                  <w:pPr>
                    <w:widowControl/>
                    <w:spacing w:before="0" w:line="160" w:lineRule="exact"/>
                    <w:ind w:left="0"/>
                    <w:jc w:val="left"/>
                    <w:rPr>
                      <w:rFonts w:cs="Miriam"/>
                      <w:noProof/>
                      <w:sz w:val="18"/>
                      <w:szCs w:val="18"/>
                      <w:rtl/>
                    </w:rPr>
                  </w:pPr>
                  <w:r>
                    <w:rPr>
                      <w:rFonts w:cs="Miriam" w:hint="cs"/>
                      <w:sz w:val="18"/>
                      <w:szCs w:val="18"/>
                      <w:rtl/>
                    </w:rPr>
                    <w:t>[243(4)]</w:t>
                  </w:r>
                </w:p>
              </w:txbxContent>
            </v:textbox>
            <w10:anchorlock/>
          </v:rect>
        </w:pict>
      </w:r>
      <w:r>
        <w:rPr>
          <w:rStyle w:val="big-number"/>
          <w:rFonts w:cs="FrankRuehl"/>
          <w:rtl/>
        </w:rPr>
        <w:t>389.</w:t>
      </w:r>
      <w:r>
        <w:rPr>
          <w:rStyle w:val="big-number"/>
          <w:rFonts w:cs="FrankRuehl"/>
          <w:rtl/>
        </w:rPr>
        <w:tab/>
      </w:r>
      <w:r>
        <w:rPr>
          <w:rStyle w:val="default"/>
          <w:rFonts w:cs="FrankRuehl"/>
          <w:rtl/>
        </w:rPr>
        <w:t>הע</w:t>
      </w:r>
      <w:r>
        <w:rPr>
          <w:rStyle w:val="default"/>
          <w:rFonts w:cs="FrankRuehl" w:hint="cs"/>
          <w:rtl/>
        </w:rPr>
        <w:t>תק מאושר ביד הרשם בכל מסמך המוחזק והרשום אצלו יקובל בכל הליך משפטי כראיה שוות-משקל למסמך המקורי; אין צורך להוכיח את מעמדו הרשמי ש</w:t>
      </w:r>
      <w:r>
        <w:rPr>
          <w:rStyle w:val="default"/>
          <w:rFonts w:cs="FrankRuehl"/>
          <w:rtl/>
        </w:rPr>
        <w:t xml:space="preserve">ל </w:t>
      </w:r>
      <w:r>
        <w:rPr>
          <w:rStyle w:val="default"/>
          <w:rFonts w:cs="FrankRuehl" w:hint="cs"/>
          <w:rtl/>
        </w:rPr>
        <w:t>הרשם.</w:t>
      </w:r>
    </w:p>
    <w:p w14:paraId="0E2E9D43" w14:textId="77777777" w:rsidR="00451A43" w:rsidRDefault="00451A43">
      <w:pPr>
        <w:pStyle w:val="P00"/>
        <w:spacing w:before="72"/>
        <w:ind w:left="0" w:right="1134"/>
        <w:rPr>
          <w:rStyle w:val="default"/>
          <w:rFonts w:cs="FrankRuehl"/>
          <w:rtl/>
        </w:rPr>
      </w:pPr>
      <w:r>
        <w:rPr>
          <w:lang w:val="he-IL"/>
        </w:rPr>
        <w:pict w14:anchorId="19B9568A">
          <v:rect id="_x0000_s1502" style="position:absolute;left:0;text-align:left;margin-left:464.5pt;margin-top:8.05pt;width:75.05pt;height:16pt;z-index:251894784" o:allowincell="f" filled="f" stroked="f" strokecolor="lime" strokeweight=".25pt">
            <v:textbox inset="0,0,0,0">
              <w:txbxContent>
                <w:p w14:paraId="2889BCFA" w14:textId="77777777" w:rsidR="00451A43" w:rsidRDefault="00451A43">
                  <w:pPr>
                    <w:widowControl/>
                    <w:spacing w:before="0" w:line="160" w:lineRule="exact"/>
                    <w:ind w:left="0"/>
                    <w:jc w:val="left"/>
                    <w:rPr>
                      <w:rFonts w:cs="Miriam"/>
                      <w:noProof/>
                      <w:sz w:val="18"/>
                      <w:szCs w:val="18"/>
                      <w:rtl/>
                    </w:rPr>
                  </w:pPr>
                  <w:r>
                    <w:rPr>
                      <w:rFonts w:cs="Miriam"/>
                      <w:sz w:val="18"/>
                      <w:szCs w:val="18"/>
                      <w:rtl/>
                    </w:rPr>
                    <w:t>תפ</w:t>
                  </w:r>
                  <w:r>
                    <w:rPr>
                      <w:rFonts w:cs="Miriam" w:hint="cs"/>
                      <w:sz w:val="18"/>
                      <w:szCs w:val="18"/>
                      <w:rtl/>
                    </w:rPr>
                    <w:t>קוד משרד הרישום</w:t>
                  </w:r>
                </w:p>
                <w:p w14:paraId="472398C3" w14:textId="77777777" w:rsidR="00451A43" w:rsidRDefault="00451A43">
                  <w:pPr>
                    <w:widowControl/>
                    <w:spacing w:before="0" w:line="160" w:lineRule="exact"/>
                    <w:ind w:left="0"/>
                    <w:jc w:val="left"/>
                    <w:rPr>
                      <w:rFonts w:cs="Miriam"/>
                      <w:noProof/>
                      <w:sz w:val="18"/>
                      <w:szCs w:val="18"/>
                      <w:rtl/>
                    </w:rPr>
                  </w:pPr>
                  <w:r>
                    <w:rPr>
                      <w:rFonts w:cs="Miriam"/>
                      <w:sz w:val="18"/>
                      <w:szCs w:val="18"/>
                      <w:rtl/>
                    </w:rPr>
                    <w:t>[243(5)]</w:t>
                  </w:r>
                </w:p>
              </w:txbxContent>
            </v:textbox>
            <w10:anchorlock/>
          </v:rect>
        </w:pict>
      </w:r>
      <w:r>
        <w:rPr>
          <w:rStyle w:val="big-number"/>
          <w:rFonts w:cs="FrankRuehl"/>
          <w:rtl/>
        </w:rPr>
        <w:t>390.</w:t>
      </w:r>
      <w:r>
        <w:rPr>
          <w:rStyle w:val="big-number"/>
          <w:rFonts w:cs="FrankRuehl"/>
          <w:rtl/>
        </w:rPr>
        <w:tab/>
      </w:r>
      <w:r>
        <w:rPr>
          <w:rStyle w:val="default"/>
          <w:rFonts w:cs="FrankRuehl"/>
          <w:rtl/>
        </w:rPr>
        <w:t>כל</w:t>
      </w:r>
      <w:r>
        <w:rPr>
          <w:rStyle w:val="default"/>
          <w:rFonts w:cs="FrankRuehl" w:hint="cs"/>
          <w:rtl/>
        </w:rPr>
        <w:t xml:space="preserve"> פעולה שפקודה זו מורה לעשותה כלפי הרשם או בידי הרשם תיעשה בהעדרו כלפי האדם או בידי האדם שימנה השר לאותה שעה, זולת אם הורה השר על דרך אחרת; שינה השר את ארגון משרד הרישום, תיעש</w:t>
      </w:r>
      <w:r>
        <w:rPr>
          <w:rStyle w:val="default"/>
          <w:rFonts w:cs="FrankRuehl"/>
          <w:rtl/>
        </w:rPr>
        <w:t>ה</w:t>
      </w:r>
      <w:r>
        <w:rPr>
          <w:rStyle w:val="default"/>
          <w:rFonts w:cs="FrankRuehl" w:hint="cs"/>
          <w:rtl/>
        </w:rPr>
        <w:t xml:space="preserve"> הפעולה כלפי הפקיד שמינה השר או בידיו ובמקום שקבע השר.</w:t>
      </w:r>
    </w:p>
    <w:p w14:paraId="2D53D940" w14:textId="77777777" w:rsidR="00451A43" w:rsidRDefault="00451A43">
      <w:pPr>
        <w:pStyle w:val="P00"/>
        <w:spacing w:before="72"/>
        <w:ind w:left="0" w:right="1134"/>
        <w:rPr>
          <w:rStyle w:val="default"/>
          <w:rFonts w:cs="FrankRuehl"/>
          <w:rtl/>
        </w:rPr>
      </w:pPr>
      <w:r>
        <w:rPr>
          <w:lang w:val="he-IL"/>
        </w:rPr>
        <w:pict w14:anchorId="7639ADD8">
          <v:rect id="_x0000_s1503" style="position:absolute;left:0;text-align:left;margin-left:464.5pt;margin-top:8.05pt;width:75.05pt;height:8pt;z-index:251895808" o:allowincell="f" filled="f" stroked="f" strokecolor="lime" strokeweight=".25pt">
            <v:textbox inset="0,0,0,0">
              <w:txbxContent>
                <w:p w14:paraId="443CD040" w14:textId="77777777" w:rsidR="00451A43" w:rsidRDefault="00451A43">
                  <w:pPr>
                    <w:widowControl/>
                    <w:spacing w:before="0" w:line="160" w:lineRule="exact"/>
                    <w:ind w:left="0"/>
                    <w:jc w:val="left"/>
                    <w:rPr>
                      <w:rFonts w:cs="Miriam"/>
                      <w:noProof/>
                      <w:sz w:val="18"/>
                      <w:szCs w:val="18"/>
                      <w:rtl/>
                    </w:rPr>
                  </w:pPr>
                  <w:r>
                    <w:rPr>
                      <w:rFonts w:cs="Miriam"/>
                      <w:sz w:val="18"/>
                      <w:szCs w:val="18"/>
                      <w:rtl/>
                    </w:rPr>
                    <w:t>אג</w:t>
                  </w:r>
                  <w:r>
                    <w:rPr>
                      <w:rFonts w:cs="Miriam" w:hint="cs"/>
                      <w:sz w:val="18"/>
                      <w:szCs w:val="18"/>
                      <w:rtl/>
                    </w:rPr>
                    <w:t>רה שנתית [243א]</w:t>
                  </w:r>
                </w:p>
              </w:txbxContent>
            </v:textbox>
            <w10:anchorlock/>
          </v:rect>
        </w:pict>
      </w:r>
      <w:r>
        <w:rPr>
          <w:rStyle w:val="big-number"/>
          <w:rFonts w:cs="FrankRuehl"/>
          <w:rtl/>
        </w:rPr>
        <w:t>391.</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ברה חייבת בתשלום אגרה שנתית בשיעור ובאופן שקבע השר בתקנות, והיא תשולם כל שנה עד סוף חודש פברואר.</w:t>
      </w:r>
    </w:p>
    <w:p w14:paraId="04C231CA"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ברה שלא שילמה את האגרה תוך המועד הקבוע בסעיף קטן (א) תהא חייבת לשלם אגרה מוגדלת בשיעור שנקבע כאמור.</w:t>
      </w:r>
    </w:p>
    <w:p w14:paraId="28FCB514" w14:textId="77777777" w:rsidR="00451A43" w:rsidRDefault="00451A43">
      <w:pPr>
        <w:pStyle w:val="P00"/>
        <w:spacing w:before="72"/>
        <w:ind w:left="0" w:right="1134"/>
        <w:rPr>
          <w:rStyle w:val="default"/>
          <w:rFonts w:cs="FrankRuehl"/>
          <w:rtl/>
        </w:rPr>
      </w:pPr>
      <w:r>
        <w:rPr>
          <w:lang w:val="he-IL"/>
        </w:rPr>
        <w:pict w14:anchorId="1DCF33C7">
          <v:rect id="_x0000_s1504" style="position:absolute;left:0;text-align:left;margin-left:464.5pt;margin-top:8.05pt;width:75.05pt;height:24pt;z-index:251896832" o:allowincell="f" filled="f" stroked="f" strokecolor="lime" strokeweight=".25pt">
            <v:textbox inset="0,0,0,0">
              <w:txbxContent>
                <w:p w14:paraId="7163747B" w14:textId="77777777" w:rsidR="00451A43" w:rsidRDefault="00451A43">
                  <w:pPr>
                    <w:widowControl/>
                    <w:spacing w:before="0" w:line="160" w:lineRule="exact"/>
                    <w:ind w:left="0"/>
                    <w:jc w:val="left"/>
                    <w:rPr>
                      <w:rFonts w:cs="Miriam"/>
                      <w:noProof/>
                      <w:sz w:val="18"/>
                      <w:szCs w:val="18"/>
                      <w:rtl/>
                    </w:rPr>
                  </w:pPr>
                  <w:r>
                    <w:rPr>
                      <w:rFonts w:cs="Miriam"/>
                      <w:sz w:val="18"/>
                      <w:szCs w:val="18"/>
                      <w:rtl/>
                    </w:rPr>
                    <w:t>דח</w:t>
                  </w:r>
                  <w:r>
                    <w:rPr>
                      <w:rFonts w:cs="Miriam" w:hint="cs"/>
                      <w:sz w:val="18"/>
                      <w:szCs w:val="18"/>
                      <w:rtl/>
                    </w:rPr>
                    <w:t xml:space="preserve">יית סילוקן </w:t>
                  </w:r>
                  <w:r>
                    <w:rPr>
                      <w:rFonts w:cs="Miriam"/>
                      <w:sz w:val="18"/>
                      <w:szCs w:val="18"/>
                      <w:rtl/>
                    </w:rPr>
                    <w:t>של</w:t>
                  </w:r>
                  <w:r>
                    <w:rPr>
                      <w:rFonts w:cs="Miriam" w:hint="cs"/>
                      <w:sz w:val="18"/>
                      <w:szCs w:val="18"/>
                      <w:rtl/>
                    </w:rPr>
                    <w:t xml:space="preserve"> אגרות </w:t>
                  </w:r>
                  <w:r>
                    <w:rPr>
                      <w:rFonts w:cs="Miriam"/>
                      <w:sz w:val="18"/>
                      <w:szCs w:val="18"/>
                      <w:rtl/>
                    </w:rPr>
                    <w:t>[244]</w:t>
                  </w:r>
                </w:p>
              </w:txbxContent>
            </v:textbox>
            <w10:anchorlock/>
          </v:rect>
        </w:pict>
      </w:r>
      <w:r>
        <w:rPr>
          <w:rStyle w:val="big-number"/>
          <w:rFonts w:cs="FrankRuehl"/>
          <w:rtl/>
        </w:rPr>
        <w:t>392.</w:t>
      </w:r>
      <w:r>
        <w:rPr>
          <w:rStyle w:val="big-number"/>
          <w:rFonts w:cs="FrankRuehl"/>
          <w:rtl/>
        </w:rPr>
        <w:tab/>
      </w:r>
      <w:r>
        <w:rPr>
          <w:rStyle w:val="default"/>
          <w:rFonts w:cs="FrankRuehl"/>
          <w:rtl/>
        </w:rPr>
        <w:t>הש</w:t>
      </w:r>
      <w:r>
        <w:rPr>
          <w:rStyle w:val="default"/>
          <w:rFonts w:cs="FrankRuehl" w:hint="cs"/>
          <w:rtl/>
        </w:rPr>
        <w:t>ר רשאי לקבוע בצו ס</w:t>
      </w:r>
      <w:r>
        <w:rPr>
          <w:rStyle w:val="default"/>
          <w:rFonts w:cs="FrankRuehl"/>
          <w:rtl/>
        </w:rPr>
        <w:t>וג</w:t>
      </w:r>
      <w:r>
        <w:rPr>
          <w:rStyle w:val="default"/>
          <w:rFonts w:cs="FrankRuehl" w:hint="cs"/>
          <w:rtl/>
        </w:rPr>
        <w:t xml:space="preserve">ים של חברות שלגביהן יהיה הרשם רשאי לדחות סילוקה של אגרה המשתלמת לפי פקודה זו, כולה או מקצתה, לתקופה ובתנאים שקבע הרשם באישור השר בכל מקרה </w:t>
      </w:r>
      <w:r>
        <w:rPr>
          <w:rStyle w:val="default"/>
          <w:rFonts w:cs="FrankRuehl"/>
          <w:rtl/>
        </w:rPr>
        <w:t>ו</w:t>
      </w:r>
      <w:r>
        <w:rPr>
          <w:rStyle w:val="default"/>
          <w:rFonts w:cs="FrankRuehl" w:hint="cs"/>
          <w:rtl/>
        </w:rPr>
        <w:t>מקרה.</w:t>
      </w:r>
    </w:p>
    <w:p w14:paraId="01BB7791" w14:textId="77777777" w:rsidR="00451A43" w:rsidRDefault="00451A43">
      <w:pPr>
        <w:pStyle w:val="P00"/>
        <w:spacing w:before="72"/>
        <w:ind w:left="0" w:right="1134"/>
        <w:rPr>
          <w:rStyle w:val="default"/>
          <w:rFonts w:cs="FrankRuehl"/>
          <w:rtl/>
        </w:rPr>
      </w:pPr>
      <w:r>
        <w:rPr>
          <w:lang w:val="he-IL"/>
        </w:rPr>
        <w:pict w14:anchorId="310219F5">
          <v:rect id="_x0000_s1505" style="position:absolute;left:0;text-align:left;margin-left:464.5pt;margin-top:8.05pt;width:75.05pt;height:22.95pt;z-index:251897856" o:allowincell="f" filled="f" stroked="f" strokecolor="lime" strokeweight=".25pt">
            <v:textbox inset="0,0,0,0">
              <w:txbxContent>
                <w:p w14:paraId="1D2F7CAA" w14:textId="77777777" w:rsidR="00451A43" w:rsidRDefault="00451A43">
                  <w:pPr>
                    <w:widowControl/>
                    <w:spacing w:before="0" w:line="160" w:lineRule="exact"/>
                    <w:ind w:left="0"/>
                    <w:jc w:val="left"/>
                    <w:rPr>
                      <w:rFonts w:cs="Miriam"/>
                      <w:noProof/>
                      <w:sz w:val="18"/>
                      <w:szCs w:val="18"/>
                      <w:rtl/>
                    </w:rPr>
                  </w:pPr>
                  <w:r>
                    <w:rPr>
                      <w:rFonts w:cs="Miriam"/>
                      <w:sz w:val="18"/>
                      <w:szCs w:val="18"/>
                      <w:rtl/>
                    </w:rPr>
                    <w:t>פנ</w:t>
                  </w:r>
                  <w:r>
                    <w:rPr>
                      <w:rFonts w:cs="Miriam" w:hint="cs"/>
                      <w:sz w:val="18"/>
                      <w:szCs w:val="18"/>
                      <w:rtl/>
                    </w:rPr>
                    <w:t xml:space="preserve">קס ורישומים של הרשם </w:t>
                  </w:r>
                  <w:r>
                    <w:rPr>
                      <w:rFonts w:cs="Miriam"/>
                      <w:sz w:val="18"/>
                      <w:szCs w:val="18"/>
                      <w:rtl/>
                    </w:rPr>
                    <w:t>[243ב</w:t>
                  </w:r>
                  <w:r>
                    <w:rPr>
                      <w:rFonts w:cs="Miriam" w:hint="cs"/>
                      <w:sz w:val="18"/>
                      <w:szCs w:val="18"/>
                      <w:rtl/>
                    </w:rPr>
                    <w:t>]</w:t>
                  </w:r>
                </w:p>
              </w:txbxContent>
            </v:textbox>
            <w10:anchorlock/>
          </v:rect>
        </w:pict>
      </w:r>
      <w:r>
        <w:rPr>
          <w:rStyle w:val="big-number"/>
          <w:rFonts w:cs="FrankRuehl"/>
          <w:rtl/>
        </w:rPr>
        <w:t>393.</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שר רשאי לקבוע טופס לכל פנקס שעל הרשם לנהל ודרך כל רישום שעליו לרשום.</w:t>
      </w:r>
    </w:p>
    <w:p w14:paraId="0FE6AB1A"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ישומים ופנקסים יכול שית</w:t>
      </w:r>
      <w:r>
        <w:rPr>
          <w:rStyle w:val="default"/>
          <w:rFonts w:cs="FrankRuehl"/>
          <w:rtl/>
        </w:rPr>
        <w:t>נה</w:t>
      </w:r>
      <w:r>
        <w:rPr>
          <w:rStyle w:val="default"/>
          <w:rFonts w:cs="FrankRuehl" w:hint="cs"/>
          <w:rtl/>
        </w:rPr>
        <w:t>לו בכתב יד, בדפוס, בשכפול, בצילום, בכרטיס ניקוב, בסרט מגנטי ובאמצעות כל מכשיר מכני, חשמלי או אלקטרוני אחר.</w:t>
      </w:r>
    </w:p>
    <w:p w14:paraId="1F3ECB7B" w14:textId="77777777" w:rsidR="00451A43" w:rsidRDefault="00451A43">
      <w:pPr>
        <w:pStyle w:val="P00"/>
        <w:spacing w:before="72"/>
        <w:ind w:left="0" w:right="1134"/>
        <w:rPr>
          <w:rStyle w:val="default"/>
          <w:rFonts w:cs="FrankRuehl"/>
          <w:rtl/>
        </w:rPr>
      </w:pPr>
      <w:r>
        <w:rPr>
          <w:lang w:val="he-IL"/>
        </w:rPr>
        <w:pict w14:anchorId="38AA9C7A">
          <v:rect id="_x0000_s1506" style="position:absolute;left:0;text-align:left;margin-left:464.5pt;margin-top:8.05pt;width:75.05pt;height:8pt;z-index:251898880" o:allowincell="f" filled="f" stroked="f" strokecolor="lime" strokeweight=".25pt">
            <v:textbox inset="0,0,0,0">
              <w:txbxContent>
                <w:p w14:paraId="2413EF51" w14:textId="77777777" w:rsidR="00451A43" w:rsidRDefault="00451A43">
                  <w:pPr>
                    <w:widowControl/>
                    <w:spacing w:before="0" w:line="160" w:lineRule="exact"/>
                    <w:ind w:left="0"/>
                    <w:jc w:val="left"/>
                    <w:rPr>
                      <w:rFonts w:cs="Miriam"/>
                      <w:noProof/>
                      <w:sz w:val="18"/>
                      <w:szCs w:val="18"/>
                      <w:rtl/>
                    </w:rPr>
                  </w:pPr>
                  <w:r>
                    <w:rPr>
                      <w:rFonts w:cs="Miriam"/>
                      <w:sz w:val="18"/>
                      <w:szCs w:val="18"/>
                      <w:rtl/>
                    </w:rPr>
                    <w:t>אכ</w:t>
                  </w:r>
                  <w:r>
                    <w:rPr>
                      <w:rFonts w:cs="Miriam" w:hint="cs"/>
                      <w:sz w:val="18"/>
                      <w:szCs w:val="18"/>
                      <w:rtl/>
                    </w:rPr>
                    <w:t>יפת הוראה [246]</w:t>
                  </w:r>
                </w:p>
              </w:txbxContent>
            </v:textbox>
            <w10:anchorlock/>
          </v:rect>
        </w:pict>
      </w:r>
      <w:r>
        <w:rPr>
          <w:rStyle w:val="big-number"/>
          <w:rFonts w:cs="FrankRuehl"/>
          <w:rtl/>
        </w:rPr>
        <w:t>394.</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ברה, כונס נכסיה או מפרקה שהומצאה להם הודעה הדורשת לתקן מחדל, והנדרש אינו מתקן אותו תוך ארבעה עשר ימים לאחר המצאת ההודעה, רשאי בית המשפט,</w:t>
      </w:r>
      <w:r>
        <w:rPr>
          <w:rStyle w:val="default"/>
          <w:rFonts w:cs="FrankRuehl"/>
          <w:rtl/>
        </w:rPr>
        <w:t xml:space="preserve"> ע</w:t>
      </w:r>
      <w:r>
        <w:rPr>
          <w:rStyle w:val="default"/>
          <w:rFonts w:cs="FrankRuehl" w:hint="cs"/>
          <w:rtl/>
        </w:rPr>
        <w:t>ל פי בקשת חבר או נושה של החברה או בקשת הרשם, לצוות על החברה ועל נושא משרה בה או על כונס</w:t>
      </w:r>
      <w:r>
        <w:rPr>
          <w:rStyle w:val="default"/>
          <w:rFonts w:cs="FrankRuehl"/>
          <w:rtl/>
        </w:rPr>
        <w:t xml:space="preserve"> </w:t>
      </w:r>
      <w:r>
        <w:rPr>
          <w:rStyle w:val="default"/>
          <w:rFonts w:cs="FrankRuehl" w:hint="cs"/>
          <w:rtl/>
        </w:rPr>
        <w:t xml:space="preserve">נכסיה או מפרקה לתקן את המחדל תוך זמן שקבע בצו, בלי לגרוע בכך מעונש החל עליהם לפי חיקוק בשל מחדל, ורשאי הוא להורות בצו שתשלום כל ההוצאות הכרוכות בבקשה יחול על החברה, </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נושא משרה בה האחראי למחדל, על כונס הנכסים או על המפרק.</w:t>
      </w:r>
    </w:p>
    <w:p w14:paraId="4710FFA8"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ענין סעיף זה, "מחדל", לגבי חברה </w:t>
      </w:r>
      <w:r>
        <w:rPr>
          <w:rStyle w:val="default"/>
          <w:rFonts w:cs="FrankRuehl"/>
          <w:rtl/>
        </w:rPr>
        <w:t xml:space="preserve">— </w:t>
      </w:r>
      <w:r>
        <w:rPr>
          <w:rStyle w:val="default"/>
          <w:rFonts w:cs="FrankRuehl" w:hint="cs"/>
          <w:rtl/>
        </w:rPr>
        <w:t xml:space="preserve">הפרת הוראה של פקודה זו המחייב אותה להגיש לרשם או לשלוח לו דו"ח, חשבון או מסמך אחר או ליתן לו הודעה בענין כלשהו; ולגבי כונס נכסים או מפרק </w:t>
      </w:r>
      <w:r>
        <w:rPr>
          <w:rStyle w:val="default"/>
          <w:rFonts w:cs="FrankRuehl"/>
          <w:rtl/>
        </w:rPr>
        <w:t xml:space="preserve">— </w:t>
      </w:r>
      <w:r>
        <w:rPr>
          <w:rStyle w:val="default"/>
          <w:rFonts w:cs="FrankRuehl" w:hint="cs"/>
          <w:rtl/>
        </w:rPr>
        <w:t>הפרת הוראת דין המחיי</w:t>
      </w:r>
      <w:r>
        <w:rPr>
          <w:rStyle w:val="default"/>
          <w:rFonts w:cs="FrankRuehl"/>
          <w:rtl/>
        </w:rPr>
        <w:t>בת</w:t>
      </w:r>
      <w:r>
        <w:rPr>
          <w:rStyle w:val="default"/>
          <w:rFonts w:cs="FrankRuehl" w:hint="cs"/>
          <w:rtl/>
        </w:rPr>
        <w:t xml:space="preserve"> אותם לעשות, להגיש או למסור דו"ח, חשבון או מסמך אחר או ליתן הודעה.</w:t>
      </w:r>
    </w:p>
    <w:p w14:paraId="722C9EEE" w14:textId="77777777" w:rsidR="00451A43" w:rsidRDefault="00451A43">
      <w:pPr>
        <w:pStyle w:val="P00"/>
        <w:spacing w:before="72"/>
        <w:ind w:left="0" w:right="1134"/>
        <w:rPr>
          <w:rStyle w:val="default"/>
          <w:rFonts w:cs="FrankRuehl"/>
          <w:rtl/>
        </w:rPr>
      </w:pPr>
      <w:r>
        <w:rPr>
          <w:lang w:val="he-IL"/>
        </w:rPr>
        <w:pict w14:anchorId="0441D14F">
          <v:rect id="_x0000_s1507" style="position:absolute;left:0;text-align:left;margin-left:464.5pt;margin-top:8.05pt;width:75.05pt;height:8pt;z-index:251899904" o:allowincell="f" filled="f" stroked="f" strokecolor="lime" strokeweight=".25pt">
            <v:textbox inset="0,0,0,0">
              <w:txbxContent>
                <w:p w14:paraId="03E3FD1D" w14:textId="77777777" w:rsidR="00451A43" w:rsidRDefault="00451A43">
                  <w:pPr>
                    <w:widowControl/>
                    <w:spacing w:before="0" w:line="160" w:lineRule="exact"/>
                    <w:ind w:left="0"/>
                    <w:jc w:val="left"/>
                    <w:rPr>
                      <w:rFonts w:cs="Miriam"/>
                      <w:noProof/>
                      <w:sz w:val="18"/>
                      <w:szCs w:val="18"/>
                      <w:rtl/>
                    </w:rPr>
                  </w:pPr>
                  <w:r>
                    <w:rPr>
                      <w:rFonts w:cs="Miriam"/>
                      <w:sz w:val="18"/>
                      <w:szCs w:val="18"/>
                      <w:rtl/>
                    </w:rPr>
                    <w:t>בי</w:t>
                  </w:r>
                  <w:r>
                    <w:rPr>
                      <w:rFonts w:cs="Miriam" w:hint="cs"/>
                      <w:sz w:val="18"/>
                      <w:szCs w:val="18"/>
                      <w:rtl/>
                    </w:rPr>
                    <w:t>צוע ותקנות [258]</w:t>
                  </w:r>
                </w:p>
              </w:txbxContent>
            </v:textbox>
            <w10:anchorlock/>
          </v:rect>
        </w:pict>
      </w:r>
      <w:r>
        <w:rPr>
          <w:rStyle w:val="big-number"/>
          <w:rFonts w:cs="FrankRuehl"/>
          <w:rtl/>
        </w:rPr>
        <w:t>395.</w:t>
      </w:r>
      <w:r>
        <w:rPr>
          <w:rStyle w:val="big-number"/>
          <w:rFonts w:cs="FrankRuehl"/>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שר ממונה על ביצוע פקודה זו והוא רשאי להתקין תקנות לביצועה, ובין השאר בדבר </w:t>
      </w:r>
      <w:r>
        <w:rPr>
          <w:rStyle w:val="default"/>
          <w:rFonts w:cs="FrankRuehl"/>
          <w:rtl/>
        </w:rPr>
        <w:t>—</w:t>
      </w:r>
    </w:p>
    <w:p w14:paraId="34D9F491"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ס</w:t>
      </w:r>
      <w:r>
        <w:rPr>
          <w:rStyle w:val="default"/>
          <w:rFonts w:cs="FrankRuehl" w:hint="cs"/>
          <w:rtl/>
        </w:rPr>
        <w:t>דרי רישום;</w:t>
      </w:r>
    </w:p>
    <w:p w14:paraId="28882BEE"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ט</w:t>
      </w:r>
      <w:r>
        <w:rPr>
          <w:rStyle w:val="default"/>
          <w:rFonts w:cs="FrankRuehl" w:hint="cs"/>
          <w:rtl/>
        </w:rPr>
        <w:t>פסים שחובה להשתמש בהם לענין פקודה זו והפרטים שיש לכלול בהם;</w:t>
      </w:r>
    </w:p>
    <w:p w14:paraId="0B0A075B" w14:textId="77777777" w:rsidR="00451A43" w:rsidRDefault="00451A43">
      <w:pPr>
        <w:pStyle w:val="P22"/>
        <w:spacing w:before="72"/>
        <w:ind w:left="1021" w:right="1134"/>
        <w:rPr>
          <w:rStyle w:val="default"/>
          <w:rFonts w:cs="FrankRuehl"/>
          <w:rtl/>
        </w:rPr>
      </w:pPr>
      <w:r>
        <w:rPr>
          <w:rStyle w:val="default"/>
          <w:rFonts w:cs="FrankRuehl"/>
          <w:rtl/>
        </w:rPr>
        <w:t>(3)</w:t>
      </w:r>
      <w:r>
        <w:rPr>
          <w:rStyle w:val="default"/>
          <w:rFonts w:cs="FrankRuehl"/>
          <w:rtl/>
        </w:rPr>
        <w:tab/>
        <w:t>פ</w:t>
      </w:r>
      <w:r>
        <w:rPr>
          <w:rStyle w:val="default"/>
          <w:rFonts w:cs="FrankRuehl" w:hint="cs"/>
          <w:rtl/>
        </w:rPr>
        <w:t>רטים אחרים שחובה על החברה או חברת חוץ למסור לרשם בנוגע ל</w:t>
      </w:r>
      <w:r>
        <w:rPr>
          <w:rStyle w:val="default"/>
          <w:rFonts w:cs="FrankRuehl"/>
          <w:rtl/>
        </w:rPr>
        <w:t>כ</w:t>
      </w:r>
      <w:r>
        <w:rPr>
          <w:rStyle w:val="default"/>
          <w:rFonts w:cs="FrankRuehl" w:hint="cs"/>
          <w:rtl/>
        </w:rPr>
        <w:t>ל אדם הרשום בה כבעל מניות, כחבר או כבעל זכות בדרך אחרת, כנושה, כמנהל או כדירקטור שלה;</w:t>
      </w:r>
    </w:p>
    <w:p w14:paraId="1AC8E2E3" w14:textId="77777777" w:rsidR="00451A43" w:rsidRDefault="00451A43">
      <w:pPr>
        <w:pStyle w:val="P22"/>
        <w:spacing w:before="72"/>
        <w:ind w:left="1021"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גרות רישום ואגרות הון שיש לשלמן עקב רישום חברה או חברת חוץ או בהגדלת הונה, וכן אגרות ותשלומים אח</w:t>
      </w:r>
      <w:r>
        <w:rPr>
          <w:rStyle w:val="default"/>
          <w:rFonts w:cs="FrankRuehl"/>
          <w:rtl/>
        </w:rPr>
        <w:t>רי</w:t>
      </w:r>
      <w:r>
        <w:rPr>
          <w:rStyle w:val="default"/>
          <w:rFonts w:cs="FrankRuehl" w:hint="cs"/>
          <w:rtl/>
        </w:rPr>
        <w:t>ם שיש לשלמם בשל פעולות ושירותים לפי פקודה זו.</w:t>
      </w:r>
    </w:p>
    <w:p w14:paraId="27B4D41E" w14:textId="77777777" w:rsidR="00451A43" w:rsidRDefault="00451A43">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קנות לפי פקודה</w:t>
      </w:r>
      <w:r>
        <w:rPr>
          <w:rStyle w:val="default"/>
          <w:rFonts w:cs="FrankRuehl"/>
          <w:rtl/>
        </w:rPr>
        <w:t xml:space="preserve"> </w:t>
      </w:r>
      <w:r>
        <w:rPr>
          <w:rStyle w:val="default"/>
          <w:rFonts w:cs="FrankRuehl" w:hint="cs"/>
          <w:rtl/>
        </w:rPr>
        <w:t>זו טעונות אישורה של ועדת החוקה חוק ומשפט של הכנסת.</w:t>
      </w:r>
    </w:p>
    <w:p w14:paraId="5F3A3878" w14:textId="77777777" w:rsidR="00451A43" w:rsidRDefault="00451A43">
      <w:pPr>
        <w:pStyle w:val="P00"/>
        <w:spacing w:before="72"/>
        <w:ind w:left="0" w:right="1134"/>
        <w:rPr>
          <w:rStyle w:val="default"/>
          <w:rFonts w:cs="FrankRuehl"/>
          <w:rtl/>
        </w:rPr>
      </w:pPr>
    </w:p>
    <w:p w14:paraId="57954EED" w14:textId="77777777" w:rsidR="00451A43" w:rsidRDefault="00451A43">
      <w:pPr>
        <w:pStyle w:val="P00"/>
        <w:spacing w:before="72"/>
        <w:ind w:left="0" w:right="1134"/>
        <w:jc w:val="center"/>
        <w:rPr>
          <w:rStyle w:val="default"/>
          <w:rFonts w:cs="FrankRuehl"/>
          <w:b/>
          <w:bCs/>
          <w:rtl/>
        </w:rPr>
      </w:pPr>
      <w:r>
        <w:rPr>
          <w:rStyle w:val="default"/>
          <w:rFonts w:cs="FrankRuehl" w:hint="cs"/>
          <w:b/>
          <w:bCs/>
          <w:rtl/>
        </w:rPr>
        <w:t>ת</w:t>
      </w:r>
      <w:r>
        <w:rPr>
          <w:rStyle w:val="default"/>
          <w:rFonts w:cs="FrankRuehl"/>
          <w:b/>
          <w:bCs/>
          <w:rtl/>
        </w:rPr>
        <w:t>ו</w:t>
      </w:r>
      <w:r>
        <w:rPr>
          <w:rStyle w:val="default"/>
          <w:rFonts w:cs="FrankRuehl" w:hint="cs"/>
          <w:b/>
          <w:bCs/>
          <w:rtl/>
        </w:rPr>
        <w:t>ספת ראשונה</w:t>
      </w:r>
    </w:p>
    <w:p w14:paraId="1601B331" w14:textId="77777777" w:rsidR="00451A43" w:rsidRDefault="00451A43">
      <w:pPr>
        <w:pStyle w:val="medium-header"/>
        <w:keepNext w:val="0"/>
        <w:keepLines w:val="0"/>
        <w:ind w:left="0" w:right="1134"/>
        <w:rPr>
          <w:rFonts w:cs="FrankRuehl"/>
          <w:sz w:val="24"/>
          <w:szCs w:val="24"/>
          <w:rtl/>
        </w:rPr>
      </w:pPr>
      <w:r>
        <w:rPr>
          <w:rFonts w:cs="FrankRuehl"/>
          <w:sz w:val="24"/>
          <w:szCs w:val="24"/>
          <w:rtl/>
        </w:rPr>
        <w:t>(ס</w:t>
      </w:r>
      <w:r>
        <w:rPr>
          <w:rFonts w:cs="FrankRuehl" w:hint="cs"/>
          <w:sz w:val="24"/>
          <w:szCs w:val="24"/>
          <w:rtl/>
        </w:rPr>
        <w:t>עיף 5)</w:t>
      </w:r>
    </w:p>
    <w:p w14:paraId="5A441127" w14:textId="77777777" w:rsidR="00451A43" w:rsidRDefault="00451A43">
      <w:pPr>
        <w:pStyle w:val="medium-header"/>
        <w:keepNext w:val="0"/>
        <w:keepLines w:val="0"/>
        <w:ind w:left="0" w:right="1134"/>
        <w:rPr>
          <w:rFonts w:cs="FrankRuehl"/>
          <w:b/>
          <w:bCs/>
          <w:sz w:val="22"/>
          <w:szCs w:val="22"/>
          <w:rtl/>
        </w:rPr>
      </w:pPr>
      <w:r>
        <w:rPr>
          <w:rFonts w:cs="FrankRuehl" w:hint="cs"/>
          <w:b/>
          <w:bCs/>
          <w:sz w:val="22"/>
          <w:szCs w:val="22"/>
          <w:rtl/>
        </w:rPr>
        <w:t>ט</w:t>
      </w:r>
      <w:r>
        <w:rPr>
          <w:rFonts w:cs="FrankRuehl"/>
          <w:b/>
          <w:bCs/>
          <w:sz w:val="22"/>
          <w:szCs w:val="22"/>
          <w:rtl/>
        </w:rPr>
        <w:t>פ</w:t>
      </w:r>
      <w:r>
        <w:rPr>
          <w:rFonts w:cs="FrankRuehl" w:hint="cs"/>
          <w:b/>
          <w:bCs/>
          <w:sz w:val="22"/>
          <w:szCs w:val="22"/>
          <w:rtl/>
        </w:rPr>
        <w:t>סים של תזכירי חברות</w:t>
      </w:r>
    </w:p>
    <w:p w14:paraId="0052E169" w14:textId="77777777" w:rsidR="00451A43" w:rsidRDefault="00451A43">
      <w:pPr>
        <w:pStyle w:val="P00"/>
        <w:spacing w:before="72"/>
        <w:ind w:left="0" w:right="1134"/>
        <w:rPr>
          <w:rStyle w:val="default"/>
          <w:rFonts w:cs="FrankRuehl"/>
          <w:rtl/>
        </w:rPr>
      </w:pPr>
      <w:r>
        <w:rPr>
          <w:rStyle w:val="default"/>
          <w:rFonts w:cs="FrankRuehl"/>
          <w:rtl/>
        </w:rPr>
        <w:t>טו</w:t>
      </w:r>
      <w:r>
        <w:rPr>
          <w:rStyle w:val="default"/>
          <w:rFonts w:cs="FrankRuehl" w:hint="cs"/>
          <w:rtl/>
        </w:rPr>
        <w:t>פס א'</w:t>
      </w:r>
    </w:p>
    <w:p w14:paraId="069E1D44" w14:textId="77777777" w:rsidR="00451A43" w:rsidRDefault="00451A43">
      <w:pPr>
        <w:pStyle w:val="medium2-header"/>
        <w:keepLines w:val="0"/>
        <w:spacing w:before="72"/>
        <w:ind w:left="0" w:right="1134"/>
        <w:rPr>
          <w:rFonts w:cs="FrankRuehl"/>
          <w:noProof/>
          <w:rtl/>
        </w:rPr>
      </w:pPr>
      <w:r>
        <w:rPr>
          <w:rFonts w:cs="FrankRuehl"/>
          <w:noProof/>
          <w:rtl/>
        </w:rPr>
        <w:t>תז</w:t>
      </w:r>
      <w:r>
        <w:rPr>
          <w:rFonts w:cs="FrankRuehl" w:hint="cs"/>
          <w:noProof/>
          <w:rtl/>
        </w:rPr>
        <w:t>כיר התאגדות של חברה מוגבלת במניות</w:t>
      </w:r>
    </w:p>
    <w:p w14:paraId="7AD55BF2" w14:textId="77777777" w:rsidR="00451A43" w:rsidRDefault="00451A43">
      <w:pPr>
        <w:pStyle w:val="P00"/>
        <w:spacing w:before="72"/>
        <w:ind w:left="0" w:right="1134"/>
        <w:rPr>
          <w:rStyle w:val="default"/>
          <w:rFonts w:cs="FrankRuehl" w:hint="cs"/>
          <w:rtl/>
        </w:rPr>
      </w:pPr>
      <w:r>
        <w:rPr>
          <w:rStyle w:val="default"/>
          <w:rFonts w:cs="FrankRuehl"/>
          <w:rtl/>
        </w:rPr>
        <w:t>1.</w:t>
      </w:r>
      <w:r>
        <w:rPr>
          <w:rStyle w:val="default"/>
          <w:rFonts w:cs="FrankRuehl"/>
          <w:rtl/>
        </w:rPr>
        <w:tab/>
        <w:t>ש</w:t>
      </w:r>
      <w:r>
        <w:rPr>
          <w:rStyle w:val="default"/>
          <w:rFonts w:cs="FrankRuehl" w:hint="cs"/>
          <w:rtl/>
        </w:rPr>
        <w:t>ם החברה  בע"מ.</w:t>
      </w:r>
    </w:p>
    <w:p w14:paraId="66353B7F" w14:textId="77777777" w:rsidR="00451A43" w:rsidRDefault="00451A43">
      <w:pPr>
        <w:pStyle w:val="P00"/>
        <w:spacing w:before="72"/>
        <w:ind w:left="0"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מטרות שלשמן נוסדה</w:t>
      </w:r>
      <w:r>
        <w:rPr>
          <w:rStyle w:val="default"/>
          <w:rFonts w:cs="FrankRuehl"/>
          <w:rtl/>
        </w:rPr>
        <w:t xml:space="preserve"> (צ</w:t>
      </w:r>
      <w:r>
        <w:rPr>
          <w:rStyle w:val="default"/>
          <w:rFonts w:cs="FrankRuehl" w:hint="cs"/>
          <w:rtl/>
        </w:rPr>
        <w:t>יין את המטרות העיקריות).</w:t>
      </w:r>
    </w:p>
    <w:p w14:paraId="23387671" w14:textId="77777777" w:rsidR="00451A43" w:rsidRDefault="00451A43">
      <w:pPr>
        <w:pStyle w:val="P00"/>
        <w:spacing w:before="72"/>
        <w:ind w:left="0"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חריותם של החברים מוגבלת.</w:t>
      </w:r>
    </w:p>
    <w:p w14:paraId="482497D4" w14:textId="77777777" w:rsidR="00451A43" w:rsidRDefault="00451A43">
      <w:pPr>
        <w:pStyle w:val="P00"/>
        <w:spacing w:before="72"/>
        <w:ind w:left="0"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ון המניות של החברה הוא  שקלים, מחולק ל- מניות של  שקלים כל אחת (מהן  מניות של  שקלים כל אחת ניתנות לפדיון).</w:t>
      </w:r>
    </w:p>
    <w:p w14:paraId="3EE1847F"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אנ</w:t>
      </w:r>
      <w:r>
        <w:rPr>
          <w:rStyle w:val="default"/>
          <w:rFonts w:cs="FrankRuehl" w:hint="cs"/>
          <w:rtl/>
        </w:rPr>
        <w:t xml:space="preserve">ו החתומים להלן רוצים להתאגד לחברה לפי תזכיר התאגדות זה ומסכימים לקחת כל אחד את מספר </w:t>
      </w:r>
      <w:r>
        <w:rPr>
          <w:rStyle w:val="default"/>
          <w:rFonts w:cs="FrankRuehl"/>
          <w:rtl/>
        </w:rPr>
        <w:t>המ</w:t>
      </w:r>
      <w:r>
        <w:rPr>
          <w:rStyle w:val="default"/>
          <w:rFonts w:cs="FrankRuehl" w:hint="cs"/>
          <w:rtl/>
        </w:rPr>
        <w:t>ניות בהון החברה כרשום בצד שמו.</w:t>
      </w:r>
    </w:p>
    <w:p w14:paraId="6CA4C5DD" w14:textId="77777777" w:rsidR="00451A43" w:rsidRDefault="00451A43">
      <w:pPr>
        <w:pStyle w:val="P00"/>
        <w:spacing w:before="72"/>
        <w:ind w:left="0" w:right="1134"/>
        <w:rPr>
          <w:rStyle w:val="default"/>
          <w:rFonts w:cs="FrankRuehl"/>
          <w:rtl/>
        </w:rPr>
      </w:pPr>
      <w:r>
        <w:rPr>
          <w:rStyle w:val="default"/>
          <w:rFonts w:cs="FrankRuehl" w:hint="cs"/>
          <w:rtl/>
        </w:rPr>
        <w:t>ש</w:t>
      </w:r>
      <w:r>
        <w:rPr>
          <w:rStyle w:val="default"/>
          <w:rFonts w:cs="FrankRuehl"/>
          <w:rtl/>
        </w:rPr>
        <w:t>מ</w:t>
      </w:r>
      <w:r>
        <w:rPr>
          <w:rStyle w:val="default"/>
          <w:rFonts w:cs="FrankRuehl" w:hint="cs"/>
          <w:rtl/>
        </w:rPr>
        <w:t>ות החותמים ומספרי זהותם</w:t>
      </w:r>
      <w:r>
        <w:rPr>
          <w:rFonts w:cs="FrankRuehl"/>
          <w:sz w:val="26"/>
          <w:rtl/>
        </w:rPr>
        <w:t> </w:t>
      </w:r>
      <w:r>
        <w:rPr>
          <w:rStyle w:val="default"/>
          <w:rFonts w:cs="FrankRuehl"/>
          <w:rtl/>
        </w:rPr>
        <w:t>מע</w:t>
      </w:r>
      <w:r>
        <w:rPr>
          <w:rStyle w:val="default"/>
          <w:rFonts w:cs="FrankRuehl" w:hint="cs"/>
          <w:rtl/>
        </w:rPr>
        <w:t>נם ותיא</w:t>
      </w:r>
      <w:r>
        <w:rPr>
          <w:rStyle w:val="default"/>
          <w:rFonts w:cs="FrankRuehl"/>
          <w:rtl/>
        </w:rPr>
        <w:t>ו</w:t>
      </w:r>
      <w:r>
        <w:rPr>
          <w:rStyle w:val="default"/>
          <w:rFonts w:cs="FrankRuehl" w:hint="cs"/>
          <w:rtl/>
        </w:rPr>
        <w:t>רם</w:t>
      </w:r>
      <w:r>
        <w:rPr>
          <w:rFonts w:cs="FrankRuehl"/>
          <w:sz w:val="26"/>
          <w:rtl/>
        </w:rPr>
        <w:t> </w:t>
      </w:r>
      <w:r>
        <w:rPr>
          <w:rStyle w:val="default"/>
          <w:rFonts w:cs="FrankRuehl"/>
          <w:rtl/>
        </w:rPr>
        <w:t>מס</w:t>
      </w:r>
      <w:r>
        <w:rPr>
          <w:rStyle w:val="default"/>
          <w:rFonts w:cs="FrankRuehl" w:hint="cs"/>
          <w:rtl/>
        </w:rPr>
        <w:t>פר המניות שנלקחו</w:t>
      </w:r>
      <w:r>
        <w:rPr>
          <w:rFonts w:cs="FrankRuehl"/>
          <w:sz w:val="26"/>
          <w:rtl/>
        </w:rPr>
        <w:t> </w:t>
      </w:r>
      <w:r>
        <w:rPr>
          <w:rStyle w:val="default"/>
          <w:rFonts w:cs="FrankRuehl"/>
          <w:rtl/>
        </w:rPr>
        <w:t>חת</w:t>
      </w:r>
      <w:r>
        <w:rPr>
          <w:rStyle w:val="default"/>
          <w:rFonts w:cs="FrankRuehl" w:hint="cs"/>
          <w:rtl/>
        </w:rPr>
        <w:t>ימות</w:t>
      </w:r>
    </w:p>
    <w:p w14:paraId="0847A54D" w14:textId="77777777" w:rsidR="00451A43" w:rsidRDefault="00451A43">
      <w:pPr>
        <w:pStyle w:val="P00"/>
        <w:spacing w:before="72"/>
        <w:ind w:left="0" w:right="1134"/>
        <w:rPr>
          <w:rStyle w:val="default"/>
          <w:rFonts w:cs="FrankRuehl"/>
          <w:rtl/>
        </w:rPr>
      </w:pPr>
      <w:r>
        <w:rPr>
          <w:rStyle w:val="default"/>
          <w:rFonts w:cs="FrankRuehl" w:hint="cs"/>
          <w:rtl/>
        </w:rPr>
        <w:t>1.</w:t>
      </w:r>
      <w:r>
        <w:rPr>
          <w:rFonts w:cs="FrankRuehl"/>
          <w:sz w:val="26"/>
          <w:rtl/>
        </w:rPr>
        <w:t> </w:t>
      </w:r>
    </w:p>
    <w:p w14:paraId="3F9D31BF" w14:textId="77777777" w:rsidR="00451A43" w:rsidRDefault="00451A43">
      <w:pPr>
        <w:pStyle w:val="P00"/>
        <w:spacing w:before="72"/>
        <w:ind w:left="0" w:right="1134"/>
        <w:rPr>
          <w:rStyle w:val="default"/>
          <w:rFonts w:cs="FrankRuehl"/>
          <w:rtl/>
        </w:rPr>
      </w:pPr>
      <w:r>
        <w:rPr>
          <w:rStyle w:val="default"/>
          <w:rFonts w:cs="FrankRuehl" w:hint="cs"/>
          <w:rtl/>
        </w:rPr>
        <w:t>2.</w:t>
      </w:r>
      <w:r>
        <w:rPr>
          <w:rFonts w:cs="FrankRuehl"/>
          <w:sz w:val="26"/>
          <w:rtl/>
        </w:rPr>
        <w:t> </w:t>
      </w:r>
    </w:p>
    <w:p w14:paraId="0C8A3DC3" w14:textId="77777777" w:rsidR="00451A43" w:rsidRDefault="00451A43">
      <w:pPr>
        <w:pStyle w:val="P00"/>
        <w:spacing w:before="72"/>
        <w:ind w:left="0" w:right="1134"/>
        <w:rPr>
          <w:rStyle w:val="default"/>
          <w:rFonts w:cs="FrankRuehl"/>
          <w:rtl/>
        </w:rPr>
      </w:pPr>
      <w:r>
        <w:rPr>
          <w:rStyle w:val="default"/>
          <w:rFonts w:cs="FrankRuehl" w:hint="cs"/>
          <w:rtl/>
        </w:rPr>
        <w:t>3.</w:t>
      </w:r>
      <w:r>
        <w:rPr>
          <w:rFonts w:cs="FrankRuehl"/>
          <w:sz w:val="26"/>
          <w:rtl/>
        </w:rPr>
        <w:t> </w:t>
      </w:r>
    </w:p>
    <w:p w14:paraId="2E701F5B" w14:textId="77777777" w:rsidR="00451A43" w:rsidRDefault="00451A43">
      <w:pPr>
        <w:pStyle w:val="P00"/>
        <w:spacing w:before="72"/>
        <w:ind w:left="0" w:right="1134"/>
        <w:rPr>
          <w:rStyle w:val="default"/>
          <w:rFonts w:cs="FrankRuehl"/>
          <w:rtl/>
        </w:rPr>
      </w:pPr>
      <w:r>
        <w:rPr>
          <w:rStyle w:val="default"/>
          <w:rFonts w:cs="FrankRuehl" w:hint="cs"/>
          <w:rtl/>
        </w:rPr>
        <w:t>4.</w:t>
      </w:r>
      <w:r>
        <w:rPr>
          <w:rFonts w:cs="FrankRuehl"/>
          <w:sz w:val="26"/>
          <w:rtl/>
        </w:rPr>
        <w:t> </w:t>
      </w:r>
    </w:p>
    <w:p w14:paraId="1E6FC4C5" w14:textId="77777777" w:rsidR="00451A43" w:rsidRDefault="00451A43">
      <w:pPr>
        <w:pStyle w:val="P00"/>
        <w:spacing w:before="72"/>
        <w:ind w:left="0" w:right="1134"/>
        <w:rPr>
          <w:rStyle w:val="default"/>
          <w:rFonts w:cs="FrankRuehl"/>
          <w:rtl/>
        </w:rPr>
      </w:pPr>
      <w:r>
        <w:rPr>
          <w:rStyle w:val="default"/>
          <w:rFonts w:cs="FrankRuehl" w:hint="cs"/>
          <w:rtl/>
        </w:rPr>
        <w:t>5.</w:t>
      </w:r>
      <w:r>
        <w:rPr>
          <w:rFonts w:cs="FrankRuehl"/>
          <w:sz w:val="26"/>
          <w:rtl/>
        </w:rPr>
        <w:t> </w:t>
      </w:r>
    </w:p>
    <w:p w14:paraId="40DC83D2" w14:textId="77777777" w:rsidR="00451A43" w:rsidRDefault="00451A43">
      <w:pPr>
        <w:pStyle w:val="P00"/>
        <w:spacing w:before="72"/>
        <w:ind w:left="0" w:right="1134"/>
        <w:rPr>
          <w:rStyle w:val="default"/>
          <w:rFonts w:cs="FrankRuehl"/>
          <w:rtl/>
        </w:rPr>
      </w:pPr>
      <w:r>
        <w:rPr>
          <w:rStyle w:val="default"/>
          <w:rFonts w:cs="FrankRuehl" w:hint="cs"/>
          <w:rtl/>
        </w:rPr>
        <w:t>6.</w:t>
      </w:r>
      <w:r>
        <w:rPr>
          <w:rStyle w:val="default"/>
          <w:rFonts w:cs="FrankRuehl"/>
          <w:rtl/>
        </w:rPr>
        <w:t> </w:t>
      </w:r>
    </w:p>
    <w:p w14:paraId="66B9E95A" w14:textId="77777777" w:rsidR="00451A43" w:rsidRDefault="00451A43">
      <w:pPr>
        <w:pStyle w:val="P00"/>
        <w:spacing w:before="72"/>
        <w:ind w:left="0" w:right="1134"/>
        <w:rPr>
          <w:rStyle w:val="default"/>
          <w:rFonts w:cs="FrankRuehl"/>
          <w:rtl/>
        </w:rPr>
      </w:pPr>
      <w:r>
        <w:rPr>
          <w:rStyle w:val="default"/>
          <w:rFonts w:cs="FrankRuehl" w:hint="cs"/>
          <w:rtl/>
        </w:rPr>
        <w:t>7.</w:t>
      </w:r>
      <w:r>
        <w:rPr>
          <w:rStyle w:val="default"/>
          <w:rFonts w:cs="FrankRuehl"/>
          <w:rtl/>
        </w:rPr>
        <w:t> </w:t>
      </w:r>
    </w:p>
    <w:p w14:paraId="053A0847" w14:textId="77777777" w:rsidR="00451A43" w:rsidRDefault="00451A43">
      <w:pPr>
        <w:pStyle w:val="P22"/>
        <w:spacing w:before="72"/>
        <w:ind w:left="1021" w:right="1134"/>
        <w:rPr>
          <w:rStyle w:val="default"/>
          <w:rFonts w:cs="FrankRuehl"/>
          <w:rtl/>
        </w:rPr>
      </w:pPr>
      <w:r>
        <w:rPr>
          <w:rStyle w:val="default"/>
          <w:rFonts w:cs="FrankRuehl"/>
          <w:rtl/>
        </w:rPr>
        <w:t>סך</w:t>
      </w:r>
      <w:r>
        <w:rPr>
          <w:rStyle w:val="default"/>
          <w:rFonts w:cs="FrankRuehl" w:hint="cs"/>
          <w:rtl/>
        </w:rPr>
        <w:t xml:space="preserve"> כל המניות שנלקחו </w:t>
      </w:r>
    </w:p>
    <w:p w14:paraId="1E5C3275" w14:textId="77777777" w:rsidR="00451A43" w:rsidRDefault="00451A43">
      <w:pPr>
        <w:pStyle w:val="P22"/>
        <w:spacing w:before="72"/>
        <w:ind w:left="1021" w:right="1134"/>
        <w:rPr>
          <w:rStyle w:val="default"/>
          <w:rFonts w:cs="FrankRuehl"/>
          <w:rtl/>
        </w:rPr>
      </w:pPr>
      <w:r>
        <w:rPr>
          <w:rStyle w:val="default"/>
          <w:rFonts w:cs="FrankRuehl" w:hint="cs"/>
          <w:rtl/>
        </w:rPr>
        <w:t>ה</w:t>
      </w:r>
      <w:r>
        <w:rPr>
          <w:rStyle w:val="default"/>
          <w:rFonts w:cs="FrankRuehl"/>
          <w:rtl/>
        </w:rPr>
        <w:t>י</w:t>
      </w:r>
      <w:r>
        <w:rPr>
          <w:rStyle w:val="default"/>
          <w:rFonts w:cs="FrankRuehl" w:hint="cs"/>
          <w:rtl/>
        </w:rPr>
        <w:t>ום לחודש 19</w:t>
      </w:r>
      <w:r>
        <w:rPr>
          <w:rFonts w:cs="FrankRuehl"/>
          <w:sz w:val="26"/>
          <w:rtl/>
        </w:rPr>
        <w:t> </w:t>
      </w:r>
      <w:r>
        <w:rPr>
          <w:rFonts w:cs="FrankRuehl"/>
          <w:sz w:val="26"/>
          <w:rtl/>
        </w:rPr>
        <w:t> </w:t>
      </w:r>
    </w:p>
    <w:p w14:paraId="520881DA" w14:textId="77777777" w:rsidR="00451A43" w:rsidRDefault="00451A43">
      <w:pPr>
        <w:pStyle w:val="P22"/>
        <w:spacing w:before="72"/>
        <w:ind w:left="1021" w:right="1134"/>
        <w:rPr>
          <w:rStyle w:val="default"/>
          <w:rFonts w:cs="FrankRuehl"/>
          <w:rtl/>
        </w:rPr>
      </w:pPr>
      <w:r>
        <w:rPr>
          <w:rStyle w:val="default"/>
          <w:rFonts w:cs="FrankRuehl" w:hint="cs"/>
          <w:rtl/>
        </w:rPr>
        <w:t>ע</w:t>
      </w:r>
      <w:r>
        <w:rPr>
          <w:rStyle w:val="default"/>
          <w:rFonts w:cs="FrankRuehl"/>
          <w:rtl/>
        </w:rPr>
        <w:t>ד</w:t>
      </w:r>
      <w:r>
        <w:rPr>
          <w:rStyle w:val="default"/>
          <w:rFonts w:cs="FrankRuehl" w:hint="cs"/>
          <w:rtl/>
        </w:rPr>
        <w:t xml:space="preserve"> לחתימות הנ"ל</w:t>
      </w:r>
    </w:p>
    <w:p w14:paraId="2B6A6FBF" w14:textId="77777777" w:rsidR="00451A43" w:rsidRDefault="00451A43">
      <w:pPr>
        <w:pStyle w:val="P00"/>
        <w:spacing w:before="72"/>
        <w:ind w:left="0" w:right="1134"/>
        <w:rPr>
          <w:rStyle w:val="default"/>
          <w:rFonts w:cs="FrankRuehl" w:hint="cs"/>
          <w:rtl/>
        </w:rPr>
      </w:pPr>
    </w:p>
    <w:p w14:paraId="2D4DCD47" w14:textId="77777777" w:rsidR="00451A43" w:rsidRDefault="00451A43">
      <w:pPr>
        <w:pStyle w:val="P00"/>
        <w:spacing w:before="72"/>
        <w:ind w:left="0" w:right="1134"/>
        <w:rPr>
          <w:rStyle w:val="default"/>
          <w:rFonts w:cs="FrankRuehl"/>
          <w:rtl/>
        </w:rPr>
      </w:pPr>
      <w:r>
        <w:rPr>
          <w:rStyle w:val="default"/>
          <w:rFonts w:cs="FrankRuehl"/>
          <w:rtl/>
        </w:rPr>
        <w:t>טו</w:t>
      </w:r>
      <w:r>
        <w:rPr>
          <w:rStyle w:val="default"/>
          <w:rFonts w:cs="FrankRuehl" w:hint="cs"/>
          <w:rtl/>
        </w:rPr>
        <w:t>פס ב'</w:t>
      </w:r>
    </w:p>
    <w:p w14:paraId="1CC8DCEF" w14:textId="77777777" w:rsidR="00451A43" w:rsidRDefault="00451A43">
      <w:pPr>
        <w:pStyle w:val="medium2-header"/>
        <w:keepLines w:val="0"/>
        <w:spacing w:before="72"/>
        <w:ind w:left="0" w:right="1134"/>
        <w:rPr>
          <w:rFonts w:cs="FrankRuehl"/>
          <w:noProof/>
          <w:rtl/>
        </w:rPr>
      </w:pPr>
      <w:r>
        <w:rPr>
          <w:rFonts w:cs="FrankRuehl"/>
          <w:noProof/>
          <w:rtl/>
        </w:rPr>
        <w:t>תז</w:t>
      </w:r>
      <w:r>
        <w:rPr>
          <w:rFonts w:cs="FrankRuehl" w:hint="cs"/>
          <w:noProof/>
          <w:rtl/>
        </w:rPr>
        <w:t>כיר התאגדות של חברה מוגבלת בערבות שאין לה</w:t>
      </w:r>
      <w:r>
        <w:rPr>
          <w:rFonts w:cs="FrankRuehl"/>
          <w:noProof/>
          <w:rtl/>
        </w:rPr>
        <w:t xml:space="preserve"> ה</w:t>
      </w:r>
      <w:r>
        <w:rPr>
          <w:rFonts w:cs="FrankRuehl" w:hint="cs"/>
          <w:noProof/>
          <w:rtl/>
        </w:rPr>
        <w:t>ון מניות</w:t>
      </w:r>
    </w:p>
    <w:p w14:paraId="60D082E1" w14:textId="77777777" w:rsidR="00451A43" w:rsidRDefault="00451A43">
      <w:pPr>
        <w:pStyle w:val="P00"/>
        <w:spacing w:before="72"/>
        <w:ind w:left="0" w:right="1134"/>
        <w:rPr>
          <w:rStyle w:val="default"/>
          <w:rFonts w:cs="FrankRuehl" w:hint="cs"/>
          <w:rtl/>
        </w:rPr>
      </w:pPr>
      <w:r>
        <w:rPr>
          <w:rStyle w:val="default"/>
          <w:rFonts w:cs="FrankRuehl"/>
          <w:rtl/>
        </w:rPr>
        <w:t>1.</w:t>
      </w:r>
      <w:r>
        <w:rPr>
          <w:rStyle w:val="default"/>
          <w:rFonts w:cs="FrankRuehl"/>
          <w:rtl/>
        </w:rPr>
        <w:tab/>
        <w:t>ש</w:t>
      </w:r>
      <w:r>
        <w:rPr>
          <w:rStyle w:val="default"/>
          <w:rFonts w:cs="FrankRuehl" w:hint="cs"/>
          <w:rtl/>
        </w:rPr>
        <w:t>ם החברה  בע"מ.</w:t>
      </w:r>
    </w:p>
    <w:p w14:paraId="3A39EB93" w14:textId="77777777" w:rsidR="00451A43" w:rsidRDefault="00451A43">
      <w:pPr>
        <w:pStyle w:val="P00"/>
        <w:spacing w:before="72"/>
        <w:ind w:left="0"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מטרות שלשמן נוסדה (ציין את המטרות העיקריות).</w:t>
      </w:r>
    </w:p>
    <w:p w14:paraId="5B0F2737" w14:textId="77777777" w:rsidR="00451A43" w:rsidRDefault="00451A43">
      <w:pPr>
        <w:pStyle w:val="P00"/>
        <w:spacing w:before="72"/>
        <w:ind w:left="0"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חריותם של החברים מוגבלת.</w:t>
      </w:r>
    </w:p>
    <w:p w14:paraId="6F604763" w14:textId="77777777" w:rsidR="00451A43" w:rsidRDefault="00451A43">
      <w:pPr>
        <w:pStyle w:val="P00"/>
        <w:spacing w:before="72"/>
        <w:ind w:left="0" w:right="1134"/>
        <w:rPr>
          <w:rStyle w:val="default"/>
          <w:rFonts w:cs="FrankRuehl"/>
          <w:rtl/>
        </w:rPr>
      </w:pPr>
      <w:r>
        <w:rPr>
          <w:rStyle w:val="default"/>
          <w:rFonts w:cs="FrankRuehl" w:hint="cs"/>
          <w:rtl/>
        </w:rPr>
        <w:t>4.</w:t>
      </w:r>
      <w:r>
        <w:rPr>
          <w:rStyle w:val="default"/>
          <w:rFonts w:cs="FrankRuehl"/>
          <w:rtl/>
        </w:rPr>
        <w:tab/>
        <w:t>כ</w:t>
      </w:r>
      <w:r>
        <w:rPr>
          <w:rStyle w:val="default"/>
          <w:rFonts w:cs="FrankRuehl" w:hint="cs"/>
          <w:rtl/>
        </w:rPr>
        <w:t>ל חבר בחברה מתחייב להשתתף בתשלום לחשבון נכסי החברה, אם תפורק בעודנו חבר בה או בתוך שנה לאחר מכן, בכל סכום שיידרש ממנו ושלא יעלה על  שקלי</w:t>
      </w:r>
      <w:r>
        <w:rPr>
          <w:rStyle w:val="default"/>
          <w:rFonts w:cs="FrankRuehl"/>
          <w:rtl/>
        </w:rPr>
        <w:t xml:space="preserve">ם, </w:t>
      </w:r>
      <w:r>
        <w:rPr>
          <w:rStyle w:val="default"/>
          <w:rFonts w:cs="FrankRuehl" w:hint="cs"/>
          <w:rtl/>
        </w:rPr>
        <w:t>לשם סילוק חובותיה וחבויותיה שנתחייבה בהם לפני שחדל להיות חבר בה ו</w:t>
      </w:r>
      <w:r>
        <w:rPr>
          <w:rStyle w:val="default"/>
          <w:rFonts w:cs="FrankRuehl"/>
          <w:rtl/>
        </w:rPr>
        <w:t>ל</w:t>
      </w:r>
      <w:r>
        <w:rPr>
          <w:rStyle w:val="default"/>
          <w:rFonts w:cs="FrankRuehl" w:hint="cs"/>
          <w:rtl/>
        </w:rPr>
        <w:t>תשלום כל ההוצאות הכרוכות בפירוק החברה ולהתאמת הזכויות של המשתתפים בינם לבין עצמם.</w:t>
      </w:r>
    </w:p>
    <w:p w14:paraId="5B9F9C12" w14:textId="77777777" w:rsidR="00451A43" w:rsidRDefault="00451A43">
      <w:pPr>
        <w:pStyle w:val="P00"/>
        <w:spacing w:before="72"/>
        <w:ind w:left="0" w:right="1134"/>
        <w:rPr>
          <w:rStyle w:val="default"/>
          <w:rFonts w:cs="FrankRuehl"/>
          <w:rtl/>
        </w:rPr>
      </w:pPr>
      <w:r>
        <w:rPr>
          <w:rStyle w:val="default"/>
          <w:rFonts w:cs="FrankRuehl" w:hint="cs"/>
          <w:rtl/>
        </w:rPr>
        <w:t>א</w:t>
      </w:r>
      <w:r>
        <w:rPr>
          <w:rStyle w:val="default"/>
          <w:rFonts w:cs="FrankRuehl"/>
          <w:rtl/>
        </w:rPr>
        <w:t>נ</w:t>
      </w:r>
      <w:r>
        <w:rPr>
          <w:rStyle w:val="default"/>
          <w:rFonts w:cs="FrankRuehl" w:hint="cs"/>
          <w:rtl/>
        </w:rPr>
        <w:t>ו החתומים להלן רוצים להתאגד לחברה לפי תזכיר התאגדות זה.</w:t>
      </w:r>
    </w:p>
    <w:p w14:paraId="1533492A" w14:textId="77777777" w:rsidR="00451A43" w:rsidRDefault="00451A43">
      <w:pPr>
        <w:pStyle w:val="P00"/>
        <w:spacing w:before="72"/>
        <w:ind w:left="0" w:right="1134"/>
        <w:rPr>
          <w:rStyle w:val="default"/>
          <w:rFonts w:cs="FrankRuehl"/>
          <w:rtl/>
        </w:rPr>
      </w:pPr>
      <w:r>
        <w:rPr>
          <w:rStyle w:val="default"/>
          <w:rFonts w:cs="FrankRuehl" w:hint="cs"/>
          <w:rtl/>
        </w:rPr>
        <w:t>ש</w:t>
      </w:r>
      <w:r>
        <w:rPr>
          <w:rStyle w:val="default"/>
          <w:rFonts w:cs="FrankRuehl"/>
          <w:rtl/>
        </w:rPr>
        <w:t>מ</w:t>
      </w:r>
      <w:r>
        <w:rPr>
          <w:rStyle w:val="default"/>
          <w:rFonts w:cs="FrankRuehl" w:hint="cs"/>
          <w:rtl/>
        </w:rPr>
        <w:t>ות החותמים ומספרי זהותםמענם ותיאורםחתימות</w:t>
      </w:r>
    </w:p>
    <w:p w14:paraId="6B8A95F0" w14:textId="77777777" w:rsidR="00451A43" w:rsidRDefault="00451A43">
      <w:pPr>
        <w:pStyle w:val="P00"/>
        <w:spacing w:before="72"/>
        <w:ind w:left="0" w:right="1134"/>
        <w:rPr>
          <w:rStyle w:val="default"/>
          <w:rFonts w:cs="FrankRuehl"/>
          <w:rtl/>
        </w:rPr>
      </w:pPr>
      <w:r>
        <w:rPr>
          <w:rStyle w:val="default"/>
          <w:rFonts w:cs="FrankRuehl" w:hint="cs"/>
          <w:rtl/>
        </w:rPr>
        <w:t>1.</w:t>
      </w:r>
      <w:r>
        <w:rPr>
          <w:rFonts w:cs="FrankRuehl"/>
          <w:sz w:val="26"/>
          <w:rtl/>
        </w:rPr>
        <w:t> </w:t>
      </w:r>
    </w:p>
    <w:p w14:paraId="3EA7158B" w14:textId="77777777" w:rsidR="00451A43" w:rsidRDefault="00451A43">
      <w:pPr>
        <w:pStyle w:val="P00"/>
        <w:spacing w:before="72"/>
        <w:ind w:left="0" w:right="1134"/>
        <w:rPr>
          <w:rStyle w:val="default"/>
          <w:rFonts w:cs="FrankRuehl"/>
          <w:rtl/>
        </w:rPr>
      </w:pPr>
      <w:r>
        <w:rPr>
          <w:rStyle w:val="default"/>
          <w:rFonts w:cs="FrankRuehl" w:hint="cs"/>
          <w:rtl/>
        </w:rPr>
        <w:t>2.</w:t>
      </w:r>
      <w:r>
        <w:rPr>
          <w:rFonts w:cs="FrankRuehl"/>
          <w:sz w:val="26"/>
          <w:rtl/>
        </w:rPr>
        <w:t> </w:t>
      </w:r>
    </w:p>
    <w:p w14:paraId="2AF24AFE" w14:textId="77777777" w:rsidR="00451A43" w:rsidRDefault="00451A43">
      <w:pPr>
        <w:pStyle w:val="P00"/>
        <w:spacing w:before="72"/>
        <w:ind w:left="0" w:right="1134"/>
        <w:rPr>
          <w:rStyle w:val="default"/>
          <w:rFonts w:cs="FrankRuehl"/>
          <w:rtl/>
        </w:rPr>
      </w:pPr>
      <w:r>
        <w:rPr>
          <w:rStyle w:val="default"/>
          <w:rFonts w:cs="FrankRuehl" w:hint="cs"/>
          <w:rtl/>
        </w:rPr>
        <w:t>3.</w:t>
      </w:r>
      <w:r>
        <w:rPr>
          <w:rFonts w:cs="FrankRuehl"/>
          <w:sz w:val="26"/>
          <w:rtl/>
        </w:rPr>
        <w:t> </w:t>
      </w:r>
    </w:p>
    <w:p w14:paraId="2C33AF6B" w14:textId="77777777" w:rsidR="00451A43" w:rsidRDefault="00451A43">
      <w:pPr>
        <w:pStyle w:val="P00"/>
        <w:spacing w:before="72"/>
        <w:ind w:left="0" w:right="1134"/>
        <w:rPr>
          <w:rStyle w:val="default"/>
          <w:rFonts w:cs="FrankRuehl"/>
          <w:rtl/>
        </w:rPr>
      </w:pPr>
      <w:r>
        <w:rPr>
          <w:rStyle w:val="default"/>
          <w:rFonts w:cs="FrankRuehl" w:hint="cs"/>
          <w:rtl/>
        </w:rPr>
        <w:t>4.</w:t>
      </w:r>
      <w:r>
        <w:rPr>
          <w:rFonts w:cs="FrankRuehl"/>
          <w:sz w:val="26"/>
          <w:rtl/>
        </w:rPr>
        <w:t> </w:t>
      </w:r>
    </w:p>
    <w:p w14:paraId="55DD57BD" w14:textId="77777777" w:rsidR="00451A43" w:rsidRDefault="00451A43">
      <w:pPr>
        <w:pStyle w:val="P00"/>
        <w:spacing w:before="72"/>
        <w:ind w:left="0" w:right="1134"/>
        <w:rPr>
          <w:rStyle w:val="default"/>
          <w:rFonts w:cs="FrankRuehl"/>
          <w:rtl/>
        </w:rPr>
      </w:pPr>
      <w:r>
        <w:rPr>
          <w:rStyle w:val="default"/>
          <w:rFonts w:cs="FrankRuehl" w:hint="cs"/>
          <w:rtl/>
        </w:rPr>
        <w:t>5.</w:t>
      </w:r>
      <w:r>
        <w:rPr>
          <w:rFonts w:cs="FrankRuehl"/>
          <w:sz w:val="26"/>
          <w:rtl/>
        </w:rPr>
        <w:t> </w:t>
      </w:r>
    </w:p>
    <w:p w14:paraId="277BCC85" w14:textId="77777777" w:rsidR="00451A43" w:rsidRDefault="00451A43">
      <w:pPr>
        <w:pStyle w:val="P00"/>
        <w:spacing w:before="72"/>
        <w:ind w:left="0" w:right="1134"/>
        <w:rPr>
          <w:rStyle w:val="default"/>
          <w:rFonts w:cs="FrankRuehl"/>
          <w:rtl/>
        </w:rPr>
      </w:pPr>
      <w:r>
        <w:rPr>
          <w:rStyle w:val="default"/>
          <w:rFonts w:cs="FrankRuehl" w:hint="cs"/>
          <w:rtl/>
        </w:rPr>
        <w:t>6.</w:t>
      </w:r>
      <w:r>
        <w:rPr>
          <w:rFonts w:cs="FrankRuehl"/>
          <w:sz w:val="26"/>
          <w:rtl/>
        </w:rPr>
        <w:t> </w:t>
      </w:r>
    </w:p>
    <w:p w14:paraId="5361E282" w14:textId="77777777" w:rsidR="00451A43" w:rsidRDefault="00451A43">
      <w:pPr>
        <w:pStyle w:val="P00"/>
        <w:spacing w:before="72"/>
        <w:ind w:left="0" w:right="1134"/>
        <w:rPr>
          <w:rStyle w:val="default"/>
          <w:rFonts w:cs="FrankRuehl"/>
          <w:rtl/>
        </w:rPr>
      </w:pPr>
      <w:r>
        <w:rPr>
          <w:rStyle w:val="default"/>
          <w:rFonts w:cs="FrankRuehl" w:hint="cs"/>
          <w:rtl/>
        </w:rPr>
        <w:t>7.</w:t>
      </w:r>
      <w:r>
        <w:rPr>
          <w:rFonts w:cs="FrankRuehl"/>
          <w:sz w:val="26"/>
          <w:rtl/>
        </w:rPr>
        <w:t> </w:t>
      </w:r>
    </w:p>
    <w:p w14:paraId="6D3B670C" w14:textId="77777777" w:rsidR="00451A43" w:rsidRDefault="00451A43">
      <w:pPr>
        <w:pStyle w:val="P00"/>
        <w:spacing w:before="72"/>
        <w:ind w:left="0" w:right="1134"/>
        <w:rPr>
          <w:rStyle w:val="default"/>
          <w:rFonts w:cs="FrankRuehl"/>
          <w:rtl/>
        </w:rPr>
      </w:pPr>
    </w:p>
    <w:p w14:paraId="1AED1EB0" w14:textId="77777777" w:rsidR="00451A43" w:rsidRDefault="00451A43">
      <w:pPr>
        <w:pStyle w:val="P00"/>
        <w:spacing w:before="72"/>
        <w:ind w:left="0" w:right="1134"/>
        <w:rPr>
          <w:rStyle w:val="default"/>
          <w:rFonts w:cs="FrankRuehl"/>
          <w:rtl/>
        </w:rPr>
      </w:pPr>
      <w:r>
        <w:rPr>
          <w:rStyle w:val="default"/>
          <w:rFonts w:cs="FrankRuehl" w:hint="cs"/>
          <w:rtl/>
        </w:rPr>
        <w:t>ה</w:t>
      </w:r>
      <w:r>
        <w:rPr>
          <w:rStyle w:val="default"/>
          <w:rFonts w:cs="FrankRuehl"/>
          <w:rtl/>
        </w:rPr>
        <w:t>י</w:t>
      </w:r>
      <w:r>
        <w:rPr>
          <w:rStyle w:val="default"/>
          <w:rFonts w:cs="FrankRuehl" w:hint="cs"/>
          <w:rtl/>
        </w:rPr>
        <w:t>ום לחודש19</w:t>
      </w:r>
      <w:r>
        <w:rPr>
          <w:rFonts w:cs="FrankRuehl"/>
          <w:sz w:val="26"/>
          <w:rtl/>
        </w:rPr>
        <w:t> </w:t>
      </w:r>
      <w:r>
        <w:rPr>
          <w:rFonts w:cs="FrankRuehl"/>
          <w:sz w:val="26"/>
          <w:rtl/>
        </w:rPr>
        <w:t> </w:t>
      </w:r>
      <w:r>
        <w:rPr>
          <w:rFonts w:cs="FrankRuehl"/>
          <w:sz w:val="26"/>
          <w:rtl/>
        </w:rPr>
        <w:t> </w:t>
      </w:r>
      <w:r>
        <w:rPr>
          <w:rFonts w:cs="FrankRuehl"/>
          <w:sz w:val="26"/>
          <w:rtl/>
        </w:rPr>
        <w:t> </w:t>
      </w:r>
    </w:p>
    <w:p w14:paraId="15BF0C00" w14:textId="77777777" w:rsidR="00451A43" w:rsidRDefault="00451A43">
      <w:pPr>
        <w:pStyle w:val="P00"/>
        <w:spacing w:before="72"/>
        <w:ind w:left="0" w:right="1134"/>
        <w:rPr>
          <w:rStyle w:val="default"/>
          <w:rFonts w:cs="FrankRuehl"/>
          <w:rtl/>
        </w:rPr>
      </w:pPr>
      <w:r>
        <w:rPr>
          <w:rStyle w:val="default"/>
          <w:rFonts w:cs="FrankRuehl" w:hint="cs"/>
          <w:rtl/>
        </w:rPr>
        <w:t>ע</w:t>
      </w:r>
      <w:r>
        <w:rPr>
          <w:rStyle w:val="default"/>
          <w:rFonts w:cs="FrankRuehl"/>
          <w:rtl/>
        </w:rPr>
        <w:t>ד</w:t>
      </w:r>
      <w:r>
        <w:rPr>
          <w:rStyle w:val="default"/>
          <w:rFonts w:cs="FrankRuehl" w:hint="cs"/>
          <w:rtl/>
        </w:rPr>
        <w:t xml:space="preserve"> לחתימות הנ"ל</w:t>
      </w:r>
    </w:p>
    <w:p w14:paraId="5D3C091B" w14:textId="77777777" w:rsidR="00451A43" w:rsidRDefault="00451A43">
      <w:pPr>
        <w:pStyle w:val="P00"/>
        <w:spacing w:before="72"/>
        <w:ind w:left="0" w:right="1134"/>
        <w:rPr>
          <w:rStyle w:val="default"/>
          <w:rFonts w:cs="FrankRuehl" w:hint="cs"/>
          <w:rtl/>
        </w:rPr>
      </w:pPr>
    </w:p>
    <w:p w14:paraId="633637FC" w14:textId="77777777" w:rsidR="00451A43" w:rsidRDefault="00451A43">
      <w:pPr>
        <w:pStyle w:val="P00"/>
        <w:spacing w:before="72"/>
        <w:ind w:left="0" w:right="1134"/>
        <w:rPr>
          <w:rStyle w:val="default"/>
          <w:rFonts w:cs="FrankRuehl"/>
          <w:rtl/>
        </w:rPr>
      </w:pPr>
      <w:r>
        <w:rPr>
          <w:rStyle w:val="default"/>
          <w:rFonts w:cs="FrankRuehl"/>
          <w:rtl/>
        </w:rPr>
        <w:t>טו</w:t>
      </w:r>
      <w:r>
        <w:rPr>
          <w:rStyle w:val="default"/>
          <w:rFonts w:cs="FrankRuehl" w:hint="cs"/>
          <w:rtl/>
        </w:rPr>
        <w:t>פס ג'</w:t>
      </w:r>
    </w:p>
    <w:p w14:paraId="320E9CF5" w14:textId="77777777" w:rsidR="00451A43" w:rsidRDefault="00451A43">
      <w:pPr>
        <w:pStyle w:val="medium2-header"/>
        <w:keepLines w:val="0"/>
        <w:spacing w:before="72"/>
        <w:ind w:left="0" w:right="1134"/>
        <w:rPr>
          <w:rFonts w:cs="FrankRuehl"/>
          <w:noProof/>
          <w:rtl/>
        </w:rPr>
      </w:pPr>
      <w:r>
        <w:rPr>
          <w:rFonts w:cs="FrankRuehl"/>
          <w:noProof/>
          <w:rtl/>
        </w:rPr>
        <w:t>תז</w:t>
      </w:r>
      <w:r>
        <w:rPr>
          <w:rFonts w:cs="FrankRuehl" w:hint="cs"/>
          <w:noProof/>
          <w:rtl/>
        </w:rPr>
        <w:t>כיר התאגדות של חברה מוגבלת בערבות שיש לה הון מניות</w:t>
      </w:r>
    </w:p>
    <w:p w14:paraId="75A837BF" w14:textId="77777777" w:rsidR="00451A43" w:rsidRDefault="00451A43">
      <w:pPr>
        <w:pStyle w:val="P00"/>
        <w:spacing w:before="72"/>
        <w:ind w:left="0"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ם החברה  בע"מ.</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516F84EF" w14:textId="77777777" w:rsidR="00451A43" w:rsidRDefault="00451A43">
      <w:pPr>
        <w:pStyle w:val="P00"/>
        <w:spacing w:before="72"/>
        <w:ind w:left="0"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מטרות שלשמן נוסדה (ציין את המטרות העיקריות).</w:t>
      </w:r>
    </w:p>
    <w:p w14:paraId="3E4BAA0E" w14:textId="77777777" w:rsidR="00451A43" w:rsidRDefault="00451A43">
      <w:pPr>
        <w:pStyle w:val="P00"/>
        <w:spacing w:before="72"/>
        <w:ind w:left="0" w:right="1134"/>
        <w:rPr>
          <w:rStyle w:val="default"/>
          <w:rFonts w:cs="FrankRuehl"/>
          <w:rtl/>
        </w:rPr>
      </w:pPr>
      <w:r>
        <w:rPr>
          <w:rStyle w:val="default"/>
          <w:rFonts w:cs="FrankRuehl" w:hint="cs"/>
          <w:rtl/>
        </w:rPr>
        <w:t>3.</w:t>
      </w:r>
      <w:r>
        <w:rPr>
          <w:rStyle w:val="default"/>
          <w:rFonts w:cs="FrankRuehl"/>
          <w:rtl/>
        </w:rPr>
        <w:tab/>
        <w:t>כ</w:t>
      </w:r>
      <w:r>
        <w:rPr>
          <w:rStyle w:val="default"/>
          <w:rFonts w:cs="FrankRuehl" w:hint="cs"/>
          <w:rtl/>
        </w:rPr>
        <w:t>ל חבר בחברה מתחייב להשתתף בתשל</w:t>
      </w:r>
      <w:r>
        <w:rPr>
          <w:rStyle w:val="default"/>
          <w:rFonts w:cs="FrankRuehl"/>
          <w:rtl/>
        </w:rPr>
        <w:t>ום</w:t>
      </w:r>
      <w:r>
        <w:rPr>
          <w:rStyle w:val="default"/>
          <w:rFonts w:cs="FrankRuehl" w:hint="cs"/>
          <w:rtl/>
        </w:rPr>
        <w:t xml:space="preserve"> לחשבון נכסי החברה, אם תפורק בעודנו חבר בה או בתוך שנה לאחר מכן, ב</w:t>
      </w:r>
      <w:r>
        <w:rPr>
          <w:rStyle w:val="default"/>
          <w:rFonts w:cs="FrankRuehl"/>
          <w:rtl/>
        </w:rPr>
        <w:t>כ</w:t>
      </w:r>
      <w:r>
        <w:rPr>
          <w:rStyle w:val="default"/>
          <w:rFonts w:cs="FrankRuehl" w:hint="cs"/>
          <w:rtl/>
        </w:rPr>
        <w:t>ל סכום שיידרש ממנו ושלא יעלה על  שקלים, לשם סילוק חובותיה וחבויותיה שנתחייבה בהם לפני שחדל להיות חבר בה ולתשלום כל ההוצאות הכרוכות בפירוק החברה ולהתאמת הזכויות של המשתתפים בינם לבין עצמם</w:t>
      </w:r>
      <w:r>
        <w:rPr>
          <w:rStyle w:val="default"/>
          <w:rFonts w:cs="FrankRuehl"/>
          <w:rtl/>
        </w:rPr>
        <w:t>.</w:t>
      </w:r>
    </w:p>
    <w:p w14:paraId="77C79DC5" w14:textId="77777777" w:rsidR="00451A43" w:rsidRDefault="00451A43">
      <w:pPr>
        <w:pStyle w:val="P00"/>
        <w:spacing w:before="72"/>
        <w:ind w:left="0"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ון המניות של החברה הוא שקלים, מחולק ל- מניות של שקלים כל אחת (מ</w:t>
      </w:r>
      <w:r>
        <w:rPr>
          <w:rStyle w:val="default"/>
          <w:rFonts w:cs="FrankRuehl"/>
          <w:rtl/>
        </w:rPr>
        <w:t>ה</w:t>
      </w:r>
      <w:r>
        <w:rPr>
          <w:rStyle w:val="default"/>
          <w:rFonts w:cs="FrankRuehl" w:hint="cs"/>
          <w:rtl/>
        </w:rPr>
        <w:t>ן מניות של שקלים כל אחת ניתנות לפדיון).</w:t>
      </w:r>
    </w:p>
    <w:p w14:paraId="3FFC81BB"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אנ</w:t>
      </w:r>
      <w:r>
        <w:rPr>
          <w:rStyle w:val="default"/>
          <w:rFonts w:cs="FrankRuehl" w:hint="cs"/>
          <w:rtl/>
        </w:rPr>
        <w:t>ו החתומים להלן רוצים להתאגד לחברה לפי תזכיר התאגדות זה ומסכימים לקחת כל אחד את מספר המניות בהון החברה כרשום בצד שמו.</w:t>
      </w:r>
    </w:p>
    <w:p w14:paraId="5509C3D1" w14:textId="77777777" w:rsidR="00451A43" w:rsidRDefault="00451A43">
      <w:pPr>
        <w:pStyle w:val="P00"/>
        <w:spacing w:before="72"/>
        <w:ind w:left="0" w:right="1134"/>
        <w:rPr>
          <w:rStyle w:val="default"/>
          <w:rFonts w:cs="FrankRuehl"/>
          <w:rtl/>
        </w:rPr>
      </w:pPr>
      <w:r>
        <w:rPr>
          <w:rStyle w:val="default"/>
          <w:rFonts w:cs="FrankRuehl" w:hint="cs"/>
          <w:rtl/>
        </w:rPr>
        <w:t>ש</w:t>
      </w:r>
      <w:r>
        <w:rPr>
          <w:rStyle w:val="default"/>
          <w:rFonts w:cs="FrankRuehl"/>
          <w:rtl/>
        </w:rPr>
        <w:t>מ</w:t>
      </w:r>
      <w:r>
        <w:rPr>
          <w:rStyle w:val="default"/>
          <w:rFonts w:cs="FrankRuehl" w:hint="cs"/>
          <w:rtl/>
        </w:rPr>
        <w:t>ות החותמים ומספרי זהותם</w:t>
      </w:r>
      <w:r>
        <w:rPr>
          <w:rFonts w:cs="FrankRuehl"/>
          <w:sz w:val="26"/>
          <w:rtl/>
        </w:rPr>
        <w:t> </w:t>
      </w:r>
      <w:r>
        <w:rPr>
          <w:rStyle w:val="default"/>
          <w:rFonts w:cs="FrankRuehl"/>
          <w:rtl/>
        </w:rPr>
        <w:t>מ</w:t>
      </w:r>
      <w:r>
        <w:rPr>
          <w:rStyle w:val="default"/>
          <w:rFonts w:cs="FrankRuehl" w:hint="cs"/>
          <w:rtl/>
        </w:rPr>
        <w:t>ע</w:t>
      </w:r>
      <w:r>
        <w:rPr>
          <w:rStyle w:val="default"/>
          <w:rFonts w:cs="FrankRuehl"/>
          <w:rtl/>
        </w:rPr>
        <w:t>נ</w:t>
      </w:r>
      <w:r>
        <w:rPr>
          <w:rStyle w:val="default"/>
          <w:rFonts w:cs="FrankRuehl" w:hint="cs"/>
          <w:rtl/>
        </w:rPr>
        <w:t>ם ותיאורם</w:t>
      </w:r>
      <w:r>
        <w:rPr>
          <w:rFonts w:cs="FrankRuehl"/>
          <w:sz w:val="26"/>
          <w:rtl/>
        </w:rPr>
        <w:t> </w:t>
      </w:r>
      <w:r>
        <w:rPr>
          <w:rStyle w:val="default"/>
          <w:rFonts w:cs="FrankRuehl"/>
          <w:rtl/>
        </w:rPr>
        <w:t>מס</w:t>
      </w:r>
      <w:r>
        <w:rPr>
          <w:rStyle w:val="default"/>
          <w:rFonts w:cs="FrankRuehl" w:hint="cs"/>
          <w:rtl/>
        </w:rPr>
        <w:t>פר המניות שנלקחו</w:t>
      </w:r>
      <w:r>
        <w:rPr>
          <w:rFonts w:cs="FrankRuehl"/>
          <w:sz w:val="26"/>
          <w:rtl/>
        </w:rPr>
        <w:t> </w:t>
      </w:r>
      <w:r>
        <w:rPr>
          <w:rStyle w:val="default"/>
          <w:rFonts w:cs="FrankRuehl"/>
          <w:rtl/>
        </w:rPr>
        <w:t>חת</w:t>
      </w:r>
      <w:r>
        <w:rPr>
          <w:rStyle w:val="default"/>
          <w:rFonts w:cs="FrankRuehl" w:hint="cs"/>
          <w:rtl/>
        </w:rPr>
        <w:t>ימות</w:t>
      </w:r>
    </w:p>
    <w:p w14:paraId="72A9FD71" w14:textId="77777777" w:rsidR="00451A43" w:rsidRDefault="00451A43">
      <w:pPr>
        <w:pStyle w:val="P00"/>
        <w:spacing w:before="72"/>
        <w:ind w:left="0" w:right="1134"/>
        <w:rPr>
          <w:rStyle w:val="default"/>
          <w:rFonts w:cs="FrankRuehl"/>
          <w:rtl/>
        </w:rPr>
      </w:pPr>
      <w:r>
        <w:rPr>
          <w:rStyle w:val="default"/>
          <w:rFonts w:cs="FrankRuehl" w:hint="cs"/>
          <w:rtl/>
        </w:rPr>
        <w:t>1.</w:t>
      </w:r>
      <w:r>
        <w:rPr>
          <w:rFonts w:cs="FrankRuehl"/>
          <w:sz w:val="26"/>
          <w:rtl/>
        </w:rPr>
        <w:t> </w:t>
      </w:r>
    </w:p>
    <w:p w14:paraId="7E6CD40E" w14:textId="77777777" w:rsidR="00451A43" w:rsidRDefault="00451A43">
      <w:pPr>
        <w:pStyle w:val="P00"/>
        <w:spacing w:before="72"/>
        <w:ind w:left="0" w:right="1134"/>
        <w:rPr>
          <w:rStyle w:val="default"/>
          <w:rFonts w:cs="FrankRuehl"/>
          <w:rtl/>
        </w:rPr>
      </w:pPr>
      <w:r>
        <w:rPr>
          <w:rStyle w:val="default"/>
          <w:rFonts w:cs="FrankRuehl" w:hint="cs"/>
          <w:rtl/>
        </w:rPr>
        <w:t>2.</w:t>
      </w:r>
      <w:r>
        <w:rPr>
          <w:rFonts w:cs="FrankRuehl"/>
          <w:sz w:val="26"/>
          <w:rtl/>
        </w:rPr>
        <w:t> </w:t>
      </w:r>
    </w:p>
    <w:p w14:paraId="30100E9B" w14:textId="77777777" w:rsidR="00451A43" w:rsidRDefault="00451A43">
      <w:pPr>
        <w:pStyle w:val="P00"/>
        <w:spacing w:before="72"/>
        <w:ind w:left="0" w:right="1134"/>
        <w:rPr>
          <w:rStyle w:val="default"/>
          <w:rFonts w:cs="FrankRuehl"/>
          <w:rtl/>
        </w:rPr>
      </w:pPr>
      <w:r>
        <w:rPr>
          <w:rStyle w:val="default"/>
          <w:rFonts w:cs="FrankRuehl" w:hint="cs"/>
          <w:rtl/>
        </w:rPr>
        <w:t>3.</w:t>
      </w:r>
      <w:r>
        <w:rPr>
          <w:rFonts w:cs="FrankRuehl"/>
          <w:sz w:val="26"/>
          <w:rtl/>
        </w:rPr>
        <w:t> </w:t>
      </w:r>
    </w:p>
    <w:p w14:paraId="730D0AFA" w14:textId="77777777" w:rsidR="00451A43" w:rsidRDefault="00451A43">
      <w:pPr>
        <w:pStyle w:val="P00"/>
        <w:spacing w:before="72"/>
        <w:ind w:left="0" w:right="1134"/>
        <w:rPr>
          <w:rStyle w:val="default"/>
          <w:rFonts w:cs="FrankRuehl"/>
          <w:rtl/>
        </w:rPr>
      </w:pPr>
      <w:r>
        <w:rPr>
          <w:rStyle w:val="default"/>
          <w:rFonts w:cs="FrankRuehl" w:hint="cs"/>
          <w:rtl/>
        </w:rPr>
        <w:t>4.</w:t>
      </w:r>
      <w:r>
        <w:rPr>
          <w:rFonts w:cs="FrankRuehl"/>
          <w:sz w:val="26"/>
          <w:rtl/>
        </w:rPr>
        <w:t> </w:t>
      </w:r>
    </w:p>
    <w:p w14:paraId="566AFB46" w14:textId="77777777" w:rsidR="00451A43" w:rsidRDefault="00451A43">
      <w:pPr>
        <w:pStyle w:val="P00"/>
        <w:spacing w:before="72"/>
        <w:ind w:left="0" w:right="1134"/>
        <w:rPr>
          <w:rStyle w:val="default"/>
          <w:rFonts w:cs="FrankRuehl"/>
          <w:rtl/>
        </w:rPr>
      </w:pPr>
      <w:r>
        <w:rPr>
          <w:rStyle w:val="default"/>
          <w:rFonts w:cs="FrankRuehl" w:hint="cs"/>
          <w:rtl/>
        </w:rPr>
        <w:t>5.</w:t>
      </w:r>
      <w:r>
        <w:rPr>
          <w:rFonts w:cs="FrankRuehl"/>
          <w:sz w:val="26"/>
          <w:rtl/>
        </w:rPr>
        <w:t> </w:t>
      </w:r>
    </w:p>
    <w:p w14:paraId="6136A058" w14:textId="77777777" w:rsidR="00451A43" w:rsidRDefault="00451A43">
      <w:pPr>
        <w:pStyle w:val="P00"/>
        <w:spacing w:before="72"/>
        <w:ind w:left="0" w:right="1134"/>
        <w:rPr>
          <w:rStyle w:val="default"/>
          <w:rFonts w:cs="FrankRuehl"/>
          <w:rtl/>
        </w:rPr>
      </w:pPr>
      <w:r>
        <w:rPr>
          <w:rStyle w:val="default"/>
          <w:rFonts w:cs="FrankRuehl" w:hint="cs"/>
          <w:rtl/>
        </w:rPr>
        <w:t>6.</w:t>
      </w:r>
      <w:r>
        <w:rPr>
          <w:rFonts w:cs="FrankRuehl"/>
          <w:sz w:val="26"/>
          <w:rtl/>
        </w:rPr>
        <w:t> </w:t>
      </w:r>
    </w:p>
    <w:p w14:paraId="07B229BD" w14:textId="77777777" w:rsidR="00451A43" w:rsidRDefault="00451A43">
      <w:pPr>
        <w:pStyle w:val="P00"/>
        <w:spacing w:before="72"/>
        <w:ind w:left="0" w:right="1134"/>
        <w:rPr>
          <w:rStyle w:val="default"/>
          <w:rFonts w:cs="FrankRuehl"/>
          <w:rtl/>
        </w:rPr>
      </w:pPr>
      <w:r>
        <w:rPr>
          <w:rStyle w:val="default"/>
          <w:rFonts w:cs="FrankRuehl" w:hint="cs"/>
          <w:rtl/>
        </w:rPr>
        <w:t>7.</w:t>
      </w:r>
      <w:r>
        <w:rPr>
          <w:rFonts w:cs="FrankRuehl"/>
          <w:sz w:val="26"/>
          <w:rtl/>
        </w:rPr>
        <w:t> </w:t>
      </w:r>
    </w:p>
    <w:p w14:paraId="58F7DC00"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סך</w:t>
      </w:r>
      <w:r>
        <w:rPr>
          <w:rStyle w:val="default"/>
          <w:rFonts w:cs="FrankRuehl" w:hint="cs"/>
          <w:rtl/>
        </w:rPr>
        <w:t xml:space="preserve"> כל המניות שנלקחו </w:t>
      </w:r>
    </w:p>
    <w:p w14:paraId="37BFC983" w14:textId="77777777" w:rsidR="00451A43" w:rsidRDefault="00451A43">
      <w:pPr>
        <w:pStyle w:val="P00"/>
        <w:spacing w:before="72"/>
        <w:ind w:left="0" w:right="1134"/>
        <w:rPr>
          <w:rStyle w:val="default"/>
          <w:rFonts w:cs="FrankRuehl"/>
          <w:rtl/>
        </w:rPr>
      </w:pPr>
      <w:r>
        <w:rPr>
          <w:rStyle w:val="default"/>
          <w:rFonts w:cs="FrankRuehl" w:hint="cs"/>
          <w:rtl/>
        </w:rPr>
        <w:t>ה</w:t>
      </w:r>
      <w:r>
        <w:rPr>
          <w:rStyle w:val="default"/>
          <w:rFonts w:cs="FrankRuehl"/>
          <w:rtl/>
        </w:rPr>
        <w:t>י</w:t>
      </w:r>
      <w:r>
        <w:rPr>
          <w:rStyle w:val="default"/>
          <w:rFonts w:cs="FrankRuehl" w:hint="cs"/>
          <w:rtl/>
        </w:rPr>
        <w:t>ום לחודש 19</w:t>
      </w:r>
      <w:r>
        <w:rPr>
          <w:rFonts w:cs="FrankRuehl"/>
          <w:sz w:val="26"/>
          <w:rtl/>
        </w:rPr>
        <w:t> </w:t>
      </w:r>
      <w:r>
        <w:rPr>
          <w:rFonts w:cs="FrankRuehl"/>
          <w:sz w:val="26"/>
          <w:rtl/>
        </w:rPr>
        <w:t> </w:t>
      </w:r>
      <w:r>
        <w:rPr>
          <w:rFonts w:cs="FrankRuehl"/>
          <w:sz w:val="26"/>
          <w:rtl/>
        </w:rPr>
        <w:t> </w:t>
      </w:r>
    </w:p>
    <w:p w14:paraId="53A27471" w14:textId="77777777" w:rsidR="00451A43" w:rsidRDefault="00451A43">
      <w:pPr>
        <w:pStyle w:val="P00"/>
        <w:spacing w:before="72"/>
        <w:ind w:left="0" w:right="1134"/>
        <w:rPr>
          <w:rStyle w:val="default"/>
          <w:rFonts w:cs="FrankRuehl"/>
          <w:rtl/>
        </w:rPr>
      </w:pPr>
      <w:r>
        <w:rPr>
          <w:rStyle w:val="default"/>
          <w:rFonts w:cs="FrankRuehl" w:hint="cs"/>
          <w:rtl/>
        </w:rPr>
        <w:t>ע</w:t>
      </w:r>
      <w:r>
        <w:rPr>
          <w:rStyle w:val="default"/>
          <w:rFonts w:cs="FrankRuehl"/>
          <w:rtl/>
        </w:rPr>
        <w:t>ד</w:t>
      </w:r>
      <w:r>
        <w:rPr>
          <w:rStyle w:val="default"/>
          <w:rFonts w:cs="FrankRuehl" w:hint="cs"/>
          <w:rtl/>
        </w:rPr>
        <w:t xml:space="preserve"> לחתימות הנ"ל</w:t>
      </w:r>
    </w:p>
    <w:p w14:paraId="1A59E254" w14:textId="77777777" w:rsidR="00451A43" w:rsidRDefault="00451A43">
      <w:pPr>
        <w:pStyle w:val="page"/>
        <w:widowControl/>
        <w:ind w:right="1134"/>
        <w:rPr>
          <w:rFonts w:cs="David"/>
          <w:position w:val="0"/>
          <w:sz w:val="22"/>
          <w:rtl/>
        </w:rPr>
      </w:pPr>
    </w:p>
    <w:p w14:paraId="054C6ABD" w14:textId="77777777" w:rsidR="00451A43" w:rsidRDefault="00451A43">
      <w:pPr>
        <w:pStyle w:val="P00"/>
        <w:spacing w:before="72"/>
        <w:ind w:left="0" w:right="1134"/>
        <w:rPr>
          <w:rStyle w:val="default"/>
          <w:rFonts w:cs="FrankRuehl"/>
          <w:rtl/>
        </w:rPr>
      </w:pPr>
      <w:r>
        <w:rPr>
          <w:rStyle w:val="default"/>
          <w:rFonts w:cs="FrankRuehl"/>
          <w:rtl/>
        </w:rPr>
        <w:t>טו</w:t>
      </w:r>
      <w:r>
        <w:rPr>
          <w:rStyle w:val="default"/>
          <w:rFonts w:cs="FrankRuehl" w:hint="cs"/>
          <w:rtl/>
        </w:rPr>
        <w:t>פס ד'</w:t>
      </w:r>
    </w:p>
    <w:p w14:paraId="5FA78D4E" w14:textId="77777777" w:rsidR="00451A43" w:rsidRDefault="00451A43">
      <w:pPr>
        <w:pStyle w:val="medium2-header"/>
        <w:keepLines w:val="0"/>
        <w:spacing w:before="72"/>
        <w:ind w:left="0" w:right="1134"/>
        <w:rPr>
          <w:rFonts w:cs="FrankRuehl"/>
          <w:noProof/>
          <w:rtl/>
        </w:rPr>
      </w:pPr>
      <w:r>
        <w:rPr>
          <w:rFonts w:cs="FrankRuehl"/>
          <w:noProof/>
          <w:rtl/>
        </w:rPr>
        <w:t>תז</w:t>
      </w:r>
      <w:r>
        <w:rPr>
          <w:rFonts w:cs="FrankRuehl" w:hint="cs"/>
          <w:noProof/>
          <w:rtl/>
        </w:rPr>
        <w:t>כיר התאגדות של חברה לא מוגבלת שיש לה הון מניות</w:t>
      </w:r>
    </w:p>
    <w:p w14:paraId="39E4CF77" w14:textId="77777777" w:rsidR="00451A43" w:rsidRDefault="00451A43">
      <w:pPr>
        <w:pStyle w:val="P00"/>
        <w:spacing w:before="72"/>
        <w:ind w:left="0"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ם החברה</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19F7D1D0" w14:textId="77777777" w:rsidR="00451A43" w:rsidRDefault="00451A43">
      <w:pPr>
        <w:pStyle w:val="P00"/>
        <w:spacing w:before="72"/>
        <w:ind w:left="0"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מטרות שלשמן נוסדה (ציין א</w:t>
      </w:r>
      <w:r>
        <w:rPr>
          <w:rStyle w:val="default"/>
          <w:rFonts w:cs="FrankRuehl"/>
          <w:rtl/>
        </w:rPr>
        <w:t xml:space="preserve">ת </w:t>
      </w:r>
      <w:r>
        <w:rPr>
          <w:rStyle w:val="default"/>
          <w:rFonts w:cs="FrankRuehl" w:hint="cs"/>
          <w:rtl/>
        </w:rPr>
        <w:t>המטרות העיקריות).</w:t>
      </w:r>
    </w:p>
    <w:p w14:paraId="5338DA46"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אנ</w:t>
      </w:r>
      <w:r>
        <w:rPr>
          <w:rStyle w:val="default"/>
          <w:rFonts w:cs="FrankRuehl" w:hint="cs"/>
          <w:rtl/>
        </w:rPr>
        <w:t>ו החתומים להלן רוצים להתאגד לחברה לפי תזכיר ה</w:t>
      </w:r>
      <w:r>
        <w:rPr>
          <w:rStyle w:val="default"/>
          <w:rFonts w:cs="FrankRuehl"/>
          <w:rtl/>
        </w:rPr>
        <w:t>ת</w:t>
      </w:r>
      <w:r>
        <w:rPr>
          <w:rStyle w:val="default"/>
          <w:rFonts w:cs="FrankRuehl" w:hint="cs"/>
          <w:rtl/>
        </w:rPr>
        <w:t>אגדות זה ומסכימים לקחת כל אחד את מספר המניות בהון החברה כרשום בצד שמו.</w:t>
      </w:r>
    </w:p>
    <w:p w14:paraId="471A94BC" w14:textId="77777777" w:rsidR="00451A43" w:rsidRDefault="00451A43">
      <w:pPr>
        <w:pStyle w:val="P00"/>
        <w:spacing w:before="72"/>
        <w:ind w:left="0" w:right="1134"/>
        <w:rPr>
          <w:rStyle w:val="default"/>
          <w:rFonts w:cs="FrankRuehl"/>
          <w:rtl/>
        </w:rPr>
      </w:pPr>
      <w:r>
        <w:rPr>
          <w:rStyle w:val="default"/>
          <w:rFonts w:cs="FrankRuehl" w:hint="cs"/>
          <w:rtl/>
        </w:rPr>
        <w:t>ש</w:t>
      </w:r>
      <w:r>
        <w:rPr>
          <w:rStyle w:val="default"/>
          <w:rFonts w:cs="FrankRuehl"/>
          <w:rtl/>
        </w:rPr>
        <w:t>מ</w:t>
      </w:r>
      <w:r>
        <w:rPr>
          <w:rStyle w:val="default"/>
          <w:rFonts w:cs="FrankRuehl" w:hint="cs"/>
          <w:rtl/>
        </w:rPr>
        <w:t>ות החותמים ומספרי זהותם</w:t>
      </w:r>
      <w:r>
        <w:rPr>
          <w:rFonts w:cs="FrankRuehl"/>
          <w:sz w:val="26"/>
          <w:rtl/>
        </w:rPr>
        <w:t> </w:t>
      </w:r>
      <w:r>
        <w:rPr>
          <w:rStyle w:val="default"/>
          <w:rFonts w:cs="FrankRuehl"/>
          <w:rtl/>
        </w:rPr>
        <w:t>מע</w:t>
      </w:r>
      <w:r>
        <w:rPr>
          <w:rStyle w:val="default"/>
          <w:rFonts w:cs="FrankRuehl" w:hint="cs"/>
          <w:rtl/>
        </w:rPr>
        <w:t>נם ותיאורם</w:t>
      </w:r>
      <w:r>
        <w:rPr>
          <w:rFonts w:cs="FrankRuehl"/>
          <w:sz w:val="26"/>
          <w:rtl/>
        </w:rPr>
        <w:t> </w:t>
      </w:r>
      <w:r>
        <w:rPr>
          <w:rStyle w:val="default"/>
          <w:rFonts w:cs="FrankRuehl"/>
          <w:rtl/>
        </w:rPr>
        <w:t>מס</w:t>
      </w:r>
      <w:r>
        <w:rPr>
          <w:rStyle w:val="default"/>
          <w:rFonts w:cs="FrankRuehl" w:hint="cs"/>
          <w:rtl/>
        </w:rPr>
        <w:t>פר המניות שנלקחו</w:t>
      </w:r>
      <w:r>
        <w:rPr>
          <w:rFonts w:cs="FrankRuehl"/>
          <w:sz w:val="26"/>
          <w:rtl/>
        </w:rPr>
        <w:t> </w:t>
      </w:r>
      <w:r>
        <w:rPr>
          <w:rStyle w:val="default"/>
          <w:rFonts w:cs="FrankRuehl"/>
          <w:rtl/>
        </w:rPr>
        <w:t>חת</w:t>
      </w:r>
      <w:r>
        <w:rPr>
          <w:rStyle w:val="default"/>
          <w:rFonts w:cs="FrankRuehl" w:hint="cs"/>
          <w:rtl/>
        </w:rPr>
        <w:t>ימות</w:t>
      </w:r>
    </w:p>
    <w:p w14:paraId="61C8B9F3" w14:textId="77777777" w:rsidR="00451A43" w:rsidRDefault="00451A43">
      <w:pPr>
        <w:pStyle w:val="P00"/>
        <w:spacing w:before="72"/>
        <w:ind w:left="0" w:right="1134"/>
        <w:rPr>
          <w:rStyle w:val="default"/>
          <w:rFonts w:cs="FrankRuehl"/>
          <w:rtl/>
        </w:rPr>
      </w:pPr>
      <w:r>
        <w:rPr>
          <w:rStyle w:val="default"/>
          <w:rFonts w:cs="FrankRuehl" w:hint="cs"/>
          <w:rtl/>
        </w:rPr>
        <w:t>1.</w:t>
      </w:r>
      <w:r>
        <w:rPr>
          <w:rFonts w:cs="FrankRuehl"/>
          <w:sz w:val="26"/>
          <w:rtl/>
        </w:rPr>
        <w:t> </w:t>
      </w:r>
    </w:p>
    <w:p w14:paraId="6C928E52" w14:textId="77777777" w:rsidR="00451A43" w:rsidRDefault="00451A43">
      <w:pPr>
        <w:pStyle w:val="P00"/>
        <w:spacing w:before="72"/>
        <w:ind w:left="0" w:right="1134"/>
        <w:rPr>
          <w:rStyle w:val="default"/>
          <w:rFonts w:cs="FrankRuehl"/>
          <w:rtl/>
        </w:rPr>
      </w:pPr>
      <w:r>
        <w:rPr>
          <w:rStyle w:val="default"/>
          <w:rFonts w:cs="FrankRuehl" w:hint="cs"/>
          <w:rtl/>
        </w:rPr>
        <w:t>2.</w:t>
      </w:r>
      <w:r>
        <w:rPr>
          <w:rFonts w:cs="FrankRuehl"/>
          <w:sz w:val="26"/>
          <w:rtl/>
        </w:rPr>
        <w:t> </w:t>
      </w:r>
    </w:p>
    <w:p w14:paraId="4D6AC0F8" w14:textId="77777777" w:rsidR="00451A43" w:rsidRDefault="00451A43">
      <w:pPr>
        <w:pStyle w:val="P00"/>
        <w:spacing w:before="72"/>
        <w:ind w:left="0" w:right="1134"/>
        <w:rPr>
          <w:rStyle w:val="default"/>
          <w:rFonts w:cs="FrankRuehl"/>
          <w:rtl/>
        </w:rPr>
      </w:pPr>
      <w:r>
        <w:rPr>
          <w:rStyle w:val="default"/>
          <w:rFonts w:cs="FrankRuehl" w:hint="cs"/>
          <w:rtl/>
        </w:rPr>
        <w:t>3.</w:t>
      </w:r>
      <w:r>
        <w:rPr>
          <w:rFonts w:cs="FrankRuehl"/>
          <w:sz w:val="26"/>
          <w:rtl/>
        </w:rPr>
        <w:t> </w:t>
      </w:r>
    </w:p>
    <w:p w14:paraId="1379DA90" w14:textId="77777777" w:rsidR="00451A43" w:rsidRDefault="00451A43">
      <w:pPr>
        <w:pStyle w:val="P00"/>
        <w:spacing w:before="72"/>
        <w:ind w:left="0" w:right="1134"/>
        <w:rPr>
          <w:rStyle w:val="default"/>
          <w:rFonts w:cs="FrankRuehl"/>
          <w:rtl/>
        </w:rPr>
      </w:pPr>
      <w:r>
        <w:rPr>
          <w:rStyle w:val="default"/>
          <w:rFonts w:cs="FrankRuehl" w:hint="cs"/>
          <w:rtl/>
        </w:rPr>
        <w:t>4.</w:t>
      </w:r>
      <w:r>
        <w:rPr>
          <w:rFonts w:cs="FrankRuehl"/>
          <w:sz w:val="26"/>
          <w:rtl/>
        </w:rPr>
        <w:t> </w:t>
      </w:r>
    </w:p>
    <w:p w14:paraId="44C29271" w14:textId="77777777" w:rsidR="00451A43" w:rsidRDefault="00451A43">
      <w:pPr>
        <w:pStyle w:val="P00"/>
        <w:spacing w:before="72"/>
        <w:ind w:left="0" w:right="1134"/>
        <w:rPr>
          <w:rStyle w:val="default"/>
          <w:rFonts w:cs="FrankRuehl"/>
          <w:rtl/>
        </w:rPr>
      </w:pPr>
      <w:r>
        <w:rPr>
          <w:rStyle w:val="default"/>
          <w:rFonts w:cs="FrankRuehl" w:hint="cs"/>
          <w:rtl/>
        </w:rPr>
        <w:t>5.</w:t>
      </w:r>
      <w:r>
        <w:rPr>
          <w:rFonts w:cs="FrankRuehl"/>
          <w:sz w:val="26"/>
          <w:rtl/>
        </w:rPr>
        <w:t> </w:t>
      </w:r>
    </w:p>
    <w:p w14:paraId="7778C181" w14:textId="77777777" w:rsidR="00451A43" w:rsidRDefault="00451A43">
      <w:pPr>
        <w:pStyle w:val="P00"/>
        <w:spacing w:before="72"/>
        <w:ind w:left="0" w:right="1134"/>
        <w:rPr>
          <w:rStyle w:val="default"/>
          <w:rFonts w:cs="FrankRuehl"/>
          <w:rtl/>
        </w:rPr>
      </w:pPr>
      <w:r>
        <w:rPr>
          <w:rStyle w:val="default"/>
          <w:rFonts w:cs="FrankRuehl" w:hint="cs"/>
          <w:rtl/>
        </w:rPr>
        <w:t>6.</w:t>
      </w:r>
      <w:r>
        <w:rPr>
          <w:rFonts w:cs="FrankRuehl"/>
          <w:sz w:val="26"/>
          <w:rtl/>
        </w:rPr>
        <w:t> </w:t>
      </w:r>
    </w:p>
    <w:p w14:paraId="6EA46480" w14:textId="77777777" w:rsidR="00451A43" w:rsidRDefault="00451A43">
      <w:pPr>
        <w:pStyle w:val="P00"/>
        <w:spacing w:before="72"/>
        <w:ind w:left="0" w:right="1134"/>
        <w:rPr>
          <w:rStyle w:val="default"/>
          <w:rFonts w:cs="FrankRuehl"/>
          <w:rtl/>
        </w:rPr>
      </w:pPr>
      <w:r>
        <w:rPr>
          <w:rStyle w:val="default"/>
          <w:rFonts w:cs="FrankRuehl" w:hint="cs"/>
          <w:rtl/>
        </w:rPr>
        <w:t>7.</w:t>
      </w:r>
      <w:r>
        <w:rPr>
          <w:rFonts w:cs="FrankRuehl"/>
          <w:sz w:val="26"/>
          <w:rtl/>
        </w:rPr>
        <w:t> </w:t>
      </w:r>
    </w:p>
    <w:p w14:paraId="33B07F68"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סך</w:t>
      </w:r>
      <w:r>
        <w:rPr>
          <w:rStyle w:val="default"/>
          <w:rFonts w:cs="FrankRuehl" w:hint="cs"/>
          <w:rtl/>
        </w:rPr>
        <w:t xml:space="preserve"> כל המניות שנלקחו </w:t>
      </w:r>
    </w:p>
    <w:p w14:paraId="15148AD5" w14:textId="77777777" w:rsidR="00451A43" w:rsidRDefault="00451A43">
      <w:pPr>
        <w:pStyle w:val="P00"/>
        <w:spacing w:before="72"/>
        <w:ind w:left="0" w:right="1134"/>
        <w:rPr>
          <w:rStyle w:val="default"/>
          <w:rFonts w:cs="FrankRuehl"/>
          <w:rtl/>
        </w:rPr>
      </w:pPr>
      <w:r>
        <w:rPr>
          <w:rStyle w:val="default"/>
          <w:rFonts w:cs="FrankRuehl" w:hint="cs"/>
          <w:rtl/>
        </w:rPr>
        <w:t>הי</w:t>
      </w:r>
      <w:r>
        <w:rPr>
          <w:rStyle w:val="default"/>
          <w:rFonts w:cs="FrankRuehl"/>
          <w:rtl/>
        </w:rPr>
        <w:t>ו</w:t>
      </w:r>
      <w:r>
        <w:rPr>
          <w:rStyle w:val="default"/>
          <w:rFonts w:cs="FrankRuehl" w:hint="cs"/>
          <w:rtl/>
        </w:rPr>
        <w:t>ם לחודש 19</w:t>
      </w:r>
      <w:r>
        <w:rPr>
          <w:rFonts w:cs="FrankRuehl"/>
          <w:sz w:val="26"/>
          <w:rtl/>
        </w:rPr>
        <w:t> </w:t>
      </w:r>
      <w:r>
        <w:rPr>
          <w:rFonts w:cs="FrankRuehl"/>
          <w:sz w:val="26"/>
          <w:rtl/>
        </w:rPr>
        <w:t> </w:t>
      </w:r>
    </w:p>
    <w:p w14:paraId="501EBCE2" w14:textId="77777777" w:rsidR="00451A43" w:rsidRDefault="00451A43">
      <w:pPr>
        <w:pStyle w:val="P00"/>
        <w:spacing w:before="72"/>
        <w:ind w:left="0" w:right="1134"/>
        <w:rPr>
          <w:rStyle w:val="default"/>
          <w:rFonts w:cs="FrankRuehl" w:hint="cs"/>
          <w:rtl/>
        </w:rPr>
      </w:pPr>
      <w:r>
        <w:rPr>
          <w:rStyle w:val="default"/>
          <w:rFonts w:cs="FrankRuehl" w:hint="cs"/>
          <w:rtl/>
        </w:rPr>
        <w:t>ע</w:t>
      </w:r>
      <w:r>
        <w:rPr>
          <w:rStyle w:val="default"/>
          <w:rFonts w:cs="FrankRuehl"/>
          <w:rtl/>
        </w:rPr>
        <w:t>ד</w:t>
      </w:r>
      <w:r>
        <w:rPr>
          <w:rStyle w:val="default"/>
          <w:rFonts w:cs="FrankRuehl" w:hint="cs"/>
          <w:rtl/>
        </w:rPr>
        <w:t xml:space="preserve"> לחתימות הנ"ל</w:t>
      </w:r>
    </w:p>
    <w:p w14:paraId="46410A16" w14:textId="77777777" w:rsidR="00451A43" w:rsidRDefault="00451A43">
      <w:pPr>
        <w:pStyle w:val="P00"/>
        <w:spacing w:before="72"/>
        <w:ind w:left="0" w:right="1134"/>
        <w:rPr>
          <w:rStyle w:val="default"/>
          <w:rFonts w:cs="FrankRuehl"/>
          <w:rtl/>
        </w:rPr>
      </w:pPr>
    </w:p>
    <w:p w14:paraId="482CBB9E" w14:textId="77777777" w:rsidR="00451A43" w:rsidRDefault="00451A43">
      <w:pPr>
        <w:pStyle w:val="P00"/>
        <w:spacing w:before="72"/>
        <w:ind w:left="0" w:right="1134"/>
        <w:jc w:val="center"/>
        <w:rPr>
          <w:rStyle w:val="default"/>
          <w:rFonts w:cs="FrankRuehl"/>
          <w:b/>
          <w:bCs/>
          <w:rtl/>
        </w:rPr>
      </w:pPr>
      <w:r>
        <w:rPr>
          <w:rStyle w:val="default"/>
          <w:rFonts w:cs="FrankRuehl" w:hint="cs"/>
          <w:b/>
          <w:bCs/>
          <w:rtl/>
        </w:rPr>
        <w:t>ת</w:t>
      </w:r>
      <w:r>
        <w:rPr>
          <w:rStyle w:val="default"/>
          <w:rFonts w:cs="FrankRuehl"/>
          <w:b/>
          <w:bCs/>
          <w:rtl/>
        </w:rPr>
        <w:t>ו</w:t>
      </w:r>
      <w:r>
        <w:rPr>
          <w:rStyle w:val="default"/>
          <w:rFonts w:cs="FrankRuehl" w:hint="cs"/>
          <w:b/>
          <w:bCs/>
          <w:rtl/>
        </w:rPr>
        <w:t>ספת שניה</w:t>
      </w:r>
    </w:p>
    <w:p w14:paraId="77267D21" w14:textId="77777777" w:rsidR="00451A43" w:rsidRDefault="00451A43">
      <w:pPr>
        <w:pStyle w:val="medium-header"/>
        <w:keepNext w:val="0"/>
        <w:keepLines w:val="0"/>
        <w:ind w:left="0" w:right="1134"/>
        <w:rPr>
          <w:rFonts w:cs="FrankRuehl"/>
          <w:sz w:val="24"/>
          <w:szCs w:val="24"/>
          <w:rtl/>
        </w:rPr>
      </w:pPr>
      <w:r>
        <w:rPr>
          <w:rFonts w:cs="FrankRuehl"/>
          <w:sz w:val="24"/>
          <w:szCs w:val="24"/>
          <w:rtl/>
        </w:rPr>
        <w:t>(ס</w:t>
      </w:r>
      <w:r>
        <w:rPr>
          <w:rFonts w:cs="FrankRuehl" w:hint="cs"/>
          <w:sz w:val="24"/>
          <w:szCs w:val="24"/>
          <w:rtl/>
        </w:rPr>
        <w:t>עיף 10)</w:t>
      </w:r>
    </w:p>
    <w:p w14:paraId="1A9B47F0" w14:textId="77777777" w:rsidR="00451A43" w:rsidRDefault="00451A43">
      <w:pPr>
        <w:pStyle w:val="medium2-header"/>
        <w:keepLines w:val="0"/>
        <w:spacing w:before="72"/>
        <w:ind w:left="0" w:right="1134"/>
        <w:rPr>
          <w:rFonts w:cs="FrankRuehl"/>
          <w:noProof/>
          <w:rtl/>
        </w:rPr>
      </w:pPr>
      <w:r>
        <w:rPr>
          <w:rFonts w:cs="FrankRuehl"/>
          <w:noProof/>
          <w:rtl/>
        </w:rPr>
        <w:t>תק</w:t>
      </w:r>
      <w:r>
        <w:rPr>
          <w:rFonts w:cs="FrankRuehl" w:hint="cs"/>
          <w:noProof/>
          <w:rtl/>
        </w:rPr>
        <w:t>נון לניהול חברה מוגבלת במניות</w:t>
      </w:r>
    </w:p>
    <w:p w14:paraId="522379DC" w14:textId="77777777" w:rsidR="00451A43" w:rsidRDefault="00451A43">
      <w:pPr>
        <w:pStyle w:val="medium2-header"/>
        <w:keepLines w:val="0"/>
        <w:spacing w:before="72"/>
        <w:ind w:left="0" w:right="1134"/>
        <w:rPr>
          <w:rFonts w:cs="FrankRuehl"/>
          <w:noProof/>
          <w:sz w:val="22"/>
          <w:szCs w:val="22"/>
          <w:rtl/>
        </w:rPr>
      </w:pPr>
      <w:r>
        <w:rPr>
          <w:rFonts w:cs="FrankRuehl" w:hint="cs"/>
          <w:noProof/>
          <w:sz w:val="22"/>
          <w:szCs w:val="22"/>
          <w:rtl/>
        </w:rPr>
        <w:t>פ</w:t>
      </w:r>
      <w:r>
        <w:rPr>
          <w:rFonts w:cs="FrankRuehl"/>
          <w:noProof/>
          <w:sz w:val="22"/>
          <w:szCs w:val="22"/>
          <w:rtl/>
        </w:rPr>
        <w:t>ר</w:t>
      </w:r>
      <w:r>
        <w:rPr>
          <w:rFonts w:cs="FrankRuehl" w:hint="cs"/>
          <w:noProof/>
          <w:sz w:val="22"/>
          <w:szCs w:val="22"/>
          <w:rtl/>
        </w:rPr>
        <w:t>שנות</w:t>
      </w:r>
    </w:p>
    <w:p w14:paraId="3606C530" w14:textId="77777777" w:rsidR="00451A43" w:rsidRDefault="00451A43">
      <w:pPr>
        <w:pStyle w:val="P01"/>
        <w:spacing w:before="72"/>
        <w:ind w:left="624" w:right="1134"/>
        <w:rPr>
          <w:rStyle w:val="default"/>
          <w:rFonts w:cs="FrankRuehl"/>
          <w:rtl/>
        </w:rPr>
      </w:pPr>
      <w:r>
        <w:rPr>
          <w:rFonts w:cs="FrankRuehl"/>
          <w:sz w:val="26"/>
          <w:rtl/>
        </w:rPr>
        <w:t>1.</w:t>
      </w:r>
      <w:r>
        <w:rPr>
          <w:rFonts w:cs="FrankRuehl"/>
          <w:sz w:val="26"/>
          <w:rtl/>
        </w:rPr>
        <w:tab/>
      </w:r>
      <w:r>
        <w:rPr>
          <w:rStyle w:val="default"/>
          <w:rFonts w:cs="FrankRuehl"/>
          <w:rtl/>
        </w:rPr>
        <w:t>מו</w:t>
      </w:r>
      <w:r>
        <w:rPr>
          <w:rStyle w:val="default"/>
          <w:rFonts w:cs="FrankRuehl" w:hint="cs"/>
          <w:rtl/>
        </w:rPr>
        <w:t>נחים שבתקנון זה פירושם כמשמעותם בפקודת החברות [נוסח חדש], תשמ"ג</w:t>
      </w:r>
      <w:r>
        <w:rPr>
          <w:rStyle w:val="default"/>
          <w:rFonts w:cs="FrankRuehl"/>
          <w:rtl/>
        </w:rPr>
        <w:t>–1983 (</w:t>
      </w:r>
      <w:r>
        <w:rPr>
          <w:rStyle w:val="default"/>
          <w:rFonts w:cs="FrankRuehl" w:hint="cs"/>
          <w:rtl/>
        </w:rPr>
        <w:t xml:space="preserve">להלן </w:t>
      </w:r>
      <w:r>
        <w:rPr>
          <w:rStyle w:val="default"/>
          <w:rFonts w:cs="FrankRuehl"/>
          <w:rtl/>
        </w:rPr>
        <w:t xml:space="preserve">— </w:t>
      </w:r>
      <w:r>
        <w:rPr>
          <w:rStyle w:val="default"/>
          <w:rFonts w:cs="FrankRuehl" w:hint="cs"/>
          <w:rtl/>
        </w:rPr>
        <w:t>הפקודה), לפי תקפה ביום שהתקנון החל לחייב את החברה.</w:t>
      </w:r>
    </w:p>
    <w:p w14:paraId="3CC79B3A" w14:textId="77777777" w:rsidR="00451A43" w:rsidRDefault="00451A43">
      <w:pPr>
        <w:pStyle w:val="medium2-header"/>
        <w:keepLines w:val="0"/>
        <w:spacing w:before="72"/>
        <w:ind w:left="0" w:right="1134"/>
        <w:rPr>
          <w:rFonts w:cs="FrankRuehl"/>
          <w:noProof/>
          <w:sz w:val="22"/>
          <w:szCs w:val="22"/>
          <w:rtl/>
        </w:rPr>
      </w:pPr>
      <w:r>
        <w:rPr>
          <w:rFonts w:cs="FrankRuehl"/>
          <w:noProof/>
          <w:sz w:val="22"/>
          <w:szCs w:val="22"/>
          <w:rtl/>
        </w:rPr>
        <w:t>מנ</w:t>
      </w:r>
      <w:r>
        <w:rPr>
          <w:rFonts w:cs="FrankRuehl" w:hint="cs"/>
          <w:noProof/>
          <w:sz w:val="22"/>
          <w:szCs w:val="22"/>
          <w:rtl/>
        </w:rPr>
        <w:t>יות</w:t>
      </w:r>
    </w:p>
    <w:p w14:paraId="509AE346" w14:textId="77777777" w:rsidR="00451A43" w:rsidRDefault="00451A43">
      <w:pPr>
        <w:pStyle w:val="P01"/>
        <w:spacing w:before="72"/>
        <w:ind w:left="624" w:right="1134"/>
        <w:rPr>
          <w:rStyle w:val="default"/>
          <w:rFonts w:cs="FrankRuehl"/>
          <w:rtl/>
        </w:rPr>
      </w:pPr>
      <w:r>
        <w:rPr>
          <w:rFonts w:cs="FrankRuehl"/>
          <w:sz w:val="26"/>
          <w:rtl/>
        </w:rPr>
        <w:t>2.</w:t>
      </w:r>
      <w:r>
        <w:rPr>
          <w:rFonts w:cs="FrankRuehl"/>
          <w:sz w:val="26"/>
          <w:rtl/>
        </w:rPr>
        <w:tab/>
      </w:r>
      <w:r>
        <w:rPr>
          <w:rStyle w:val="default"/>
          <w:rFonts w:cs="FrankRuehl"/>
          <w:rtl/>
        </w:rPr>
        <w:t>הח</w:t>
      </w:r>
      <w:r>
        <w:rPr>
          <w:rStyle w:val="default"/>
          <w:rFonts w:cs="FrankRuehl" w:hint="cs"/>
          <w:rtl/>
        </w:rPr>
        <w:t>ברה רשאית להנפיק מניות בזכות קדימה, בזכות נדחית, בזכות פדיון או בכל זכות מיוחדת אחרת, או בהגבלות לענין חלוקת דיבידנדים, זכות הצבעה, החזרת הון מניות או לענינים אחרים, הכל כפי שתקבע החברה בהחלטה מיוחדת, בכפוף להוראות שבתזכירה ובלי לפגוע בזכות מיוחדת שני</w:t>
      </w:r>
      <w:r>
        <w:rPr>
          <w:rStyle w:val="default"/>
          <w:rFonts w:cs="FrankRuehl"/>
          <w:rtl/>
        </w:rPr>
        <w:t>תנ</w:t>
      </w:r>
      <w:r>
        <w:rPr>
          <w:rStyle w:val="default"/>
          <w:rFonts w:cs="FrankRuehl" w:hint="cs"/>
          <w:rtl/>
        </w:rPr>
        <w:t>ה לבעל מניות קודם לכן.</w:t>
      </w:r>
    </w:p>
    <w:p w14:paraId="610DE126" w14:textId="77777777" w:rsidR="00451A43" w:rsidRDefault="00451A43">
      <w:pPr>
        <w:pStyle w:val="P01"/>
        <w:spacing w:before="72"/>
        <w:ind w:left="624" w:right="1134"/>
        <w:rPr>
          <w:rStyle w:val="default"/>
          <w:rFonts w:cs="FrankRuehl"/>
          <w:rtl/>
        </w:rPr>
      </w:pPr>
      <w:r>
        <w:rPr>
          <w:rFonts w:cs="FrankRuehl"/>
          <w:sz w:val="26"/>
          <w:rtl/>
        </w:rPr>
        <w:t>3.</w:t>
      </w:r>
      <w:r>
        <w:rPr>
          <w:rFonts w:cs="FrankRuehl"/>
          <w:sz w:val="26"/>
          <w:rtl/>
        </w:rPr>
        <w:tab/>
      </w:r>
      <w:r>
        <w:rPr>
          <w:rStyle w:val="default"/>
          <w:rFonts w:cs="FrankRuehl"/>
          <w:rtl/>
        </w:rPr>
        <w:t>הח</w:t>
      </w:r>
      <w:r>
        <w:rPr>
          <w:rStyle w:val="default"/>
          <w:rFonts w:cs="FrankRuehl" w:hint="cs"/>
          <w:rtl/>
        </w:rPr>
        <w:t xml:space="preserve">ברה רשאית לשלם לאדם עמלה בעד חתימה או </w:t>
      </w:r>
      <w:r>
        <w:rPr>
          <w:rStyle w:val="default"/>
          <w:rFonts w:cs="FrankRuehl"/>
          <w:rtl/>
        </w:rPr>
        <w:t>ה</w:t>
      </w:r>
      <w:r>
        <w:rPr>
          <w:rStyle w:val="default"/>
          <w:rFonts w:cs="FrankRuehl" w:hint="cs"/>
          <w:rtl/>
        </w:rPr>
        <w:t xml:space="preserve">חתמה, או הסכמה לחתום או להחתים, על מניות החברה, בין בתנאי ובין ללא תנאי, ובלבד ששיעורה או סכומה של העמלה לא יעלה על עשרה אחוזים מערכן של אותן מניות, והעמלה תיפרע במזומנים או במניות החברה </w:t>
      </w:r>
      <w:r>
        <w:rPr>
          <w:rStyle w:val="default"/>
          <w:rFonts w:cs="FrankRuehl"/>
          <w:rtl/>
        </w:rPr>
        <w:t>שנ</w:t>
      </w:r>
      <w:r>
        <w:rPr>
          <w:rStyle w:val="default"/>
          <w:rFonts w:cs="FrankRuehl" w:hint="cs"/>
          <w:rtl/>
        </w:rPr>
        <w:t>פרעו במלואן או במקצתן, או מקצתה במזומנים ומקצתה במניות כאמור.</w:t>
      </w:r>
    </w:p>
    <w:p w14:paraId="6C835E25" w14:textId="77777777" w:rsidR="00451A43" w:rsidRDefault="00451A43">
      <w:pPr>
        <w:pStyle w:val="P01"/>
        <w:spacing w:before="72"/>
        <w:ind w:left="624" w:right="1134"/>
        <w:rPr>
          <w:rStyle w:val="default"/>
          <w:rFonts w:cs="FrankRuehl"/>
          <w:rtl/>
        </w:rPr>
      </w:pPr>
      <w:r>
        <w:rPr>
          <w:rFonts w:cs="FrankRuehl"/>
          <w:sz w:val="26"/>
          <w:rtl/>
        </w:rPr>
        <w:t>4.</w:t>
      </w:r>
      <w:r>
        <w:rPr>
          <w:rFonts w:cs="FrankRuehl"/>
          <w:sz w:val="26"/>
          <w:rtl/>
        </w:rPr>
        <w:tab/>
      </w:r>
      <w:r>
        <w:rPr>
          <w:rStyle w:val="default"/>
          <w:rFonts w:cs="FrankRuehl"/>
          <w:rtl/>
        </w:rPr>
        <w:t>הח</w:t>
      </w:r>
      <w:r>
        <w:rPr>
          <w:rStyle w:val="default"/>
          <w:rFonts w:cs="FrankRuehl" w:hint="cs"/>
          <w:rtl/>
        </w:rPr>
        <w:t>ברה רשאית לשנות זכויותיו של סוג מניות פלוני אם קיבלה על כך הסכמה בכתב של בעלי שלושה רבעים ממספר המניות שהונפקו באותו סוג, או אם אושר הדבר בהחלטה מיוחדת שנתקבלה באסיפה כללית מיוחדת של בעלי</w:t>
      </w:r>
      <w:r>
        <w:rPr>
          <w:rStyle w:val="default"/>
          <w:rFonts w:cs="FrankRuehl"/>
          <w:rtl/>
        </w:rPr>
        <w:t xml:space="preserve"> ה</w:t>
      </w:r>
      <w:r>
        <w:rPr>
          <w:rStyle w:val="default"/>
          <w:rFonts w:cs="FrankRuehl" w:hint="cs"/>
          <w:rtl/>
        </w:rPr>
        <w:t>מניות הללו, והכל אם אין בתנאי ההנפקה של סוג מניות זה הוראה אחרת לע</w:t>
      </w:r>
      <w:r>
        <w:rPr>
          <w:rStyle w:val="default"/>
          <w:rFonts w:cs="FrankRuehl"/>
          <w:rtl/>
        </w:rPr>
        <w:t>נ</w:t>
      </w:r>
      <w:r>
        <w:rPr>
          <w:rStyle w:val="default"/>
          <w:rFonts w:cs="FrankRuehl" w:hint="cs"/>
          <w:rtl/>
        </w:rPr>
        <w:t>ין זה; על אסיפה כללית מיוחדת כאמור יחולו הוראות תקנון זה בדבר אסיפות כלליות, בשינויים המחוייבים, אלא שהמנין החוקי הדרוש יהיה לפחות שניים שהם בעלי שליש מן המניות שהונפקו באותו סוג או שלוח</w:t>
      </w:r>
      <w:r>
        <w:rPr>
          <w:rStyle w:val="default"/>
          <w:rFonts w:cs="FrankRuehl"/>
          <w:rtl/>
        </w:rPr>
        <w:t>י</w:t>
      </w:r>
      <w:r>
        <w:rPr>
          <w:rStyle w:val="default"/>
          <w:rFonts w:cs="FrankRuehl" w:hint="cs"/>
          <w:rtl/>
        </w:rPr>
        <w:t>ה</w:t>
      </w:r>
      <w:r>
        <w:rPr>
          <w:rStyle w:val="default"/>
          <w:rFonts w:cs="FrankRuehl"/>
          <w:rtl/>
        </w:rPr>
        <w:t>ם</w:t>
      </w:r>
      <w:r>
        <w:rPr>
          <w:rStyle w:val="default"/>
          <w:rFonts w:cs="FrankRuehl" w:hint="cs"/>
          <w:rtl/>
        </w:rPr>
        <w:t xml:space="preserve"> להצבעה.</w:t>
      </w:r>
    </w:p>
    <w:p w14:paraId="06BFAE80" w14:textId="77777777" w:rsidR="00451A43" w:rsidRDefault="00451A43">
      <w:pPr>
        <w:pStyle w:val="P01"/>
        <w:spacing w:before="72"/>
        <w:ind w:left="624" w:right="1134"/>
        <w:rPr>
          <w:rStyle w:val="default"/>
          <w:rFonts w:cs="FrankRuehl"/>
          <w:rtl/>
        </w:rPr>
      </w:pPr>
      <w:r>
        <w:rPr>
          <w:rFonts w:cs="FrankRuehl"/>
          <w:sz w:val="26"/>
          <w:rtl/>
        </w:rPr>
        <w:t>5.</w:t>
      </w:r>
      <w:r>
        <w:rPr>
          <w:rFonts w:cs="FrankRuehl"/>
          <w:sz w:val="26"/>
          <w:rtl/>
        </w:rPr>
        <w:tab/>
      </w:r>
      <w:r>
        <w:rPr>
          <w:rStyle w:val="default"/>
          <w:rFonts w:cs="FrankRuehl"/>
          <w:rtl/>
        </w:rPr>
        <w:t>לא</w:t>
      </w:r>
      <w:r>
        <w:rPr>
          <w:rStyle w:val="default"/>
          <w:rFonts w:cs="FrankRuehl" w:hint="cs"/>
          <w:rtl/>
        </w:rPr>
        <w:t xml:space="preserve"> יוצעו לציבור מניות לחתימה אלא בתנאי שיש לפרוע עם הג</w:t>
      </w:r>
      <w:r>
        <w:rPr>
          <w:rStyle w:val="default"/>
          <w:rFonts w:cs="FrankRuehl"/>
          <w:rtl/>
        </w:rPr>
        <w:t>ש</w:t>
      </w:r>
      <w:r>
        <w:rPr>
          <w:rStyle w:val="default"/>
          <w:rFonts w:cs="FrankRuehl" w:hint="cs"/>
          <w:rtl/>
        </w:rPr>
        <w:t>ת הבקשה למניה חמישה אחוזים לפחות מן הסכום הנקוב בה, ועל הדירקטורים למלא בהקציית המניות את הוראות הפקודה לענין זה.</w:t>
      </w:r>
    </w:p>
    <w:p w14:paraId="02961E20" w14:textId="77777777" w:rsidR="00451A43" w:rsidRDefault="00451A43">
      <w:pPr>
        <w:pStyle w:val="P01"/>
        <w:spacing w:before="72"/>
        <w:ind w:left="624" w:right="1134"/>
        <w:rPr>
          <w:rStyle w:val="default"/>
          <w:rFonts w:cs="FrankRuehl"/>
          <w:rtl/>
        </w:rPr>
      </w:pPr>
      <w:r>
        <w:rPr>
          <w:rFonts w:cs="FrankRuehl"/>
          <w:sz w:val="26"/>
          <w:rtl/>
        </w:rPr>
        <w:t>6.</w:t>
      </w:r>
      <w:r>
        <w:rPr>
          <w:rFonts w:cs="FrankRuehl"/>
          <w:sz w:val="26"/>
          <w:rtl/>
        </w:rPr>
        <w:tab/>
      </w:r>
      <w:r>
        <w:rPr>
          <w:rStyle w:val="default"/>
          <w:rFonts w:cs="FrankRuehl"/>
          <w:rtl/>
        </w:rPr>
        <w:t>תע</w:t>
      </w:r>
      <w:r>
        <w:rPr>
          <w:rStyle w:val="default"/>
          <w:rFonts w:cs="FrankRuehl" w:hint="cs"/>
          <w:rtl/>
        </w:rPr>
        <w:t>ודת מניה שנתקלקלה או אבדה ניתן לחדשה באגרה שלא תעלה על 10 אגורות חדש</w:t>
      </w:r>
      <w:r>
        <w:rPr>
          <w:rStyle w:val="default"/>
          <w:rFonts w:cs="FrankRuehl"/>
          <w:rtl/>
        </w:rPr>
        <w:t>ות</w:t>
      </w:r>
      <w:r>
        <w:rPr>
          <w:rStyle w:val="default"/>
          <w:rFonts w:cs="FrankRuehl" w:hint="cs"/>
          <w:rtl/>
        </w:rPr>
        <w:t xml:space="preserve"> ובתנאים לענין ראיות ושיפוי נזק, הכל לפי שיקול דעתם של הדירקטורים.</w:t>
      </w:r>
    </w:p>
    <w:p w14:paraId="540E58E3" w14:textId="77777777" w:rsidR="00451A43" w:rsidRDefault="00451A43">
      <w:pPr>
        <w:pStyle w:val="P01"/>
        <w:spacing w:before="72"/>
        <w:ind w:left="624" w:right="1134"/>
        <w:rPr>
          <w:rStyle w:val="default"/>
          <w:rFonts w:cs="FrankRuehl"/>
          <w:rtl/>
        </w:rPr>
      </w:pPr>
      <w:r>
        <w:rPr>
          <w:rFonts w:cs="FrankRuehl"/>
          <w:sz w:val="26"/>
          <w:rtl/>
        </w:rPr>
        <w:t>7.</w:t>
      </w:r>
      <w:r>
        <w:rPr>
          <w:rFonts w:cs="FrankRuehl"/>
          <w:sz w:val="26"/>
          <w:rtl/>
        </w:rPr>
        <w:tab/>
      </w:r>
      <w:r>
        <w:rPr>
          <w:rStyle w:val="default"/>
          <w:rFonts w:cs="FrankRuehl"/>
          <w:rtl/>
        </w:rPr>
        <w:t>אי</w:t>
      </w:r>
      <w:r>
        <w:rPr>
          <w:rStyle w:val="default"/>
          <w:rFonts w:cs="FrankRuehl" w:hint="cs"/>
          <w:rtl/>
        </w:rPr>
        <w:t>ן להוציא מכספי החברה לקניית מניות שלה.</w:t>
      </w:r>
    </w:p>
    <w:p w14:paraId="4574DD33" w14:textId="77777777" w:rsidR="00451A43" w:rsidRDefault="00451A43">
      <w:pPr>
        <w:pStyle w:val="medium2-header"/>
        <w:keepLines w:val="0"/>
        <w:spacing w:before="72"/>
        <w:ind w:left="0" w:right="1134"/>
        <w:rPr>
          <w:rFonts w:cs="FrankRuehl"/>
          <w:noProof/>
          <w:sz w:val="22"/>
          <w:szCs w:val="22"/>
          <w:rtl/>
        </w:rPr>
      </w:pPr>
      <w:r>
        <w:rPr>
          <w:rFonts w:cs="FrankRuehl"/>
          <w:noProof/>
          <w:sz w:val="22"/>
          <w:szCs w:val="22"/>
          <w:rtl/>
        </w:rPr>
        <w:t>עכ</w:t>
      </w:r>
      <w:r>
        <w:rPr>
          <w:rFonts w:cs="FrankRuehl" w:hint="cs"/>
          <w:noProof/>
          <w:sz w:val="22"/>
          <w:szCs w:val="22"/>
          <w:rtl/>
        </w:rPr>
        <w:t>בון</w:t>
      </w:r>
    </w:p>
    <w:p w14:paraId="2F56CB1D" w14:textId="77777777" w:rsidR="00451A43" w:rsidRDefault="00451A43">
      <w:pPr>
        <w:pStyle w:val="P01"/>
        <w:spacing w:before="72"/>
        <w:ind w:left="624" w:right="1134"/>
        <w:rPr>
          <w:rStyle w:val="default"/>
          <w:rFonts w:cs="FrankRuehl"/>
          <w:rtl/>
        </w:rPr>
      </w:pPr>
      <w:r>
        <w:rPr>
          <w:rFonts w:cs="FrankRuehl"/>
          <w:sz w:val="26"/>
          <w:rtl/>
        </w:rPr>
        <w:t>8.</w:t>
      </w:r>
      <w:r>
        <w:rPr>
          <w:rFonts w:cs="FrankRuehl"/>
          <w:sz w:val="26"/>
          <w:rtl/>
        </w:rPr>
        <w:tab/>
      </w:r>
      <w:r>
        <w:rPr>
          <w:rStyle w:val="default"/>
          <w:rFonts w:cs="FrankRuehl"/>
          <w:rtl/>
        </w:rPr>
        <w:t>לח</w:t>
      </w:r>
      <w:r>
        <w:rPr>
          <w:rStyle w:val="default"/>
          <w:rFonts w:cs="FrankRuehl" w:hint="cs"/>
          <w:rtl/>
        </w:rPr>
        <w:t xml:space="preserve">ברה תהא זכות עכבון על כל מניה, שלא שולמה במלואה, בשל כספים המגיעים לחברה בעד המניה על פי דרישות תשלום, או </w:t>
      </w:r>
      <w:r>
        <w:rPr>
          <w:rStyle w:val="default"/>
          <w:rFonts w:cs="FrankRuehl"/>
          <w:rtl/>
        </w:rPr>
        <w:t>הנ</w:t>
      </w:r>
      <w:r>
        <w:rPr>
          <w:rStyle w:val="default"/>
          <w:rFonts w:cs="FrankRuehl" w:hint="cs"/>
          <w:rtl/>
        </w:rPr>
        <w:t>פרעים בזמנים קבועים, בין שהגיע זמן פרעונם ובין שלא הגיע; לחברה תהא</w:t>
      </w:r>
      <w:r>
        <w:rPr>
          <w:rStyle w:val="default"/>
          <w:rFonts w:cs="FrankRuehl"/>
          <w:rtl/>
        </w:rPr>
        <w:t xml:space="preserve"> </w:t>
      </w:r>
      <w:r>
        <w:rPr>
          <w:rStyle w:val="default"/>
          <w:rFonts w:cs="FrankRuehl" w:hint="cs"/>
          <w:rtl/>
        </w:rPr>
        <w:t>זכות עכבון גם על מניות רשומות על שמו של יחיד אשר לא נפרעו במלואן בשל כספים המגיעים ממנו או מעזבונו, אולם רשאים הדירקטורים לפטור מניה פלונית, כולה או חלקה, מהוראות סעיף זה; העכבון על מניה</w:t>
      </w:r>
      <w:r>
        <w:rPr>
          <w:rStyle w:val="default"/>
          <w:rFonts w:cs="FrankRuehl"/>
          <w:rtl/>
        </w:rPr>
        <w:t xml:space="preserve"> </w:t>
      </w:r>
      <w:r>
        <w:rPr>
          <w:rStyle w:val="default"/>
          <w:rFonts w:cs="FrankRuehl" w:hint="cs"/>
          <w:rtl/>
        </w:rPr>
        <w:t>י</w:t>
      </w:r>
      <w:r>
        <w:rPr>
          <w:rStyle w:val="default"/>
          <w:rFonts w:cs="FrankRuehl"/>
          <w:rtl/>
        </w:rPr>
        <w:t>ח</w:t>
      </w:r>
      <w:r>
        <w:rPr>
          <w:rStyle w:val="default"/>
          <w:rFonts w:cs="FrankRuehl" w:hint="cs"/>
          <w:rtl/>
        </w:rPr>
        <w:t>ול גם על דיבידנדים</w:t>
      </w:r>
      <w:r>
        <w:rPr>
          <w:rFonts w:cs="FrankRuehl"/>
          <w:sz w:val="26"/>
          <w:rtl/>
        </w:rPr>
        <w:t> </w:t>
      </w:r>
      <w:r>
        <w:rPr>
          <w:rStyle w:val="default"/>
          <w:rFonts w:cs="FrankRuehl"/>
          <w:rtl/>
        </w:rPr>
        <w:t xml:space="preserve"> ה</w:t>
      </w:r>
      <w:r>
        <w:rPr>
          <w:rStyle w:val="default"/>
          <w:rFonts w:cs="FrankRuehl" w:hint="cs"/>
          <w:rtl/>
        </w:rPr>
        <w:t>משתלמים עליה.</w:t>
      </w:r>
    </w:p>
    <w:p w14:paraId="2FBAEC5B" w14:textId="77777777" w:rsidR="00451A43" w:rsidRDefault="00451A43">
      <w:pPr>
        <w:pStyle w:val="P01"/>
        <w:spacing w:before="72"/>
        <w:ind w:left="624" w:right="1134"/>
        <w:rPr>
          <w:rStyle w:val="default"/>
          <w:rFonts w:cs="FrankRuehl"/>
          <w:rtl/>
        </w:rPr>
      </w:pPr>
      <w:r>
        <w:rPr>
          <w:rFonts w:cs="FrankRuehl"/>
          <w:sz w:val="26"/>
          <w:rtl/>
        </w:rPr>
        <w:t>9.</w:t>
      </w:r>
      <w:r>
        <w:rPr>
          <w:rFonts w:cs="FrankRuehl"/>
          <w:sz w:val="26"/>
          <w:rtl/>
        </w:rPr>
        <w:tab/>
      </w:r>
      <w:r>
        <w:rPr>
          <w:rStyle w:val="default"/>
          <w:rFonts w:cs="FrankRuehl"/>
          <w:rtl/>
        </w:rPr>
        <w:t>הח</w:t>
      </w:r>
      <w:r>
        <w:rPr>
          <w:rStyle w:val="default"/>
          <w:rFonts w:cs="FrankRuehl" w:hint="cs"/>
          <w:rtl/>
        </w:rPr>
        <w:t>ברה רשאית למכור, בדרך שיראו הדירקטורים, מניה שיש לה זכות עכבון עליה, אך אין למכור אותה אלא לאחר שהגיע זמן פרעונו של סכום שבשלו קיימת זכות העכבון ועברו ארבעה עשר ימים לאחר שנמסרה למי שרשום אותה שעה כבעל המניה, או למ</w:t>
      </w:r>
      <w:r>
        <w:rPr>
          <w:rStyle w:val="default"/>
          <w:rFonts w:cs="FrankRuehl"/>
          <w:rtl/>
        </w:rPr>
        <w:t xml:space="preserve">י </w:t>
      </w:r>
      <w:r>
        <w:rPr>
          <w:rStyle w:val="default"/>
          <w:rFonts w:cs="FrankRuehl" w:hint="cs"/>
          <w:rtl/>
        </w:rPr>
        <w:t>שזכאי לה עקב מותו או פשיטת רגלו של הבעל הרשום, הודעה בכתב הדורשת א</w:t>
      </w:r>
      <w:r>
        <w:rPr>
          <w:rStyle w:val="default"/>
          <w:rFonts w:cs="FrankRuehl"/>
          <w:rtl/>
        </w:rPr>
        <w:t>ת</w:t>
      </w:r>
      <w:r>
        <w:rPr>
          <w:rStyle w:val="default"/>
          <w:rFonts w:cs="FrankRuehl" w:hint="cs"/>
          <w:rtl/>
        </w:rPr>
        <w:t xml:space="preserve"> תשלום הסכום שכנגדו קיים העכבון ושהגיע זמן תשלומו.</w:t>
      </w:r>
    </w:p>
    <w:p w14:paraId="310A2A37" w14:textId="77777777" w:rsidR="00451A43" w:rsidRDefault="00451A43">
      <w:pPr>
        <w:pStyle w:val="P01"/>
        <w:spacing w:before="72"/>
        <w:ind w:left="624" w:right="1134"/>
        <w:rPr>
          <w:rStyle w:val="default"/>
          <w:rFonts w:cs="FrankRuehl"/>
          <w:rtl/>
        </w:rPr>
      </w:pPr>
      <w:r>
        <w:rPr>
          <w:rFonts w:cs="FrankRuehl"/>
          <w:sz w:val="26"/>
          <w:rtl/>
        </w:rPr>
        <w:t>10.</w:t>
      </w:r>
      <w:r>
        <w:rPr>
          <w:rFonts w:cs="FrankRuehl"/>
          <w:sz w:val="26"/>
          <w:rtl/>
        </w:rPr>
        <w:tab/>
      </w:r>
      <w:r>
        <w:rPr>
          <w:rStyle w:val="default"/>
          <w:rFonts w:cs="FrankRuehl"/>
          <w:rtl/>
        </w:rPr>
        <w:t>עו</w:t>
      </w:r>
      <w:r>
        <w:rPr>
          <w:rStyle w:val="default"/>
          <w:rFonts w:cs="FrankRuehl" w:hint="cs"/>
          <w:rtl/>
        </w:rPr>
        <w:t>דף ההכנסה מדמי המכר שיישאר לאחר סילוק הסכום שחל זמן פרעונו ישולם למי שזכאי למניה ביום המכירה, בכפוף לזכות עכבון כנגד הסכומים שעדיי</w:t>
      </w:r>
      <w:r>
        <w:rPr>
          <w:rStyle w:val="default"/>
          <w:rFonts w:cs="FrankRuehl"/>
          <w:rtl/>
        </w:rPr>
        <w:t xml:space="preserve">ן </w:t>
      </w:r>
      <w:r>
        <w:rPr>
          <w:rStyle w:val="default"/>
          <w:rFonts w:cs="FrankRuehl" w:hint="cs"/>
          <w:rtl/>
        </w:rPr>
        <w:t>לא חל זמן פרעונם בדומה לזכות העכבון שהיתה על המניה לפני שנמכרה; הקונה יירשם כבעל המניה ואין זה מחובתו לדאוג לשימוש בדמי המכר ולא תיפגם זכותו למניה משום שהיה פסול או פגם בהליכי המכירה.</w:t>
      </w:r>
    </w:p>
    <w:p w14:paraId="6E023A92" w14:textId="77777777" w:rsidR="00451A43" w:rsidRDefault="00451A43">
      <w:pPr>
        <w:pStyle w:val="medium2-header"/>
        <w:keepLines w:val="0"/>
        <w:spacing w:before="72"/>
        <w:ind w:left="0" w:right="1134"/>
        <w:rPr>
          <w:rFonts w:cs="FrankRuehl"/>
          <w:noProof/>
          <w:sz w:val="22"/>
          <w:szCs w:val="22"/>
          <w:rtl/>
        </w:rPr>
      </w:pPr>
      <w:r>
        <w:rPr>
          <w:rFonts w:cs="FrankRuehl"/>
          <w:noProof/>
          <w:sz w:val="22"/>
          <w:szCs w:val="22"/>
          <w:rtl/>
        </w:rPr>
        <w:t>דר</w:t>
      </w:r>
      <w:r>
        <w:rPr>
          <w:rFonts w:cs="FrankRuehl" w:hint="cs"/>
          <w:noProof/>
          <w:sz w:val="22"/>
          <w:szCs w:val="22"/>
          <w:rtl/>
        </w:rPr>
        <w:t>ישות תשלום</w:t>
      </w:r>
    </w:p>
    <w:p w14:paraId="668DF4E3" w14:textId="77777777" w:rsidR="00451A43" w:rsidRDefault="00451A43">
      <w:pPr>
        <w:pStyle w:val="P01"/>
        <w:spacing w:before="72"/>
        <w:ind w:left="624" w:right="1134"/>
        <w:rPr>
          <w:rStyle w:val="default"/>
          <w:rFonts w:cs="FrankRuehl"/>
          <w:rtl/>
        </w:rPr>
      </w:pPr>
      <w:r>
        <w:rPr>
          <w:rFonts w:cs="FrankRuehl"/>
          <w:sz w:val="26"/>
          <w:rtl/>
        </w:rPr>
        <w:t>11.</w:t>
      </w:r>
      <w:r>
        <w:rPr>
          <w:rFonts w:cs="FrankRuehl"/>
          <w:sz w:val="26"/>
          <w:rtl/>
        </w:rPr>
        <w:tab/>
      </w:r>
      <w:r>
        <w:rPr>
          <w:rStyle w:val="default"/>
          <w:rFonts w:cs="FrankRuehl"/>
          <w:rtl/>
        </w:rPr>
        <w:t>הד</w:t>
      </w:r>
      <w:r>
        <w:rPr>
          <w:rStyle w:val="default"/>
          <w:rFonts w:cs="FrankRuehl" w:hint="cs"/>
          <w:rtl/>
        </w:rPr>
        <w:t>ירקטורים רשאים לדרוש מן החברים תשלומים על חשבון הסכ</w:t>
      </w:r>
      <w:r>
        <w:rPr>
          <w:rStyle w:val="default"/>
          <w:rFonts w:cs="FrankRuehl"/>
          <w:rtl/>
        </w:rPr>
        <w:t>ום</w:t>
      </w:r>
      <w:r>
        <w:rPr>
          <w:rStyle w:val="default"/>
          <w:rFonts w:cs="FrankRuehl" w:hint="cs"/>
          <w:rtl/>
        </w:rPr>
        <w:t xml:space="preserve"> שעדיין לא נפרע בעד מניותיהם, ובלבד שהדרישה לא תעלה על רבע הסכום ה</w:t>
      </w:r>
      <w:r>
        <w:rPr>
          <w:rStyle w:val="default"/>
          <w:rFonts w:cs="FrankRuehl"/>
          <w:rtl/>
        </w:rPr>
        <w:t>נ</w:t>
      </w:r>
      <w:r>
        <w:rPr>
          <w:rStyle w:val="default"/>
          <w:rFonts w:cs="FrankRuehl" w:hint="cs"/>
          <w:rtl/>
        </w:rPr>
        <w:t>קוב של כל מניה ושיום התשלום לא יהיה לפני עבור חודש מיום דרישת התשלום האחרונה; כל חבר חייב לשלם לחברה את הסכום הנדרש במועד שנקבע בהודעה, ובלבד שאותה הודעה נמסרה לו לפחות ארבעה עשר ימים מר</w:t>
      </w:r>
      <w:r>
        <w:rPr>
          <w:rStyle w:val="default"/>
          <w:rFonts w:cs="FrankRuehl"/>
          <w:rtl/>
        </w:rPr>
        <w:t>א</w:t>
      </w:r>
      <w:r>
        <w:rPr>
          <w:rStyle w:val="default"/>
          <w:rFonts w:cs="FrankRuehl" w:hint="cs"/>
          <w:rtl/>
        </w:rPr>
        <w:t>ש</w:t>
      </w:r>
      <w:r>
        <w:rPr>
          <w:rStyle w:val="default"/>
          <w:rFonts w:cs="FrankRuehl"/>
          <w:rtl/>
        </w:rPr>
        <w:t>.</w:t>
      </w:r>
    </w:p>
    <w:p w14:paraId="6EF8A06C" w14:textId="77777777" w:rsidR="00451A43" w:rsidRDefault="00451A43">
      <w:pPr>
        <w:pStyle w:val="P01"/>
        <w:spacing w:before="72"/>
        <w:ind w:left="624" w:right="1134"/>
        <w:rPr>
          <w:rStyle w:val="default"/>
          <w:rFonts w:cs="FrankRuehl"/>
          <w:rtl/>
        </w:rPr>
      </w:pPr>
      <w:r>
        <w:rPr>
          <w:rFonts w:cs="FrankRuehl"/>
          <w:sz w:val="26"/>
          <w:rtl/>
        </w:rPr>
        <w:t>12.</w:t>
      </w:r>
      <w:r>
        <w:rPr>
          <w:rFonts w:cs="FrankRuehl"/>
          <w:sz w:val="26"/>
          <w:rtl/>
        </w:rPr>
        <w:tab/>
      </w:r>
      <w:r>
        <w:rPr>
          <w:rStyle w:val="default"/>
          <w:rFonts w:cs="FrankRuehl"/>
          <w:rtl/>
        </w:rPr>
        <w:t>שו</w:t>
      </w:r>
      <w:r>
        <w:rPr>
          <w:rStyle w:val="default"/>
          <w:rFonts w:cs="FrankRuehl" w:hint="cs"/>
          <w:rtl/>
        </w:rPr>
        <w:t>תפים במניה אחראים לדרישות התשלום עליה ביחד ולחוד.</w:t>
      </w:r>
    </w:p>
    <w:p w14:paraId="532F4805" w14:textId="77777777" w:rsidR="00451A43" w:rsidRDefault="00451A43">
      <w:pPr>
        <w:pStyle w:val="P01"/>
        <w:spacing w:before="72"/>
        <w:ind w:left="624" w:right="1134"/>
        <w:rPr>
          <w:rStyle w:val="default"/>
          <w:rFonts w:cs="FrankRuehl"/>
          <w:rtl/>
        </w:rPr>
      </w:pPr>
      <w:r>
        <w:rPr>
          <w:rFonts w:cs="FrankRuehl"/>
          <w:sz w:val="26"/>
          <w:rtl/>
        </w:rPr>
        <w:t>13.</w:t>
      </w:r>
      <w:r>
        <w:rPr>
          <w:rFonts w:cs="FrankRuehl"/>
          <w:sz w:val="26"/>
          <w:rtl/>
        </w:rPr>
        <w:tab/>
      </w:r>
      <w:r>
        <w:rPr>
          <w:rStyle w:val="default"/>
          <w:rFonts w:cs="FrankRuehl"/>
          <w:rtl/>
        </w:rPr>
        <w:t>לא</w:t>
      </w:r>
      <w:r>
        <w:rPr>
          <w:rStyle w:val="default"/>
          <w:rFonts w:cs="FrankRuehl" w:hint="cs"/>
          <w:rtl/>
        </w:rPr>
        <w:t xml:space="preserve"> נפ</w:t>
      </w:r>
      <w:r>
        <w:rPr>
          <w:rStyle w:val="default"/>
          <w:rFonts w:cs="FrankRuehl"/>
          <w:rtl/>
        </w:rPr>
        <w:t>ר</w:t>
      </w:r>
      <w:r>
        <w:rPr>
          <w:rStyle w:val="default"/>
          <w:rFonts w:cs="FrankRuehl" w:hint="cs"/>
          <w:rtl/>
        </w:rPr>
        <w:t>ע הסכום הנדרש תוך המועד שנקבע, ישלם החייב בו ריבית עליו בשיעור של חמישה אחוזים לשנה מן היום שנקבע לפרעונו עד היום שבו נפרע, אך רשאים הדירקטורים לוותר על ריבית.</w:t>
      </w:r>
    </w:p>
    <w:p w14:paraId="57EABA29" w14:textId="77777777" w:rsidR="00451A43" w:rsidRDefault="00451A43">
      <w:pPr>
        <w:pStyle w:val="P01"/>
        <w:spacing w:before="72"/>
        <w:ind w:left="624" w:right="1134"/>
        <w:rPr>
          <w:rStyle w:val="default"/>
          <w:rFonts w:cs="FrankRuehl"/>
          <w:rtl/>
        </w:rPr>
      </w:pPr>
      <w:r>
        <w:rPr>
          <w:rFonts w:cs="FrankRuehl"/>
          <w:sz w:val="26"/>
          <w:rtl/>
        </w:rPr>
        <w:t>14.</w:t>
      </w:r>
      <w:r>
        <w:rPr>
          <w:rFonts w:cs="FrankRuehl"/>
          <w:sz w:val="26"/>
          <w:rtl/>
        </w:rPr>
        <w:tab/>
      </w:r>
      <w:r>
        <w:rPr>
          <w:rStyle w:val="default"/>
          <w:rFonts w:cs="FrankRuehl"/>
          <w:rtl/>
        </w:rPr>
        <w:t>הו</w:t>
      </w:r>
      <w:r>
        <w:rPr>
          <w:rStyle w:val="default"/>
          <w:rFonts w:cs="FrankRuehl" w:hint="cs"/>
          <w:rtl/>
        </w:rPr>
        <w:t>ראות תקנון זה בדבר תשלום ריבית יחולו על פיגור בתשלום של כל סכום</w:t>
      </w:r>
      <w:r>
        <w:rPr>
          <w:rStyle w:val="default"/>
          <w:rFonts w:cs="FrankRuehl"/>
          <w:rtl/>
        </w:rPr>
        <w:t xml:space="preserve"> </w:t>
      </w:r>
      <w:r>
        <w:rPr>
          <w:rStyle w:val="default"/>
          <w:rFonts w:cs="FrankRuehl" w:hint="cs"/>
          <w:rtl/>
        </w:rPr>
        <w:t>כסף שלפי תנאי ההנפקה חל פרעונו במועד קבוע, בין על חשבון הסכום של המניה ובין בצורת פרמיה, כאילו הגיע זמן תשלומו מכוח דרישת תשלום ומסירת הודעה עליה כדין.</w:t>
      </w:r>
    </w:p>
    <w:p w14:paraId="62F4A8A2" w14:textId="77777777" w:rsidR="00451A43" w:rsidRDefault="00451A43">
      <w:pPr>
        <w:pStyle w:val="P01"/>
        <w:spacing w:before="72"/>
        <w:ind w:left="624" w:right="1134"/>
        <w:rPr>
          <w:rStyle w:val="default"/>
          <w:rFonts w:cs="FrankRuehl"/>
          <w:rtl/>
        </w:rPr>
      </w:pPr>
      <w:r>
        <w:rPr>
          <w:rFonts w:cs="FrankRuehl"/>
          <w:sz w:val="26"/>
          <w:rtl/>
        </w:rPr>
        <w:t>15.</w:t>
      </w:r>
      <w:r>
        <w:rPr>
          <w:rFonts w:cs="FrankRuehl"/>
          <w:sz w:val="26"/>
          <w:rtl/>
        </w:rPr>
        <w:tab/>
      </w:r>
      <w:r>
        <w:rPr>
          <w:rStyle w:val="default"/>
          <w:rFonts w:cs="FrankRuehl"/>
          <w:rtl/>
        </w:rPr>
        <w:t>הד</w:t>
      </w:r>
      <w:r>
        <w:rPr>
          <w:rStyle w:val="default"/>
          <w:rFonts w:cs="FrankRuehl" w:hint="cs"/>
          <w:rtl/>
        </w:rPr>
        <w:t>ירקטורים רשאים בעת הנפקה לקבו</w:t>
      </w:r>
      <w:r>
        <w:rPr>
          <w:rStyle w:val="default"/>
          <w:rFonts w:cs="FrankRuehl"/>
          <w:rtl/>
        </w:rPr>
        <w:t xml:space="preserve">ע </w:t>
      </w:r>
      <w:r>
        <w:rPr>
          <w:rStyle w:val="default"/>
          <w:rFonts w:cs="FrankRuehl" w:hint="cs"/>
          <w:rtl/>
        </w:rPr>
        <w:t>הסדר המבחין בין בעלי המניות לענין סכומי דרישות תשלום וזמני פרעונן.</w:t>
      </w:r>
    </w:p>
    <w:p w14:paraId="5EF644B6" w14:textId="77777777" w:rsidR="00451A43" w:rsidRDefault="00451A43">
      <w:pPr>
        <w:pStyle w:val="P01"/>
        <w:spacing w:before="72"/>
        <w:ind w:left="624" w:right="1134"/>
        <w:rPr>
          <w:rStyle w:val="default"/>
          <w:rFonts w:cs="FrankRuehl"/>
          <w:rtl/>
        </w:rPr>
      </w:pPr>
      <w:r>
        <w:rPr>
          <w:rFonts w:cs="FrankRuehl"/>
          <w:sz w:val="26"/>
          <w:rtl/>
        </w:rPr>
        <w:t>16.</w:t>
      </w:r>
      <w:r>
        <w:rPr>
          <w:rFonts w:cs="FrankRuehl"/>
          <w:sz w:val="26"/>
          <w:rtl/>
        </w:rPr>
        <w:tab/>
      </w:r>
      <w:r>
        <w:rPr>
          <w:rStyle w:val="default"/>
          <w:rFonts w:cs="FrankRuehl"/>
          <w:rtl/>
        </w:rPr>
        <w:t>הד</w:t>
      </w:r>
      <w:r>
        <w:rPr>
          <w:rStyle w:val="default"/>
          <w:rFonts w:cs="FrankRuehl" w:hint="cs"/>
          <w:rtl/>
        </w:rPr>
        <w:t>ירקטורים רשאים לקבל מחבר בעד מניותיו סכום כסף שעדיין לא נדרש לתשלום ולא נפרע ולשלם לו בעד מקדמה זו ריבית, עד היום שבו היה חל פרעונו של הסכום לולא שולם מראש, לפי שער שהוסכם עליו ביני</w:t>
      </w:r>
      <w:r>
        <w:rPr>
          <w:rStyle w:val="default"/>
          <w:rFonts w:cs="FrankRuehl"/>
          <w:rtl/>
        </w:rPr>
        <w:t>הם</w:t>
      </w:r>
      <w:r>
        <w:rPr>
          <w:rStyle w:val="default"/>
          <w:rFonts w:cs="FrankRuehl" w:hint="cs"/>
          <w:rtl/>
        </w:rPr>
        <w:t xml:space="preserve"> ובלבד שלא יעלה על ששה אחוזים אלא בהסכמת אסיפה כללית.</w:t>
      </w:r>
    </w:p>
    <w:p w14:paraId="28B6EF9B" w14:textId="77777777" w:rsidR="00451A43" w:rsidRDefault="00451A43">
      <w:pPr>
        <w:pStyle w:val="medium2-header"/>
        <w:keepLines w:val="0"/>
        <w:spacing w:before="72"/>
        <w:ind w:left="0" w:right="1134"/>
        <w:rPr>
          <w:rFonts w:cs="FrankRuehl"/>
          <w:noProof/>
          <w:sz w:val="22"/>
          <w:szCs w:val="22"/>
          <w:rtl/>
        </w:rPr>
      </w:pPr>
      <w:r>
        <w:rPr>
          <w:rFonts w:cs="FrankRuehl"/>
          <w:noProof/>
          <w:sz w:val="22"/>
          <w:szCs w:val="22"/>
          <w:rtl/>
        </w:rPr>
        <w:t>הע</w:t>
      </w:r>
      <w:r>
        <w:rPr>
          <w:rFonts w:cs="FrankRuehl" w:hint="cs"/>
          <w:noProof/>
          <w:sz w:val="22"/>
          <w:szCs w:val="22"/>
          <w:rtl/>
        </w:rPr>
        <w:t>ברת מניות</w:t>
      </w:r>
    </w:p>
    <w:p w14:paraId="0D12DFF5" w14:textId="77777777" w:rsidR="00451A43" w:rsidRDefault="00451A43">
      <w:pPr>
        <w:pStyle w:val="P01"/>
        <w:spacing w:before="72"/>
        <w:ind w:left="624" w:right="1134"/>
        <w:rPr>
          <w:rStyle w:val="default"/>
          <w:rFonts w:cs="FrankRuehl"/>
          <w:rtl/>
        </w:rPr>
      </w:pPr>
      <w:r>
        <w:rPr>
          <w:rFonts w:cs="FrankRuehl"/>
          <w:sz w:val="26"/>
          <w:rtl/>
        </w:rPr>
        <w:t>17.</w:t>
      </w:r>
      <w:r>
        <w:rPr>
          <w:rFonts w:cs="FrankRuehl"/>
          <w:sz w:val="26"/>
          <w:rtl/>
        </w:rPr>
        <w:tab/>
      </w:r>
      <w:r>
        <w:rPr>
          <w:rStyle w:val="default"/>
          <w:rFonts w:cs="FrankRuehl"/>
          <w:rtl/>
        </w:rPr>
        <w:t>הע</w:t>
      </w:r>
      <w:r>
        <w:rPr>
          <w:rStyle w:val="default"/>
          <w:rFonts w:cs="FrankRuehl" w:hint="cs"/>
          <w:rtl/>
        </w:rPr>
        <w:t>ברת מניה בחברה תהיה במסמך חתום בידי המעביר והנעבר, וכל עוד לא נרשם בפנקס החברים שמו של הנעבר יראו את המעביר כבעל המניה.</w:t>
      </w:r>
    </w:p>
    <w:p w14:paraId="28267AE5" w14:textId="77777777" w:rsidR="00451A43" w:rsidRDefault="00451A43">
      <w:pPr>
        <w:pStyle w:val="P01"/>
        <w:spacing w:before="72"/>
        <w:ind w:left="624" w:right="1134"/>
        <w:rPr>
          <w:rStyle w:val="default"/>
          <w:rFonts w:cs="FrankRuehl"/>
          <w:rtl/>
        </w:rPr>
      </w:pPr>
      <w:r>
        <w:rPr>
          <w:rFonts w:cs="FrankRuehl"/>
          <w:sz w:val="26"/>
          <w:rtl/>
        </w:rPr>
        <w:t>18.</w:t>
      </w:r>
      <w:r>
        <w:rPr>
          <w:rFonts w:cs="FrankRuehl"/>
          <w:sz w:val="26"/>
          <w:rtl/>
        </w:rPr>
        <w:tab/>
      </w:r>
      <w:r>
        <w:rPr>
          <w:rStyle w:val="default"/>
          <w:rFonts w:cs="FrankRuehl"/>
          <w:rtl/>
        </w:rPr>
        <w:t>טו</w:t>
      </w:r>
      <w:r>
        <w:rPr>
          <w:rStyle w:val="default"/>
          <w:rFonts w:cs="FrankRuehl" w:hint="cs"/>
          <w:rtl/>
        </w:rPr>
        <w:t>פס העברה של מניות יהיה בצורה שלהלן או בצורה רגילה</w:t>
      </w:r>
      <w:r>
        <w:rPr>
          <w:rFonts w:cs="FrankRuehl"/>
          <w:sz w:val="26"/>
          <w:rtl/>
        </w:rPr>
        <w:t> </w:t>
      </w:r>
      <w:r>
        <w:rPr>
          <w:rStyle w:val="default"/>
          <w:rFonts w:cs="FrankRuehl"/>
          <w:rtl/>
        </w:rPr>
        <w:t xml:space="preserve"> ו</w:t>
      </w:r>
      <w:r>
        <w:rPr>
          <w:rStyle w:val="default"/>
          <w:rFonts w:cs="FrankRuehl" w:hint="cs"/>
          <w:rtl/>
        </w:rPr>
        <w:t>מקוב</w:t>
      </w:r>
      <w:r>
        <w:rPr>
          <w:rStyle w:val="default"/>
          <w:rFonts w:cs="FrankRuehl"/>
          <w:rtl/>
        </w:rPr>
        <w:t>לת</w:t>
      </w:r>
      <w:r>
        <w:rPr>
          <w:rStyle w:val="default"/>
          <w:rFonts w:cs="FrankRuehl" w:hint="cs"/>
          <w:rtl/>
        </w:rPr>
        <w:t xml:space="preserve"> אחרת שאישרו הדירקטורים:</w:t>
      </w:r>
    </w:p>
    <w:p w14:paraId="67456234" w14:textId="77777777" w:rsidR="00451A43" w:rsidRDefault="00451A43">
      <w:pPr>
        <w:pStyle w:val="P22"/>
        <w:spacing w:before="72"/>
        <w:ind w:left="1021" w:right="1134"/>
        <w:rPr>
          <w:rStyle w:val="default"/>
          <w:rFonts w:cs="FrankRuehl"/>
          <w:rtl/>
        </w:rPr>
      </w:pPr>
      <w:r>
        <w:rPr>
          <w:rStyle w:val="default"/>
          <w:rFonts w:cs="FrankRuehl"/>
          <w:rtl/>
        </w:rPr>
        <w:t>"א</w:t>
      </w:r>
      <w:r>
        <w:rPr>
          <w:rStyle w:val="default"/>
          <w:rFonts w:cs="FrankRuehl" w:hint="cs"/>
          <w:rtl/>
        </w:rPr>
        <w:t xml:space="preserve">ני, א.ב., מ מעביר למר נ.מ., מ (להלן </w:t>
      </w:r>
      <w:r>
        <w:rPr>
          <w:rStyle w:val="default"/>
          <w:rFonts w:cs="FrankRuehl"/>
          <w:rtl/>
        </w:rPr>
        <w:t xml:space="preserve">— </w:t>
      </w:r>
      <w:r>
        <w:rPr>
          <w:rStyle w:val="default"/>
          <w:rFonts w:cs="FrankRuehl" w:hint="cs"/>
          <w:rtl/>
        </w:rPr>
        <w:t>ה</w:t>
      </w:r>
      <w:r>
        <w:rPr>
          <w:rStyle w:val="default"/>
          <w:rFonts w:cs="FrankRuehl"/>
          <w:rtl/>
        </w:rPr>
        <w:t>נ</w:t>
      </w:r>
      <w:r>
        <w:rPr>
          <w:rStyle w:val="default"/>
          <w:rFonts w:cs="FrankRuehl" w:hint="cs"/>
          <w:rtl/>
        </w:rPr>
        <w:t>עבר), תמורת הסכום  ששילם לי, את המניה המסומנת במספר  של  בע"מ, והיא תהיה בידי הנעבר, בידי מנהל עזבונו ובידי הבא מכוחו על פי התנאים שלפיהם החזקתי אני במניה בשעת החתימה על כתב זה, ואני, הנע</w:t>
      </w:r>
      <w:r>
        <w:rPr>
          <w:rStyle w:val="default"/>
          <w:rFonts w:cs="FrankRuehl"/>
          <w:rtl/>
        </w:rPr>
        <w:t>בר</w:t>
      </w:r>
      <w:r>
        <w:rPr>
          <w:rStyle w:val="default"/>
          <w:rFonts w:cs="FrankRuehl" w:hint="cs"/>
          <w:rtl/>
        </w:rPr>
        <w:t>, מסכים לקבל את המניה על פי התנאים האלה.</w:t>
      </w:r>
    </w:p>
    <w:p w14:paraId="6BD55BE0" w14:textId="77777777" w:rsidR="00451A43" w:rsidRDefault="00451A43">
      <w:pPr>
        <w:pStyle w:val="P22"/>
        <w:spacing w:before="72"/>
        <w:ind w:left="1021" w:right="1134"/>
        <w:rPr>
          <w:rStyle w:val="default"/>
          <w:rFonts w:cs="FrankRuehl"/>
          <w:rtl/>
        </w:rPr>
      </w:pPr>
      <w:r>
        <w:rPr>
          <w:rStyle w:val="default"/>
          <w:rFonts w:cs="FrankRuehl" w:hint="cs"/>
          <w:rtl/>
        </w:rPr>
        <w:t>ו</w:t>
      </w:r>
      <w:r>
        <w:rPr>
          <w:rStyle w:val="default"/>
          <w:rFonts w:cs="FrankRuehl"/>
          <w:rtl/>
        </w:rPr>
        <w:t>ל</w:t>
      </w:r>
      <w:r>
        <w:rPr>
          <w:rStyle w:val="default"/>
          <w:rFonts w:cs="FrankRuehl" w:hint="cs"/>
          <w:rtl/>
        </w:rPr>
        <w:t>ראיה באנו על החתום</w:t>
      </w:r>
    </w:p>
    <w:p w14:paraId="73328B4B" w14:textId="77777777" w:rsidR="00451A43" w:rsidRDefault="00451A43">
      <w:pPr>
        <w:pStyle w:val="P22"/>
        <w:spacing w:before="72"/>
        <w:ind w:left="1021" w:right="1134"/>
        <w:rPr>
          <w:rStyle w:val="default"/>
          <w:rFonts w:cs="FrankRuehl"/>
          <w:rtl/>
        </w:rPr>
      </w:pPr>
      <w:r>
        <w:rPr>
          <w:rStyle w:val="default"/>
          <w:rFonts w:cs="FrankRuehl" w:hint="cs"/>
          <w:rtl/>
        </w:rPr>
        <w:t>י</w:t>
      </w:r>
      <w:r>
        <w:rPr>
          <w:rStyle w:val="default"/>
          <w:rFonts w:cs="FrankRuehl"/>
          <w:rtl/>
        </w:rPr>
        <w:t>ו</w:t>
      </w:r>
      <w:r>
        <w:rPr>
          <w:rStyle w:val="default"/>
          <w:rFonts w:cs="FrankRuehl" w:hint="cs"/>
          <w:rtl/>
        </w:rPr>
        <w:t xml:space="preserve">ם </w:t>
      </w:r>
      <w:r>
        <w:rPr>
          <w:rStyle w:val="default"/>
          <w:rFonts w:cs="FrankRuehl"/>
          <w:rtl/>
        </w:rPr>
        <w:t xml:space="preserve"> </w:t>
      </w:r>
      <w:r>
        <w:rPr>
          <w:rStyle w:val="default"/>
          <w:rFonts w:cs="FrankRuehl" w:hint="cs"/>
          <w:rtl/>
        </w:rPr>
        <w:t xml:space="preserve">בחודש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7516C43D" w14:textId="77777777" w:rsidR="00451A43" w:rsidRDefault="00451A43">
      <w:pPr>
        <w:pStyle w:val="P22"/>
        <w:spacing w:before="72"/>
        <w:ind w:left="1021" w:right="1134"/>
        <w:rPr>
          <w:rStyle w:val="default"/>
          <w:rFonts w:cs="FrankRuehl"/>
          <w:rtl/>
        </w:rPr>
      </w:pPr>
      <w:r>
        <w:rPr>
          <w:rStyle w:val="default"/>
          <w:rFonts w:cs="FrankRuehl" w:hint="cs"/>
          <w:rtl/>
        </w:rPr>
        <w:t>ע</w:t>
      </w:r>
      <w:r>
        <w:rPr>
          <w:rStyle w:val="default"/>
          <w:rFonts w:cs="FrankRuehl"/>
          <w:rtl/>
        </w:rPr>
        <w:t>ד</w:t>
      </w:r>
      <w:r>
        <w:rPr>
          <w:rStyle w:val="default"/>
          <w:rFonts w:cs="FrankRuehl" w:hint="cs"/>
          <w:rtl/>
        </w:rPr>
        <w:t xml:space="preserve"> לחתימה" </w:t>
      </w:r>
    </w:p>
    <w:p w14:paraId="05734C14" w14:textId="77777777" w:rsidR="00451A43" w:rsidRDefault="00451A43">
      <w:pPr>
        <w:pStyle w:val="P01"/>
        <w:spacing w:before="72"/>
        <w:ind w:left="624" w:right="1134"/>
        <w:rPr>
          <w:rStyle w:val="default"/>
          <w:rFonts w:cs="FrankRuehl"/>
          <w:rtl/>
        </w:rPr>
      </w:pPr>
      <w:r>
        <w:rPr>
          <w:rFonts w:cs="FrankRuehl"/>
          <w:sz w:val="26"/>
          <w:rtl/>
        </w:rPr>
        <w:t>19.</w:t>
      </w:r>
      <w:r>
        <w:rPr>
          <w:rFonts w:cs="FrankRuehl"/>
          <w:sz w:val="26"/>
          <w:rtl/>
        </w:rPr>
        <w:tab/>
      </w:r>
      <w:r>
        <w:rPr>
          <w:rStyle w:val="default"/>
          <w:rFonts w:cs="FrankRuehl"/>
          <w:rtl/>
        </w:rPr>
        <w:t>הד</w:t>
      </w:r>
      <w:r>
        <w:rPr>
          <w:rStyle w:val="default"/>
          <w:rFonts w:cs="FrankRuehl" w:hint="cs"/>
          <w:rtl/>
        </w:rPr>
        <w:t xml:space="preserve">ירקטורים רשאים </w:t>
      </w:r>
      <w:r>
        <w:rPr>
          <w:rStyle w:val="default"/>
          <w:rFonts w:cs="FrankRuehl"/>
          <w:rtl/>
        </w:rPr>
        <w:t>—</w:t>
      </w:r>
    </w:p>
    <w:p w14:paraId="333A4EBE"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t>ל</w:t>
      </w:r>
      <w:r>
        <w:rPr>
          <w:rStyle w:val="default"/>
          <w:rFonts w:cs="FrankRuehl" w:hint="cs"/>
          <w:rtl/>
        </w:rPr>
        <w:t>סרב לרשום העברה של מניה לא מסולקת במלואה לאדם שאינו נראה להם, או של מניה שיש לחברה עכבון עליה;</w:t>
      </w:r>
    </w:p>
    <w:p w14:paraId="5EEBA0B2"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ל</w:t>
      </w:r>
      <w:r>
        <w:rPr>
          <w:rStyle w:val="default"/>
          <w:rFonts w:cs="FrankRuehl" w:hint="cs"/>
          <w:rtl/>
        </w:rPr>
        <w:t>התלות רישום העברות בארבעה עשר הימ</w:t>
      </w:r>
      <w:r>
        <w:rPr>
          <w:rStyle w:val="default"/>
          <w:rFonts w:cs="FrankRuehl"/>
          <w:rtl/>
        </w:rPr>
        <w:t>ים</w:t>
      </w:r>
      <w:r>
        <w:rPr>
          <w:rStyle w:val="default"/>
          <w:rFonts w:cs="FrankRuehl" w:hint="cs"/>
          <w:rtl/>
        </w:rPr>
        <w:t xml:space="preserve"> האחרונים שלפני האסיפה הכללית השנתית;</w:t>
      </w:r>
    </w:p>
    <w:p w14:paraId="1080A60F"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ל</w:t>
      </w:r>
      <w:r>
        <w:rPr>
          <w:rStyle w:val="default"/>
          <w:rFonts w:cs="FrankRuehl" w:hint="cs"/>
          <w:rtl/>
        </w:rPr>
        <w:t>א להכיר בכתב העברה עד שתצורף לו תעודת המניה</w:t>
      </w:r>
      <w:r>
        <w:rPr>
          <w:rFonts w:cs="FrankRuehl"/>
          <w:sz w:val="26"/>
          <w:rtl/>
        </w:rPr>
        <w:t> </w:t>
      </w:r>
      <w:r>
        <w:rPr>
          <w:rStyle w:val="default"/>
          <w:rFonts w:cs="FrankRuehl"/>
          <w:rtl/>
        </w:rPr>
        <w:t xml:space="preserve"> ה</w:t>
      </w:r>
      <w:r>
        <w:rPr>
          <w:rStyle w:val="default"/>
          <w:rFonts w:cs="FrankRuehl" w:hint="cs"/>
          <w:rtl/>
        </w:rPr>
        <w:t>מועברת, וראיה אחרת שדורשים הדירקטורים מטעם סביר, לשם בירור זכותו של המעביר להעביר את המניה, ועד שתשולם לחברה אגרת העברה שלא תעלה על 2 אגור</w:t>
      </w:r>
      <w:r>
        <w:rPr>
          <w:rStyle w:val="default"/>
          <w:rFonts w:cs="FrankRuehl"/>
          <w:rtl/>
        </w:rPr>
        <w:t>ות</w:t>
      </w:r>
      <w:r>
        <w:rPr>
          <w:rStyle w:val="default"/>
          <w:rFonts w:cs="FrankRuehl" w:hint="cs"/>
          <w:rtl/>
        </w:rPr>
        <w:t xml:space="preserve"> חדשות.</w:t>
      </w:r>
    </w:p>
    <w:p w14:paraId="326F3550" w14:textId="77777777" w:rsidR="00451A43" w:rsidRDefault="00451A43">
      <w:pPr>
        <w:pStyle w:val="P01"/>
        <w:spacing w:before="72"/>
        <w:ind w:left="624" w:right="1134"/>
        <w:rPr>
          <w:rStyle w:val="default"/>
          <w:rFonts w:cs="FrankRuehl"/>
          <w:rtl/>
        </w:rPr>
      </w:pPr>
      <w:r>
        <w:rPr>
          <w:rFonts w:cs="FrankRuehl"/>
          <w:sz w:val="26"/>
          <w:rtl/>
        </w:rPr>
        <w:t>20.</w:t>
      </w:r>
      <w:r>
        <w:rPr>
          <w:rFonts w:cs="FrankRuehl"/>
          <w:sz w:val="26"/>
          <w:rtl/>
        </w:rPr>
        <w:tab/>
      </w:r>
      <w:r>
        <w:rPr>
          <w:rStyle w:val="default"/>
          <w:rFonts w:cs="FrankRuehl"/>
          <w:rtl/>
        </w:rPr>
        <w:t>לא</w:t>
      </w:r>
      <w:r>
        <w:rPr>
          <w:rStyle w:val="default"/>
          <w:rFonts w:cs="FrankRuehl" w:hint="cs"/>
          <w:rtl/>
        </w:rPr>
        <w:t xml:space="preserve"> תכיר החברה כבעל זכות על מניית יחיד שנפטר אלא את מנהל עזבונו, ואם אין כזה </w:t>
      </w:r>
      <w:r>
        <w:rPr>
          <w:rStyle w:val="default"/>
          <w:rFonts w:cs="FrankRuehl"/>
          <w:rtl/>
        </w:rPr>
        <w:t xml:space="preserve">— </w:t>
      </w:r>
      <w:r>
        <w:rPr>
          <w:rStyle w:val="default"/>
          <w:rFonts w:cs="FrankRuehl" w:hint="cs"/>
          <w:rtl/>
        </w:rPr>
        <w:t xml:space="preserve">את יורשיו, ובמניה הרשומה על שם שניים או יותר לא תכיר כבעל המניה אלא את השותף שנשאר בחיים, ואם גם הוא נפטר </w:t>
      </w:r>
      <w:r>
        <w:rPr>
          <w:rStyle w:val="default"/>
          <w:rFonts w:cs="FrankRuehl"/>
          <w:rtl/>
        </w:rPr>
        <w:t xml:space="preserve">— </w:t>
      </w:r>
      <w:r>
        <w:rPr>
          <w:rStyle w:val="default"/>
          <w:rFonts w:cs="FrankRuehl" w:hint="cs"/>
          <w:rtl/>
        </w:rPr>
        <w:t xml:space="preserve">את מנהל עזבונו, ואם אין כזה </w:t>
      </w:r>
      <w:r>
        <w:rPr>
          <w:rStyle w:val="default"/>
          <w:rFonts w:cs="FrankRuehl"/>
          <w:rtl/>
        </w:rPr>
        <w:t xml:space="preserve">— </w:t>
      </w:r>
      <w:r>
        <w:rPr>
          <w:rStyle w:val="default"/>
          <w:rFonts w:cs="FrankRuehl" w:hint="cs"/>
          <w:rtl/>
        </w:rPr>
        <w:t>את יורשיו.</w:t>
      </w:r>
    </w:p>
    <w:p w14:paraId="6F5D09D0" w14:textId="77777777" w:rsidR="00451A43" w:rsidRDefault="00451A43">
      <w:pPr>
        <w:pStyle w:val="P01"/>
        <w:spacing w:before="72"/>
        <w:ind w:left="624" w:right="1134"/>
        <w:rPr>
          <w:rStyle w:val="default"/>
          <w:rFonts w:cs="FrankRuehl"/>
          <w:rtl/>
        </w:rPr>
      </w:pPr>
      <w:r>
        <w:rPr>
          <w:rFonts w:cs="FrankRuehl"/>
          <w:sz w:val="26"/>
          <w:rtl/>
        </w:rPr>
        <w:t>21.</w:t>
      </w:r>
      <w:r>
        <w:rPr>
          <w:rFonts w:cs="FrankRuehl"/>
          <w:sz w:val="26"/>
          <w:rtl/>
        </w:rPr>
        <w:tab/>
      </w:r>
      <w:r>
        <w:rPr>
          <w:rStyle w:val="default"/>
          <w:rFonts w:cs="FrankRuehl"/>
          <w:rtl/>
        </w:rPr>
        <w:t>מי</w:t>
      </w:r>
      <w:r>
        <w:rPr>
          <w:rStyle w:val="default"/>
          <w:rFonts w:cs="FrankRuehl" w:hint="cs"/>
          <w:rtl/>
        </w:rPr>
        <w:t xml:space="preserve"> שזכה במנ</w:t>
      </w:r>
      <w:r>
        <w:rPr>
          <w:rStyle w:val="default"/>
          <w:rFonts w:cs="FrankRuehl"/>
          <w:rtl/>
        </w:rPr>
        <w:t>יה</w:t>
      </w:r>
      <w:r>
        <w:rPr>
          <w:rStyle w:val="default"/>
          <w:rFonts w:cs="FrankRuehl" w:hint="cs"/>
          <w:rtl/>
        </w:rPr>
        <w:t xml:space="preserve"> עקב פטירה או פשיטת רגל של חבר זכאי, לאחר שהגיש ראיות שדורשים ממנו</w:t>
      </w:r>
      <w:r>
        <w:rPr>
          <w:rStyle w:val="default"/>
          <w:rFonts w:cs="FrankRuehl"/>
          <w:rtl/>
        </w:rPr>
        <w:t xml:space="preserve"> </w:t>
      </w:r>
      <w:r>
        <w:rPr>
          <w:rStyle w:val="default"/>
          <w:rFonts w:cs="FrankRuehl" w:hint="cs"/>
          <w:rtl/>
        </w:rPr>
        <w:t>הדירקטורים, להירשם כחבר בשל מניה זו, או להעבירה לאחר כדרך שהיה הנפטר או פושט הרגל זכאי להעבירה; בשני המקרים רשאים הדירקטורים לסרב לרישום או לעכבו כדרך שהיו רשאים לעשות אילו הנפטר או פושט</w:t>
      </w:r>
      <w:r>
        <w:rPr>
          <w:rStyle w:val="default"/>
          <w:rFonts w:cs="FrankRuehl"/>
          <w:rtl/>
        </w:rPr>
        <w:t xml:space="preserve"> </w:t>
      </w:r>
      <w:r>
        <w:rPr>
          <w:rStyle w:val="default"/>
          <w:rFonts w:cs="FrankRuehl" w:hint="cs"/>
          <w:rtl/>
        </w:rPr>
        <w:t>ה</w:t>
      </w:r>
      <w:r>
        <w:rPr>
          <w:rStyle w:val="default"/>
          <w:rFonts w:cs="FrankRuehl"/>
          <w:rtl/>
        </w:rPr>
        <w:t>ר</w:t>
      </w:r>
      <w:r>
        <w:rPr>
          <w:rStyle w:val="default"/>
          <w:rFonts w:cs="FrankRuehl" w:hint="cs"/>
          <w:rtl/>
        </w:rPr>
        <w:t>גל העביר את המניה לפני הפטירה או פשיטת הרגל.</w:t>
      </w:r>
    </w:p>
    <w:p w14:paraId="5F4E62E7" w14:textId="77777777" w:rsidR="00451A43" w:rsidRDefault="00451A43">
      <w:pPr>
        <w:pStyle w:val="P01"/>
        <w:spacing w:before="72"/>
        <w:ind w:left="624" w:right="1134"/>
        <w:rPr>
          <w:rStyle w:val="default"/>
          <w:rFonts w:cs="FrankRuehl"/>
          <w:rtl/>
        </w:rPr>
      </w:pPr>
      <w:r>
        <w:rPr>
          <w:rFonts w:cs="FrankRuehl"/>
          <w:sz w:val="26"/>
          <w:rtl/>
        </w:rPr>
        <w:t>22.</w:t>
      </w:r>
      <w:r>
        <w:rPr>
          <w:rFonts w:cs="FrankRuehl"/>
          <w:sz w:val="26"/>
          <w:rtl/>
        </w:rPr>
        <w:tab/>
      </w:r>
      <w:r>
        <w:rPr>
          <w:rStyle w:val="default"/>
          <w:rFonts w:cs="FrankRuehl"/>
          <w:rtl/>
        </w:rPr>
        <w:t>מי</w:t>
      </w:r>
      <w:r>
        <w:rPr>
          <w:rStyle w:val="default"/>
          <w:rFonts w:cs="FrankRuehl" w:hint="cs"/>
          <w:rtl/>
        </w:rPr>
        <w:t xml:space="preserve"> שזכה במניה עקב</w:t>
      </w:r>
      <w:r>
        <w:rPr>
          <w:rStyle w:val="default"/>
          <w:rFonts w:cs="FrankRuehl"/>
          <w:rtl/>
        </w:rPr>
        <w:t xml:space="preserve"> </w:t>
      </w:r>
      <w:r>
        <w:rPr>
          <w:rStyle w:val="default"/>
          <w:rFonts w:cs="FrankRuehl" w:hint="cs"/>
          <w:rtl/>
        </w:rPr>
        <w:t xml:space="preserve">פטירה או פשיטת רגל של בעל מניה זכאי גם לדיבידנדים ולשאר זכויות שהיה זכאי להם אילו היה הוא הבעל הרשום של המניה, אלא שכל עוד לא נרשם כחבר בשל המניה הוא לא יהיה זכאי להשתמש מכוחה בזכויות של </w:t>
      </w:r>
      <w:r>
        <w:rPr>
          <w:rStyle w:val="default"/>
          <w:rFonts w:cs="FrankRuehl"/>
          <w:rtl/>
        </w:rPr>
        <w:t>חב</w:t>
      </w:r>
      <w:r>
        <w:rPr>
          <w:rStyle w:val="default"/>
          <w:rFonts w:cs="FrankRuehl" w:hint="cs"/>
          <w:rtl/>
        </w:rPr>
        <w:t>ר לענין אסיפות החברה.</w:t>
      </w:r>
    </w:p>
    <w:p w14:paraId="5D3518F3" w14:textId="77777777" w:rsidR="00451A43" w:rsidRDefault="00451A43">
      <w:pPr>
        <w:pStyle w:val="medium2-header"/>
        <w:keepLines w:val="0"/>
        <w:spacing w:before="72"/>
        <w:ind w:left="0" w:right="1134"/>
        <w:rPr>
          <w:rFonts w:cs="FrankRuehl"/>
          <w:noProof/>
          <w:sz w:val="22"/>
          <w:szCs w:val="22"/>
          <w:rtl/>
        </w:rPr>
      </w:pPr>
      <w:r>
        <w:rPr>
          <w:rFonts w:cs="FrankRuehl"/>
          <w:noProof/>
          <w:sz w:val="22"/>
          <w:szCs w:val="22"/>
          <w:rtl/>
        </w:rPr>
        <w:t>חי</w:t>
      </w:r>
      <w:r>
        <w:rPr>
          <w:rFonts w:cs="FrankRuehl" w:hint="cs"/>
          <w:noProof/>
          <w:sz w:val="22"/>
          <w:szCs w:val="22"/>
          <w:rtl/>
        </w:rPr>
        <w:t>לוט מניות</w:t>
      </w:r>
    </w:p>
    <w:p w14:paraId="590B04BB" w14:textId="77777777" w:rsidR="00451A43" w:rsidRDefault="00451A43">
      <w:pPr>
        <w:pStyle w:val="P01"/>
        <w:spacing w:before="72"/>
        <w:ind w:left="624" w:right="1134"/>
        <w:rPr>
          <w:rStyle w:val="default"/>
          <w:rFonts w:cs="FrankRuehl"/>
          <w:rtl/>
        </w:rPr>
      </w:pPr>
      <w:r>
        <w:rPr>
          <w:rFonts w:cs="FrankRuehl"/>
          <w:sz w:val="26"/>
          <w:rtl/>
        </w:rPr>
        <w:t>23.</w:t>
      </w:r>
      <w:r>
        <w:rPr>
          <w:rFonts w:cs="FrankRuehl"/>
          <w:sz w:val="26"/>
          <w:rtl/>
        </w:rPr>
        <w:tab/>
      </w:r>
      <w:r>
        <w:rPr>
          <w:rStyle w:val="default"/>
          <w:rFonts w:cs="FrankRuehl"/>
          <w:rtl/>
        </w:rPr>
        <w:t>חב</w:t>
      </w:r>
      <w:r>
        <w:rPr>
          <w:rStyle w:val="default"/>
          <w:rFonts w:cs="FrankRuehl" w:hint="cs"/>
          <w:rtl/>
        </w:rPr>
        <w:t>ר שלא פרע במלואו במועד הקב</w:t>
      </w:r>
      <w:r>
        <w:rPr>
          <w:rStyle w:val="default"/>
          <w:rFonts w:cs="FrankRuehl"/>
          <w:rtl/>
        </w:rPr>
        <w:t>ו</w:t>
      </w:r>
      <w:r>
        <w:rPr>
          <w:rStyle w:val="default"/>
          <w:rFonts w:cs="FrankRuehl" w:hint="cs"/>
          <w:rtl/>
        </w:rPr>
        <w:t>ע סכום שנדרש לתשלום, רשאים המנהלים להמציא לו הודעה בכתב שבה הוא נתבע לשלם את הסכום שעדיין לא נפרע עם הריבית שנוספה עליו.</w:t>
      </w:r>
    </w:p>
    <w:p w14:paraId="16C16DB3" w14:textId="77777777" w:rsidR="00451A43" w:rsidRDefault="00451A43">
      <w:pPr>
        <w:pStyle w:val="P01"/>
        <w:spacing w:before="72"/>
        <w:ind w:left="624" w:right="1134"/>
        <w:rPr>
          <w:rStyle w:val="default"/>
          <w:rFonts w:cs="FrankRuehl"/>
          <w:rtl/>
        </w:rPr>
      </w:pPr>
      <w:r>
        <w:rPr>
          <w:rFonts w:cs="FrankRuehl"/>
          <w:sz w:val="26"/>
          <w:rtl/>
        </w:rPr>
        <w:t>24.</w:t>
      </w:r>
      <w:r>
        <w:rPr>
          <w:rFonts w:cs="FrankRuehl"/>
          <w:sz w:val="26"/>
          <w:rtl/>
        </w:rPr>
        <w:tab/>
      </w:r>
      <w:r>
        <w:rPr>
          <w:rStyle w:val="default"/>
          <w:rFonts w:cs="FrankRuehl"/>
          <w:rtl/>
        </w:rPr>
        <w:t>בה</w:t>
      </w:r>
      <w:r>
        <w:rPr>
          <w:rStyle w:val="default"/>
          <w:rFonts w:cs="FrankRuehl" w:hint="cs"/>
          <w:rtl/>
        </w:rPr>
        <w:t xml:space="preserve">ודעה ייקבע מועד נוסף לתשלום, שיהיה לא מוקדם מארבעה עשר ימים </w:t>
      </w:r>
      <w:r>
        <w:rPr>
          <w:rStyle w:val="default"/>
          <w:rFonts w:cs="FrankRuehl"/>
          <w:rtl/>
        </w:rPr>
        <w:t>לא</w:t>
      </w:r>
      <w:r>
        <w:rPr>
          <w:rStyle w:val="default"/>
          <w:rFonts w:cs="FrankRuehl" w:hint="cs"/>
          <w:rtl/>
        </w:rPr>
        <w:t xml:space="preserve">חר ההודעה, ויפורש שאם הסכום לא ישולם תוך מועד זה צפוי חילוט המניה </w:t>
      </w:r>
      <w:r>
        <w:rPr>
          <w:rStyle w:val="default"/>
          <w:rFonts w:cs="FrankRuehl"/>
          <w:rtl/>
        </w:rPr>
        <w:t>ש</w:t>
      </w:r>
      <w:r>
        <w:rPr>
          <w:rStyle w:val="default"/>
          <w:rFonts w:cs="FrankRuehl" w:hint="cs"/>
          <w:rtl/>
        </w:rPr>
        <w:t>עליה נדרש התשלום.</w:t>
      </w:r>
    </w:p>
    <w:p w14:paraId="159A37DC" w14:textId="77777777" w:rsidR="00451A43" w:rsidRDefault="00451A43">
      <w:pPr>
        <w:pStyle w:val="P01"/>
        <w:spacing w:before="72"/>
        <w:ind w:left="624" w:right="1134"/>
        <w:rPr>
          <w:rStyle w:val="default"/>
          <w:rFonts w:cs="FrankRuehl"/>
          <w:rtl/>
        </w:rPr>
      </w:pPr>
      <w:r>
        <w:rPr>
          <w:rFonts w:cs="FrankRuehl"/>
          <w:sz w:val="26"/>
          <w:rtl/>
        </w:rPr>
        <w:t>25.</w:t>
      </w:r>
      <w:r>
        <w:rPr>
          <w:rFonts w:cs="FrankRuehl"/>
          <w:sz w:val="26"/>
          <w:rtl/>
        </w:rPr>
        <w:tab/>
      </w:r>
      <w:r>
        <w:rPr>
          <w:rStyle w:val="default"/>
          <w:rFonts w:cs="FrankRuehl"/>
          <w:rtl/>
        </w:rPr>
        <w:t>לא</w:t>
      </w:r>
      <w:r>
        <w:rPr>
          <w:rStyle w:val="default"/>
          <w:rFonts w:cs="FrankRuehl" w:hint="cs"/>
          <w:rtl/>
        </w:rPr>
        <w:t xml:space="preserve"> נתמלאו דרישות ההודעה רשאים הדירקטורים, כל עוד לא נפרע הסכום, להחליט על חילוט המניה.</w:t>
      </w:r>
    </w:p>
    <w:p w14:paraId="585D9F81" w14:textId="77777777" w:rsidR="00451A43" w:rsidRDefault="00451A43">
      <w:pPr>
        <w:pStyle w:val="P01"/>
        <w:spacing w:before="72"/>
        <w:ind w:left="624" w:right="1134"/>
        <w:rPr>
          <w:rStyle w:val="default"/>
          <w:rFonts w:cs="FrankRuehl"/>
          <w:rtl/>
        </w:rPr>
      </w:pPr>
      <w:r>
        <w:rPr>
          <w:rFonts w:cs="FrankRuehl"/>
          <w:sz w:val="26"/>
          <w:rtl/>
        </w:rPr>
        <w:t>26.</w:t>
      </w:r>
      <w:r>
        <w:rPr>
          <w:rFonts w:cs="FrankRuehl"/>
          <w:sz w:val="26"/>
          <w:rtl/>
        </w:rPr>
        <w:tab/>
      </w:r>
      <w:r>
        <w:rPr>
          <w:rStyle w:val="default"/>
          <w:rFonts w:cs="FrankRuehl"/>
          <w:rtl/>
        </w:rPr>
        <w:t>מנ</w:t>
      </w:r>
      <w:r>
        <w:rPr>
          <w:rStyle w:val="default"/>
          <w:rFonts w:cs="FrankRuehl" w:hint="cs"/>
          <w:rtl/>
        </w:rPr>
        <w:t>יה שחולטה ניתן למכרה או להעבירה באופן אחר, בתנאים ובדרך שייראו לדירקטורי</w:t>
      </w:r>
      <w:r>
        <w:rPr>
          <w:rStyle w:val="default"/>
          <w:rFonts w:cs="FrankRuehl"/>
          <w:rtl/>
        </w:rPr>
        <w:t xml:space="preserve">ם, </w:t>
      </w:r>
      <w:r>
        <w:rPr>
          <w:rStyle w:val="default"/>
          <w:rFonts w:cs="FrankRuehl" w:hint="cs"/>
          <w:rtl/>
        </w:rPr>
        <w:t>וכל עוד לא נעשה בה דבר רשאים הדירקטורים לבטל את החילוט בתנאים שיקבעו.</w:t>
      </w:r>
    </w:p>
    <w:p w14:paraId="1ABCF4A1" w14:textId="77777777" w:rsidR="00451A43" w:rsidRDefault="00451A43">
      <w:pPr>
        <w:pStyle w:val="P01"/>
        <w:spacing w:before="72"/>
        <w:ind w:left="624" w:right="1134"/>
        <w:rPr>
          <w:rStyle w:val="default"/>
          <w:rFonts w:cs="FrankRuehl"/>
          <w:rtl/>
        </w:rPr>
      </w:pPr>
      <w:r>
        <w:rPr>
          <w:rFonts w:cs="FrankRuehl"/>
          <w:sz w:val="26"/>
          <w:rtl/>
        </w:rPr>
        <w:t>27.</w:t>
      </w:r>
      <w:r>
        <w:rPr>
          <w:rFonts w:cs="FrankRuehl"/>
          <w:sz w:val="26"/>
          <w:rtl/>
        </w:rPr>
        <w:tab/>
      </w:r>
      <w:r>
        <w:rPr>
          <w:rStyle w:val="default"/>
          <w:rFonts w:cs="FrankRuehl"/>
          <w:rtl/>
        </w:rPr>
        <w:t>מי</w:t>
      </w:r>
      <w:r>
        <w:rPr>
          <w:rStyle w:val="default"/>
          <w:rFonts w:cs="FrankRuehl" w:hint="cs"/>
          <w:rtl/>
        </w:rPr>
        <w:t xml:space="preserve"> שחולטו מניותיו, יחדל להיות חבר לגביהן, אולם יוסיף להיות חב לפרוע לחברה כספים שעמדו לחובתו ביום החילוט על חשבון מניות אלה; חבות זו תיפסק ביום שהחברה תקבל במלואו את הסכום הנקוב ש</w:t>
      </w:r>
      <w:r>
        <w:rPr>
          <w:rStyle w:val="default"/>
          <w:rFonts w:cs="FrankRuehl"/>
          <w:rtl/>
        </w:rPr>
        <w:t xml:space="preserve">ל </w:t>
      </w:r>
      <w:r>
        <w:rPr>
          <w:rStyle w:val="default"/>
          <w:rFonts w:cs="FrankRuehl" w:hint="cs"/>
          <w:rtl/>
        </w:rPr>
        <w:t>המניות.</w:t>
      </w:r>
    </w:p>
    <w:p w14:paraId="5E017304" w14:textId="77777777" w:rsidR="00451A43" w:rsidRDefault="00451A43">
      <w:pPr>
        <w:pStyle w:val="P01"/>
        <w:spacing w:before="72"/>
        <w:ind w:left="624" w:right="1134"/>
        <w:rPr>
          <w:rStyle w:val="default"/>
          <w:rFonts w:cs="FrankRuehl"/>
          <w:rtl/>
        </w:rPr>
      </w:pPr>
      <w:r>
        <w:rPr>
          <w:rFonts w:cs="FrankRuehl"/>
          <w:sz w:val="26"/>
          <w:rtl/>
        </w:rPr>
        <w:t>28.</w:t>
      </w:r>
      <w:r>
        <w:rPr>
          <w:rFonts w:cs="FrankRuehl"/>
          <w:sz w:val="26"/>
          <w:rtl/>
        </w:rPr>
        <w:tab/>
      </w:r>
      <w:r>
        <w:rPr>
          <w:rStyle w:val="default"/>
          <w:rFonts w:cs="FrankRuehl"/>
          <w:rtl/>
        </w:rPr>
        <w:t>תצ</w:t>
      </w:r>
      <w:r>
        <w:rPr>
          <w:rStyle w:val="default"/>
          <w:rFonts w:cs="FrankRuehl" w:hint="cs"/>
          <w:rtl/>
        </w:rPr>
        <w:t>היר שלפיו המצהיר הוא דירקט</w:t>
      </w:r>
      <w:r>
        <w:rPr>
          <w:rStyle w:val="default"/>
          <w:rFonts w:cs="FrankRuehl"/>
          <w:rtl/>
        </w:rPr>
        <w:t>ו</w:t>
      </w:r>
      <w:r>
        <w:rPr>
          <w:rStyle w:val="default"/>
          <w:rFonts w:cs="FrankRuehl" w:hint="cs"/>
          <w:rtl/>
        </w:rPr>
        <w:t xml:space="preserve">ר של החברה ומניה פלונית שלה חולטה כדין ביום הנקוב בתצהיר ישמש ראיה מכרעת על האמור בו כלפי כל אדם התובע לזכות במניה, ואותו תצהיר עם קבלה של החברה על התמורה, אם ניתנה, בעד המניה במכירתה או </w:t>
      </w:r>
      <w:r>
        <w:rPr>
          <w:rStyle w:val="default"/>
          <w:rFonts w:cs="FrankRuehl"/>
          <w:rtl/>
        </w:rPr>
        <w:t>בה</w:t>
      </w:r>
      <w:r>
        <w:rPr>
          <w:rStyle w:val="default"/>
          <w:rFonts w:cs="FrankRuehl" w:hint="cs"/>
          <w:rtl/>
        </w:rPr>
        <w:t>עברתה, יקנו זכות במניה, ומי שהמניה נמכרה או הועברה לו יירשם כבעל ה</w:t>
      </w:r>
      <w:r>
        <w:rPr>
          <w:rStyle w:val="default"/>
          <w:rFonts w:cs="FrankRuehl"/>
          <w:rtl/>
        </w:rPr>
        <w:t>מ</w:t>
      </w:r>
      <w:r>
        <w:rPr>
          <w:rStyle w:val="default"/>
          <w:rFonts w:cs="FrankRuehl" w:hint="cs"/>
          <w:rtl/>
        </w:rPr>
        <w:t>ניה ואין הוא אחראי לנעשה בדמי המכר, אם ניתנו, וזכותו במניה לא תיפגע מפגם או פסול שחל בהליכי החילוט, המכירה או ההעברה.</w:t>
      </w:r>
    </w:p>
    <w:p w14:paraId="78A658EF" w14:textId="77777777" w:rsidR="00451A43" w:rsidRDefault="00451A43">
      <w:pPr>
        <w:pStyle w:val="P01"/>
        <w:spacing w:before="72"/>
        <w:ind w:left="624" w:right="1134"/>
        <w:rPr>
          <w:rStyle w:val="default"/>
          <w:rFonts w:cs="FrankRuehl"/>
          <w:rtl/>
        </w:rPr>
      </w:pPr>
      <w:r>
        <w:rPr>
          <w:rFonts w:cs="FrankRuehl"/>
          <w:sz w:val="26"/>
          <w:rtl/>
        </w:rPr>
        <w:t>29.</w:t>
      </w:r>
      <w:r>
        <w:rPr>
          <w:rFonts w:cs="FrankRuehl"/>
          <w:sz w:val="26"/>
          <w:rtl/>
        </w:rPr>
        <w:tab/>
      </w:r>
      <w:r>
        <w:rPr>
          <w:rStyle w:val="default"/>
          <w:rFonts w:cs="FrankRuehl"/>
          <w:rtl/>
        </w:rPr>
        <w:t>הו</w:t>
      </w:r>
      <w:r>
        <w:rPr>
          <w:rStyle w:val="default"/>
          <w:rFonts w:cs="FrankRuehl" w:hint="cs"/>
          <w:rtl/>
        </w:rPr>
        <w:t>ראות תקנון זה לענין חילוט יחולו על אי-תשלום כל סכום שיש לשלמו ב</w:t>
      </w:r>
      <w:r>
        <w:rPr>
          <w:rStyle w:val="default"/>
          <w:rFonts w:cs="FrankRuehl"/>
          <w:rtl/>
        </w:rPr>
        <w:t>מו</w:t>
      </w:r>
      <w:r>
        <w:rPr>
          <w:rStyle w:val="default"/>
          <w:rFonts w:cs="FrankRuehl" w:hint="cs"/>
          <w:rtl/>
        </w:rPr>
        <w:t>עד קבוע על פי תנאי הנפקת המניה, בין על חשבון המניה ובין בצורת פרמי</w:t>
      </w:r>
      <w:r>
        <w:rPr>
          <w:rStyle w:val="default"/>
          <w:rFonts w:cs="FrankRuehl"/>
          <w:rtl/>
        </w:rPr>
        <w:t>ה</w:t>
      </w:r>
      <w:r>
        <w:rPr>
          <w:rStyle w:val="default"/>
          <w:rFonts w:cs="FrankRuehl" w:hint="cs"/>
          <w:rtl/>
        </w:rPr>
        <w:t>, כאילו היה סכום שיש לפרעו מכוח דרישת תשלום ומסירת הודעה עליה שנעשו כדין.</w:t>
      </w:r>
    </w:p>
    <w:p w14:paraId="20AECC07" w14:textId="77777777" w:rsidR="00451A43" w:rsidRDefault="00451A43">
      <w:pPr>
        <w:pStyle w:val="medium2-header"/>
        <w:keepLines w:val="0"/>
        <w:spacing w:before="72"/>
        <w:ind w:left="0" w:right="1134"/>
        <w:rPr>
          <w:rFonts w:cs="FrankRuehl"/>
          <w:noProof/>
          <w:sz w:val="22"/>
          <w:szCs w:val="22"/>
          <w:rtl/>
        </w:rPr>
      </w:pPr>
      <w:r>
        <w:rPr>
          <w:rFonts w:cs="FrankRuehl"/>
          <w:noProof/>
          <w:sz w:val="22"/>
          <w:szCs w:val="22"/>
          <w:rtl/>
        </w:rPr>
        <w:t>המ</w:t>
      </w:r>
      <w:r>
        <w:rPr>
          <w:rFonts w:cs="FrankRuehl" w:hint="cs"/>
          <w:noProof/>
          <w:sz w:val="22"/>
          <w:szCs w:val="22"/>
          <w:rtl/>
        </w:rPr>
        <w:t>רת מניות בסטוק</w:t>
      </w:r>
    </w:p>
    <w:p w14:paraId="6CD5DE1D" w14:textId="77777777" w:rsidR="00451A43" w:rsidRDefault="00451A43">
      <w:pPr>
        <w:pStyle w:val="P01"/>
        <w:spacing w:before="72"/>
        <w:ind w:left="624" w:right="1134"/>
        <w:rPr>
          <w:rStyle w:val="default"/>
          <w:rFonts w:cs="FrankRuehl"/>
          <w:rtl/>
        </w:rPr>
      </w:pPr>
      <w:r>
        <w:rPr>
          <w:rStyle w:val="default"/>
          <w:rFonts w:cs="FrankRuehl"/>
          <w:rtl/>
        </w:rPr>
        <w:t>30.</w:t>
      </w:r>
      <w:r>
        <w:rPr>
          <w:rStyle w:val="default"/>
          <w:rFonts w:cs="FrankRuehl"/>
          <w:rtl/>
        </w:rPr>
        <w:tab/>
        <w:t>ה</w:t>
      </w:r>
      <w:r>
        <w:rPr>
          <w:rStyle w:val="default"/>
          <w:rFonts w:cs="FrankRuehl" w:hint="cs"/>
          <w:rtl/>
        </w:rPr>
        <w:t xml:space="preserve">דירקטורים רשאים, באישור מראש של החברה באסיפה כללית </w:t>
      </w:r>
      <w:r>
        <w:rPr>
          <w:rStyle w:val="default"/>
          <w:rFonts w:cs="FrankRuehl"/>
          <w:rtl/>
        </w:rPr>
        <w:t>—</w:t>
      </w:r>
    </w:p>
    <w:p w14:paraId="63B6F9DE" w14:textId="77777777" w:rsidR="00451A43" w:rsidRDefault="00451A43">
      <w:pPr>
        <w:pStyle w:val="P11"/>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המיר מניות משולמות בסטוק;</w:t>
      </w:r>
    </w:p>
    <w:p w14:paraId="7D9C92E2" w14:textId="77777777" w:rsidR="00451A43" w:rsidRDefault="00451A43">
      <w:pPr>
        <w:pStyle w:val="P11"/>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שו</w:t>
      </w:r>
      <w:r>
        <w:rPr>
          <w:rStyle w:val="default"/>
          <w:rFonts w:cs="FrankRuehl"/>
          <w:rtl/>
        </w:rPr>
        <w:t xml:space="preserve">ב </w:t>
      </w:r>
      <w:r>
        <w:rPr>
          <w:rStyle w:val="default"/>
          <w:rFonts w:cs="FrankRuehl" w:hint="cs"/>
          <w:rtl/>
        </w:rPr>
        <w:t>ולהמיר סטוק במניות משולמות מכל סכום נקוב שהוא.</w:t>
      </w:r>
    </w:p>
    <w:p w14:paraId="7ABBF51D" w14:textId="77777777" w:rsidR="00451A43" w:rsidRDefault="00451A43">
      <w:pPr>
        <w:pStyle w:val="P01"/>
        <w:spacing w:before="72"/>
        <w:ind w:left="624" w:right="1134"/>
        <w:rPr>
          <w:rStyle w:val="default"/>
          <w:rFonts w:cs="FrankRuehl"/>
          <w:rtl/>
        </w:rPr>
      </w:pPr>
      <w:r>
        <w:rPr>
          <w:rFonts w:cs="FrankRuehl"/>
          <w:sz w:val="26"/>
          <w:rtl/>
        </w:rPr>
        <w:t>31.</w:t>
      </w:r>
      <w:r>
        <w:rPr>
          <w:rFonts w:cs="FrankRuehl"/>
          <w:sz w:val="26"/>
          <w:rtl/>
        </w:rPr>
        <w:tab/>
      </w:r>
      <w:r>
        <w:rPr>
          <w:rStyle w:val="default"/>
          <w:rFonts w:cs="FrankRuehl"/>
          <w:rtl/>
        </w:rPr>
        <w:t>בע</w:t>
      </w:r>
      <w:r>
        <w:rPr>
          <w:rStyle w:val="default"/>
          <w:rFonts w:cs="FrankRuehl" w:hint="cs"/>
          <w:rtl/>
        </w:rPr>
        <w:t>ל סטוק רשאי ל</w:t>
      </w:r>
      <w:r>
        <w:rPr>
          <w:rStyle w:val="default"/>
          <w:rFonts w:cs="FrankRuehl"/>
          <w:rtl/>
        </w:rPr>
        <w:t>ה</w:t>
      </w:r>
      <w:r>
        <w:rPr>
          <w:rStyle w:val="default"/>
          <w:rFonts w:cs="FrankRuehl" w:hint="cs"/>
          <w:rtl/>
        </w:rPr>
        <w:t xml:space="preserve">עבירו, כולו או מקצתו, באותו אופן ובכפוף לאותן תקנות שלפיהם, או בקירוב להם ככל האפשר לפי הנסיבות, היה ניתן להעביר לפני ההמרה את המניות שמהן נוצר הסטוק; אולם רשאים הדירקטורים לקבוע מזער של </w:t>
      </w:r>
      <w:r>
        <w:rPr>
          <w:rStyle w:val="default"/>
          <w:rFonts w:cs="FrankRuehl"/>
          <w:rtl/>
        </w:rPr>
        <w:t>סט</w:t>
      </w:r>
      <w:r>
        <w:rPr>
          <w:rStyle w:val="default"/>
          <w:rFonts w:cs="FrankRuehl" w:hint="cs"/>
          <w:rtl/>
        </w:rPr>
        <w:t>וק הניתן להעברה ולאסור או להגביל העברת חלקים מאותו מזער, ובלבד שהמ</w:t>
      </w:r>
      <w:r>
        <w:rPr>
          <w:rStyle w:val="default"/>
          <w:rFonts w:cs="FrankRuehl"/>
          <w:rtl/>
        </w:rPr>
        <w:t>ז</w:t>
      </w:r>
      <w:r>
        <w:rPr>
          <w:rStyle w:val="default"/>
          <w:rFonts w:cs="FrankRuehl" w:hint="cs"/>
          <w:rtl/>
        </w:rPr>
        <w:t>ער לא יעלה על הערך הנקוב של המניות שמהן נוצר הסטוק.</w:t>
      </w:r>
    </w:p>
    <w:p w14:paraId="17B7540C" w14:textId="77777777" w:rsidR="00451A43" w:rsidRDefault="00451A43">
      <w:pPr>
        <w:pStyle w:val="P01"/>
        <w:spacing w:before="72"/>
        <w:ind w:left="624" w:right="1134"/>
        <w:rPr>
          <w:rStyle w:val="default"/>
          <w:rFonts w:cs="FrankRuehl"/>
          <w:rtl/>
        </w:rPr>
      </w:pPr>
      <w:r>
        <w:rPr>
          <w:rFonts w:cs="FrankRuehl"/>
          <w:sz w:val="26"/>
          <w:rtl/>
        </w:rPr>
        <w:t>32.</w:t>
      </w:r>
      <w:r>
        <w:rPr>
          <w:rFonts w:cs="FrankRuehl"/>
          <w:sz w:val="26"/>
          <w:rtl/>
        </w:rPr>
        <w:tab/>
      </w:r>
      <w:r>
        <w:rPr>
          <w:rStyle w:val="default"/>
          <w:rFonts w:cs="FrankRuehl"/>
          <w:rtl/>
        </w:rPr>
        <w:t>לב</w:t>
      </w:r>
      <w:r>
        <w:rPr>
          <w:rStyle w:val="default"/>
          <w:rFonts w:cs="FrankRuehl" w:hint="cs"/>
          <w:rtl/>
        </w:rPr>
        <w:t>עלי סטוק יהיו, לפי שיעור הסטוק שבידם, זכויות היתר והיתרונות בנוגע לדיבידנדים, להצבעה באסיפות החברה ולענינים אחרים, כאילו היו בעלי</w:t>
      </w:r>
      <w:r>
        <w:rPr>
          <w:rStyle w:val="default"/>
          <w:rFonts w:cs="FrankRuehl"/>
          <w:rtl/>
        </w:rPr>
        <w:t xml:space="preserve"> ה</w:t>
      </w:r>
      <w:r>
        <w:rPr>
          <w:rStyle w:val="default"/>
          <w:rFonts w:cs="FrankRuehl" w:hint="cs"/>
          <w:rtl/>
        </w:rPr>
        <w:t>מניות שמהן נוצר הסטוק, אולם מי שחלקו בסטוק בא לו ממניות שאינן מקנו</w:t>
      </w:r>
      <w:r>
        <w:rPr>
          <w:rStyle w:val="default"/>
          <w:rFonts w:cs="FrankRuehl"/>
          <w:rtl/>
        </w:rPr>
        <w:t>ת</w:t>
      </w:r>
      <w:r>
        <w:rPr>
          <w:rStyle w:val="default"/>
          <w:rFonts w:cs="FrankRuehl" w:hint="cs"/>
          <w:rtl/>
        </w:rPr>
        <w:t xml:space="preserve"> לבעליהן זכות פלונית לא תעמוד לו אותה זכות מכוח הסטוק, ובלבד שתישמר לו הזכות לדיבידנדים ולרווחים של החברה.</w:t>
      </w:r>
    </w:p>
    <w:p w14:paraId="6F20033C" w14:textId="77777777" w:rsidR="00451A43" w:rsidRDefault="00451A43">
      <w:pPr>
        <w:pStyle w:val="P01"/>
        <w:spacing w:before="72"/>
        <w:ind w:left="624" w:right="1134"/>
        <w:rPr>
          <w:rStyle w:val="default"/>
          <w:rFonts w:cs="FrankRuehl"/>
          <w:rtl/>
        </w:rPr>
      </w:pPr>
      <w:r>
        <w:rPr>
          <w:rStyle w:val="default"/>
          <w:rFonts w:cs="FrankRuehl" w:hint="cs"/>
          <w:rtl/>
        </w:rPr>
        <w:t>33.</w:t>
      </w:r>
      <w:r>
        <w:rPr>
          <w:rStyle w:val="default"/>
          <w:rFonts w:cs="FrankRuehl"/>
          <w:rtl/>
        </w:rPr>
        <w:tab/>
        <w:t>ת</w:t>
      </w:r>
      <w:r>
        <w:rPr>
          <w:rStyle w:val="default"/>
          <w:rFonts w:cs="FrankRuehl" w:hint="cs"/>
          <w:rtl/>
        </w:rPr>
        <w:t>קנות החברה החלות על מניות משולמות, למעט התקנות בדבר שטרי מניות, יחולו גם על</w:t>
      </w:r>
      <w:r>
        <w:rPr>
          <w:rStyle w:val="default"/>
          <w:rFonts w:cs="FrankRuehl"/>
          <w:rtl/>
        </w:rPr>
        <w:t xml:space="preserve"> ס</w:t>
      </w:r>
      <w:r>
        <w:rPr>
          <w:rStyle w:val="default"/>
          <w:rFonts w:cs="FrankRuehl" w:hint="cs"/>
          <w:rtl/>
        </w:rPr>
        <w:t xml:space="preserve">טוק, ולפי זה, "מניה" ו"בעל מניה" </w:t>
      </w:r>
      <w:r>
        <w:rPr>
          <w:rStyle w:val="default"/>
          <w:rFonts w:cs="FrankRuehl"/>
          <w:rtl/>
        </w:rPr>
        <w:t xml:space="preserve">— </w:t>
      </w:r>
      <w:r>
        <w:rPr>
          <w:rStyle w:val="default"/>
          <w:rFonts w:cs="FrankRuehl" w:hint="cs"/>
          <w:rtl/>
        </w:rPr>
        <w:t>לרבות סטוק ובעל סטוק.</w:t>
      </w:r>
    </w:p>
    <w:p w14:paraId="3A28FB73" w14:textId="77777777" w:rsidR="00451A43" w:rsidRDefault="00451A43">
      <w:pPr>
        <w:pStyle w:val="medium2-header"/>
        <w:keepLines w:val="0"/>
        <w:spacing w:before="72"/>
        <w:ind w:left="0" w:right="1134"/>
        <w:rPr>
          <w:rFonts w:cs="FrankRuehl"/>
          <w:noProof/>
          <w:sz w:val="22"/>
          <w:szCs w:val="22"/>
          <w:rtl/>
        </w:rPr>
      </w:pPr>
      <w:r>
        <w:rPr>
          <w:rFonts w:cs="FrankRuehl"/>
          <w:noProof/>
          <w:sz w:val="22"/>
          <w:szCs w:val="22"/>
          <w:rtl/>
        </w:rPr>
        <w:t>שט</w:t>
      </w:r>
      <w:r>
        <w:rPr>
          <w:rFonts w:cs="FrankRuehl" w:hint="cs"/>
          <w:noProof/>
          <w:sz w:val="22"/>
          <w:szCs w:val="22"/>
          <w:rtl/>
        </w:rPr>
        <w:t>רי מניות</w:t>
      </w:r>
    </w:p>
    <w:p w14:paraId="51433EEC" w14:textId="77777777" w:rsidR="00451A43" w:rsidRDefault="00451A43">
      <w:pPr>
        <w:pStyle w:val="P01"/>
        <w:spacing w:before="72"/>
        <w:ind w:left="624" w:right="1134"/>
        <w:rPr>
          <w:rStyle w:val="default"/>
          <w:rFonts w:cs="FrankRuehl"/>
          <w:rtl/>
        </w:rPr>
      </w:pPr>
      <w:r>
        <w:rPr>
          <w:rStyle w:val="default"/>
          <w:rFonts w:cs="FrankRuehl"/>
          <w:rtl/>
        </w:rPr>
        <w:t>34.</w:t>
      </w:r>
      <w:r>
        <w:rPr>
          <w:rStyle w:val="default"/>
          <w:rFonts w:cs="FrankRuehl"/>
          <w:rtl/>
        </w:rPr>
        <w:tab/>
        <w:t>ה</w:t>
      </w:r>
      <w:r>
        <w:rPr>
          <w:rStyle w:val="default"/>
          <w:rFonts w:cs="FrankRuehl" w:hint="cs"/>
          <w:rtl/>
        </w:rPr>
        <w:t>חברה רשאית להוציא שטרי מניות, ולפיכך רשאים הדירקטורים, לפי שיקול דעתם ועל יסוד בקשה בכתב של בעל מניות רשום, להוציא על מניות משולמות במלואן שטר מניות חתום ב</w:t>
      </w:r>
      <w:r>
        <w:rPr>
          <w:rStyle w:val="default"/>
          <w:rFonts w:cs="FrankRuehl"/>
          <w:rtl/>
        </w:rPr>
        <w:t>חו</w:t>
      </w:r>
      <w:r>
        <w:rPr>
          <w:rStyle w:val="default"/>
          <w:rFonts w:cs="FrankRuehl" w:hint="cs"/>
          <w:rtl/>
        </w:rPr>
        <w:t xml:space="preserve">תם החברה ומבוייל כדין, המעיד שהמוכ"ז זכאי למניות המפורשות בשטר, ויכול שיקבעו, על ידי תלושים או בדרך אחרת, הסדר לתשלום הדיבידנדים או כספים אחרים על המניות הנקובות בשטר; לבקשה יצורפו ראיות כפי שקבעו הדירקטורים להוכחת זהותו של החתום עליה, תעודות המניות אם </w:t>
      </w:r>
      <w:r>
        <w:rPr>
          <w:rStyle w:val="default"/>
          <w:rFonts w:cs="FrankRuehl"/>
          <w:rtl/>
        </w:rPr>
        <w:t>י</w:t>
      </w:r>
      <w:r>
        <w:rPr>
          <w:rStyle w:val="default"/>
          <w:rFonts w:cs="FrankRuehl" w:hint="cs"/>
          <w:rtl/>
        </w:rPr>
        <w:t>ש</w:t>
      </w:r>
      <w:r>
        <w:rPr>
          <w:rStyle w:val="default"/>
          <w:rFonts w:cs="FrankRuehl"/>
          <w:rtl/>
        </w:rPr>
        <w:t>נ</w:t>
      </w:r>
      <w:r>
        <w:rPr>
          <w:rStyle w:val="default"/>
          <w:rFonts w:cs="FrankRuehl" w:hint="cs"/>
          <w:rtl/>
        </w:rPr>
        <w:t>ן, מס הבולים הדרוש לשטר המניות וסכום האגרה כפי שקבעו הדירקטורים.</w:t>
      </w:r>
    </w:p>
    <w:p w14:paraId="1BD1BCE7" w14:textId="77777777" w:rsidR="00451A43" w:rsidRDefault="00451A43">
      <w:pPr>
        <w:pStyle w:val="P01"/>
        <w:spacing w:before="72"/>
        <w:ind w:left="624" w:right="1134"/>
        <w:rPr>
          <w:rStyle w:val="default"/>
          <w:rFonts w:cs="FrankRuehl"/>
          <w:rtl/>
        </w:rPr>
      </w:pPr>
      <w:r>
        <w:rPr>
          <w:rStyle w:val="default"/>
          <w:rFonts w:cs="FrankRuehl" w:hint="cs"/>
          <w:rtl/>
        </w:rPr>
        <w:t>35.</w:t>
      </w:r>
      <w:r>
        <w:rPr>
          <w:rStyle w:val="default"/>
          <w:rFonts w:cs="FrankRuehl"/>
          <w:rtl/>
        </w:rPr>
        <w:tab/>
        <w:t>ש</w:t>
      </w:r>
      <w:r>
        <w:rPr>
          <w:rStyle w:val="default"/>
          <w:rFonts w:cs="FrankRuehl" w:hint="cs"/>
          <w:rtl/>
        </w:rPr>
        <w:t>טר מניות מקנה לאוחזו זכות למניות המפורשות בו והעברתן של המניות היא במסירת השטר, ותקנות החברה בדבר העברתן של מניות לא יחולו על מניות הכלולות בשטר מניות.</w:t>
      </w:r>
    </w:p>
    <w:p w14:paraId="5848A33D" w14:textId="77777777" w:rsidR="00451A43" w:rsidRDefault="00451A43">
      <w:pPr>
        <w:pStyle w:val="P01"/>
        <w:spacing w:before="72"/>
        <w:ind w:left="624" w:right="1134"/>
        <w:rPr>
          <w:rStyle w:val="default"/>
          <w:rFonts w:cs="FrankRuehl"/>
          <w:rtl/>
        </w:rPr>
      </w:pPr>
      <w:r>
        <w:rPr>
          <w:rStyle w:val="default"/>
          <w:rFonts w:cs="FrankRuehl" w:hint="cs"/>
          <w:rtl/>
        </w:rPr>
        <w:t>36.</w:t>
      </w:r>
      <w:r>
        <w:rPr>
          <w:rStyle w:val="default"/>
          <w:rFonts w:cs="FrankRuehl"/>
          <w:rtl/>
        </w:rPr>
        <w:tab/>
        <w:t>א</w:t>
      </w:r>
      <w:r>
        <w:rPr>
          <w:rStyle w:val="default"/>
          <w:rFonts w:cs="FrankRuehl" w:hint="cs"/>
          <w:rtl/>
        </w:rPr>
        <w:t>וחז שטר מניות המחזיר אותו ל</w:t>
      </w:r>
      <w:r>
        <w:rPr>
          <w:rStyle w:val="default"/>
          <w:rFonts w:cs="FrankRuehl"/>
          <w:rtl/>
        </w:rPr>
        <w:t>חב</w:t>
      </w:r>
      <w:r>
        <w:rPr>
          <w:rStyle w:val="default"/>
          <w:rFonts w:cs="FrankRuehl" w:hint="cs"/>
          <w:rtl/>
        </w:rPr>
        <w:t>רה לשם ביטולו זכאי, בתשלום האגרה שקבעו הדירקטורים, ששמו יירשם בפנ</w:t>
      </w:r>
      <w:r>
        <w:rPr>
          <w:rStyle w:val="default"/>
          <w:rFonts w:cs="FrankRuehl"/>
          <w:rtl/>
        </w:rPr>
        <w:t>ק</w:t>
      </w:r>
      <w:r>
        <w:rPr>
          <w:rStyle w:val="default"/>
          <w:rFonts w:cs="FrankRuehl" w:hint="cs"/>
          <w:rtl/>
        </w:rPr>
        <w:t>ס החברים כחבר החברה מכוח המניות הכלולות בשטר.</w:t>
      </w:r>
    </w:p>
    <w:p w14:paraId="75AB3346" w14:textId="77777777" w:rsidR="00451A43" w:rsidRDefault="00451A43">
      <w:pPr>
        <w:pStyle w:val="P01"/>
        <w:spacing w:before="72"/>
        <w:ind w:left="624" w:right="1134"/>
        <w:rPr>
          <w:rStyle w:val="default"/>
          <w:rFonts w:cs="FrankRuehl"/>
          <w:rtl/>
        </w:rPr>
      </w:pPr>
      <w:r>
        <w:rPr>
          <w:rStyle w:val="default"/>
          <w:rFonts w:cs="FrankRuehl" w:hint="cs"/>
          <w:rtl/>
        </w:rPr>
        <w:t>37.</w:t>
      </w:r>
      <w:r>
        <w:rPr>
          <w:rStyle w:val="default"/>
          <w:rFonts w:cs="FrankRuehl"/>
          <w:rtl/>
        </w:rPr>
        <w:tab/>
        <w:t>ב</w:t>
      </w:r>
      <w:r>
        <w:rPr>
          <w:rStyle w:val="default"/>
          <w:rFonts w:cs="FrankRuehl" w:hint="cs"/>
          <w:rtl/>
        </w:rPr>
        <w:t>על שטר מניות לא יוכל מכוח זה לחתום על דרישה לכינוס אסיפה של החברה או להיות נוכח ולהצביע בה או להשתמש בזכות יתר אחרת אשר לחבר באסיפות החבר</w:t>
      </w:r>
      <w:r>
        <w:rPr>
          <w:rStyle w:val="default"/>
          <w:rFonts w:cs="FrankRuehl"/>
          <w:rtl/>
        </w:rPr>
        <w:t xml:space="preserve">ה, </w:t>
      </w:r>
      <w:r>
        <w:rPr>
          <w:rStyle w:val="default"/>
          <w:rFonts w:cs="FrankRuehl" w:hint="cs"/>
          <w:rtl/>
        </w:rPr>
        <w:t>ולא יהיה זכאי לקבל הודעות מהחברה; אולם מכל בחינה אחרת יהיו לו כל</w:t>
      </w:r>
      <w:r>
        <w:rPr>
          <w:rStyle w:val="default"/>
          <w:rFonts w:cs="FrankRuehl"/>
          <w:rtl/>
        </w:rPr>
        <w:t xml:space="preserve"> </w:t>
      </w:r>
      <w:r>
        <w:rPr>
          <w:rStyle w:val="default"/>
          <w:rFonts w:cs="FrankRuehl" w:hint="cs"/>
          <w:rtl/>
        </w:rPr>
        <w:t>זכויות היתר והיתרונות כאילו היה שמו רשום בפנקס החברים כבעל המניות הכלולות בשטר, והוא יהיה חבר החברה.</w:t>
      </w:r>
    </w:p>
    <w:p w14:paraId="43DAF5A5" w14:textId="77777777" w:rsidR="00451A43" w:rsidRDefault="00451A43">
      <w:pPr>
        <w:pStyle w:val="P01"/>
        <w:spacing w:before="72"/>
        <w:ind w:left="624" w:right="1134"/>
        <w:rPr>
          <w:rStyle w:val="default"/>
          <w:rFonts w:cs="FrankRuehl"/>
          <w:rtl/>
        </w:rPr>
      </w:pPr>
      <w:r>
        <w:rPr>
          <w:rStyle w:val="default"/>
          <w:rFonts w:cs="FrankRuehl" w:hint="cs"/>
          <w:rtl/>
        </w:rPr>
        <w:t>38.</w:t>
      </w:r>
      <w:r>
        <w:rPr>
          <w:rStyle w:val="default"/>
          <w:rFonts w:cs="FrankRuehl"/>
          <w:rtl/>
        </w:rPr>
        <w:tab/>
        <w:t>ב</w:t>
      </w:r>
      <w:r>
        <w:rPr>
          <w:rStyle w:val="default"/>
          <w:rFonts w:cs="FrankRuehl" w:hint="cs"/>
          <w:rtl/>
        </w:rPr>
        <w:t>על שטר מניות רשאי להפקיד את השטר במשרד החברה וכל עוד הוא מופקד שם תהיה למפקיד הזכו</w:t>
      </w:r>
      <w:r>
        <w:rPr>
          <w:rStyle w:val="default"/>
          <w:rFonts w:cs="FrankRuehl"/>
          <w:rtl/>
        </w:rPr>
        <w:t xml:space="preserve">ת </w:t>
      </w:r>
      <w:r>
        <w:rPr>
          <w:rStyle w:val="default"/>
          <w:rFonts w:cs="FrankRuehl" w:hint="cs"/>
          <w:rtl/>
        </w:rPr>
        <w:t>לחתום על דרישה לכינוס אסיפה של החברה, להיות נוכח בה ולהצביע ולהשת</w:t>
      </w:r>
      <w:r>
        <w:rPr>
          <w:rStyle w:val="default"/>
          <w:rFonts w:cs="FrankRuehl"/>
          <w:rtl/>
        </w:rPr>
        <w:t>מ</w:t>
      </w:r>
      <w:r>
        <w:rPr>
          <w:rStyle w:val="default"/>
          <w:rFonts w:cs="FrankRuehl" w:hint="cs"/>
          <w:rtl/>
        </w:rPr>
        <w:t>ש בשאר זכויות של חבר בכל אסיפה המתכנסת כעבור שני ימים תמימים לאחר ההפקדה, כאילו היה שמו רשום בפנקס החברים כבעל המניות הכלולות בשטר המניות; לא יוכר כמפקיד השטר אלא אדם אחד; החברה חייבת להח</w:t>
      </w:r>
      <w:r>
        <w:rPr>
          <w:rStyle w:val="default"/>
          <w:rFonts w:cs="FrankRuehl"/>
          <w:rtl/>
        </w:rPr>
        <w:t>ז</w:t>
      </w:r>
      <w:r>
        <w:rPr>
          <w:rStyle w:val="default"/>
          <w:rFonts w:cs="FrankRuehl" w:hint="cs"/>
          <w:rtl/>
        </w:rPr>
        <w:t>י</w:t>
      </w:r>
      <w:r>
        <w:rPr>
          <w:rStyle w:val="default"/>
          <w:rFonts w:cs="FrankRuehl"/>
          <w:rtl/>
        </w:rPr>
        <w:t>ר</w:t>
      </w:r>
      <w:r>
        <w:rPr>
          <w:rStyle w:val="default"/>
          <w:rFonts w:cs="FrankRuehl" w:hint="cs"/>
          <w:rtl/>
        </w:rPr>
        <w:t xml:space="preserve"> את השטר למפקיד אם ביקש זאת בכתב שני ימים מראש.</w:t>
      </w:r>
    </w:p>
    <w:p w14:paraId="420EA677" w14:textId="77777777" w:rsidR="00451A43" w:rsidRDefault="00451A43">
      <w:pPr>
        <w:pStyle w:val="P01"/>
        <w:spacing w:before="72"/>
        <w:ind w:left="624" w:right="1134"/>
        <w:rPr>
          <w:rStyle w:val="default"/>
          <w:rFonts w:cs="FrankRuehl"/>
          <w:rtl/>
        </w:rPr>
      </w:pPr>
      <w:r>
        <w:rPr>
          <w:rStyle w:val="default"/>
          <w:rFonts w:cs="FrankRuehl" w:hint="cs"/>
          <w:rtl/>
        </w:rPr>
        <w:t>39.</w:t>
      </w:r>
      <w:r>
        <w:rPr>
          <w:rStyle w:val="default"/>
          <w:rFonts w:cs="FrankRuehl"/>
          <w:rtl/>
        </w:rPr>
        <w:tab/>
        <w:t>ה</w:t>
      </w:r>
      <w:r>
        <w:rPr>
          <w:rStyle w:val="default"/>
          <w:rFonts w:cs="FrankRuehl" w:hint="cs"/>
          <w:rtl/>
        </w:rPr>
        <w:t>דירקטורים רש</w:t>
      </w:r>
      <w:r>
        <w:rPr>
          <w:rStyle w:val="default"/>
          <w:rFonts w:cs="FrankRuehl"/>
          <w:rtl/>
        </w:rPr>
        <w:t>א</w:t>
      </w:r>
      <w:r>
        <w:rPr>
          <w:rStyle w:val="default"/>
          <w:rFonts w:cs="FrankRuehl" w:hint="cs"/>
          <w:rtl/>
        </w:rPr>
        <w:t>ים לקבוע כללים בדבר התנאים שעל פיהם יינתן שטר מניות חדש או תלוש חדש, אם השטר או התלוש המקוריים נשחתו או אבדו.</w:t>
      </w:r>
    </w:p>
    <w:p w14:paraId="4714EFCF" w14:textId="77777777" w:rsidR="00451A43" w:rsidRDefault="00451A43">
      <w:pPr>
        <w:pStyle w:val="medium2-header"/>
        <w:keepLines w:val="0"/>
        <w:spacing w:before="72"/>
        <w:ind w:left="0" w:right="1134"/>
        <w:rPr>
          <w:rFonts w:cs="FrankRuehl"/>
          <w:noProof/>
          <w:sz w:val="22"/>
          <w:szCs w:val="22"/>
          <w:rtl/>
        </w:rPr>
      </w:pPr>
      <w:r>
        <w:rPr>
          <w:rFonts w:cs="FrankRuehl"/>
          <w:noProof/>
          <w:sz w:val="22"/>
          <w:szCs w:val="22"/>
          <w:rtl/>
        </w:rPr>
        <w:t>מנ</w:t>
      </w:r>
      <w:r>
        <w:rPr>
          <w:rFonts w:cs="FrankRuehl" w:hint="cs"/>
          <w:noProof/>
          <w:sz w:val="22"/>
          <w:szCs w:val="22"/>
          <w:rtl/>
        </w:rPr>
        <w:t>יות פדיון</w:t>
      </w:r>
    </w:p>
    <w:p w14:paraId="0940A41B" w14:textId="77777777" w:rsidR="00451A43" w:rsidRDefault="00451A43">
      <w:pPr>
        <w:pStyle w:val="page"/>
        <w:widowControl/>
        <w:ind w:right="1134"/>
        <w:jc w:val="both"/>
        <w:rPr>
          <w:rStyle w:val="default"/>
          <w:rFonts w:cs="FrankRuehl"/>
          <w:position w:val="0"/>
          <w:rtl/>
        </w:rPr>
      </w:pPr>
      <w:r>
        <w:rPr>
          <w:rStyle w:val="default"/>
          <w:rFonts w:cs="FrankRuehl"/>
          <w:position w:val="0"/>
          <w:rtl/>
        </w:rPr>
        <w:t>40.</w:t>
      </w:r>
      <w:r>
        <w:rPr>
          <w:rStyle w:val="default"/>
          <w:rFonts w:cs="FrankRuehl"/>
          <w:position w:val="0"/>
          <w:rtl/>
        </w:rPr>
        <w:tab/>
        <w:t>ה</w:t>
      </w:r>
      <w:r>
        <w:rPr>
          <w:rStyle w:val="default"/>
          <w:rFonts w:cs="FrankRuehl" w:hint="cs"/>
          <w:position w:val="0"/>
          <w:rtl/>
        </w:rPr>
        <w:t>חברה רשאית, בכפוף להוראות הפקודה, ל</w:t>
      </w:r>
      <w:r>
        <w:rPr>
          <w:rStyle w:val="default"/>
          <w:rFonts w:cs="FrankRuehl"/>
          <w:position w:val="0"/>
          <w:rtl/>
        </w:rPr>
        <w:t>הנ</w:t>
      </w:r>
      <w:r>
        <w:rPr>
          <w:rStyle w:val="default"/>
          <w:rFonts w:cs="FrankRuehl" w:hint="cs"/>
          <w:position w:val="0"/>
          <w:rtl/>
        </w:rPr>
        <w:t>פיק מניות הניתנות לפדיון ולפדותן.</w:t>
      </w:r>
    </w:p>
    <w:p w14:paraId="0FE4535D" w14:textId="77777777" w:rsidR="00451A43" w:rsidRDefault="00451A43">
      <w:pPr>
        <w:pStyle w:val="medium2-header"/>
        <w:keepLines w:val="0"/>
        <w:spacing w:before="72"/>
        <w:ind w:left="0" w:right="1134"/>
        <w:rPr>
          <w:rFonts w:cs="FrankRuehl"/>
          <w:noProof/>
          <w:sz w:val="22"/>
          <w:szCs w:val="22"/>
          <w:rtl/>
        </w:rPr>
      </w:pPr>
      <w:r>
        <w:rPr>
          <w:rFonts w:cs="FrankRuehl"/>
          <w:noProof/>
          <w:sz w:val="22"/>
          <w:szCs w:val="22"/>
          <w:rtl/>
        </w:rPr>
        <w:t>שי</w:t>
      </w:r>
      <w:r>
        <w:rPr>
          <w:rFonts w:cs="FrankRuehl" w:hint="cs"/>
          <w:noProof/>
          <w:sz w:val="22"/>
          <w:szCs w:val="22"/>
          <w:rtl/>
        </w:rPr>
        <w:t>נויים בהון</w:t>
      </w:r>
    </w:p>
    <w:p w14:paraId="455EC910" w14:textId="77777777" w:rsidR="00451A43" w:rsidRDefault="00451A43">
      <w:pPr>
        <w:pStyle w:val="page"/>
        <w:widowControl/>
        <w:ind w:right="1134"/>
        <w:jc w:val="both"/>
        <w:rPr>
          <w:rStyle w:val="default"/>
          <w:rFonts w:cs="FrankRuehl"/>
          <w:position w:val="0"/>
          <w:rtl/>
        </w:rPr>
      </w:pPr>
      <w:r>
        <w:rPr>
          <w:rStyle w:val="default"/>
          <w:rFonts w:cs="FrankRuehl"/>
          <w:position w:val="0"/>
          <w:rtl/>
        </w:rPr>
        <w:t>41.</w:t>
      </w:r>
      <w:r>
        <w:rPr>
          <w:rStyle w:val="default"/>
          <w:rFonts w:cs="FrankRuehl"/>
          <w:position w:val="0"/>
          <w:rtl/>
        </w:rPr>
        <w:tab/>
        <w:t>ה</w:t>
      </w:r>
      <w:r>
        <w:rPr>
          <w:rStyle w:val="default"/>
          <w:rFonts w:cs="FrankRuehl" w:hint="cs"/>
          <w:position w:val="0"/>
          <w:rtl/>
        </w:rPr>
        <w:t>דירקטורים רשא</w:t>
      </w:r>
      <w:r>
        <w:rPr>
          <w:rStyle w:val="default"/>
          <w:rFonts w:cs="FrankRuehl"/>
          <w:position w:val="0"/>
          <w:rtl/>
        </w:rPr>
        <w:t>י</w:t>
      </w:r>
      <w:r>
        <w:rPr>
          <w:rStyle w:val="default"/>
          <w:rFonts w:cs="FrankRuehl" w:hint="cs"/>
          <w:position w:val="0"/>
          <w:rtl/>
        </w:rPr>
        <w:t>ם, על פי החלטה מיוחדת של החברה, להגדיל את הון המניות בסכום שיחולק למניות בשיעורים נקובים כאמור בהחלטה.</w:t>
      </w:r>
    </w:p>
    <w:p w14:paraId="60544014" w14:textId="77777777" w:rsidR="00451A43" w:rsidRDefault="00451A43">
      <w:pPr>
        <w:pStyle w:val="page"/>
        <w:widowControl/>
        <w:ind w:right="1134"/>
        <w:rPr>
          <w:rStyle w:val="default"/>
          <w:rFonts w:cs="FrankRuehl"/>
          <w:position w:val="0"/>
          <w:rtl/>
        </w:rPr>
      </w:pPr>
      <w:r>
        <w:rPr>
          <w:rStyle w:val="default"/>
          <w:rFonts w:cs="FrankRuehl"/>
          <w:position w:val="0"/>
          <w:rtl/>
        </w:rPr>
        <w:t>42.</w:t>
      </w:r>
      <w:r>
        <w:rPr>
          <w:rStyle w:val="default"/>
          <w:rFonts w:cs="FrankRuehl"/>
          <w:position w:val="0"/>
          <w:rtl/>
        </w:rPr>
        <w:tab/>
        <w:t>א</w:t>
      </w:r>
      <w:r>
        <w:rPr>
          <w:rStyle w:val="default"/>
          <w:rFonts w:cs="FrankRuehl" w:hint="cs"/>
          <w:position w:val="0"/>
          <w:rtl/>
        </w:rPr>
        <w:t xml:space="preserve">ם אין הוראה סותרת בהחלטה על הגדלת ההון </w:t>
      </w:r>
      <w:r>
        <w:rPr>
          <w:rStyle w:val="default"/>
          <w:rFonts w:cs="FrankRuehl"/>
          <w:position w:val="0"/>
          <w:rtl/>
        </w:rPr>
        <w:t>—</w:t>
      </w:r>
    </w:p>
    <w:p w14:paraId="1B2B343B"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ל המניות החדשות יוצעו, לפני ההנפקה</w:t>
      </w:r>
      <w:r>
        <w:rPr>
          <w:rStyle w:val="default"/>
          <w:rFonts w:cs="FrankRuehl"/>
          <w:rtl/>
        </w:rPr>
        <w:t>, ל</w:t>
      </w:r>
      <w:r>
        <w:rPr>
          <w:rStyle w:val="default"/>
          <w:rFonts w:cs="FrankRuehl" w:hint="cs"/>
          <w:rtl/>
        </w:rPr>
        <w:t>אנשים שיש להם אותו יום זכות לקבל מאת החברה הודעות בדבר אסיפות כל</w:t>
      </w:r>
      <w:r>
        <w:rPr>
          <w:rStyle w:val="default"/>
          <w:rFonts w:cs="FrankRuehl"/>
          <w:rtl/>
        </w:rPr>
        <w:t>ל</w:t>
      </w:r>
      <w:r>
        <w:rPr>
          <w:rStyle w:val="default"/>
          <w:rFonts w:cs="FrankRuehl" w:hint="cs"/>
          <w:rtl/>
        </w:rPr>
        <w:t>יות, לכל אחד בשיעור יחסי, בקירוב ככל האפשר לפי הנסיבות, לסכום המניות הקיימות שהוא זכאי להן;</w:t>
      </w:r>
    </w:p>
    <w:p w14:paraId="637F83AA"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הצעה תהיה בהודעה המפרטת את מספר המניות</w:t>
      </w:r>
      <w:r>
        <w:rPr>
          <w:rFonts w:cs="FrankRuehl"/>
          <w:sz w:val="26"/>
          <w:rtl/>
        </w:rPr>
        <w:t> </w:t>
      </w:r>
      <w:r>
        <w:rPr>
          <w:rStyle w:val="default"/>
          <w:rFonts w:cs="FrankRuehl"/>
          <w:rtl/>
        </w:rPr>
        <w:t xml:space="preserve"> ה</w:t>
      </w:r>
      <w:r>
        <w:rPr>
          <w:rStyle w:val="default"/>
          <w:rFonts w:cs="FrankRuehl" w:hint="cs"/>
          <w:rtl/>
        </w:rPr>
        <w:t>מוצעות וקובעת שהעדר קבלת ההצעה בתוך זמן מסויים</w:t>
      </w:r>
      <w:r>
        <w:rPr>
          <w:rFonts w:cs="FrankRuehl"/>
          <w:sz w:val="26"/>
          <w:rtl/>
        </w:rPr>
        <w:t> </w:t>
      </w:r>
      <w:r>
        <w:rPr>
          <w:rStyle w:val="default"/>
          <w:rFonts w:cs="FrankRuehl"/>
          <w:rtl/>
        </w:rPr>
        <w:t xml:space="preserve"> י</w:t>
      </w:r>
      <w:r>
        <w:rPr>
          <w:rStyle w:val="default"/>
          <w:rFonts w:cs="FrankRuehl" w:hint="cs"/>
          <w:rtl/>
        </w:rPr>
        <w:t>י</w:t>
      </w:r>
      <w:r>
        <w:rPr>
          <w:rStyle w:val="default"/>
          <w:rFonts w:cs="FrankRuehl"/>
          <w:rtl/>
        </w:rPr>
        <w:t>חש</w:t>
      </w:r>
      <w:r>
        <w:rPr>
          <w:rStyle w:val="default"/>
          <w:rFonts w:cs="FrankRuehl" w:hint="cs"/>
          <w:rtl/>
        </w:rPr>
        <w:t>ב כסירוב לקבלה;</w:t>
      </w:r>
    </w:p>
    <w:p w14:paraId="2DEAEE7F" w14:textId="77777777" w:rsidR="00451A43" w:rsidRDefault="00451A43">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אחר שעבר הזמן שנקבע, או לאחר שנתקבלה תשובה מ</w:t>
      </w:r>
      <w:r>
        <w:rPr>
          <w:rStyle w:val="default"/>
          <w:rFonts w:cs="FrankRuehl"/>
          <w:rtl/>
        </w:rPr>
        <w:t>ס</w:t>
      </w:r>
      <w:r>
        <w:rPr>
          <w:rStyle w:val="default"/>
          <w:rFonts w:cs="FrankRuehl" w:hint="cs"/>
          <w:rtl/>
        </w:rPr>
        <w:t>רבת לקבל את המוצע, רשאים הדירקטורים לעשות במניות החדשות, שסירבו לקבלן, בדרך הנראית להם מועילה ביותר לחברה;</w:t>
      </w:r>
    </w:p>
    <w:p w14:paraId="28CC3A88" w14:textId="77777777" w:rsidR="00451A43" w:rsidRDefault="00451A43">
      <w:pPr>
        <w:pStyle w:val="P22"/>
        <w:spacing w:before="72"/>
        <w:ind w:left="1021"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ניות חדשות שלדעת הדירקטורים אין דרך נוחה להציען כאמור בסעיף זה מחמת היחס שבי</w:t>
      </w:r>
      <w:r>
        <w:rPr>
          <w:rStyle w:val="default"/>
          <w:rFonts w:cs="FrankRuehl"/>
          <w:rtl/>
        </w:rPr>
        <w:t xml:space="preserve">ן </w:t>
      </w:r>
      <w:r>
        <w:rPr>
          <w:rStyle w:val="default"/>
          <w:rFonts w:cs="FrankRuehl" w:hint="cs"/>
          <w:rtl/>
        </w:rPr>
        <w:t>המניות החדשות לבין המניות המוחזקות בידי אנשים הזכאים לקבל הצעה של</w:t>
      </w:r>
      <w:r>
        <w:rPr>
          <w:rStyle w:val="default"/>
          <w:rFonts w:cs="FrankRuehl"/>
          <w:rtl/>
        </w:rPr>
        <w:t xml:space="preserve"> </w:t>
      </w:r>
      <w:r>
        <w:rPr>
          <w:rStyle w:val="default"/>
          <w:rFonts w:cs="FrankRuehl" w:hint="cs"/>
          <w:rtl/>
        </w:rPr>
        <w:t>המניות החדשות, רשאים הדירקטורים לעשות בהן בדרך הנראית להם מועילה ביותר לחברה.</w:t>
      </w:r>
    </w:p>
    <w:p w14:paraId="3DEE3651" w14:textId="77777777" w:rsidR="00451A43" w:rsidRDefault="00451A43">
      <w:pPr>
        <w:pStyle w:val="P22"/>
        <w:spacing w:before="72"/>
        <w:ind w:left="1021" w:right="1134"/>
        <w:rPr>
          <w:rStyle w:val="default"/>
          <w:rFonts w:cs="FrankRuehl"/>
          <w:rtl/>
        </w:rPr>
      </w:pPr>
      <w:r>
        <w:rPr>
          <w:rStyle w:val="default"/>
          <w:rFonts w:cs="FrankRuehl" w:hint="cs"/>
          <w:rtl/>
        </w:rPr>
        <w:t>43.</w:t>
      </w:r>
      <w:r>
        <w:rPr>
          <w:rStyle w:val="default"/>
          <w:rFonts w:cs="FrankRuehl"/>
          <w:rtl/>
        </w:rPr>
        <w:tab/>
        <w:t>ה</w:t>
      </w:r>
      <w:r>
        <w:rPr>
          <w:rStyle w:val="default"/>
          <w:rFonts w:cs="FrankRuehl" w:hint="cs"/>
          <w:rtl/>
        </w:rPr>
        <w:t>הוראות החלות על מניות ההון המקורי לענין דרישות תשלום, זכות עכבון, העברה וחילוט ולכל ענין אחר, יחולו על המ</w:t>
      </w:r>
      <w:r>
        <w:rPr>
          <w:rStyle w:val="default"/>
          <w:rFonts w:cs="FrankRuehl"/>
          <w:rtl/>
        </w:rPr>
        <w:t>ני</w:t>
      </w:r>
      <w:r>
        <w:rPr>
          <w:rStyle w:val="default"/>
          <w:rFonts w:cs="FrankRuehl" w:hint="cs"/>
          <w:rtl/>
        </w:rPr>
        <w:t>ות החדשות.</w:t>
      </w:r>
    </w:p>
    <w:p w14:paraId="76A6A321" w14:textId="77777777" w:rsidR="00451A43" w:rsidRDefault="00451A43">
      <w:pPr>
        <w:pStyle w:val="P22"/>
        <w:spacing w:before="72"/>
        <w:ind w:left="1021" w:right="1134"/>
        <w:rPr>
          <w:rStyle w:val="default"/>
          <w:rFonts w:cs="FrankRuehl"/>
          <w:rtl/>
        </w:rPr>
      </w:pPr>
      <w:r>
        <w:rPr>
          <w:rStyle w:val="default"/>
          <w:rFonts w:cs="FrankRuehl" w:hint="cs"/>
          <w:rtl/>
        </w:rPr>
        <w:t>44.</w:t>
      </w:r>
      <w:r>
        <w:rPr>
          <w:rStyle w:val="default"/>
          <w:rFonts w:cs="FrankRuehl"/>
          <w:rtl/>
        </w:rPr>
        <w:tab/>
        <w:t>ה</w:t>
      </w:r>
      <w:r>
        <w:rPr>
          <w:rStyle w:val="default"/>
          <w:rFonts w:cs="FrankRuehl" w:hint="cs"/>
          <w:rtl/>
        </w:rPr>
        <w:t xml:space="preserve">חברה רשאית בהחלטה מיוחדת </w:t>
      </w:r>
      <w:r>
        <w:rPr>
          <w:rStyle w:val="default"/>
          <w:rFonts w:cs="FrankRuehl"/>
          <w:rtl/>
        </w:rPr>
        <w:t>—</w:t>
      </w:r>
    </w:p>
    <w:p w14:paraId="71CD23CB" w14:textId="77777777" w:rsidR="00451A43" w:rsidRDefault="00451A43">
      <w:pPr>
        <w:pStyle w:val="P22"/>
        <w:spacing w:before="72"/>
        <w:ind w:left="1021" w:right="1134"/>
        <w:rPr>
          <w:rStyle w:val="default"/>
          <w:rFonts w:cs="FrankRuehl"/>
          <w:rtl/>
        </w:rPr>
      </w:pPr>
      <w:r>
        <w:rPr>
          <w:rStyle w:val="default"/>
          <w:rFonts w:cs="FrankRuehl" w:hint="cs"/>
          <w:rtl/>
        </w:rPr>
        <w:t>(1)</w:t>
      </w:r>
      <w:r>
        <w:rPr>
          <w:rStyle w:val="default"/>
          <w:rFonts w:cs="FrankRuehl"/>
          <w:rtl/>
        </w:rPr>
        <w:tab/>
        <w:t>ל</w:t>
      </w:r>
      <w:r>
        <w:rPr>
          <w:rStyle w:val="default"/>
          <w:rFonts w:cs="FrankRuehl" w:hint="cs"/>
          <w:rtl/>
        </w:rPr>
        <w:t>אחד הון מניותיה ולחלקו למניות בנות סכומים גדולים משל מניותיה הקיימות;</w:t>
      </w:r>
    </w:p>
    <w:p w14:paraId="65E317DB"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חלק הון מניותיה, או מקצתו, למניות בנות סכומים קטנים משנקבע בתזכיר, על ידי חלוקת משנה של מניותיה הקיימות, או של מקצתן, בכפוף לאמור ב</w:t>
      </w:r>
      <w:r>
        <w:rPr>
          <w:rStyle w:val="default"/>
          <w:rFonts w:cs="FrankRuehl"/>
          <w:rtl/>
        </w:rPr>
        <w:t>סע</w:t>
      </w:r>
      <w:r>
        <w:rPr>
          <w:rStyle w:val="default"/>
          <w:rFonts w:cs="FrankRuehl" w:hint="cs"/>
          <w:rtl/>
        </w:rPr>
        <w:t>יף 144(4) לפקודה;</w:t>
      </w:r>
    </w:p>
    <w:p w14:paraId="5417292A" w14:textId="77777777" w:rsidR="00451A43" w:rsidRDefault="00451A43">
      <w:pPr>
        <w:pStyle w:val="P22"/>
        <w:spacing w:before="72"/>
        <w:ind w:left="1021" w:right="1134"/>
        <w:rPr>
          <w:rStyle w:val="default"/>
          <w:rFonts w:cs="FrankRuehl"/>
          <w:rtl/>
        </w:rPr>
      </w:pPr>
      <w:r>
        <w:rPr>
          <w:rStyle w:val="default"/>
          <w:rFonts w:cs="FrankRuehl"/>
          <w:rtl/>
        </w:rPr>
        <w:t>(3)</w:t>
      </w:r>
      <w:r>
        <w:rPr>
          <w:rStyle w:val="default"/>
          <w:rFonts w:cs="FrankRuehl"/>
          <w:rtl/>
        </w:rPr>
        <w:tab/>
        <w:t>ל</w:t>
      </w:r>
      <w:r>
        <w:rPr>
          <w:rStyle w:val="default"/>
          <w:rFonts w:cs="FrankRuehl" w:hint="cs"/>
          <w:rtl/>
        </w:rPr>
        <w:t xml:space="preserve">בטל מניות שביום </w:t>
      </w:r>
      <w:r>
        <w:rPr>
          <w:rStyle w:val="default"/>
          <w:rFonts w:cs="FrankRuehl"/>
          <w:rtl/>
        </w:rPr>
        <w:t>ה</w:t>
      </w:r>
      <w:r>
        <w:rPr>
          <w:rStyle w:val="default"/>
          <w:rFonts w:cs="FrankRuehl" w:hint="cs"/>
          <w:rtl/>
        </w:rPr>
        <w:t>החלטה עדיין לא נלקחו ושום אדם לא הסכים לקחתן;</w:t>
      </w:r>
    </w:p>
    <w:p w14:paraId="17930CB9" w14:textId="77777777" w:rsidR="00451A43" w:rsidRDefault="00451A43">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הפחית הון מניותיה בכל דרך, בכפוף להוראות הדין.</w:t>
      </w:r>
    </w:p>
    <w:p w14:paraId="7F5BCE39" w14:textId="77777777" w:rsidR="00451A43" w:rsidRDefault="00451A43">
      <w:pPr>
        <w:pStyle w:val="medium2-header"/>
        <w:keepLines w:val="0"/>
        <w:spacing w:before="72"/>
        <w:ind w:left="0" w:right="1134"/>
        <w:rPr>
          <w:rFonts w:cs="FrankRuehl"/>
          <w:noProof/>
          <w:sz w:val="22"/>
          <w:szCs w:val="22"/>
          <w:rtl/>
        </w:rPr>
      </w:pPr>
      <w:r>
        <w:rPr>
          <w:rFonts w:cs="FrankRuehl"/>
          <w:noProof/>
          <w:sz w:val="22"/>
          <w:szCs w:val="22"/>
          <w:rtl/>
        </w:rPr>
        <w:t>אס</w:t>
      </w:r>
      <w:r>
        <w:rPr>
          <w:rFonts w:cs="FrankRuehl" w:hint="cs"/>
          <w:noProof/>
          <w:sz w:val="22"/>
          <w:szCs w:val="22"/>
          <w:rtl/>
        </w:rPr>
        <w:t>יפות כלליות</w:t>
      </w:r>
    </w:p>
    <w:p w14:paraId="000369AE" w14:textId="77777777" w:rsidR="00451A43" w:rsidRDefault="00451A43">
      <w:pPr>
        <w:pStyle w:val="P01"/>
        <w:spacing w:before="72"/>
        <w:ind w:left="624" w:right="1134"/>
        <w:rPr>
          <w:rStyle w:val="default"/>
          <w:rFonts w:cs="FrankRuehl"/>
          <w:rtl/>
        </w:rPr>
      </w:pPr>
      <w:r>
        <w:rPr>
          <w:rStyle w:val="default"/>
          <w:rFonts w:cs="FrankRuehl"/>
          <w:rtl/>
        </w:rPr>
        <w:t>45.</w:t>
      </w:r>
      <w:r>
        <w:rPr>
          <w:rStyle w:val="default"/>
          <w:rFonts w:cs="FrankRuehl"/>
          <w:rtl/>
        </w:rPr>
        <w:tab/>
        <w:t>א</w:t>
      </w:r>
      <w:r>
        <w:rPr>
          <w:rStyle w:val="default"/>
          <w:rFonts w:cs="FrankRuehl" w:hint="cs"/>
          <w:rtl/>
        </w:rPr>
        <w:t xml:space="preserve">סיפה כללית תכונס אחת לשנה, במועד ובמקום שקבעה אסיפה כללית, אך לא יאוחר </w:t>
      </w:r>
      <w:r>
        <w:rPr>
          <w:rStyle w:val="default"/>
          <w:rFonts w:cs="FrankRuehl"/>
          <w:rtl/>
        </w:rPr>
        <w:t>מח</w:t>
      </w:r>
      <w:r>
        <w:rPr>
          <w:rStyle w:val="default"/>
          <w:rFonts w:cs="FrankRuehl" w:hint="cs"/>
          <w:rtl/>
        </w:rPr>
        <w:t>מישה עשר חדשים אחרי האסיפה הכללית האחרונה; לא נתכנסה כך, תכונס בחודש הבא אחרי החודש שבו חל יום השנה להאגד החברה, בזמן ובמקום שקבעו הדירקטורים; לא נתכנסה אסיפה כאמור, תכונס בחודש שלאחר מכן וכל שני חברים של החברה רשאים לכנסה על חשבון החברה באותה דרך, בקיר</w:t>
      </w:r>
      <w:r>
        <w:rPr>
          <w:rStyle w:val="default"/>
          <w:rFonts w:cs="FrankRuehl"/>
          <w:rtl/>
        </w:rPr>
        <w:t>ו</w:t>
      </w:r>
      <w:r>
        <w:rPr>
          <w:rStyle w:val="default"/>
          <w:rFonts w:cs="FrankRuehl" w:hint="cs"/>
          <w:rtl/>
        </w:rPr>
        <w:t>ב</w:t>
      </w:r>
      <w:r>
        <w:rPr>
          <w:rStyle w:val="default"/>
          <w:rFonts w:cs="FrankRuehl"/>
          <w:rtl/>
        </w:rPr>
        <w:t xml:space="preserve"> </w:t>
      </w:r>
      <w:r>
        <w:rPr>
          <w:rStyle w:val="default"/>
          <w:rFonts w:cs="FrankRuehl" w:hint="cs"/>
          <w:rtl/>
        </w:rPr>
        <w:t>ככל האפשר, שבה מכונסות אסיפות בידי דירקטורים.</w:t>
      </w:r>
    </w:p>
    <w:p w14:paraId="1DF9ED30" w14:textId="77777777" w:rsidR="00451A43" w:rsidRDefault="00451A43">
      <w:pPr>
        <w:pStyle w:val="P01"/>
        <w:spacing w:before="72"/>
        <w:ind w:left="624" w:right="1134"/>
        <w:rPr>
          <w:rStyle w:val="default"/>
          <w:rFonts w:cs="FrankRuehl"/>
          <w:rtl/>
        </w:rPr>
      </w:pPr>
      <w:r>
        <w:rPr>
          <w:rStyle w:val="default"/>
          <w:rFonts w:cs="FrankRuehl" w:hint="cs"/>
          <w:rtl/>
        </w:rPr>
        <w:t>46.</w:t>
      </w:r>
      <w:r>
        <w:rPr>
          <w:rStyle w:val="default"/>
          <w:rFonts w:cs="FrankRuehl"/>
          <w:rtl/>
        </w:rPr>
        <w:tab/>
        <w:t>ה</w:t>
      </w:r>
      <w:r>
        <w:rPr>
          <w:rStyle w:val="default"/>
          <w:rFonts w:cs="FrankRuehl" w:hint="cs"/>
          <w:rtl/>
        </w:rPr>
        <w:t>אסיפות הכלליות</w:t>
      </w:r>
      <w:r>
        <w:rPr>
          <w:rStyle w:val="default"/>
          <w:rFonts w:cs="FrankRuehl"/>
          <w:rtl/>
        </w:rPr>
        <w:t xml:space="preserve"> </w:t>
      </w:r>
      <w:r>
        <w:rPr>
          <w:rStyle w:val="default"/>
          <w:rFonts w:cs="FrankRuehl" w:hint="cs"/>
          <w:rtl/>
        </w:rPr>
        <w:t>האמורות לעיל ייקראו אסיפות רגילות; לאסיפות כלליות אחרות ייקרא אסיפות שלא מן המנין.</w:t>
      </w:r>
    </w:p>
    <w:p w14:paraId="180D0E07" w14:textId="77777777" w:rsidR="00451A43" w:rsidRDefault="00451A43">
      <w:pPr>
        <w:pStyle w:val="P01"/>
        <w:spacing w:before="72"/>
        <w:ind w:left="624" w:right="1134"/>
        <w:rPr>
          <w:rStyle w:val="default"/>
          <w:rFonts w:cs="FrankRuehl"/>
          <w:rtl/>
        </w:rPr>
      </w:pPr>
      <w:r>
        <w:rPr>
          <w:rStyle w:val="default"/>
          <w:rFonts w:cs="FrankRuehl" w:hint="cs"/>
          <w:rtl/>
        </w:rPr>
        <w:t>47.</w:t>
      </w:r>
      <w:r>
        <w:rPr>
          <w:rStyle w:val="default"/>
          <w:rFonts w:cs="FrankRuehl"/>
          <w:rtl/>
        </w:rPr>
        <w:tab/>
        <w:t>ה</w:t>
      </w:r>
      <w:r>
        <w:rPr>
          <w:rStyle w:val="default"/>
          <w:rFonts w:cs="FrankRuehl" w:hint="cs"/>
          <w:rtl/>
        </w:rPr>
        <w:t>דירקטורים רשאים לקרוא לאסיפה כללית שלא מן המנין כל אימת שראו לעשות כן, ויכול שתכונס על פי דרישת חברי</w:t>
      </w:r>
      <w:r>
        <w:rPr>
          <w:rStyle w:val="default"/>
          <w:rFonts w:cs="FrankRuehl"/>
          <w:rtl/>
        </w:rPr>
        <w:t xml:space="preserve">ם </w:t>
      </w:r>
      <w:r>
        <w:rPr>
          <w:rStyle w:val="default"/>
          <w:rFonts w:cs="FrankRuehl" w:hint="cs"/>
          <w:rtl/>
        </w:rPr>
        <w:t>כאמור בסעיף 109 לפקודה, ואם לא כינסוה הדירקטורים רשאים לכנסה הדור</w:t>
      </w:r>
      <w:r>
        <w:rPr>
          <w:rStyle w:val="default"/>
          <w:rFonts w:cs="FrankRuehl"/>
          <w:rtl/>
        </w:rPr>
        <w:t>ש</w:t>
      </w:r>
      <w:r>
        <w:rPr>
          <w:rStyle w:val="default"/>
          <w:rFonts w:cs="FrankRuehl" w:hint="cs"/>
          <w:rtl/>
        </w:rPr>
        <w:t>ים לפי סעיף 110 לפקודה; לא נמצאו בארץ דירקטורים כדי מנין חוקי, רשאי לכנסה כל דירקטור או כל שני חברים באותה דרך, בקירוב ככל האפשר, שבה מכונסות אסיפות בידי דירקטורים.</w:t>
      </w:r>
    </w:p>
    <w:p w14:paraId="47DFDDB3" w14:textId="77777777" w:rsidR="00451A43" w:rsidRDefault="00451A43">
      <w:pPr>
        <w:pStyle w:val="P01"/>
        <w:spacing w:before="72"/>
        <w:ind w:left="624" w:right="1134"/>
        <w:rPr>
          <w:rStyle w:val="default"/>
          <w:rFonts w:cs="FrankRuehl"/>
          <w:rtl/>
        </w:rPr>
      </w:pPr>
      <w:r>
        <w:rPr>
          <w:rStyle w:val="default"/>
          <w:rFonts w:cs="FrankRuehl" w:hint="cs"/>
          <w:rtl/>
        </w:rPr>
        <w:t>48.</w:t>
      </w:r>
      <w:r>
        <w:rPr>
          <w:rStyle w:val="default"/>
          <w:rFonts w:cs="FrankRuehl"/>
          <w:rtl/>
        </w:rPr>
        <w:tab/>
        <w:t>(</w:t>
      </w:r>
      <w:r>
        <w:rPr>
          <w:rStyle w:val="default"/>
          <w:rFonts w:cs="FrankRuehl" w:hint="cs"/>
          <w:rtl/>
        </w:rPr>
        <w:t>א)</w:t>
      </w:r>
      <w:r>
        <w:rPr>
          <w:rStyle w:val="default"/>
          <w:rFonts w:cs="FrankRuehl"/>
          <w:rtl/>
        </w:rPr>
        <w:tab/>
        <w:t>ש</w:t>
      </w:r>
      <w:r>
        <w:rPr>
          <w:rStyle w:val="default"/>
          <w:rFonts w:cs="FrankRuehl" w:hint="cs"/>
          <w:rtl/>
        </w:rPr>
        <w:t>בעה ימים לפחות</w:t>
      </w:r>
      <w:r>
        <w:rPr>
          <w:rStyle w:val="default"/>
          <w:rFonts w:cs="FrankRuehl"/>
          <w:rtl/>
        </w:rPr>
        <w:t xml:space="preserve"> ל</w:t>
      </w:r>
      <w:r>
        <w:rPr>
          <w:rStyle w:val="default"/>
          <w:rFonts w:cs="FrankRuehl" w:hint="cs"/>
          <w:rtl/>
        </w:rPr>
        <w:t xml:space="preserve">פני האסיפה </w:t>
      </w:r>
      <w:r>
        <w:rPr>
          <w:rStyle w:val="default"/>
          <w:rFonts w:cs="FrankRuehl"/>
          <w:rtl/>
        </w:rPr>
        <w:t xml:space="preserve">— </w:t>
      </w:r>
      <w:r>
        <w:rPr>
          <w:rStyle w:val="default"/>
          <w:rFonts w:cs="FrankRuehl" w:hint="cs"/>
          <w:rtl/>
        </w:rPr>
        <w:t xml:space="preserve">למעט יום המסירה ולרבות יום האסיפה </w:t>
      </w:r>
      <w:r>
        <w:rPr>
          <w:rStyle w:val="default"/>
          <w:rFonts w:cs="FrankRuehl"/>
          <w:rtl/>
        </w:rPr>
        <w:t xml:space="preserve">— </w:t>
      </w:r>
      <w:r>
        <w:rPr>
          <w:rStyle w:val="default"/>
          <w:rFonts w:cs="FrankRuehl" w:hint="cs"/>
          <w:rtl/>
        </w:rPr>
        <w:t>תמסור החברה הודע</w:t>
      </w:r>
      <w:r>
        <w:rPr>
          <w:rStyle w:val="default"/>
          <w:rFonts w:cs="FrankRuehl"/>
          <w:rtl/>
        </w:rPr>
        <w:t>ה</w:t>
      </w:r>
      <w:r>
        <w:rPr>
          <w:rStyle w:val="default"/>
          <w:rFonts w:cs="FrankRuehl" w:hint="cs"/>
          <w:rtl/>
        </w:rPr>
        <w:t xml:space="preserve"> עליה לכל מי שזכאי לקבל הודעות כאמור מן החברה; בהודעה יפורטו המקום, היום והשעה שבהם תתכנס האסיפה ומהותו של כל ענין מיוחד שהועמד בסדר היום; ההודעה תימסר בדרך האמורה להלן או בדרך שקבעה החבר</w:t>
      </w:r>
      <w:r>
        <w:rPr>
          <w:rStyle w:val="default"/>
          <w:rFonts w:cs="FrankRuehl"/>
          <w:rtl/>
        </w:rPr>
        <w:t>ה</w:t>
      </w:r>
      <w:r>
        <w:rPr>
          <w:rStyle w:val="default"/>
          <w:rFonts w:cs="FrankRuehl" w:hint="cs"/>
          <w:rtl/>
        </w:rPr>
        <w:t xml:space="preserve"> </w:t>
      </w:r>
      <w:r>
        <w:rPr>
          <w:rStyle w:val="default"/>
          <w:rFonts w:cs="FrankRuehl"/>
          <w:rtl/>
        </w:rPr>
        <w:t>ב</w:t>
      </w:r>
      <w:r>
        <w:rPr>
          <w:rStyle w:val="default"/>
          <w:rFonts w:cs="FrankRuehl" w:hint="cs"/>
          <w:rtl/>
        </w:rPr>
        <w:t>אסיפה כללית; העובדה שפלוני לא קיבל הודעה לא תפסול את הליכיה של אס</w:t>
      </w:r>
      <w:r>
        <w:rPr>
          <w:rStyle w:val="default"/>
          <w:rFonts w:cs="FrankRuehl"/>
          <w:rtl/>
        </w:rPr>
        <w:t>י</w:t>
      </w:r>
      <w:r>
        <w:rPr>
          <w:rStyle w:val="default"/>
          <w:rFonts w:cs="FrankRuehl" w:hint="cs"/>
          <w:rtl/>
        </w:rPr>
        <w:t>פה כללית.</w:t>
      </w:r>
    </w:p>
    <w:p w14:paraId="7248F23B"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נוסף לכל דרך אחרת שנקבעה למתן הודעה על אסיפה כללית, תפורסם הודעה על האסיפה בעתון יומי שבעה ימים לפחות מראש.</w:t>
      </w:r>
    </w:p>
    <w:p w14:paraId="7381ADA1" w14:textId="77777777" w:rsidR="00451A43" w:rsidRDefault="00451A43">
      <w:pPr>
        <w:pStyle w:val="P00"/>
        <w:spacing w:before="72"/>
        <w:ind w:left="0" w:right="1134"/>
        <w:rPr>
          <w:rStyle w:val="default"/>
          <w:rFonts w:cs="FrankRuehl"/>
          <w:rtl/>
        </w:rPr>
      </w:pPr>
      <w:r>
        <w:rPr>
          <w:rStyle w:val="default"/>
          <w:rFonts w:cs="FrankRuehl" w:hint="cs"/>
          <w:rtl/>
        </w:rPr>
        <w:t>49.</w:t>
      </w:r>
      <w:r>
        <w:rPr>
          <w:rStyle w:val="default"/>
          <w:rFonts w:cs="FrankRuehl"/>
          <w:rtl/>
        </w:rPr>
        <w:tab/>
        <w:t>ה</w:t>
      </w:r>
      <w:r>
        <w:rPr>
          <w:rStyle w:val="default"/>
          <w:rFonts w:cs="FrankRuehl" w:hint="cs"/>
          <w:rtl/>
        </w:rPr>
        <w:t>חברה חייבת למסור הודעה על אסיפה כללית לאלה בלבד:</w:t>
      </w:r>
    </w:p>
    <w:p w14:paraId="50EEDE6A"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כל חב</w:t>
      </w:r>
      <w:r>
        <w:rPr>
          <w:rStyle w:val="default"/>
          <w:rFonts w:cs="FrankRuehl"/>
          <w:rtl/>
        </w:rPr>
        <w:t xml:space="preserve">ר </w:t>
      </w:r>
      <w:r>
        <w:rPr>
          <w:rStyle w:val="default"/>
          <w:rFonts w:cs="FrankRuehl" w:hint="cs"/>
          <w:rtl/>
        </w:rPr>
        <w:t>החברה, לרבות בעלי שטרי מניות, ולמעט חברים שאין להם מען בישראל ולא</w:t>
      </w:r>
      <w:r>
        <w:rPr>
          <w:rStyle w:val="default"/>
          <w:rFonts w:cs="FrankRuehl"/>
          <w:rtl/>
        </w:rPr>
        <w:t xml:space="preserve"> </w:t>
      </w:r>
      <w:r>
        <w:rPr>
          <w:rStyle w:val="default"/>
          <w:rFonts w:cs="FrankRuehl" w:hint="cs"/>
          <w:rtl/>
        </w:rPr>
        <w:t>נתנו לחברה מען בישראל למסירת הודעה להם;</w:t>
      </w:r>
    </w:p>
    <w:p w14:paraId="76D77C1F" w14:textId="77777777" w:rsidR="00451A43" w:rsidRDefault="00451A43">
      <w:pPr>
        <w:pStyle w:val="P22"/>
        <w:spacing w:before="72"/>
        <w:ind w:left="1021"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כל מי שיש לו זכות במניה עקב פטירה או פשיטת רגל של חבר שהיה זכאי, אילולא נפטר או פשט את הרגל, לקבל הודעה על האסיפה.</w:t>
      </w:r>
    </w:p>
    <w:p w14:paraId="43C19584" w14:textId="77777777" w:rsidR="00451A43" w:rsidRDefault="00451A43">
      <w:pPr>
        <w:pStyle w:val="P01"/>
        <w:spacing w:before="72"/>
        <w:ind w:left="624" w:right="1134"/>
        <w:rPr>
          <w:rStyle w:val="default"/>
          <w:rFonts w:cs="FrankRuehl"/>
          <w:rtl/>
        </w:rPr>
      </w:pPr>
      <w:r>
        <w:rPr>
          <w:rStyle w:val="default"/>
          <w:rFonts w:cs="FrankRuehl" w:hint="cs"/>
          <w:rtl/>
        </w:rPr>
        <w:t>50.</w:t>
      </w:r>
      <w:r>
        <w:rPr>
          <w:rStyle w:val="default"/>
          <w:rFonts w:cs="FrankRuehl"/>
          <w:rtl/>
        </w:rPr>
        <w:tab/>
        <w:t>כ</w:t>
      </w:r>
      <w:r>
        <w:rPr>
          <w:rStyle w:val="default"/>
          <w:rFonts w:cs="FrankRuehl" w:hint="cs"/>
          <w:rtl/>
        </w:rPr>
        <w:t>ענין מיוחד, שיש להודיע עליו לפי סעיף 48, ייחשב כל ענין הנדון באס</w:t>
      </w:r>
      <w:r>
        <w:rPr>
          <w:rStyle w:val="default"/>
          <w:rFonts w:cs="FrankRuehl"/>
          <w:rtl/>
        </w:rPr>
        <w:t>י</w:t>
      </w:r>
      <w:r>
        <w:rPr>
          <w:rStyle w:val="default"/>
          <w:rFonts w:cs="FrankRuehl" w:hint="cs"/>
          <w:rtl/>
        </w:rPr>
        <w:t>פה שלא מן המנין, וכן כל ענין הנדון באסיפה רגילה שאיננו אחד מאלה: אישור דיבידנדים, דיון בחשבונות, במאזנים ובדו"ח הרגיל של הדירקטורים ושל רואה החשבון, בחירת דירקטורים ונושאי משרה אחרים במקו</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יוצאים בתור, וקביעת שכרו של רואה החשבון.</w:t>
      </w:r>
    </w:p>
    <w:p w14:paraId="7491C44A" w14:textId="77777777" w:rsidR="00451A43" w:rsidRDefault="00451A43">
      <w:pPr>
        <w:pStyle w:val="P01"/>
        <w:spacing w:before="72"/>
        <w:ind w:left="624" w:right="1134"/>
        <w:rPr>
          <w:rStyle w:val="default"/>
          <w:rFonts w:cs="FrankRuehl"/>
          <w:rtl/>
        </w:rPr>
      </w:pPr>
      <w:r>
        <w:rPr>
          <w:rStyle w:val="default"/>
          <w:rFonts w:cs="FrankRuehl" w:hint="cs"/>
          <w:rtl/>
        </w:rPr>
        <w:t>51.</w:t>
      </w:r>
      <w:r>
        <w:rPr>
          <w:rStyle w:val="default"/>
          <w:rFonts w:cs="FrankRuehl"/>
          <w:rtl/>
        </w:rPr>
        <w:tab/>
        <w:t>ש</w:t>
      </w:r>
      <w:r>
        <w:rPr>
          <w:rStyle w:val="default"/>
          <w:rFonts w:cs="FrankRuehl" w:hint="cs"/>
          <w:rtl/>
        </w:rPr>
        <w:t>ום ענין לא יידון בא</w:t>
      </w:r>
      <w:r>
        <w:rPr>
          <w:rStyle w:val="default"/>
          <w:rFonts w:cs="FrankRuehl"/>
          <w:rtl/>
        </w:rPr>
        <w:t>ס</w:t>
      </w:r>
      <w:r>
        <w:rPr>
          <w:rStyle w:val="default"/>
          <w:rFonts w:cs="FrankRuehl" w:hint="cs"/>
          <w:rtl/>
        </w:rPr>
        <w:t>יפה כללית אלא אם בפתיחת האסיפה מצוי מנין חוקי; בכפוף להוראה אחרת בתקנון זה, מנין חוקי יהא בנוכחות אישית של שלושה חברים לפחות אשר בעצמם או בצירוף חברים או שלוחם להצבעה יש להם רבע מכוח ההצבע</w:t>
      </w:r>
      <w:r>
        <w:rPr>
          <w:rStyle w:val="default"/>
          <w:rFonts w:cs="FrankRuehl"/>
          <w:rtl/>
        </w:rPr>
        <w:t xml:space="preserve">ה </w:t>
      </w:r>
      <w:r>
        <w:rPr>
          <w:rStyle w:val="default"/>
          <w:rFonts w:cs="FrankRuehl" w:hint="cs"/>
          <w:rtl/>
        </w:rPr>
        <w:t>של החברה.</w:t>
      </w:r>
    </w:p>
    <w:p w14:paraId="172434D6" w14:textId="77777777" w:rsidR="00451A43" w:rsidRDefault="00451A43">
      <w:pPr>
        <w:pStyle w:val="P01"/>
        <w:spacing w:before="72"/>
        <w:ind w:left="624" w:right="1134"/>
        <w:rPr>
          <w:rStyle w:val="default"/>
          <w:rFonts w:cs="FrankRuehl"/>
          <w:rtl/>
        </w:rPr>
      </w:pPr>
      <w:r>
        <w:rPr>
          <w:rStyle w:val="default"/>
          <w:rFonts w:cs="FrankRuehl" w:hint="cs"/>
          <w:rtl/>
        </w:rPr>
        <w:t>52.</w:t>
      </w:r>
      <w:r>
        <w:rPr>
          <w:rStyle w:val="default"/>
          <w:rFonts w:cs="FrankRuehl"/>
          <w:rtl/>
        </w:rPr>
        <w:tab/>
        <w:t>א</w:t>
      </w:r>
      <w:r>
        <w:rPr>
          <w:rStyle w:val="default"/>
          <w:rFonts w:cs="FrankRuehl" w:hint="cs"/>
          <w:rtl/>
        </w:rPr>
        <w:t>ם תוך מחצית השעה מן המועד שנקבע לאסיפה לא נכח מנין</w:t>
      </w:r>
      <w:r>
        <w:rPr>
          <w:rStyle w:val="default"/>
          <w:rFonts w:cs="FrankRuehl"/>
          <w:rtl/>
        </w:rPr>
        <w:t xml:space="preserve"> </w:t>
      </w:r>
      <w:r>
        <w:rPr>
          <w:rStyle w:val="default"/>
          <w:rFonts w:cs="FrankRuehl" w:hint="cs"/>
          <w:rtl/>
        </w:rPr>
        <w:t xml:space="preserve">חוקי </w:t>
      </w:r>
      <w:r>
        <w:rPr>
          <w:rStyle w:val="default"/>
          <w:rFonts w:cs="FrankRuehl"/>
          <w:rtl/>
        </w:rPr>
        <w:t xml:space="preserve">— </w:t>
      </w:r>
      <w:r>
        <w:rPr>
          <w:rStyle w:val="default"/>
          <w:rFonts w:cs="FrankRuehl" w:hint="cs"/>
          <w:rtl/>
        </w:rPr>
        <w:t>תבוטל האסיפה אם היתה קרואה על פי דרישת חברים, ואם לא היתה קרואה בדרך זו תידחה לשבוע הבא, לאותו יום, לאותה שעה ולאותו מקום; לא נכח גם באסיפה השניה מנין חוקי כעבור מחצית שעה לאחר המוע</w:t>
      </w:r>
      <w:r>
        <w:rPr>
          <w:rStyle w:val="default"/>
          <w:rFonts w:cs="FrankRuehl"/>
          <w:rtl/>
        </w:rPr>
        <w:t xml:space="preserve">ד </w:t>
      </w:r>
      <w:r>
        <w:rPr>
          <w:rStyle w:val="default"/>
          <w:rFonts w:cs="FrankRuehl" w:hint="cs"/>
          <w:rtl/>
        </w:rPr>
        <w:t xml:space="preserve">שנקבע לה </w:t>
      </w:r>
      <w:r>
        <w:rPr>
          <w:rStyle w:val="default"/>
          <w:rFonts w:cs="FrankRuehl"/>
          <w:rtl/>
        </w:rPr>
        <w:t xml:space="preserve">— </w:t>
      </w:r>
      <w:r>
        <w:rPr>
          <w:rStyle w:val="default"/>
          <w:rFonts w:cs="FrankRuehl" w:hint="cs"/>
          <w:rtl/>
        </w:rPr>
        <w:t>ייחשבו החברים הנוכחים למנין חוקי.</w:t>
      </w:r>
    </w:p>
    <w:p w14:paraId="630BA339" w14:textId="77777777" w:rsidR="00451A43" w:rsidRDefault="00451A43">
      <w:pPr>
        <w:pStyle w:val="P01"/>
        <w:spacing w:before="72"/>
        <w:ind w:left="624" w:right="1134"/>
        <w:rPr>
          <w:rStyle w:val="default"/>
          <w:rFonts w:cs="FrankRuehl"/>
          <w:rtl/>
        </w:rPr>
      </w:pPr>
      <w:r>
        <w:rPr>
          <w:rStyle w:val="default"/>
          <w:rFonts w:cs="FrankRuehl" w:hint="cs"/>
          <w:rtl/>
        </w:rPr>
        <w:t>53.</w:t>
      </w:r>
      <w:r>
        <w:rPr>
          <w:rStyle w:val="default"/>
          <w:rFonts w:cs="FrankRuehl"/>
          <w:rtl/>
        </w:rPr>
        <w:tab/>
        <w:t>כ</w:t>
      </w:r>
      <w:r>
        <w:rPr>
          <w:rStyle w:val="default"/>
          <w:rFonts w:cs="FrankRuehl" w:hint="cs"/>
          <w:rtl/>
        </w:rPr>
        <w:t>יושב ראש אסיפה כללית ישמש יושב ראש הדירקטוריון לפי סעיף 93 או אדם אחר שמינה הדירקטוריון לענין זה.</w:t>
      </w:r>
    </w:p>
    <w:p w14:paraId="5081A55C" w14:textId="77777777" w:rsidR="00451A43" w:rsidRDefault="00451A43">
      <w:pPr>
        <w:pStyle w:val="P01"/>
        <w:spacing w:before="72"/>
        <w:ind w:left="624" w:right="1134"/>
        <w:rPr>
          <w:rStyle w:val="default"/>
          <w:rFonts w:cs="FrankRuehl"/>
          <w:rtl/>
        </w:rPr>
      </w:pPr>
      <w:r>
        <w:rPr>
          <w:rStyle w:val="default"/>
          <w:rFonts w:cs="FrankRuehl" w:hint="cs"/>
          <w:rtl/>
        </w:rPr>
        <w:t>54.</w:t>
      </w:r>
      <w:r>
        <w:rPr>
          <w:rStyle w:val="default"/>
          <w:rFonts w:cs="FrankRuehl"/>
          <w:rtl/>
        </w:rPr>
        <w:tab/>
        <w:t>ב</w:t>
      </w:r>
      <w:r>
        <w:rPr>
          <w:rStyle w:val="default"/>
          <w:rFonts w:cs="FrankRuehl" w:hint="cs"/>
          <w:rtl/>
        </w:rPr>
        <w:t>אין יושב ראש כאמור, או שנכח באסיפה וסירב להיות יושב ראש בה, או שלא בא לאסיפה תוך רבע שעה לאחר המועד ש</w:t>
      </w:r>
      <w:r>
        <w:rPr>
          <w:rStyle w:val="default"/>
          <w:rFonts w:cs="FrankRuehl"/>
          <w:rtl/>
        </w:rPr>
        <w:t>נק</w:t>
      </w:r>
      <w:r>
        <w:rPr>
          <w:rStyle w:val="default"/>
          <w:rFonts w:cs="FrankRuehl" w:hint="cs"/>
          <w:rtl/>
        </w:rPr>
        <w:t>בע לה, יבחרו החברים הנוכחים יושב ראש מתוכם.</w:t>
      </w:r>
    </w:p>
    <w:p w14:paraId="18B1AA98" w14:textId="77777777" w:rsidR="00451A43" w:rsidRDefault="00451A43">
      <w:pPr>
        <w:pStyle w:val="P01"/>
        <w:spacing w:before="72"/>
        <w:ind w:left="624" w:right="1134"/>
        <w:rPr>
          <w:rStyle w:val="default"/>
          <w:rFonts w:cs="FrankRuehl"/>
          <w:rtl/>
        </w:rPr>
      </w:pPr>
      <w:r>
        <w:rPr>
          <w:rStyle w:val="default"/>
          <w:rFonts w:cs="FrankRuehl" w:hint="cs"/>
          <w:rtl/>
        </w:rPr>
        <w:t>5</w:t>
      </w:r>
      <w:r>
        <w:rPr>
          <w:rStyle w:val="default"/>
          <w:rFonts w:cs="FrankRuehl"/>
          <w:rtl/>
        </w:rPr>
        <w:t>5.</w:t>
      </w:r>
      <w:r>
        <w:rPr>
          <w:rStyle w:val="default"/>
          <w:rFonts w:cs="FrankRuehl"/>
          <w:rtl/>
        </w:rPr>
        <w:tab/>
        <w:t>ה</w:t>
      </w:r>
      <w:r>
        <w:rPr>
          <w:rStyle w:val="default"/>
          <w:rFonts w:cs="FrankRuehl" w:hint="cs"/>
          <w:rtl/>
        </w:rPr>
        <w:t>יושב ראש רשאי, ב</w:t>
      </w:r>
      <w:r>
        <w:rPr>
          <w:rStyle w:val="default"/>
          <w:rFonts w:cs="FrankRuehl"/>
          <w:rtl/>
        </w:rPr>
        <w:t>ה</w:t>
      </w:r>
      <w:r>
        <w:rPr>
          <w:rStyle w:val="default"/>
          <w:rFonts w:cs="FrankRuehl" w:hint="cs"/>
          <w:rtl/>
        </w:rPr>
        <w:t>סכמת האסיפה שיש בה מנין חוקי, לדחותה לזמן אחר או למקום אחר, והוא חייב לעשות כן על פי דרישת האסיפה; באסיפה דחויה לא יידון אלא ענין שלא נגמר הדיון בו באסיפה שבה הוחלט על הדחיה; אין צורך ליתן</w:t>
      </w:r>
      <w:r>
        <w:rPr>
          <w:rStyle w:val="default"/>
          <w:rFonts w:cs="FrankRuehl"/>
          <w:rtl/>
        </w:rPr>
        <w:t xml:space="preserve"> ה</w:t>
      </w:r>
      <w:r>
        <w:rPr>
          <w:rStyle w:val="default"/>
          <w:rFonts w:cs="FrankRuehl" w:hint="cs"/>
          <w:rtl/>
        </w:rPr>
        <w:t>ודעה בדבר הדחיה והענינים העומדים בסדר היום של האסיפה הדחויה, אולם</w:t>
      </w:r>
      <w:r>
        <w:rPr>
          <w:rStyle w:val="default"/>
          <w:rFonts w:cs="FrankRuehl"/>
          <w:rtl/>
        </w:rPr>
        <w:t xml:space="preserve"> </w:t>
      </w:r>
      <w:r>
        <w:rPr>
          <w:rStyle w:val="default"/>
          <w:rFonts w:cs="FrankRuehl" w:hint="cs"/>
          <w:rtl/>
        </w:rPr>
        <w:t>אם נדחתה האסיפה לעשרה ימים או יותר תינתן הודעה על האסיפה הדחויה כדרך שהיא ניתנת על אסיפה מקורית.</w:t>
      </w:r>
    </w:p>
    <w:p w14:paraId="72EA3978" w14:textId="77777777" w:rsidR="00451A43" w:rsidRDefault="00451A43">
      <w:pPr>
        <w:pStyle w:val="P01"/>
        <w:spacing w:before="72"/>
        <w:ind w:left="624" w:right="1134"/>
        <w:rPr>
          <w:rStyle w:val="default"/>
          <w:rFonts w:cs="FrankRuehl"/>
          <w:rtl/>
        </w:rPr>
      </w:pPr>
      <w:r>
        <w:rPr>
          <w:rStyle w:val="default"/>
          <w:rFonts w:cs="FrankRuehl"/>
          <w:rtl/>
        </w:rPr>
        <w:t>56.</w:t>
      </w:r>
      <w:r>
        <w:rPr>
          <w:rStyle w:val="default"/>
          <w:rFonts w:cs="FrankRuehl"/>
          <w:rtl/>
        </w:rPr>
        <w:tab/>
        <w:t>ה</w:t>
      </w:r>
      <w:r>
        <w:rPr>
          <w:rStyle w:val="default"/>
          <w:rFonts w:cs="FrankRuehl" w:hint="cs"/>
          <w:rtl/>
        </w:rPr>
        <w:t>חלטה העומדת להצבעה באסיפה כללית תוכרע בהרמת ידיים, זולת אם ש</w:t>
      </w:r>
      <w:r>
        <w:rPr>
          <w:rStyle w:val="default"/>
          <w:rFonts w:cs="FrankRuehl"/>
          <w:rtl/>
        </w:rPr>
        <w:t>לו</w:t>
      </w:r>
      <w:r>
        <w:rPr>
          <w:rStyle w:val="default"/>
          <w:rFonts w:cs="FrankRuehl" w:hint="cs"/>
          <w:rtl/>
        </w:rPr>
        <w:t>שה חברים לפחות דרשו, לפני ההצבעה או עם ההודעה על תוצאותיה, מנין ק</w:t>
      </w:r>
      <w:r>
        <w:rPr>
          <w:rStyle w:val="default"/>
          <w:rFonts w:cs="FrankRuehl"/>
          <w:rtl/>
        </w:rPr>
        <w:t>ו</w:t>
      </w:r>
      <w:r>
        <w:rPr>
          <w:rStyle w:val="default"/>
          <w:rFonts w:cs="FrankRuehl" w:hint="cs"/>
          <w:rtl/>
        </w:rPr>
        <w:t>לות; לא באה דרישה כאמור, יהיו הכרזת היושב ראש שבהרמת ידיים נתקבלה ההחלטה, או נתקבלה פה אחד או ברוב פלוני, או נדחתה, והערה על כך שנרשמה בפנקס הפרוטוקולים של החברה, ראיה חלוטה לכך, ואין צור</w:t>
      </w:r>
      <w:r>
        <w:rPr>
          <w:rStyle w:val="default"/>
          <w:rFonts w:cs="FrankRuehl"/>
          <w:rtl/>
        </w:rPr>
        <w:t>ך</w:t>
      </w:r>
      <w:r>
        <w:rPr>
          <w:rStyle w:val="default"/>
          <w:rFonts w:cs="FrankRuehl" w:hint="cs"/>
          <w:rtl/>
        </w:rPr>
        <w:t xml:space="preserve"> </w:t>
      </w:r>
      <w:r>
        <w:rPr>
          <w:rStyle w:val="default"/>
          <w:rFonts w:cs="FrankRuehl"/>
          <w:rtl/>
        </w:rPr>
        <w:t>ל</w:t>
      </w:r>
      <w:r>
        <w:rPr>
          <w:rStyle w:val="default"/>
          <w:rFonts w:cs="FrankRuehl" w:hint="cs"/>
          <w:rtl/>
        </w:rPr>
        <w:t>הוכיח מה היה מספר הקולות או יחסי הקולות בעד ההצעה ונגדה.</w:t>
      </w:r>
    </w:p>
    <w:p w14:paraId="1EABAFE6" w14:textId="77777777" w:rsidR="00451A43" w:rsidRDefault="00451A43">
      <w:pPr>
        <w:pStyle w:val="P01"/>
        <w:spacing w:before="72"/>
        <w:ind w:left="624" w:right="1134"/>
        <w:rPr>
          <w:rStyle w:val="default"/>
          <w:rFonts w:cs="FrankRuehl"/>
          <w:rtl/>
        </w:rPr>
      </w:pPr>
      <w:r>
        <w:rPr>
          <w:rStyle w:val="default"/>
          <w:rFonts w:cs="FrankRuehl" w:hint="cs"/>
          <w:rtl/>
        </w:rPr>
        <w:t>57.</w:t>
      </w:r>
      <w:r>
        <w:rPr>
          <w:rStyle w:val="default"/>
          <w:rFonts w:cs="FrankRuehl"/>
          <w:rtl/>
        </w:rPr>
        <w:tab/>
        <w:t>נ</w:t>
      </w:r>
      <w:r>
        <w:rPr>
          <w:rStyle w:val="default"/>
          <w:rFonts w:cs="FrankRuehl" w:hint="cs"/>
          <w:rtl/>
        </w:rPr>
        <w:t>דרש</w:t>
      </w:r>
      <w:r>
        <w:rPr>
          <w:rStyle w:val="default"/>
          <w:rFonts w:cs="FrankRuehl"/>
          <w:rtl/>
        </w:rPr>
        <w:t>ה</w:t>
      </w:r>
      <w:r>
        <w:rPr>
          <w:rStyle w:val="default"/>
          <w:rFonts w:cs="FrankRuehl" w:hint="cs"/>
          <w:rtl/>
        </w:rPr>
        <w:t xml:space="preserve"> הצבעה במנין קולות כדין, תיערך ההצבעה בדרך שיורה</w:t>
      </w:r>
      <w:r>
        <w:rPr>
          <w:rStyle w:val="default"/>
          <w:rFonts w:cs="FrankRuehl"/>
          <w:rtl/>
        </w:rPr>
        <w:t> </w:t>
      </w:r>
      <w:r>
        <w:rPr>
          <w:rStyle w:val="default"/>
          <w:rFonts w:cs="FrankRuehl"/>
          <w:rtl/>
        </w:rPr>
        <w:t xml:space="preserve"> ה</w:t>
      </w:r>
      <w:r>
        <w:rPr>
          <w:rStyle w:val="default"/>
          <w:rFonts w:cs="FrankRuehl" w:hint="cs"/>
          <w:rtl/>
        </w:rPr>
        <w:t>יושב ראש ויראו תוצאותיה כהחלטת האסיפה שבה נדרשה</w:t>
      </w:r>
      <w:r>
        <w:rPr>
          <w:rStyle w:val="default"/>
          <w:rFonts w:cs="FrankRuehl"/>
          <w:rtl/>
        </w:rPr>
        <w:t> </w:t>
      </w:r>
      <w:r>
        <w:rPr>
          <w:rStyle w:val="default"/>
          <w:rFonts w:cs="FrankRuehl"/>
          <w:rtl/>
        </w:rPr>
        <w:t xml:space="preserve"> ה</w:t>
      </w:r>
      <w:r>
        <w:rPr>
          <w:rStyle w:val="default"/>
          <w:rFonts w:cs="FrankRuehl" w:hint="cs"/>
          <w:rtl/>
        </w:rPr>
        <w:t>הצבעה.</w:t>
      </w:r>
    </w:p>
    <w:p w14:paraId="3B87D569" w14:textId="77777777" w:rsidR="00451A43" w:rsidRDefault="00451A43">
      <w:pPr>
        <w:pStyle w:val="P01"/>
        <w:spacing w:before="72"/>
        <w:ind w:left="624" w:right="1134"/>
        <w:rPr>
          <w:rStyle w:val="default"/>
          <w:rFonts w:cs="FrankRuehl"/>
          <w:rtl/>
        </w:rPr>
      </w:pPr>
      <w:r>
        <w:rPr>
          <w:rStyle w:val="default"/>
          <w:rFonts w:cs="FrankRuehl" w:hint="cs"/>
          <w:rtl/>
        </w:rPr>
        <w:t>58.</w:t>
      </w:r>
      <w:r>
        <w:rPr>
          <w:rStyle w:val="default"/>
          <w:rFonts w:cs="FrankRuehl"/>
          <w:rtl/>
        </w:rPr>
        <w:tab/>
        <w:t>ה</w:t>
      </w:r>
      <w:r>
        <w:rPr>
          <w:rStyle w:val="default"/>
          <w:rFonts w:cs="FrankRuehl" w:hint="cs"/>
          <w:rtl/>
        </w:rPr>
        <w:t>יה מספר הקולות בעד ונגד שווה, בין שההצבעה היא בהרמת</w:t>
      </w:r>
      <w:r>
        <w:rPr>
          <w:rStyle w:val="default"/>
          <w:rFonts w:cs="FrankRuehl"/>
          <w:rtl/>
        </w:rPr>
        <w:t> </w:t>
      </w:r>
      <w:r>
        <w:rPr>
          <w:rStyle w:val="default"/>
          <w:rFonts w:cs="FrankRuehl"/>
          <w:rtl/>
        </w:rPr>
        <w:t xml:space="preserve"> י</w:t>
      </w:r>
      <w:r>
        <w:rPr>
          <w:rStyle w:val="default"/>
          <w:rFonts w:cs="FrankRuehl" w:hint="cs"/>
          <w:rtl/>
        </w:rPr>
        <w:t xml:space="preserve">דיים ובין שהיא במנין </w:t>
      </w:r>
      <w:r>
        <w:rPr>
          <w:rStyle w:val="default"/>
          <w:rFonts w:cs="FrankRuehl"/>
          <w:rtl/>
        </w:rPr>
        <w:t>קו</w:t>
      </w:r>
      <w:r>
        <w:rPr>
          <w:rStyle w:val="default"/>
          <w:rFonts w:cs="FrankRuehl" w:hint="cs"/>
          <w:rtl/>
        </w:rPr>
        <w:t>לות, יהיה ליושב ראש האסיפה שבה</w:t>
      </w:r>
      <w:r>
        <w:rPr>
          <w:rStyle w:val="default"/>
          <w:rFonts w:cs="FrankRuehl"/>
          <w:rtl/>
        </w:rPr>
        <w:t> </w:t>
      </w:r>
      <w:r>
        <w:rPr>
          <w:rStyle w:val="default"/>
          <w:rFonts w:cs="FrankRuehl"/>
          <w:rtl/>
        </w:rPr>
        <w:t xml:space="preserve"> ה</w:t>
      </w:r>
      <w:r>
        <w:rPr>
          <w:rStyle w:val="default"/>
          <w:rFonts w:cs="FrankRuehl" w:hint="cs"/>
          <w:rtl/>
        </w:rPr>
        <w:t>צביעו קול נוסף או מכריע.</w:t>
      </w:r>
    </w:p>
    <w:p w14:paraId="6512E23A" w14:textId="77777777" w:rsidR="00451A43" w:rsidRDefault="00451A43">
      <w:pPr>
        <w:pStyle w:val="P01"/>
        <w:spacing w:before="72"/>
        <w:ind w:left="624" w:right="1134"/>
        <w:rPr>
          <w:rStyle w:val="default"/>
          <w:rFonts w:cs="FrankRuehl"/>
          <w:rtl/>
        </w:rPr>
      </w:pPr>
      <w:r>
        <w:rPr>
          <w:rStyle w:val="default"/>
          <w:rFonts w:cs="FrankRuehl" w:hint="cs"/>
          <w:rtl/>
        </w:rPr>
        <w:t>59.</w:t>
      </w:r>
      <w:r>
        <w:rPr>
          <w:rStyle w:val="default"/>
          <w:rFonts w:cs="FrankRuehl"/>
          <w:rtl/>
        </w:rPr>
        <w:tab/>
        <w:t>ה</w:t>
      </w:r>
      <w:r>
        <w:rPr>
          <w:rStyle w:val="default"/>
          <w:rFonts w:cs="FrankRuehl" w:hint="cs"/>
          <w:rtl/>
        </w:rPr>
        <w:t>צב</w:t>
      </w:r>
      <w:r>
        <w:rPr>
          <w:rStyle w:val="default"/>
          <w:rFonts w:cs="FrankRuehl"/>
          <w:rtl/>
        </w:rPr>
        <w:t>ע</w:t>
      </w:r>
      <w:r>
        <w:rPr>
          <w:rStyle w:val="default"/>
          <w:rFonts w:cs="FrankRuehl" w:hint="cs"/>
          <w:rtl/>
        </w:rPr>
        <w:t xml:space="preserve">ה במנין קולות שנדרשה לענין בחירת יושב ראש או דחיית האסיפה תיערך מיד; ואם נדרשה לענין אחר </w:t>
      </w:r>
      <w:r>
        <w:rPr>
          <w:rStyle w:val="default"/>
          <w:rFonts w:cs="FrankRuehl"/>
          <w:rtl/>
        </w:rPr>
        <w:t xml:space="preserve">— </w:t>
      </w:r>
      <w:r>
        <w:rPr>
          <w:rStyle w:val="default"/>
          <w:rFonts w:cs="FrankRuehl" w:hint="cs"/>
          <w:rtl/>
        </w:rPr>
        <w:t>תיערך בזמן שיקבע יושב ראש האסיפה.</w:t>
      </w:r>
    </w:p>
    <w:p w14:paraId="207DB70B" w14:textId="77777777" w:rsidR="00451A43" w:rsidRDefault="00451A43">
      <w:pPr>
        <w:pStyle w:val="medium2-header"/>
        <w:keepLines w:val="0"/>
        <w:spacing w:before="72"/>
        <w:ind w:left="0" w:right="1134"/>
        <w:rPr>
          <w:rFonts w:cs="FrankRuehl"/>
          <w:noProof/>
          <w:sz w:val="22"/>
          <w:szCs w:val="22"/>
          <w:rtl/>
        </w:rPr>
      </w:pPr>
      <w:r>
        <w:rPr>
          <w:rFonts w:cs="FrankRuehl"/>
          <w:noProof/>
          <w:sz w:val="22"/>
          <w:szCs w:val="22"/>
          <w:rtl/>
        </w:rPr>
        <w:t>הצ</w:t>
      </w:r>
      <w:r>
        <w:rPr>
          <w:rFonts w:cs="FrankRuehl" w:hint="cs"/>
          <w:noProof/>
          <w:sz w:val="22"/>
          <w:szCs w:val="22"/>
          <w:rtl/>
        </w:rPr>
        <w:t>בעת החברים</w:t>
      </w:r>
    </w:p>
    <w:p w14:paraId="11E3F106" w14:textId="77777777" w:rsidR="00451A43" w:rsidRDefault="00451A43">
      <w:pPr>
        <w:pStyle w:val="P01"/>
        <w:spacing w:before="72"/>
        <w:ind w:left="624" w:right="1134"/>
        <w:rPr>
          <w:rStyle w:val="default"/>
          <w:rFonts w:cs="FrankRuehl"/>
          <w:rtl/>
        </w:rPr>
      </w:pPr>
      <w:r>
        <w:rPr>
          <w:rStyle w:val="default"/>
          <w:rFonts w:cs="FrankRuehl"/>
          <w:rtl/>
        </w:rPr>
        <w:t>60.</w:t>
      </w:r>
      <w:r>
        <w:rPr>
          <w:rStyle w:val="default"/>
          <w:rFonts w:cs="FrankRuehl"/>
          <w:rtl/>
        </w:rPr>
        <w:tab/>
        <w:t>ב</w:t>
      </w:r>
      <w:r>
        <w:rPr>
          <w:rStyle w:val="default"/>
          <w:rFonts w:cs="FrankRuehl" w:hint="cs"/>
          <w:rtl/>
        </w:rPr>
        <w:t>הצבעה בהרמת ידיים יהיה לכל חבר הנוכח אישית קו</w:t>
      </w:r>
      <w:r>
        <w:rPr>
          <w:rStyle w:val="default"/>
          <w:rFonts w:cs="FrankRuehl"/>
          <w:rtl/>
        </w:rPr>
        <w:t xml:space="preserve">ל </w:t>
      </w:r>
      <w:r>
        <w:rPr>
          <w:rStyle w:val="default"/>
          <w:rFonts w:cs="FrankRuehl" w:hint="cs"/>
          <w:rtl/>
        </w:rPr>
        <w:t>אחד.</w:t>
      </w:r>
    </w:p>
    <w:p w14:paraId="70A2265A" w14:textId="77777777" w:rsidR="00451A43" w:rsidRDefault="00451A43">
      <w:pPr>
        <w:pStyle w:val="P01"/>
        <w:spacing w:before="72"/>
        <w:ind w:left="624" w:right="1134"/>
        <w:rPr>
          <w:rStyle w:val="default"/>
          <w:rFonts w:cs="FrankRuehl"/>
          <w:rtl/>
        </w:rPr>
      </w:pPr>
      <w:r>
        <w:rPr>
          <w:rStyle w:val="default"/>
          <w:rFonts w:cs="FrankRuehl" w:hint="cs"/>
          <w:rtl/>
        </w:rPr>
        <w:t>61.</w:t>
      </w:r>
      <w:r>
        <w:rPr>
          <w:rStyle w:val="default"/>
          <w:rFonts w:cs="FrankRuehl"/>
          <w:rtl/>
        </w:rPr>
        <w:tab/>
        <w:t>ב</w:t>
      </w:r>
      <w:r>
        <w:rPr>
          <w:rStyle w:val="default"/>
          <w:rFonts w:cs="FrankRuehl" w:hint="cs"/>
          <w:rtl/>
        </w:rPr>
        <w:t>הצבעה במנין קולות יהיה לכל חבר קול אחד לכל מניה שהוא מחזיק, והוא רשאי להצביע בעצמו או על ידי שלוח להצבעה.</w:t>
      </w:r>
    </w:p>
    <w:p w14:paraId="17A64D39" w14:textId="77777777" w:rsidR="00451A43" w:rsidRDefault="00451A43">
      <w:pPr>
        <w:pStyle w:val="P01"/>
        <w:spacing w:before="72"/>
        <w:ind w:left="624" w:right="1134"/>
        <w:rPr>
          <w:rStyle w:val="default"/>
          <w:rFonts w:cs="FrankRuehl"/>
          <w:rtl/>
        </w:rPr>
      </w:pPr>
      <w:r>
        <w:rPr>
          <w:rStyle w:val="default"/>
          <w:rFonts w:cs="FrankRuehl" w:hint="cs"/>
          <w:rtl/>
        </w:rPr>
        <w:t>62.</w:t>
      </w:r>
      <w:r>
        <w:rPr>
          <w:rStyle w:val="default"/>
          <w:rFonts w:cs="FrankRuehl"/>
          <w:rtl/>
        </w:rPr>
        <w:tab/>
        <w:t>ב</w:t>
      </w:r>
      <w:r>
        <w:rPr>
          <w:rStyle w:val="default"/>
          <w:rFonts w:cs="FrankRuehl" w:hint="cs"/>
          <w:rtl/>
        </w:rPr>
        <w:t>הצבעת שותפים למניה יקובל קולו של הבכיר בשותפים הנוכח בעצמו או של שלוחו ולא יקובל קולם של שאר השותפים; בשאלת הבכורה יכריע סדר רישומם ש</w:t>
      </w:r>
      <w:r>
        <w:rPr>
          <w:rStyle w:val="default"/>
          <w:rFonts w:cs="FrankRuehl"/>
          <w:rtl/>
        </w:rPr>
        <w:t xml:space="preserve">ל </w:t>
      </w:r>
      <w:r>
        <w:rPr>
          <w:rStyle w:val="default"/>
          <w:rFonts w:cs="FrankRuehl" w:hint="cs"/>
          <w:rtl/>
        </w:rPr>
        <w:t>השותפים בפנקס החברים.</w:t>
      </w:r>
    </w:p>
    <w:p w14:paraId="61ED475E" w14:textId="77777777" w:rsidR="00451A43" w:rsidRDefault="00451A43">
      <w:pPr>
        <w:pStyle w:val="P01"/>
        <w:spacing w:before="72"/>
        <w:ind w:left="624" w:right="1134"/>
        <w:rPr>
          <w:rStyle w:val="default"/>
          <w:rFonts w:cs="FrankRuehl"/>
          <w:rtl/>
        </w:rPr>
      </w:pPr>
      <w:r>
        <w:rPr>
          <w:rStyle w:val="default"/>
          <w:rFonts w:cs="FrankRuehl" w:hint="cs"/>
          <w:rtl/>
        </w:rPr>
        <w:t>63.</w:t>
      </w:r>
      <w:r>
        <w:rPr>
          <w:rStyle w:val="default"/>
          <w:rFonts w:cs="FrankRuehl"/>
          <w:rtl/>
        </w:rPr>
        <w:tab/>
        <w:t>ח</w:t>
      </w:r>
      <w:r>
        <w:rPr>
          <w:rStyle w:val="default"/>
          <w:rFonts w:cs="FrankRuehl" w:hint="cs"/>
          <w:rtl/>
        </w:rPr>
        <w:t xml:space="preserve">בר שהוא לקוי בשכלו או שבית משפט מוסמך </w:t>
      </w:r>
      <w:r>
        <w:rPr>
          <w:rStyle w:val="default"/>
          <w:rFonts w:cs="FrankRuehl"/>
          <w:rtl/>
        </w:rPr>
        <w:t>ל</w:t>
      </w:r>
      <w:r>
        <w:rPr>
          <w:rStyle w:val="default"/>
          <w:rFonts w:cs="FrankRuehl" w:hint="cs"/>
          <w:rtl/>
        </w:rPr>
        <w:t>דבר הכריזו פסול דין, יכול להצביע, בהצבעה בהרמת ידיים או במנין קולות, על ידי אפוטרופוס או אדם אחר שמינהו בית המשפט, והלה רשאי, בהצבעה במנין קולות, להצביע על ידי שלוח להצבעה.</w:t>
      </w:r>
    </w:p>
    <w:p w14:paraId="66D7BBCF" w14:textId="77777777" w:rsidR="00451A43" w:rsidRDefault="00451A43">
      <w:pPr>
        <w:pStyle w:val="P01"/>
        <w:spacing w:before="72"/>
        <w:ind w:left="624" w:right="1134"/>
        <w:rPr>
          <w:rStyle w:val="default"/>
          <w:rFonts w:cs="FrankRuehl"/>
          <w:rtl/>
        </w:rPr>
      </w:pPr>
      <w:r>
        <w:rPr>
          <w:rStyle w:val="default"/>
          <w:rFonts w:cs="FrankRuehl" w:hint="cs"/>
          <w:rtl/>
        </w:rPr>
        <w:t>64.</w:t>
      </w:r>
      <w:r>
        <w:rPr>
          <w:rStyle w:val="default"/>
          <w:rFonts w:cs="FrankRuehl"/>
          <w:rtl/>
        </w:rPr>
        <w:tab/>
        <w:t>ח</w:t>
      </w:r>
      <w:r>
        <w:rPr>
          <w:rStyle w:val="default"/>
          <w:rFonts w:cs="FrankRuehl" w:hint="cs"/>
          <w:rtl/>
        </w:rPr>
        <w:t>בר אינו זכ</w:t>
      </w:r>
      <w:r>
        <w:rPr>
          <w:rStyle w:val="default"/>
          <w:rFonts w:cs="FrankRuehl"/>
          <w:rtl/>
        </w:rPr>
        <w:t>אי</w:t>
      </w:r>
      <w:r>
        <w:rPr>
          <w:rStyle w:val="default"/>
          <w:rFonts w:cs="FrankRuehl" w:hint="cs"/>
          <w:rtl/>
        </w:rPr>
        <w:t xml:space="preserve"> להצביע באסיפה כללית אלא אם פרע את כל דרישות התשלום ושאר הסכומים המגיעים ממנו אותה שעה בשל מניותיו בחברה.</w:t>
      </w:r>
    </w:p>
    <w:p w14:paraId="7D4CEC28" w14:textId="77777777" w:rsidR="00451A43" w:rsidRDefault="00451A43">
      <w:pPr>
        <w:pStyle w:val="P01"/>
        <w:spacing w:before="72"/>
        <w:ind w:left="624" w:right="1134"/>
        <w:rPr>
          <w:rStyle w:val="default"/>
          <w:rFonts w:cs="FrankRuehl"/>
          <w:rtl/>
        </w:rPr>
      </w:pPr>
      <w:r>
        <w:rPr>
          <w:rStyle w:val="default"/>
          <w:rFonts w:cs="FrankRuehl" w:hint="cs"/>
          <w:rtl/>
        </w:rPr>
        <w:t>65.</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 xml:space="preserve">מסמך למינוי שלוח להצבעה יהיה בכתב חתום בידי הממנה או בידי מורשהו שהורשה לכך בכתב כדין, ואם הממנה הוא תאגיד </w:t>
      </w:r>
      <w:r>
        <w:rPr>
          <w:rStyle w:val="default"/>
          <w:rFonts w:cs="FrankRuehl"/>
          <w:rtl/>
        </w:rPr>
        <w:t xml:space="preserve">— </w:t>
      </w:r>
      <w:r>
        <w:rPr>
          <w:rStyle w:val="default"/>
          <w:rFonts w:cs="FrankRuehl" w:hint="cs"/>
          <w:rtl/>
        </w:rPr>
        <w:t xml:space="preserve">בחותמו או בחתימת יד נושא משרה </w:t>
      </w:r>
      <w:r>
        <w:rPr>
          <w:rStyle w:val="default"/>
          <w:rFonts w:cs="FrankRuehl"/>
          <w:rtl/>
        </w:rPr>
        <w:t>או</w:t>
      </w:r>
      <w:r>
        <w:rPr>
          <w:rStyle w:val="default"/>
          <w:rFonts w:cs="FrankRuehl" w:hint="cs"/>
          <w:rtl/>
        </w:rPr>
        <w:t xml:space="preserve"> מורשה שהורשו לכך.</w:t>
      </w:r>
    </w:p>
    <w:p w14:paraId="0B0CB352"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ישמש אדם שלו</w:t>
      </w:r>
      <w:r>
        <w:rPr>
          <w:rStyle w:val="default"/>
          <w:rFonts w:cs="FrankRuehl"/>
          <w:rtl/>
        </w:rPr>
        <w:t>ח</w:t>
      </w:r>
      <w:r>
        <w:rPr>
          <w:rStyle w:val="default"/>
          <w:rFonts w:cs="FrankRuehl" w:hint="cs"/>
          <w:rtl/>
        </w:rPr>
        <w:t xml:space="preserve"> להצבעה אלא אם הוא זכאי מכוח עצמו להיות נוכח ולהצביע באותה אסיפה שבה הוא פועל כשלוח להצבעה, או אם נתמנה לפעול באותה אסיפה כשלוח להצבעה של תאגיד.</w:t>
      </w:r>
    </w:p>
    <w:p w14:paraId="0147FCC7" w14:textId="77777777" w:rsidR="00451A43" w:rsidRDefault="00451A43">
      <w:pPr>
        <w:pStyle w:val="P01"/>
        <w:spacing w:before="72"/>
        <w:ind w:left="624" w:right="1134"/>
        <w:rPr>
          <w:rStyle w:val="default"/>
          <w:rFonts w:cs="FrankRuehl"/>
          <w:rtl/>
        </w:rPr>
      </w:pPr>
      <w:r>
        <w:rPr>
          <w:rStyle w:val="default"/>
          <w:rFonts w:cs="FrankRuehl" w:hint="cs"/>
          <w:rtl/>
        </w:rPr>
        <w:t>66.</w:t>
      </w:r>
      <w:r>
        <w:rPr>
          <w:rStyle w:val="default"/>
          <w:rFonts w:cs="FrankRuehl"/>
          <w:rtl/>
        </w:rPr>
        <w:tab/>
        <w:t>ה</w:t>
      </w:r>
      <w:r>
        <w:rPr>
          <w:rStyle w:val="default"/>
          <w:rFonts w:cs="FrankRuehl" w:hint="cs"/>
          <w:rtl/>
        </w:rPr>
        <w:t xml:space="preserve">מסמך למינוי שלוח להצבעה ויפוי הכוח או </w:t>
      </w:r>
      <w:r>
        <w:rPr>
          <w:rStyle w:val="default"/>
          <w:rFonts w:cs="FrankRuehl"/>
          <w:rtl/>
        </w:rPr>
        <w:t>כת</w:t>
      </w:r>
      <w:r>
        <w:rPr>
          <w:rStyle w:val="default"/>
          <w:rFonts w:cs="FrankRuehl" w:hint="cs"/>
          <w:rtl/>
        </w:rPr>
        <w:t>ב ההרשאה האחר שמכוחו נעשה המינוי, או העתקים שלהם מאושרים בידי נוט</w:t>
      </w:r>
      <w:r>
        <w:rPr>
          <w:rStyle w:val="default"/>
          <w:rFonts w:cs="FrankRuehl"/>
          <w:rtl/>
        </w:rPr>
        <w:t>ר</w:t>
      </w:r>
      <w:r>
        <w:rPr>
          <w:rStyle w:val="default"/>
          <w:rFonts w:cs="FrankRuehl" w:hint="cs"/>
          <w:rtl/>
        </w:rPr>
        <w:t>יון, יופקדו במשרד הרשום של החברה 48 שעות לפחות לפני המועד לכינוס האסיפה שבה עומד להצביע האדם ששמו נקוב במסמך,</w:t>
      </w:r>
      <w:r>
        <w:rPr>
          <w:rStyle w:val="default"/>
          <w:rFonts w:cs="FrankRuehl"/>
          <w:rtl/>
        </w:rPr>
        <w:t> </w:t>
      </w:r>
      <w:r>
        <w:rPr>
          <w:rStyle w:val="default"/>
          <w:rFonts w:cs="FrankRuehl"/>
          <w:rtl/>
        </w:rPr>
        <w:t xml:space="preserve"> ש</w:t>
      </w:r>
      <w:r>
        <w:rPr>
          <w:rStyle w:val="default"/>
          <w:rFonts w:cs="FrankRuehl" w:hint="cs"/>
          <w:rtl/>
        </w:rPr>
        <w:t>אם לא ייעשה כן לא יהיה למסמך תוקף באותה אסיפה.</w:t>
      </w:r>
    </w:p>
    <w:p w14:paraId="41B9034F" w14:textId="77777777" w:rsidR="00451A43" w:rsidRDefault="00451A43">
      <w:pPr>
        <w:pStyle w:val="P01"/>
        <w:spacing w:before="72"/>
        <w:ind w:left="624" w:right="1134"/>
        <w:rPr>
          <w:rStyle w:val="default"/>
          <w:rFonts w:cs="FrankRuehl"/>
          <w:rtl/>
        </w:rPr>
      </w:pPr>
      <w:r>
        <w:rPr>
          <w:rStyle w:val="default"/>
          <w:rFonts w:cs="FrankRuehl"/>
          <w:rtl/>
        </w:rPr>
        <w:t>67.</w:t>
      </w:r>
      <w:r>
        <w:rPr>
          <w:rStyle w:val="default"/>
          <w:rFonts w:cs="FrankRuehl"/>
          <w:rtl/>
        </w:rPr>
        <w:tab/>
        <w:t>מס</w:t>
      </w:r>
      <w:r>
        <w:rPr>
          <w:rStyle w:val="default"/>
          <w:rFonts w:cs="FrankRuehl" w:hint="cs"/>
          <w:rtl/>
        </w:rPr>
        <w:t>מך למינוי שלוח להצבעה י</w:t>
      </w:r>
      <w:r>
        <w:rPr>
          <w:rStyle w:val="default"/>
          <w:rFonts w:cs="FrankRuehl"/>
          <w:rtl/>
        </w:rPr>
        <w:t>כו</w:t>
      </w:r>
      <w:r>
        <w:rPr>
          <w:rStyle w:val="default"/>
          <w:rFonts w:cs="FrankRuehl" w:hint="cs"/>
          <w:rtl/>
        </w:rPr>
        <w:t>ל שיהיה בצורה שלהלן או בצורה אחרת שקבעו הדירקטורים:</w:t>
      </w:r>
    </w:p>
    <w:p w14:paraId="71C0BD32" w14:textId="77777777" w:rsidR="00451A43" w:rsidRDefault="00451A43">
      <w:pPr>
        <w:pStyle w:val="P11"/>
        <w:spacing w:before="72"/>
        <w:ind w:left="624" w:right="1134"/>
        <w:rPr>
          <w:rStyle w:val="default"/>
          <w:rFonts w:cs="FrankRuehl"/>
          <w:rtl/>
        </w:rPr>
      </w:pPr>
      <w:r>
        <w:rPr>
          <w:rStyle w:val="default"/>
          <w:rFonts w:cs="FrankRuehl"/>
          <w:rtl/>
        </w:rPr>
        <w:t>"ח</w:t>
      </w:r>
      <w:r>
        <w:rPr>
          <w:rStyle w:val="default"/>
          <w:rFonts w:cs="FrankRuehl" w:hint="cs"/>
          <w:rtl/>
        </w:rPr>
        <w:t>ברה בע"מ</w:t>
      </w:r>
      <w:r>
        <w:rPr>
          <w:rFonts w:cs="FrankRuehl"/>
          <w:sz w:val="26"/>
          <w:rtl/>
        </w:rPr>
        <w:t> </w:t>
      </w:r>
      <w:r>
        <w:rPr>
          <w:rFonts w:cs="FrankRuehl"/>
          <w:sz w:val="26"/>
          <w:rtl/>
        </w:rPr>
        <w:t> </w:t>
      </w:r>
      <w:r>
        <w:rPr>
          <w:rStyle w:val="default"/>
          <w:rFonts w:cs="FrankRuehl"/>
          <w:rtl/>
        </w:rPr>
        <w:t xml:space="preserve"> א</w:t>
      </w:r>
      <w:r>
        <w:rPr>
          <w:rStyle w:val="default"/>
          <w:rFonts w:cs="FrankRuehl" w:hint="cs"/>
          <w:rtl/>
        </w:rPr>
        <w:t>ני  מ  חבר החברה  בע"מ, ממנה בזה את  מ  שלוח להצביע במקומי ולמעני באסיפה הכללית (הרגילה / שלא מן המנין) של החברה, שתכונס ביום , ובכל אסיפה דחויה שלאחריה.</w:t>
      </w:r>
    </w:p>
    <w:p w14:paraId="0A27281F" w14:textId="77777777" w:rsidR="00451A43" w:rsidRDefault="00451A43">
      <w:pPr>
        <w:pStyle w:val="P33"/>
        <w:spacing w:before="72"/>
        <w:ind w:left="1474" w:right="1134"/>
        <w:rPr>
          <w:rStyle w:val="default"/>
          <w:rFonts w:cs="FrankRuehl"/>
          <w:rtl/>
        </w:rPr>
      </w:pPr>
      <w:r>
        <w:rPr>
          <w:rStyle w:val="default"/>
          <w:rFonts w:cs="FrankRuehl"/>
          <w:rtl/>
        </w:rPr>
        <w:t>נח</w:t>
      </w:r>
      <w:r>
        <w:rPr>
          <w:rStyle w:val="default"/>
          <w:rFonts w:cs="FrankRuehl" w:hint="cs"/>
          <w:rtl/>
        </w:rPr>
        <w:t>תם ביוםלחודש</w:t>
      </w:r>
    </w:p>
    <w:p w14:paraId="1B3AD19B" w14:textId="77777777" w:rsidR="00451A43" w:rsidRDefault="00451A43">
      <w:pPr>
        <w:pStyle w:val="P33"/>
        <w:spacing w:before="72"/>
        <w:ind w:left="1474" w:right="1134"/>
        <w:rPr>
          <w:rStyle w:val="default"/>
          <w:rFonts w:cs="FrankRuehl"/>
          <w:rtl/>
        </w:rPr>
      </w:pPr>
      <w:r>
        <w:rPr>
          <w:rStyle w:val="default"/>
          <w:rFonts w:cs="FrankRuehl" w:hint="cs"/>
          <w:rtl/>
        </w:rPr>
        <w:t>ח</w:t>
      </w:r>
      <w:r>
        <w:rPr>
          <w:rStyle w:val="default"/>
          <w:rFonts w:cs="FrankRuehl"/>
          <w:rtl/>
        </w:rPr>
        <w:t>ת</w:t>
      </w:r>
      <w:r>
        <w:rPr>
          <w:rStyle w:val="default"/>
          <w:rFonts w:cs="FrankRuehl" w:hint="cs"/>
          <w:rtl/>
        </w:rPr>
        <w:t>ימה"</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3A87DE75" w14:textId="77777777" w:rsidR="00451A43" w:rsidRDefault="00451A43">
      <w:pPr>
        <w:pStyle w:val="medium2-header"/>
        <w:keepLines w:val="0"/>
        <w:spacing w:before="72"/>
        <w:ind w:left="0" w:right="1134"/>
        <w:rPr>
          <w:rFonts w:cs="FrankRuehl"/>
          <w:noProof/>
          <w:sz w:val="22"/>
          <w:szCs w:val="22"/>
          <w:rtl/>
        </w:rPr>
      </w:pPr>
      <w:r>
        <w:rPr>
          <w:rFonts w:cs="FrankRuehl"/>
          <w:noProof/>
          <w:sz w:val="22"/>
          <w:szCs w:val="22"/>
          <w:rtl/>
        </w:rPr>
        <w:t>די</w:t>
      </w:r>
      <w:r>
        <w:rPr>
          <w:rFonts w:cs="FrankRuehl" w:hint="cs"/>
          <w:noProof/>
          <w:sz w:val="22"/>
          <w:szCs w:val="22"/>
          <w:rtl/>
        </w:rPr>
        <w:t>ר</w:t>
      </w:r>
      <w:r>
        <w:rPr>
          <w:rFonts w:cs="FrankRuehl"/>
          <w:noProof/>
          <w:sz w:val="22"/>
          <w:szCs w:val="22"/>
          <w:rtl/>
        </w:rPr>
        <w:t>קט</w:t>
      </w:r>
      <w:r>
        <w:rPr>
          <w:rFonts w:cs="FrankRuehl" w:hint="cs"/>
          <w:noProof/>
          <w:sz w:val="22"/>
          <w:szCs w:val="22"/>
          <w:rtl/>
        </w:rPr>
        <w:t>ורים</w:t>
      </w:r>
    </w:p>
    <w:p w14:paraId="096DFC5C" w14:textId="77777777" w:rsidR="00451A43" w:rsidRDefault="00451A43">
      <w:pPr>
        <w:pStyle w:val="P01"/>
        <w:spacing w:before="72"/>
        <w:ind w:left="624" w:right="1134"/>
        <w:rPr>
          <w:rStyle w:val="default"/>
          <w:rFonts w:cs="FrankRuehl"/>
          <w:rtl/>
        </w:rPr>
      </w:pPr>
      <w:r>
        <w:rPr>
          <w:rStyle w:val="default"/>
          <w:rFonts w:cs="FrankRuehl"/>
          <w:rtl/>
        </w:rPr>
        <w:t>68.</w:t>
      </w:r>
      <w:r>
        <w:rPr>
          <w:rStyle w:val="default"/>
          <w:rFonts w:cs="FrankRuehl"/>
          <w:rtl/>
        </w:rPr>
        <w:tab/>
        <w:t>מ</w:t>
      </w:r>
      <w:r>
        <w:rPr>
          <w:rStyle w:val="default"/>
          <w:rFonts w:cs="FrankRuehl" w:hint="cs"/>
          <w:rtl/>
        </w:rPr>
        <w:t>ספר הדירקטורים ושמות הדירקטורים הראשונים ייקבעו בכתב על</w:t>
      </w:r>
      <w:r>
        <w:rPr>
          <w:rStyle w:val="default"/>
          <w:rFonts w:cs="FrankRuehl"/>
          <w:rtl/>
        </w:rPr>
        <w:t xml:space="preserve"> </w:t>
      </w:r>
      <w:r>
        <w:rPr>
          <w:rStyle w:val="default"/>
          <w:rFonts w:cs="FrankRuehl" w:hint="cs"/>
          <w:rtl/>
        </w:rPr>
        <w:t>פי רוב קולות של חותמי התזכיר.</w:t>
      </w:r>
    </w:p>
    <w:p w14:paraId="5B76FE55" w14:textId="77777777" w:rsidR="00451A43" w:rsidRDefault="00451A43">
      <w:pPr>
        <w:pStyle w:val="P01"/>
        <w:spacing w:before="72"/>
        <w:ind w:left="624" w:right="1134"/>
        <w:rPr>
          <w:rStyle w:val="default"/>
          <w:rFonts w:cs="FrankRuehl"/>
          <w:rtl/>
        </w:rPr>
      </w:pPr>
      <w:r>
        <w:rPr>
          <w:rStyle w:val="default"/>
          <w:rFonts w:cs="FrankRuehl" w:hint="cs"/>
          <w:rtl/>
        </w:rPr>
        <w:t>69.</w:t>
      </w:r>
      <w:r>
        <w:rPr>
          <w:rStyle w:val="default"/>
          <w:rFonts w:cs="FrankRuehl"/>
          <w:rtl/>
        </w:rPr>
        <w:tab/>
        <w:t>ש</w:t>
      </w:r>
      <w:r>
        <w:rPr>
          <w:rStyle w:val="default"/>
          <w:rFonts w:cs="FrankRuehl" w:hint="cs"/>
          <w:rtl/>
        </w:rPr>
        <w:t>כר הדירקטורים ייקבע מזמן לזמן באסיפה כללית של החברה.</w:t>
      </w:r>
    </w:p>
    <w:p w14:paraId="7F07E375" w14:textId="77777777" w:rsidR="00451A43" w:rsidRDefault="00451A43">
      <w:pPr>
        <w:pStyle w:val="P01"/>
        <w:spacing w:before="72"/>
        <w:ind w:left="624" w:right="1134"/>
        <w:rPr>
          <w:rStyle w:val="default"/>
          <w:rFonts w:cs="FrankRuehl"/>
          <w:rtl/>
        </w:rPr>
      </w:pPr>
      <w:r>
        <w:rPr>
          <w:rStyle w:val="default"/>
          <w:rFonts w:cs="FrankRuehl" w:hint="cs"/>
          <w:rtl/>
        </w:rPr>
        <w:t>70.</w:t>
      </w:r>
      <w:r>
        <w:rPr>
          <w:rStyle w:val="default"/>
          <w:rFonts w:cs="FrankRuehl"/>
          <w:rtl/>
        </w:rPr>
        <w:tab/>
        <w:t>ה</w:t>
      </w:r>
      <w:r>
        <w:rPr>
          <w:rStyle w:val="default"/>
          <w:rFonts w:cs="FrankRuehl" w:hint="cs"/>
          <w:rtl/>
        </w:rPr>
        <w:t>כשרתו של דירקטור תהיה בהחזקת מניה אחת לפחות בחברה ועליו לקיים את הוראות סעיף 82 לפקודה.</w:t>
      </w:r>
    </w:p>
    <w:p w14:paraId="6CAE04E0" w14:textId="77777777" w:rsidR="00451A43" w:rsidRDefault="00451A43">
      <w:pPr>
        <w:pStyle w:val="medium2-header"/>
        <w:keepLines w:val="0"/>
        <w:spacing w:before="72"/>
        <w:ind w:left="0" w:right="1134"/>
        <w:rPr>
          <w:rFonts w:cs="FrankRuehl"/>
          <w:noProof/>
          <w:sz w:val="22"/>
          <w:szCs w:val="22"/>
          <w:rtl/>
        </w:rPr>
      </w:pPr>
      <w:r>
        <w:rPr>
          <w:rFonts w:cs="FrankRuehl"/>
          <w:noProof/>
          <w:sz w:val="22"/>
          <w:szCs w:val="22"/>
          <w:rtl/>
        </w:rPr>
        <w:t>סמ</w:t>
      </w:r>
      <w:r>
        <w:rPr>
          <w:rFonts w:cs="FrankRuehl" w:hint="cs"/>
          <w:noProof/>
          <w:sz w:val="22"/>
          <w:szCs w:val="22"/>
          <w:rtl/>
        </w:rPr>
        <w:t>כויות</w:t>
      </w:r>
      <w:r>
        <w:rPr>
          <w:rFonts w:cs="FrankRuehl"/>
          <w:noProof/>
          <w:sz w:val="22"/>
          <w:szCs w:val="22"/>
          <w:rtl/>
        </w:rPr>
        <w:t>יה</w:t>
      </w:r>
      <w:r>
        <w:rPr>
          <w:rFonts w:cs="FrankRuehl" w:hint="cs"/>
          <w:noProof/>
          <w:sz w:val="22"/>
          <w:szCs w:val="22"/>
          <w:rtl/>
        </w:rPr>
        <w:t>ם ותפקידיהם של דירקטורים</w:t>
      </w:r>
    </w:p>
    <w:p w14:paraId="6AFDEB80" w14:textId="77777777" w:rsidR="00451A43" w:rsidRDefault="00451A43">
      <w:pPr>
        <w:pStyle w:val="P01"/>
        <w:spacing w:before="72"/>
        <w:ind w:left="624" w:right="1134"/>
        <w:rPr>
          <w:rStyle w:val="default"/>
          <w:rFonts w:cs="FrankRuehl"/>
          <w:rtl/>
        </w:rPr>
      </w:pPr>
      <w:r>
        <w:rPr>
          <w:rStyle w:val="default"/>
          <w:rFonts w:cs="FrankRuehl"/>
          <w:rtl/>
        </w:rPr>
        <w:t>71.</w:t>
      </w:r>
      <w:r>
        <w:rPr>
          <w:rStyle w:val="default"/>
          <w:rFonts w:cs="FrankRuehl"/>
          <w:rtl/>
        </w:rPr>
        <w:tab/>
        <w:t>ה</w:t>
      </w:r>
      <w:r>
        <w:rPr>
          <w:rStyle w:val="default"/>
          <w:rFonts w:cs="FrankRuehl" w:hint="cs"/>
          <w:rtl/>
        </w:rPr>
        <w:t xml:space="preserve">דירקטורים ינהלו את עסקי החברה והם רשאים לשלם את ההוצאות שהוצאו בייסוד החברה וברישומה ולהשתמש בכל סמכות של החברה שאיננה מסורה לאסיפה הכללית של החברה, לפי הפקודה או לפי תקנון זה, והכל בכפוף להוראות הפקודה ותקנון זה ולהוראותיה </w:t>
      </w:r>
      <w:r>
        <w:rPr>
          <w:rStyle w:val="default"/>
          <w:rFonts w:cs="FrankRuehl"/>
          <w:rtl/>
        </w:rPr>
        <w:t>של</w:t>
      </w:r>
      <w:r>
        <w:rPr>
          <w:rStyle w:val="default"/>
          <w:rFonts w:cs="FrankRuehl" w:hint="cs"/>
          <w:rtl/>
        </w:rPr>
        <w:t xml:space="preserve"> החברה באסיפתה הכללית שאינן סותרות את הוראותיהם; אולם שום הוראה ש</w:t>
      </w:r>
      <w:r>
        <w:rPr>
          <w:rStyle w:val="default"/>
          <w:rFonts w:cs="FrankRuehl"/>
          <w:rtl/>
        </w:rPr>
        <w:t>ל</w:t>
      </w:r>
      <w:r>
        <w:rPr>
          <w:rStyle w:val="default"/>
          <w:rFonts w:cs="FrankRuehl" w:hint="cs"/>
          <w:rtl/>
        </w:rPr>
        <w:t xml:space="preserve"> החברה באסיפתה הכללית לא תפסול פעולה קודמת של הדירקטורים שהיתה תקפה אילולא</w:t>
      </w:r>
      <w:r>
        <w:rPr>
          <w:rFonts w:cs="FrankRuehl"/>
          <w:sz w:val="26"/>
          <w:rtl/>
        </w:rPr>
        <w:t> </w:t>
      </w:r>
      <w:r>
        <w:rPr>
          <w:rStyle w:val="default"/>
          <w:rFonts w:cs="FrankRuehl"/>
          <w:rtl/>
        </w:rPr>
        <w:t xml:space="preserve"> ה</w:t>
      </w:r>
      <w:r>
        <w:rPr>
          <w:rStyle w:val="default"/>
          <w:rFonts w:cs="FrankRuehl" w:hint="cs"/>
          <w:rtl/>
        </w:rPr>
        <w:t>וראתה זו של החברה.</w:t>
      </w:r>
    </w:p>
    <w:p w14:paraId="2A407D85" w14:textId="77777777" w:rsidR="00451A43" w:rsidRDefault="00451A43">
      <w:pPr>
        <w:pStyle w:val="P01"/>
        <w:spacing w:before="72"/>
        <w:ind w:left="624" w:right="1134"/>
        <w:rPr>
          <w:rStyle w:val="default"/>
          <w:rFonts w:cs="FrankRuehl"/>
          <w:rtl/>
        </w:rPr>
      </w:pPr>
      <w:r>
        <w:rPr>
          <w:rStyle w:val="default"/>
          <w:rFonts w:cs="FrankRuehl"/>
          <w:rtl/>
        </w:rPr>
        <w:t>72.</w:t>
      </w:r>
      <w:r>
        <w:rPr>
          <w:rStyle w:val="default"/>
          <w:rFonts w:cs="FrankRuehl"/>
          <w:rtl/>
        </w:rPr>
        <w:tab/>
        <w:t>ה</w:t>
      </w:r>
      <w:r>
        <w:rPr>
          <w:rStyle w:val="default"/>
          <w:rFonts w:cs="FrankRuehl" w:hint="cs"/>
          <w:rtl/>
        </w:rPr>
        <w:t>דירקטורים רשאים למנות מתוכם דירקטור-מנהל או מנהל לתקופה ובשכר</w:t>
      </w:r>
      <w:r>
        <w:rPr>
          <w:rStyle w:val="default"/>
          <w:rFonts w:cs="FrankRuehl"/>
          <w:rtl/>
        </w:rPr>
        <w:t xml:space="preserve"> ש</w:t>
      </w:r>
      <w:r>
        <w:rPr>
          <w:rStyle w:val="default"/>
          <w:rFonts w:cs="FrankRuehl" w:hint="cs"/>
          <w:rtl/>
        </w:rPr>
        <w:t>יראום לנכון, בין במשכורת ובין בעמלה או בשיתוף ברווחים ובין בצירופים מבין אלה, וכל עוד מי שנתמנה כך משמש במשרתו לא יהיה כפוף לסדרי הפרישה לפי תור ולא יובא בחשבון לקביעת תור הפרישה של הדירקטורים; אולם מינויו יפקע מאליו אם יחדל מכל סיבה שהיא לשמש דירקטור א</w:t>
      </w:r>
      <w:r>
        <w:rPr>
          <w:rStyle w:val="default"/>
          <w:rFonts w:cs="FrankRuehl"/>
          <w:rtl/>
        </w:rPr>
        <w:t>ו</w:t>
      </w:r>
      <w:r>
        <w:rPr>
          <w:rStyle w:val="default"/>
          <w:rFonts w:cs="FrankRuehl" w:hint="cs"/>
          <w:rtl/>
        </w:rPr>
        <w:t xml:space="preserve"> </w:t>
      </w:r>
      <w:r>
        <w:rPr>
          <w:rStyle w:val="default"/>
          <w:rFonts w:cs="FrankRuehl"/>
          <w:rtl/>
        </w:rPr>
        <w:t>א</w:t>
      </w:r>
      <w:r>
        <w:rPr>
          <w:rStyle w:val="default"/>
          <w:rFonts w:cs="FrankRuehl" w:hint="cs"/>
          <w:rtl/>
        </w:rPr>
        <w:t>ם תחליט החברה באסיפה כללית שיחדל משמש במשרתו.</w:t>
      </w:r>
    </w:p>
    <w:p w14:paraId="071C2013" w14:textId="77777777" w:rsidR="00451A43" w:rsidRDefault="00451A43">
      <w:pPr>
        <w:pStyle w:val="P01"/>
        <w:spacing w:before="72"/>
        <w:ind w:left="624" w:right="1134"/>
        <w:rPr>
          <w:rStyle w:val="default"/>
          <w:rFonts w:cs="FrankRuehl"/>
          <w:rtl/>
        </w:rPr>
      </w:pPr>
      <w:r>
        <w:rPr>
          <w:rStyle w:val="default"/>
          <w:rFonts w:cs="FrankRuehl" w:hint="cs"/>
          <w:rtl/>
        </w:rPr>
        <w:t>73.</w:t>
      </w:r>
      <w:r>
        <w:rPr>
          <w:rStyle w:val="default"/>
          <w:rFonts w:cs="FrankRuehl"/>
          <w:rtl/>
        </w:rPr>
        <w:tab/>
        <w:t>ס</w:t>
      </w:r>
      <w:r>
        <w:rPr>
          <w:rStyle w:val="default"/>
          <w:rFonts w:cs="FrankRuehl" w:hint="cs"/>
          <w:rtl/>
        </w:rPr>
        <w:t>כום הכספים שהד</w:t>
      </w:r>
      <w:r>
        <w:rPr>
          <w:rStyle w:val="default"/>
          <w:rFonts w:cs="FrankRuehl"/>
          <w:rtl/>
        </w:rPr>
        <w:t>י</w:t>
      </w:r>
      <w:r>
        <w:rPr>
          <w:rStyle w:val="default"/>
          <w:rFonts w:cs="FrankRuehl" w:hint="cs"/>
          <w:rtl/>
        </w:rPr>
        <w:t>רקטורים רשאים לגייס לצרכי החברה, שלא</w:t>
      </w:r>
      <w:r>
        <w:rPr>
          <w:rStyle w:val="default"/>
          <w:rFonts w:cs="FrankRuehl"/>
          <w:rtl/>
        </w:rPr>
        <w:t> </w:t>
      </w:r>
      <w:r>
        <w:rPr>
          <w:rStyle w:val="default"/>
          <w:rFonts w:cs="FrankRuehl"/>
          <w:rtl/>
        </w:rPr>
        <w:t xml:space="preserve"> ד</w:t>
      </w:r>
      <w:r>
        <w:rPr>
          <w:rStyle w:val="default"/>
          <w:rFonts w:cs="FrankRuehl" w:hint="cs"/>
          <w:rtl/>
        </w:rPr>
        <w:t>רך הנפקת מניות אלא כחוב שעדיין לא נפרע, לא יעלה על סכום הונה המונפק, אלא באישור אסיפה כללית של החברה.</w:t>
      </w:r>
    </w:p>
    <w:p w14:paraId="5D073AB0" w14:textId="77777777" w:rsidR="00451A43" w:rsidRDefault="00451A43">
      <w:pPr>
        <w:pStyle w:val="page"/>
        <w:widowControl/>
        <w:ind w:right="1134"/>
        <w:jc w:val="both"/>
        <w:rPr>
          <w:rStyle w:val="default"/>
          <w:rFonts w:cs="FrankRuehl"/>
          <w:position w:val="0"/>
          <w:rtl/>
        </w:rPr>
      </w:pPr>
      <w:r>
        <w:rPr>
          <w:rStyle w:val="default"/>
          <w:rFonts w:cs="FrankRuehl" w:hint="cs"/>
          <w:position w:val="0"/>
          <w:rtl/>
        </w:rPr>
        <w:t>74.</w:t>
      </w:r>
      <w:r>
        <w:rPr>
          <w:rStyle w:val="default"/>
          <w:rFonts w:cs="FrankRuehl"/>
          <w:position w:val="0"/>
          <w:rtl/>
        </w:rPr>
        <w:tab/>
        <w:t>ה</w:t>
      </w:r>
      <w:r>
        <w:rPr>
          <w:rStyle w:val="default"/>
          <w:rFonts w:cs="FrankRuehl" w:hint="cs"/>
          <w:position w:val="0"/>
          <w:rtl/>
        </w:rPr>
        <w:t>דירקטורים חייבים לקיים את הוראות הפקודה, ו</w:t>
      </w:r>
      <w:r>
        <w:rPr>
          <w:rStyle w:val="default"/>
          <w:rFonts w:cs="FrankRuehl"/>
          <w:position w:val="0"/>
          <w:rtl/>
        </w:rPr>
        <w:t>במ</w:t>
      </w:r>
      <w:r>
        <w:rPr>
          <w:rStyle w:val="default"/>
          <w:rFonts w:cs="FrankRuehl" w:hint="cs"/>
          <w:position w:val="0"/>
          <w:rtl/>
        </w:rPr>
        <w:t>יוחד את</w:t>
      </w:r>
      <w:r>
        <w:rPr>
          <w:rFonts w:cs="David"/>
          <w:sz w:val="22"/>
          <w:rtl/>
        </w:rPr>
        <w:t> </w:t>
      </w:r>
      <w:r>
        <w:rPr>
          <w:rStyle w:val="default"/>
          <w:rFonts w:cs="FrankRuehl"/>
          <w:position w:val="0"/>
          <w:rtl/>
        </w:rPr>
        <w:t xml:space="preserve"> ה</w:t>
      </w:r>
      <w:r>
        <w:rPr>
          <w:rStyle w:val="default"/>
          <w:rFonts w:cs="FrankRuehl" w:hint="cs"/>
          <w:position w:val="0"/>
          <w:rtl/>
        </w:rPr>
        <w:t xml:space="preserve">הוראות בדבר </w:t>
      </w:r>
      <w:r>
        <w:rPr>
          <w:rStyle w:val="default"/>
          <w:rFonts w:cs="FrankRuehl"/>
          <w:position w:val="0"/>
          <w:rtl/>
        </w:rPr>
        <w:t>—</w:t>
      </w:r>
    </w:p>
    <w:p w14:paraId="79635E35"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ר</w:t>
      </w:r>
      <w:r>
        <w:rPr>
          <w:rStyle w:val="default"/>
          <w:rFonts w:cs="FrankRuehl" w:hint="cs"/>
          <w:rtl/>
        </w:rPr>
        <w:t>ישום פרטי שעבודים הנוגעים בנכסי החבר</w:t>
      </w:r>
      <w:r>
        <w:rPr>
          <w:rStyle w:val="default"/>
          <w:rFonts w:cs="FrankRuehl"/>
          <w:rtl/>
        </w:rPr>
        <w:t>ה</w:t>
      </w:r>
      <w:r>
        <w:rPr>
          <w:rStyle w:val="default"/>
          <w:rFonts w:cs="FrankRuehl" w:hint="cs"/>
          <w:rtl/>
        </w:rPr>
        <w:t>;</w:t>
      </w:r>
    </w:p>
    <w:p w14:paraId="74220326"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יהול פנקס הדירקטורים;</w:t>
      </w:r>
    </w:p>
    <w:p w14:paraId="57DFB839" w14:textId="77777777" w:rsidR="00451A43" w:rsidRDefault="00451A43">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מסירה לרשם של כל אלה: דו"ח שנתי של החברה, הודעה על איחוד הון המניות או הגדלתו או המרת מניות בסטוק, העתקי החלטות מיוחדות, העתק של פנקס הדירקטורים והודעה על</w:t>
      </w:r>
      <w:r>
        <w:rPr>
          <w:rStyle w:val="default"/>
          <w:rFonts w:cs="FrankRuehl"/>
          <w:rtl/>
        </w:rPr>
        <w:t xml:space="preserve"> כ</w:t>
      </w:r>
      <w:r>
        <w:rPr>
          <w:rStyle w:val="default"/>
          <w:rFonts w:cs="FrankRuehl" w:hint="cs"/>
          <w:rtl/>
        </w:rPr>
        <w:t>ל שינוי בו.</w:t>
      </w:r>
    </w:p>
    <w:p w14:paraId="3CAB4071" w14:textId="77777777" w:rsidR="00451A43" w:rsidRDefault="00451A43">
      <w:pPr>
        <w:pStyle w:val="P22"/>
        <w:spacing w:before="72"/>
        <w:ind w:left="1021" w:right="1134"/>
        <w:rPr>
          <w:rStyle w:val="default"/>
          <w:rFonts w:cs="FrankRuehl"/>
          <w:rtl/>
        </w:rPr>
      </w:pPr>
      <w:r>
        <w:rPr>
          <w:rStyle w:val="default"/>
          <w:rFonts w:cs="FrankRuehl" w:hint="cs"/>
          <w:rtl/>
        </w:rPr>
        <w:t>75.</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דירקטורים יורו לרשום פרוטוקולים, בפנקסים שיו</w:t>
      </w:r>
      <w:r>
        <w:rPr>
          <w:rStyle w:val="default"/>
          <w:rFonts w:cs="FrankRuehl"/>
          <w:rtl/>
        </w:rPr>
        <w:t>ח</w:t>
      </w:r>
      <w:r>
        <w:rPr>
          <w:rStyle w:val="default"/>
          <w:rFonts w:cs="FrankRuehl" w:hint="cs"/>
          <w:rtl/>
        </w:rPr>
        <w:t xml:space="preserve">דו לכך, בדבר </w:t>
      </w:r>
      <w:r>
        <w:rPr>
          <w:rStyle w:val="default"/>
          <w:rFonts w:cs="FrankRuehl"/>
          <w:rtl/>
        </w:rPr>
        <w:t>—</w:t>
      </w:r>
    </w:p>
    <w:p w14:paraId="10D411CF" w14:textId="77777777" w:rsidR="00451A43" w:rsidRDefault="00451A43">
      <w:pPr>
        <w:pStyle w:val="P22"/>
        <w:spacing w:before="72"/>
        <w:ind w:left="1021" w:right="1134"/>
        <w:rPr>
          <w:rStyle w:val="default"/>
          <w:rFonts w:cs="FrankRuehl"/>
          <w:rtl/>
        </w:rPr>
      </w:pPr>
      <w:r>
        <w:rPr>
          <w:rStyle w:val="default"/>
          <w:rFonts w:cs="FrankRuehl" w:hint="cs"/>
          <w:rtl/>
        </w:rPr>
        <w:t>(1)</w:t>
      </w:r>
      <w:r>
        <w:rPr>
          <w:rStyle w:val="default"/>
          <w:rFonts w:cs="FrankRuehl"/>
          <w:rtl/>
        </w:rPr>
        <w:tab/>
        <w:t>כ</w:t>
      </w:r>
      <w:r>
        <w:rPr>
          <w:rStyle w:val="default"/>
          <w:rFonts w:cs="FrankRuehl" w:hint="cs"/>
          <w:rtl/>
        </w:rPr>
        <w:t>ל מינוי של נושא משרה שמינו הדירקטורים;</w:t>
      </w:r>
    </w:p>
    <w:p w14:paraId="32BBF51C"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מות הדירקטורים שנכחו בכל ישיבה של הדירקטורים או של ועדה שלהם;</w:t>
      </w:r>
    </w:p>
    <w:p w14:paraId="6FB714E0" w14:textId="77777777" w:rsidR="00451A43" w:rsidRDefault="00451A43">
      <w:pPr>
        <w:pStyle w:val="P22"/>
        <w:spacing w:before="72"/>
        <w:ind w:left="1021" w:right="1134"/>
        <w:rPr>
          <w:rStyle w:val="default"/>
          <w:rFonts w:cs="FrankRuehl"/>
          <w:rtl/>
        </w:rPr>
      </w:pPr>
      <w:r>
        <w:rPr>
          <w:rStyle w:val="default"/>
          <w:rFonts w:cs="FrankRuehl" w:hint="cs"/>
          <w:rtl/>
        </w:rPr>
        <w:t>(3)</w:t>
      </w:r>
      <w:r>
        <w:rPr>
          <w:rStyle w:val="default"/>
          <w:rFonts w:cs="FrankRuehl"/>
          <w:rtl/>
        </w:rPr>
        <w:tab/>
        <w:t>כ</w:t>
      </w:r>
      <w:r>
        <w:rPr>
          <w:rStyle w:val="default"/>
          <w:rFonts w:cs="FrankRuehl" w:hint="cs"/>
          <w:rtl/>
        </w:rPr>
        <w:t>ל ההחלטות וההליכים בכל ישיבות כאמור ובאסיפות החברה.</w:t>
      </w:r>
    </w:p>
    <w:p w14:paraId="5DA8D02E" w14:textId="77777777" w:rsidR="00451A43" w:rsidRDefault="00451A43">
      <w:pPr>
        <w:pStyle w:val="P11"/>
        <w:spacing w:before="72"/>
        <w:ind w:left="62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 xml:space="preserve">כל </w:t>
      </w:r>
      <w:r>
        <w:rPr>
          <w:rStyle w:val="default"/>
          <w:rFonts w:cs="FrankRuehl" w:hint="cs"/>
          <w:rtl/>
        </w:rPr>
        <w:t xml:space="preserve">דירקטור שהיה נוכח בישיבה של הדירקטורים או של ועדה שלהם יחתום שמו </w:t>
      </w:r>
      <w:r>
        <w:rPr>
          <w:rStyle w:val="default"/>
          <w:rFonts w:cs="FrankRuehl"/>
          <w:rtl/>
        </w:rPr>
        <w:t>ב</w:t>
      </w:r>
      <w:r>
        <w:rPr>
          <w:rStyle w:val="default"/>
          <w:rFonts w:cs="FrankRuehl" w:hint="cs"/>
          <w:rtl/>
        </w:rPr>
        <w:t>פנקס שיוחד למטרה זו.</w:t>
      </w:r>
    </w:p>
    <w:p w14:paraId="304769D3" w14:textId="77777777" w:rsidR="00451A43" w:rsidRDefault="00451A43">
      <w:pPr>
        <w:pStyle w:val="medium2-header"/>
        <w:keepLines w:val="0"/>
        <w:spacing w:before="72"/>
        <w:ind w:left="0" w:right="1134"/>
        <w:rPr>
          <w:rFonts w:cs="FrankRuehl"/>
          <w:noProof/>
          <w:sz w:val="22"/>
          <w:szCs w:val="22"/>
          <w:rtl/>
        </w:rPr>
      </w:pPr>
      <w:r>
        <w:rPr>
          <w:rFonts w:cs="FrankRuehl"/>
          <w:noProof/>
          <w:sz w:val="22"/>
          <w:szCs w:val="22"/>
          <w:rtl/>
        </w:rPr>
        <w:t>ספ</w:t>
      </w:r>
      <w:r>
        <w:rPr>
          <w:rFonts w:cs="FrankRuehl" w:hint="cs"/>
          <w:noProof/>
          <w:sz w:val="22"/>
          <w:szCs w:val="22"/>
          <w:rtl/>
        </w:rPr>
        <w:t>רי חשבון ורואי חשבון</w:t>
      </w:r>
    </w:p>
    <w:p w14:paraId="3EB399D2" w14:textId="77777777" w:rsidR="00451A43" w:rsidRDefault="00451A43">
      <w:pPr>
        <w:pStyle w:val="P01"/>
        <w:spacing w:before="72"/>
        <w:ind w:left="624" w:right="1134"/>
        <w:rPr>
          <w:rStyle w:val="default"/>
          <w:rFonts w:cs="FrankRuehl"/>
          <w:rtl/>
        </w:rPr>
      </w:pPr>
      <w:r>
        <w:rPr>
          <w:rStyle w:val="default"/>
          <w:rFonts w:cs="FrankRuehl"/>
          <w:rtl/>
        </w:rPr>
        <w:t>76.</w:t>
      </w:r>
      <w:r>
        <w:rPr>
          <w:rStyle w:val="default"/>
          <w:rFonts w:cs="FrankRuehl"/>
          <w:rtl/>
        </w:rPr>
        <w:tab/>
        <w:t>ה</w:t>
      </w:r>
      <w:r>
        <w:rPr>
          <w:rStyle w:val="default"/>
          <w:rFonts w:cs="FrankRuehl" w:hint="cs"/>
          <w:rtl/>
        </w:rPr>
        <w:t>דירקטורים ידאגו שינוהלו פנקסים וחשבונות לפי הוראות הפקודה.</w:t>
      </w:r>
    </w:p>
    <w:p w14:paraId="0B20E2C9" w14:textId="77777777" w:rsidR="00451A43" w:rsidRDefault="00451A43">
      <w:pPr>
        <w:pStyle w:val="P01"/>
        <w:spacing w:before="72"/>
        <w:ind w:left="624" w:right="1134"/>
        <w:rPr>
          <w:rStyle w:val="default"/>
          <w:rFonts w:cs="FrankRuehl"/>
          <w:rtl/>
        </w:rPr>
      </w:pPr>
      <w:r>
        <w:rPr>
          <w:rStyle w:val="default"/>
          <w:rFonts w:cs="FrankRuehl" w:hint="cs"/>
          <w:rtl/>
        </w:rPr>
        <w:t>77.</w:t>
      </w:r>
      <w:r>
        <w:rPr>
          <w:rStyle w:val="default"/>
          <w:rFonts w:cs="FrankRuehl"/>
          <w:rtl/>
        </w:rPr>
        <w:tab/>
        <w:t>ה</w:t>
      </w:r>
      <w:r>
        <w:rPr>
          <w:rStyle w:val="default"/>
          <w:rFonts w:cs="FrankRuehl" w:hint="cs"/>
          <w:rtl/>
        </w:rPr>
        <w:t xml:space="preserve">דירקטורים יקבעו הוראות בדבר העמדת פנקסים וחשבונות של החברה לעיונם של חברים </w:t>
      </w:r>
      <w:r>
        <w:rPr>
          <w:rStyle w:val="default"/>
          <w:rFonts w:cs="FrankRuehl"/>
          <w:rtl/>
        </w:rPr>
        <w:t>שא</w:t>
      </w:r>
      <w:r>
        <w:rPr>
          <w:rStyle w:val="default"/>
          <w:rFonts w:cs="FrankRuehl" w:hint="cs"/>
          <w:rtl/>
        </w:rPr>
        <w:t>ינם דירקטורים, ובדבר דרכי העיון ותנאיו, לרבות המקום והזמן, ולא תה</w:t>
      </w:r>
      <w:r>
        <w:rPr>
          <w:rStyle w:val="default"/>
          <w:rFonts w:cs="FrankRuehl"/>
          <w:rtl/>
        </w:rPr>
        <w:t>א</w:t>
      </w:r>
      <w:r>
        <w:rPr>
          <w:rStyle w:val="default"/>
          <w:rFonts w:cs="FrankRuehl" w:hint="cs"/>
          <w:rtl/>
        </w:rPr>
        <w:t xml:space="preserve"> לחברים אלה זכות עיון בפנקסים, בחשבונות או במסמכים של החברה אלא לפי שנקבע בדין או ברשות מאת הדירקטורים או מאת החברה באסיפה כללית.</w:t>
      </w:r>
    </w:p>
    <w:p w14:paraId="07A8F62A" w14:textId="77777777" w:rsidR="00451A43" w:rsidRDefault="00451A43">
      <w:pPr>
        <w:pStyle w:val="P01"/>
        <w:spacing w:before="72"/>
        <w:ind w:left="624" w:right="1134"/>
        <w:rPr>
          <w:rStyle w:val="default"/>
          <w:rFonts w:cs="FrankRuehl"/>
          <w:rtl/>
        </w:rPr>
      </w:pPr>
      <w:r>
        <w:rPr>
          <w:rStyle w:val="default"/>
          <w:rFonts w:cs="FrankRuehl"/>
          <w:rtl/>
        </w:rPr>
        <w:t>78.</w:t>
      </w:r>
      <w:r>
        <w:rPr>
          <w:rStyle w:val="default"/>
          <w:rFonts w:cs="FrankRuehl"/>
          <w:rtl/>
        </w:rPr>
        <w:tab/>
        <w:t>מ</w:t>
      </w:r>
      <w:r>
        <w:rPr>
          <w:rStyle w:val="default"/>
          <w:rFonts w:cs="FrankRuehl" w:hint="cs"/>
          <w:rtl/>
        </w:rPr>
        <w:t>ינוי רואה חשבון וקביעת תפקי</w:t>
      </w:r>
      <w:r>
        <w:rPr>
          <w:rStyle w:val="default"/>
          <w:rFonts w:cs="FrankRuehl"/>
          <w:rtl/>
        </w:rPr>
        <w:t>די</w:t>
      </w:r>
      <w:r>
        <w:rPr>
          <w:rStyle w:val="default"/>
          <w:rFonts w:cs="FrankRuehl" w:hint="cs"/>
          <w:rtl/>
        </w:rPr>
        <w:t>ו יהיו לפי הוראות הפקודה.</w:t>
      </w:r>
    </w:p>
    <w:p w14:paraId="77F8651F" w14:textId="77777777" w:rsidR="00451A43" w:rsidRDefault="00451A43">
      <w:pPr>
        <w:pStyle w:val="medium2-header"/>
        <w:keepLines w:val="0"/>
        <w:spacing w:before="72"/>
        <w:ind w:left="0" w:right="1134"/>
        <w:rPr>
          <w:rFonts w:cs="FrankRuehl"/>
          <w:noProof/>
          <w:sz w:val="22"/>
          <w:szCs w:val="22"/>
          <w:rtl/>
        </w:rPr>
      </w:pPr>
      <w:r>
        <w:rPr>
          <w:rFonts w:cs="FrankRuehl"/>
          <w:noProof/>
          <w:sz w:val="22"/>
          <w:szCs w:val="22"/>
          <w:rtl/>
        </w:rPr>
        <w:t>הח</w:t>
      </w:r>
      <w:r>
        <w:rPr>
          <w:rFonts w:cs="FrankRuehl" w:hint="cs"/>
          <w:noProof/>
          <w:sz w:val="22"/>
          <w:szCs w:val="22"/>
          <w:rtl/>
        </w:rPr>
        <w:t>ותם</w:t>
      </w:r>
    </w:p>
    <w:p w14:paraId="0F4C5B7D" w14:textId="77777777" w:rsidR="00451A43" w:rsidRDefault="00451A43">
      <w:pPr>
        <w:pStyle w:val="P01"/>
        <w:spacing w:before="72"/>
        <w:ind w:left="624" w:right="1134"/>
        <w:rPr>
          <w:rStyle w:val="default"/>
          <w:rFonts w:cs="FrankRuehl"/>
          <w:rtl/>
        </w:rPr>
      </w:pPr>
      <w:r>
        <w:rPr>
          <w:rStyle w:val="default"/>
          <w:rFonts w:cs="FrankRuehl"/>
          <w:rtl/>
        </w:rPr>
        <w:t>79.</w:t>
      </w:r>
      <w:r>
        <w:rPr>
          <w:rStyle w:val="default"/>
          <w:rFonts w:cs="FrankRuehl"/>
          <w:rtl/>
        </w:rPr>
        <w:tab/>
        <w:t>א</w:t>
      </w:r>
      <w:r>
        <w:rPr>
          <w:rStyle w:val="default"/>
          <w:rFonts w:cs="FrankRuehl" w:hint="cs"/>
          <w:rtl/>
        </w:rPr>
        <w:t>ין להטביע חותם החברה על שום מסמך אלא מכוח החלטה של הדירקטוריון ובנוכחותם של שני דירקטורים לפחות ושל המזכיר או אדם אחר שמינו הדירקטורים לענין זה ושלושה אלה יחתמו על כל מסמך שהוטבע עליו חותם החברה בנוכחותם.</w:t>
      </w:r>
    </w:p>
    <w:p w14:paraId="7F5E7C62" w14:textId="77777777" w:rsidR="00451A43" w:rsidRDefault="00451A43">
      <w:pPr>
        <w:pStyle w:val="medium2-header"/>
        <w:keepLines w:val="0"/>
        <w:spacing w:before="72"/>
        <w:ind w:left="0" w:right="1134"/>
        <w:rPr>
          <w:rFonts w:cs="FrankRuehl"/>
          <w:noProof/>
          <w:sz w:val="22"/>
          <w:szCs w:val="22"/>
          <w:rtl/>
        </w:rPr>
      </w:pPr>
      <w:r>
        <w:rPr>
          <w:rFonts w:cs="FrankRuehl"/>
          <w:noProof/>
          <w:sz w:val="22"/>
          <w:szCs w:val="22"/>
          <w:rtl/>
        </w:rPr>
        <w:t>פק</w:t>
      </w:r>
      <w:r>
        <w:rPr>
          <w:rFonts w:cs="FrankRuehl" w:hint="cs"/>
          <w:noProof/>
          <w:sz w:val="22"/>
          <w:szCs w:val="22"/>
          <w:rtl/>
        </w:rPr>
        <w:t>יעת כשירות</w:t>
      </w:r>
      <w:r>
        <w:rPr>
          <w:rFonts w:cs="FrankRuehl"/>
          <w:noProof/>
          <w:sz w:val="22"/>
          <w:szCs w:val="22"/>
          <w:rtl/>
        </w:rPr>
        <w:t xml:space="preserve">ו </w:t>
      </w:r>
      <w:r>
        <w:rPr>
          <w:rFonts w:cs="FrankRuehl" w:hint="cs"/>
          <w:noProof/>
          <w:sz w:val="22"/>
          <w:szCs w:val="22"/>
          <w:rtl/>
        </w:rPr>
        <w:t>של דירקטור</w:t>
      </w:r>
    </w:p>
    <w:p w14:paraId="66D6C1B9" w14:textId="77777777" w:rsidR="00451A43" w:rsidRDefault="00451A43">
      <w:pPr>
        <w:pStyle w:val="P01"/>
        <w:spacing w:before="72"/>
        <w:ind w:left="624" w:right="1134"/>
        <w:rPr>
          <w:rStyle w:val="default"/>
          <w:rFonts w:cs="FrankRuehl"/>
          <w:rtl/>
        </w:rPr>
      </w:pPr>
      <w:r>
        <w:rPr>
          <w:rStyle w:val="default"/>
          <w:rFonts w:cs="FrankRuehl"/>
          <w:rtl/>
        </w:rPr>
        <w:t>80.</w:t>
      </w:r>
      <w:r>
        <w:rPr>
          <w:rStyle w:val="default"/>
          <w:rFonts w:cs="FrankRuehl"/>
          <w:rtl/>
        </w:rPr>
        <w:tab/>
        <w:t>מ</w:t>
      </w:r>
      <w:r>
        <w:rPr>
          <w:rStyle w:val="default"/>
          <w:rFonts w:cs="FrankRuehl" w:hint="cs"/>
          <w:rtl/>
        </w:rPr>
        <w:t>שרתו של דירקטור תתפנה באחת מאלה:</w:t>
      </w:r>
    </w:p>
    <w:p w14:paraId="57D2B571" w14:textId="77777777" w:rsidR="00451A43" w:rsidRDefault="00451A43">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דל להיות די</w:t>
      </w:r>
      <w:r>
        <w:rPr>
          <w:rStyle w:val="default"/>
          <w:rFonts w:cs="FrankRuehl"/>
          <w:rtl/>
        </w:rPr>
        <w:t>ר</w:t>
      </w:r>
      <w:r>
        <w:rPr>
          <w:rStyle w:val="default"/>
          <w:rFonts w:cs="FrankRuehl" w:hint="cs"/>
          <w:rtl/>
        </w:rPr>
        <w:t>קטור מכוח סעיף 82 לפקודה;</w:t>
      </w:r>
    </w:p>
    <w:p w14:paraId="498784B8" w14:textId="77777777" w:rsidR="00451A43" w:rsidRDefault="00451A43">
      <w:pPr>
        <w:pStyle w:val="P22"/>
        <w:spacing w:before="72"/>
        <w:ind w:left="1021" w:right="1134"/>
        <w:rPr>
          <w:rStyle w:val="default"/>
          <w:rFonts w:cs="FrankRuehl"/>
          <w:rtl/>
        </w:rPr>
      </w:pPr>
      <w:r>
        <w:rPr>
          <w:rStyle w:val="default"/>
          <w:rFonts w:cs="FrankRuehl" w:hint="cs"/>
          <w:rtl/>
        </w:rPr>
        <w:t>(2)</w:t>
      </w:r>
      <w:r>
        <w:rPr>
          <w:rStyle w:val="default"/>
          <w:rFonts w:cs="FrankRuehl"/>
          <w:rtl/>
        </w:rPr>
        <w:tab/>
        <w:t>ק</w:t>
      </w:r>
      <w:r>
        <w:rPr>
          <w:rStyle w:val="default"/>
          <w:rFonts w:cs="FrankRuehl" w:hint="cs"/>
          <w:rtl/>
        </w:rPr>
        <w:t>יבל בחברה משרה אחרת בשכר, למעט משרת מנהל או דירקטור-מנהל;</w:t>
      </w:r>
    </w:p>
    <w:p w14:paraId="6EFB6A6C" w14:textId="77777777" w:rsidR="00451A43" w:rsidRDefault="00451A43">
      <w:pPr>
        <w:pStyle w:val="P22"/>
        <w:spacing w:before="72"/>
        <w:ind w:left="1021" w:right="1134"/>
        <w:rPr>
          <w:rStyle w:val="default"/>
          <w:rFonts w:cs="FrankRuehl"/>
          <w:rtl/>
        </w:rPr>
      </w:pPr>
      <w:r>
        <w:rPr>
          <w:rStyle w:val="default"/>
          <w:rFonts w:cs="FrankRuehl" w:hint="cs"/>
          <w:rtl/>
        </w:rPr>
        <w:t>(3)</w:t>
      </w:r>
      <w:r>
        <w:rPr>
          <w:rStyle w:val="default"/>
          <w:rFonts w:cs="FrankRuehl"/>
          <w:rtl/>
        </w:rPr>
        <w:tab/>
        <w:t>פ</w:t>
      </w:r>
      <w:r>
        <w:rPr>
          <w:rStyle w:val="default"/>
          <w:rFonts w:cs="FrankRuehl" w:hint="cs"/>
          <w:rtl/>
        </w:rPr>
        <w:t>שט את הרגל;</w:t>
      </w:r>
    </w:p>
    <w:p w14:paraId="3E2E9A6F" w14:textId="77777777" w:rsidR="00451A43" w:rsidRDefault="00451A43">
      <w:pPr>
        <w:pStyle w:val="P22"/>
        <w:spacing w:before="72"/>
        <w:ind w:left="1021" w:right="1134"/>
        <w:rPr>
          <w:rStyle w:val="default"/>
          <w:rFonts w:cs="FrankRuehl"/>
          <w:rtl/>
        </w:rPr>
      </w:pPr>
      <w:r>
        <w:rPr>
          <w:rStyle w:val="default"/>
          <w:rFonts w:cs="FrankRuehl" w:hint="cs"/>
          <w:rtl/>
        </w:rPr>
        <w:t>(4)</w:t>
      </w:r>
      <w:r>
        <w:rPr>
          <w:rStyle w:val="default"/>
          <w:rFonts w:cs="FrankRuehl"/>
          <w:rtl/>
        </w:rPr>
        <w:tab/>
        <w:t>נ</w:t>
      </w:r>
      <w:r>
        <w:rPr>
          <w:rStyle w:val="default"/>
          <w:rFonts w:cs="FrankRuehl" w:hint="cs"/>
          <w:rtl/>
        </w:rPr>
        <w:t>מצא לקוי בשכלו או חולה נפש;</w:t>
      </w:r>
    </w:p>
    <w:p w14:paraId="1CE76F11" w14:textId="77777777" w:rsidR="00451A43" w:rsidRDefault="00451A43">
      <w:pPr>
        <w:pStyle w:val="P22"/>
        <w:spacing w:before="72"/>
        <w:ind w:left="1021" w:right="1134"/>
        <w:rPr>
          <w:rStyle w:val="default"/>
          <w:rFonts w:cs="FrankRuehl"/>
          <w:rtl/>
        </w:rPr>
      </w:pPr>
      <w:r>
        <w:rPr>
          <w:rStyle w:val="default"/>
          <w:rFonts w:cs="FrankRuehl" w:hint="cs"/>
          <w:rtl/>
        </w:rPr>
        <w:t>(5)</w:t>
      </w:r>
      <w:r>
        <w:rPr>
          <w:rStyle w:val="default"/>
          <w:rFonts w:cs="FrankRuehl"/>
          <w:rtl/>
        </w:rPr>
        <w:tab/>
        <w:t>נ</w:t>
      </w:r>
      <w:r>
        <w:rPr>
          <w:rStyle w:val="default"/>
          <w:rFonts w:cs="FrankRuehl" w:hint="cs"/>
          <w:rtl/>
        </w:rPr>
        <w:t xml:space="preserve">עשה מעונין או שותף ברווחים על פי חוזה שנעשה </w:t>
      </w:r>
      <w:r>
        <w:rPr>
          <w:rStyle w:val="default"/>
          <w:rFonts w:cs="FrankRuehl"/>
          <w:rtl/>
        </w:rPr>
        <w:t>עם</w:t>
      </w:r>
      <w:r>
        <w:rPr>
          <w:rStyle w:val="default"/>
          <w:rFonts w:cs="FrankRuehl" w:hint="cs"/>
          <w:rtl/>
        </w:rPr>
        <w:t xml:space="preserve"> החברה; אולם אין דירקטור חייב לפנות משרתו רק מחמת היותו חבר בחברה</w:t>
      </w:r>
      <w:r>
        <w:rPr>
          <w:rStyle w:val="default"/>
          <w:rFonts w:cs="FrankRuehl"/>
          <w:rtl/>
        </w:rPr>
        <w:t xml:space="preserve"> </w:t>
      </w:r>
      <w:r>
        <w:rPr>
          <w:rStyle w:val="default"/>
          <w:rFonts w:cs="FrankRuehl" w:hint="cs"/>
          <w:rtl/>
        </w:rPr>
        <w:t>שעשתה חוזה עם החברה שהוא מכהן בה או עבודה בשבילה, ובלבד שלא יצביע בכל ענין הנוגע לחוזה או לעבודה כאמור ואם הצביע אין קולו בא במנין.</w:t>
      </w:r>
    </w:p>
    <w:p w14:paraId="759C9160" w14:textId="77777777" w:rsidR="00451A43" w:rsidRDefault="00451A43">
      <w:pPr>
        <w:pStyle w:val="medium2-header"/>
        <w:keepLines w:val="0"/>
        <w:spacing w:before="72"/>
        <w:ind w:left="0" w:right="1134"/>
        <w:rPr>
          <w:rFonts w:cs="FrankRuehl"/>
          <w:noProof/>
          <w:sz w:val="22"/>
          <w:szCs w:val="22"/>
          <w:rtl/>
        </w:rPr>
      </w:pPr>
      <w:r>
        <w:rPr>
          <w:rFonts w:cs="FrankRuehl"/>
          <w:noProof/>
          <w:sz w:val="22"/>
          <w:szCs w:val="22"/>
          <w:rtl/>
        </w:rPr>
        <w:t>הת</w:t>
      </w:r>
      <w:r>
        <w:rPr>
          <w:rFonts w:cs="FrankRuehl" w:hint="cs"/>
          <w:noProof/>
          <w:sz w:val="22"/>
          <w:szCs w:val="22"/>
          <w:rtl/>
        </w:rPr>
        <w:t>ור בפרישת דירקטורים</w:t>
      </w:r>
    </w:p>
    <w:p w14:paraId="1282048B" w14:textId="77777777" w:rsidR="00451A43" w:rsidRDefault="00451A43">
      <w:pPr>
        <w:pStyle w:val="P01"/>
        <w:spacing w:before="72"/>
        <w:ind w:left="624" w:right="1134"/>
        <w:rPr>
          <w:rStyle w:val="default"/>
          <w:rFonts w:cs="FrankRuehl"/>
          <w:rtl/>
        </w:rPr>
      </w:pPr>
      <w:r>
        <w:rPr>
          <w:rStyle w:val="default"/>
          <w:rFonts w:cs="FrankRuehl"/>
          <w:rtl/>
        </w:rPr>
        <w:t>81.</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אסיפה הרגילה הראשונה של ה</w:t>
      </w:r>
      <w:r>
        <w:rPr>
          <w:rStyle w:val="default"/>
          <w:rFonts w:cs="FrankRuehl"/>
          <w:rtl/>
        </w:rPr>
        <w:t>חב</w:t>
      </w:r>
      <w:r>
        <w:rPr>
          <w:rStyle w:val="default"/>
          <w:rFonts w:cs="FrankRuehl" w:hint="cs"/>
          <w:rtl/>
        </w:rPr>
        <w:t>רה יפרשו כל הדירקטורים, ובאסיפה הרגילה שבכל שנה שלאחריה יפרוש שלי</w:t>
      </w:r>
      <w:r>
        <w:rPr>
          <w:rStyle w:val="default"/>
          <w:rFonts w:cs="FrankRuehl"/>
          <w:rtl/>
        </w:rPr>
        <w:t>ש</w:t>
      </w:r>
      <w:r>
        <w:rPr>
          <w:rStyle w:val="default"/>
          <w:rFonts w:cs="FrankRuehl" w:hint="cs"/>
          <w:rtl/>
        </w:rPr>
        <w:t xml:space="preserve"> מן הדירקטורים שבאותה שעה, ואם היו פחות משלושה או מכפל מספר זה </w:t>
      </w:r>
      <w:r>
        <w:rPr>
          <w:rStyle w:val="default"/>
          <w:rFonts w:cs="FrankRuehl"/>
          <w:rtl/>
        </w:rPr>
        <w:t xml:space="preserve">— </w:t>
      </w:r>
      <w:r>
        <w:rPr>
          <w:rStyle w:val="default"/>
          <w:rFonts w:cs="FrankRuehl" w:hint="cs"/>
          <w:rtl/>
        </w:rPr>
        <w:t>יתפטר המספר הקרוב ביותר לשליש.</w:t>
      </w:r>
    </w:p>
    <w:p w14:paraId="20F4F4EE" w14:textId="77777777" w:rsidR="00451A43" w:rsidRDefault="00451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ום מנהל לא ישמש במשרתו יותר מחמש שנים בלא שייבחר שנית באסיפה כללית.</w:t>
      </w:r>
    </w:p>
    <w:p w14:paraId="70651D48" w14:textId="77777777" w:rsidR="00451A43" w:rsidRDefault="00451A43">
      <w:pPr>
        <w:pStyle w:val="P01"/>
        <w:spacing w:before="72"/>
        <w:ind w:left="624" w:right="1134"/>
        <w:rPr>
          <w:rStyle w:val="default"/>
          <w:rFonts w:cs="FrankRuehl"/>
          <w:rtl/>
        </w:rPr>
      </w:pPr>
      <w:r>
        <w:rPr>
          <w:rStyle w:val="default"/>
          <w:rFonts w:cs="FrankRuehl" w:hint="cs"/>
          <w:rtl/>
        </w:rPr>
        <w:t>82.</w:t>
      </w:r>
      <w:r>
        <w:rPr>
          <w:rStyle w:val="default"/>
          <w:rFonts w:cs="FrankRuehl"/>
          <w:rtl/>
        </w:rPr>
        <w:tab/>
        <w:t>ה</w:t>
      </w:r>
      <w:r>
        <w:rPr>
          <w:rStyle w:val="default"/>
          <w:rFonts w:cs="FrankRuehl" w:hint="cs"/>
          <w:rtl/>
        </w:rPr>
        <w:t>דירקטורים שיפ</w:t>
      </w:r>
      <w:r>
        <w:rPr>
          <w:rStyle w:val="default"/>
          <w:rFonts w:cs="FrankRuehl"/>
          <w:rtl/>
        </w:rPr>
        <w:t>רש</w:t>
      </w:r>
      <w:r>
        <w:rPr>
          <w:rStyle w:val="default"/>
          <w:rFonts w:cs="FrankRuehl" w:hint="cs"/>
          <w:rtl/>
        </w:rPr>
        <w:t>ו כל שנה יהיו הדירקטורים ששימשו לאחר בחירתם האחרונה זמן רב ביותר;</w:t>
      </w:r>
      <w:r>
        <w:rPr>
          <w:rStyle w:val="default"/>
          <w:rFonts w:cs="FrankRuehl"/>
          <w:rtl/>
        </w:rPr>
        <w:t xml:space="preserve"> </w:t>
      </w:r>
      <w:r>
        <w:rPr>
          <w:rStyle w:val="default"/>
          <w:rFonts w:cs="FrankRuehl" w:hint="cs"/>
          <w:rtl/>
        </w:rPr>
        <w:t xml:space="preserve">היו ביניהם ששימשו כאמור זמן שווה ולא הגיעו לידי הסכם בינם לבין עצמם לענין הפרישה </w:t>
      </w:r>
      <w:r>
        <w:rPr>
          <w:rStyle w:val="default"/>
          <w:rFonts w:cs="FrankRuehl"/>
          <w:rtl/>
        </w:rPr>
        <w:t xml:space="preserve">— </w:t>
      </w:r>
      <w:r>
        <w:rPr>
          <w:rStyle w:val="default"/>
          <w:rFonts w:cs="FrankRuehl" w:hint="cs"/>
          <w:rtl/>
        </w:rPr>
        <w:t>יוכרע הדבר בגורל.</w:t>
      </w:r>
    </w:p>
    <w:p w14:paraId="722156A7" w14:textId="77777777" w:rsidR="00451A43" w:rsidRDefault="00451A43">
      <w:pPr>
        <w:pStyle w:val="P01"/>
        <w:spacing w:before="72"/>
        <w:ind w:left="624" w:right="1134"/>
        <w:rPr>
          <w:rStyle w:val="default"/>
          <w:rFonts w:cs="FrankRuehl"/>
          <w:rtl/>
        </w:rPr>
      </w:pPr>
      <w:r>
        <w:rPr>
          <w:rStyle w:val="default"/>
          <w:rFonts w:cs="FrankRuehl" w:hint="cs"/>
          <w:rtl/>
        </w:rPr>
        <w:t>83.</w:t>
      </w:r>
      <w:r>
        <w:rPr>
          <w:rStyle w:val="default"/>
          <w:rFonts w:cs="FrankRuehl"/>
          <w:rtl/>
        </w:rPr>
        <w:tab/>
        <w:t>ד</w:t>
      </w:r>
      <w:r>
        <w:rPr>
          <w:rStyle w:val="default"/>
          <w:rFonts w:cs="FrankRuehl" w:hint="cs"/>
          <w:rtl/>
        </w:rPr>
        <w:t>ירקטור פורש יכול להיבחר שנית.</w:t>
      </w:r>
    </w:p>
    <w:p w14:paraId="04063C7B" w14:textId="77777777" w:rsidR="00451A43" w:rsidRDefault="00451A43">
      <w:pPr>
        <w:pStyle w:val="P01"/>
        <w:spacing w:before="72"/>
        <w:ind w:left="624" w:right="1134"/>
        <w:rPr>
          <w:rStyle w:val="default"/>
          <w:rFonts w:cs="FrankRuehl"/>
          <w:rtl/>
        </w:rPr>
      </w:pPr>
      <w:r>
        <w:rPr>
          <w:rStyle w:val="default"/>
          <w:rFonts w:cs="FrankRuehl" w:hint="cs"/>
          <w:rtl/>
        </w:rPr>
        <w:t>84.</w:t>
      </w:r>
      <w:r>
        <w:rPr>
          <w:rStyle w:val="default"/>
          <w:rFonts w:cs="FrankRuehl"/>
          <w:rtl/>
        </w:rPr>
        <w:tab/>
        <w:t>ה</w:t>
      </w:r>
      <w:r>
        <w:rPr>
          <w:rStyle w:val="default"/>
          <w:rFonts w:cs="FrankRuehl" w:hint="cs"/>
          <w:rtl/>
        </w:rPr>
        <w:t>חברה רשאית, באסיפה כללית שבה פורש דירקטור, למנו</w:t>
      </w:r>
      <w:r>
        <w:rPr>
          <w:rStyle w:val="default"/>
          <w:rFonts w:cs="FrankRuehl"/>
          <w:rtl/>
        </w:rPr>
        <w:t xml:space="preserve">ת </w:t>
      </w:r>
      <w:r>
        <w:rPr>
          <w:rStyle w:val="default"/>
          <w:rFonts w:cs="FrankRuehl" w:hint="cs"/>
          <w:rtl/>
        </w:rPr>
        <w:t>אחר למשרה שנתפנתה.</w:t>
      </w:r>
    </w:p>
    <w:p w14:paraId="7E4AFF3D" w14:textId="77777777" w:rsidR="00451A43" w:rsidRDefault="00451A43">
      <w:pPr>
        <w:pStyle w:val="P01"/>
        <w:spacing w:before="72"/>
        <w:ind w:left="624" w:right="1134"/>
        <w:rPr>
          <w:rStyle w:val="default"/>
          <w:rFonts w:cs="FrankRuehl"/>
          <w:rtl/>
        </w:rPr>
      </w:pPr>
      <w:r>
        <w:rPr>
          <w:rStyle w:val="default"/>
          <w:rFonts w:cs="FrankRuehl"/>
          <w:rtl/>
        </w:rPr>
        <w:t>85.</w:t>
      </w:r>
      <w:r>
        <w:rPr>
          <w:rStyle w:val="default"/>
          <w:rFonts w:cs="FrankRuehl"/>
          <w:rtl/>
        </w:rPr>
        <w:tab/>
        <w:t>א</w:t>
      </w:r>
      <w:r>
        <w:rPr>
          <w:rStyle w:val="default"/>
          <w:rFonts w:cs="FrankRuehl" w:hint="cs"/>
          <w:rtl/>
        </w:rPr>
        <w:t>ם באסיפה שנועדה לבחירת דירקטורים לא נתמלאו כל המשרות שנתפנו, תידחה האסיפה לאותו יום שבשבוע הבא והיא תכונס באותו מקום ובאותה שעה, ואם גם בה לא נתמלאו המשרות שנתפנו יראו את הדירקטורים הפורשים שמשרותיהם לא נ</w:t>
      </w:r>
      <w:r>
        <w:rPr>
          <w:rStyle w:val="default"/>
          <w:rFonts w:cs="FrankRuehl"/>
          <w:rtl/>
        </w:rPr>
        <w:t>תמ</w:t>
      </w:r>
      <w:r>
        <w:rPr>
          <w:rStyle w:val="default"/>
          <w:rFonts w:cs="FrankRuehl" w:hint="cs"/>
          <w:rtl/>
        </w:rPr>
        <w:t>לאו כאילו</w:t>
      </w:r>
      <w:r>
        <w:rPr>
          <w:rStyle w:val="default"/>
          <w:rFonts w:cs="FrankRuehl"/>
          <w:rtl/>
        </w:rPr>
        <w:t> </w:t>
      </w:r>
      <w:r>
        <w:rPr>
          <w:rStyle w:val="default"/>
          <w:rFonts w:cs="FrankRuehl"/>
          <w:rtl/>
        </w:rPr>
        <w:t xml:space="preserve"> נ</w:t>
      </w:r>
      <w:r>
        <w:rPr>
          <w:rStyle w:val="default"/>
          <w:rFonts w:cs="FrankRuehl" w:hint="cs"/>
          <w:rtl/>
        </w:rPr>
        <w:t>בחרו שנית באותה אסיפה.</w:t>
      </w:r>
    </w:p>
    <w:p w14:paraId="1E2ECF15" w14:textId="77777777" w:rsidR="00451A43" w:rsidRDefault="00451A43">
      <w:pPr>
        <w:pStyle w:val="P01"/>
        <w:spacing w:before="72"/>
        <w:ind w:left="624" w:right="1134"/>
        <w:rPr>
          <w:rStyle w:val="default"/>
          <w:rFonts w:cs="FrankRuehl"/>
          <w:rtl/>
        </w:rPr>
      </w:pPr>
      <w:r>
        <w:rPr>
          <w:rStyle w:val="default"/>
          <w:rFonts w:cs="FrankRuehl" w:hint="cs"/>
          <w:rtl/>
        </w:rPr>
        <w:t>86.</w:t>
      </w:r>
      <w:r>
        <w:rPr>
          <w:rStyle w:val="default"/>
          <w:rFonts w:cs="FrankRuehl"/>
          <w:rtl/>
        </w:rPr>
        <w:tab/>
        <w:t>ה</w:t>
      </w:r>
      <w:r>
        <w:rPr>
          <w:rStyle w:val="default"/>
          <w:rFonts w:cs="FrankRuehl" w:hint="cs"/>
          <w:rtl/>
        </w:rPr>
        <w:t>חברה רשאית באסיפה כללית ל</w:t>
      </w:r>
      <w:r>
        <w:rPr>
          <w:rStyle w:val="default"/>
          <w:rFonts w:cs="FrankRuehl"/>
          <w:rtl/>
        </w:rPr>
        <w:t>ה</w:t>
      </w:r>
      <w:r>
        <w:rPr>
          <w:rStyle w:val="default"/>
          <w:rFonts w:cs="FrankRuehl" w:hint="cs"/>
          <w:rtl/>
        </w:rPr>
        <w:t>גדיל או להקטין את מספר</w:t>
      </w:r>
      <w:r>
        <w:rPr>
          <w:rStyle w:val="default"/>
          <w:rFonts w:cs="FrankRuehl"/>
          <w:rtl/>
        </w:rPr>
        <w:t> </w:t>
      </w:r>
      <w:r>
        <w:rPr>
          <w:rStyle w:val="default"/>
          <w:rFonts w:cs="FrankRuehl"/>
          <w:rtl/>
        </w:rPr>
        <w:t xml:space="preserve"> ה</w:t>
      </w:r>
      <w:r>
        <w:rPr>
          <w:rStyle w:val="default"/>
          <w:rFonts w:cs="FrankRuehl" w:hint="cs"/>
          <w:rtl/>
        </w:rPr>
        <w:t>דירקטורים ולקבוע את התור שבו יפנו הדירקטורים את המשרות במספר המוגדל או המופחת.</w:t>
      </w:r>
    </w:p>
    <w:p w14:paraId="04CB1F4A" w14:textId="77777777" w:rsidR="00451A43" w:rsidRDefault="00451A43">
      <w:pPr>
        <w:pStyle w:val="P01"/>
        <w:spacing w:before="72"/>
        <w:ind w:left="624" w:right="1134"/>
        <w:rPr>
          <w:rStyle w:val="default"/>
          <w:rFonts w:cs="FrankRuehl"/>
          <w:rtl/>
        </w:rPr>
      </w:pPr>
      <w:r>
        <w:rPr>
          <w:rStyle w:val="default"/>
          <w:rFonts w:cs="FrankRuehl" w:hint="cs"/>
          <w:rtl/>
        </w:rPr>
        <w:t>87.</w:t>
      </w:r>
      <w:r>
        <w:rPr>
          <w:rStyle w:val="default"/>
          <w:rFonts w:cs="FrankRuehl"/>
          <w:rtl/>
        </w:rPr>
        <w:tab/>
        <w:t>נ</w:t>
      </w:r>
      <w:r>
        <w:rPr>
          <w:rStyle w:val="default"/>
          <w:rFonts w:cs="FrankRuehl" w:hint="cs"/>
          <w:rtl/>
        </w:rPr>
        <w:t>תפנתה משרה בדירקטוריון פינוי אקראי, רשאים הדירקטורים</w:t>
      </w:r>
      <w:r>
        <w:rPr>
          <w:rStyle w:val="default"/>
          <w:rFonts w:cs="FrankRuehl"/>
          <w:rtl/>
        </w:rPr>
        <w:t> </w:t>
      </w:r>
      <w:r>
        <w:rPr>
          <w:rStyle w:val="default"/>
          <w:rFonts w:cs="FrankRuehl"/>
          <w:rtl/>
        </w:rPr>
        <w:t xml:space="preserve"> ל</w:t>
      </w:r>
      <w:r>
        <w:rPr>
          <w:rStyle w:val="default"/>
          <w:rFonts w:cs="FrankRuehl" w:hint="cs"/>
          <w:rtl/>
        </w:rPr>
        <w:t xml:space="preserve">בחור אדם למשרה שנתפנתה, </w:t>
      </w:r>
      <w:r>
        <w:rPr>
          <w:rStyle w:val="default"/>
          <w:rFonts w:cs="FrankRuehl"/>
          <w:rtl/>
        </w:rPr>
        <w:t>אל</w:t>
      </w:r>
      <w:r>
        <w:rPr>
          <w:rStyle w:val="default"/>
          <w:rFonts w:cs="FrankRuehl" w:hint="cs"/>
          <w:rtl/>
        </w:rPr>
        <w:t>א שמי שנתמנה יצטרך לפרוש ביום שבו צריך היה לפרוש הדירקטור שבמקומו</w:t>
      </w:r>
      <w:r>
        <w:rPr>
          <w:rStyle w:val="default"/>
          <w:rFonts w:cs="FrankRuehl"/>
          <w:rtl/>
        </w:rPr>
        <w:t xml:space="preserve"> </w:t>
      </w:r>
      <w:r>
        <w:rPr>
          <w:rStyle w:val="default"/>
          <w:rFonts w:cs="FrankRuehl" w:hint="cs"/>
          <w:rtl/>
        </w:rPr>
        <w:t>נתמנה.</w:t>
      </w:r>
    </w:p>
    <w:p w14:paraId="7F7C185F" w14:textId="77777777" w:rsidR="00451A43" w:rsidRDefault="00451A43">
      <w:pPr>
        <w:pStyle w:val="P01"/>
        <w:spacing w:before="72"/>
        <w:ind w:left="624" w:right="1134"/>
        <w:rPr>
          <w:rStyle w:val="default"/>
          <w:rFonts w:cs="FrankRuehl"/>
          <w:rtl/>
        </w:rPr>
      </w:pPr>
      <w:r>
        <w:rPr>
          <w:rStyle w:val="default"/>
          <w:rFonts w:cs="FrankRuehl" w:hint="cs"/>
          <w:rtl/>
        </w:rPr>
        <w:t>88.</w:t>
      </w:r>
      <w:r>
        <w:rPr>
          <w:rStyle w:val="default"/>
          <w:rFonts w:cs="FrankRuehl"/>
          <w:rtl/>
        </w:rPr>
        <w:tab/>
        <w:t>ה</w:t>
      </w:r>
      <w:r>
        <w:rPr>
          <w:rStyle w:val="default"/>
          <w:rFonts w:cs="FrankRuehl" w:hint="cs"/>
          <w:rtl/>
        </w:rPr>
        <w:t>דירקטורים רשאים בכל עת למנות אדם לדירקטור נוסף, והוא יצטרך לפרוש באסיפה הכללית הרגילה שלאחר מכן אולם יוכל</w:t>
      </w:r>
      <w:r>
        <w:rPr>
          <w:rStyle w:val="default"/>
          <w:rFonts w:cs="FrankRuehl"/>
          <w:rtl/>
        </w:rPr>
        <w:t> </w:t>
      </w:r>
      <w:r>
        <w:rPr>
          <w:rStyle w:val="default"/>
          <w:rFonts w:cs="FrankRuehl"/>
          <w:rtl/>
        </w:rPr>
        <w:t xml:space="preserve"> ל</w:t>
      </w:r>
      <w:r>
        <w:rPr>
          <w:rStyle w:val="default"/>
          <w:rFonts w:cs="FrankRuehl" w:hint="cs"/>
          <w:rtl/>
        </w:rPr>
        <w:t>הבחר בה לדירקטור נוסף.</w:t>
      </w:r>
    </w:p>
    <w:p w14:paraId="56BFE115" w14:textId="77777777" w:rsidR="00451A43" w:rsidRDefault="00451A43">
      <w:pPr>
        <w:pStyle w:val="P01"/>
        <w:spacing w:before="72"/>
        <w:ind w:left="624" w:right="1134"/>
        <w:rPr>
          <w:rStyle w:val="default"/>
          <w:rFonts w:cs="FrankRuehl"/>
          <w:rtl/>
        </w:rPr>
      </w:pPr>
      <w:r>
        <w:rPr>
          <w:rStyle w:val="default"/>
          <w:rFonts w:cs="FrankRuehl" w:hint="cs"/>
          <w:rtl/>
        </w:rPr>
        <w:t>89.</w:t>
      </w:r>
      <w:r>
        <w:rPr>
          <w:rStyle w:val="default"/>
          <w:rFonts w:cs="FrankRuehl"/>
          <w:rtl/>
        </w:rPr>
        <w:tab/>
        <w:t>ה</w:t>
      </w:r>
      <w:r>
        <w:rPr>
          <w:rStyle w:val="default"/>
          <w:rFonts w:cs="FrankRuehl" w:hint="cs"/>
          <w:rtl/>
        </w:rPr>
        <w:t xml:space="preserve">חברה רשאית, בהחלטה שלא מן המנין, להעביר </w:t>
      </w:r>
      <w:r>
        <w:rPr>
          <w:rStyle w:val="default"/>
          <w:rFonts w:cs="FrankRuehl"/>
          <w:rtl/>
        </w:rPr>
        <w:t>די</w:t>
      </w:r>
      <w:r>
        <w:rPr>
          <w:rStyle w:val="default"/>
          <w:rFonts w:cs="FrankRuehl" w:hint="cs"/>
          <w:rtl/>
        </w:rPr>
        <w:t xml:space="preserve">רקטור מכהונתו לפני תום תקופת משרתו ורשאית היא בהחלטה רגילה למנות </w:t>
      </w:r>
      <w:r>
        <w:rPr>
          <w:rStyle w:val="default"/>
          <w:rFonts w:cs="FrankRuehl"/>
          <w:rtl/>
        </w:rPr>
        <w:t>א</w:t>
      </w:r>
      <w:r>
        <w:rPr>
          <w:rStyle w:val="default"/>
          <w:rFonts w:cs="FrankRuehl" w:hint="cs"/>
          <w:rtl/>
        </w:rPr>
        <w:t>חר במקומו, אלא שהממונה יצטרך לפרוש ביום שבו היה צריך לפרוש הדירקטור שבמקומו נתמנה.</w:t>
      </w:r>
    </w:p>
    <w:p w14:paraId="1A2AC41D" w14:textId="77777777" w:rsidR="00451A43" w:rsidRDefault="00451A43">
      <w:pPr>
        <w:pStyle w:val="medium2-header"/>
        <w:keepLines w:val="0"/>
        <w:spacing w:before="72"/>
        <w:ind w:left="0" w:right="1134"/>
        <w:rPr>
          <w:rFonts w:cs="FrankRuehl"/>
          <w:noProof/>
          <w:sz w:val="22"/>
          <w:szCs w:val="22"/>
          <w:rtl/>
        </w:rPr>
      </w:pPr>
      <w:r>
        <w:rPr>
          <w:rFonts w:cs="FrankRuehl"/>
          <w:noProof/>
          <w:sz w:val="22"/>
          <w:szCs w:val="22"/>
          <w:rtl/>
        </w:rPr>
        <w:t>הנ</w:t>
      </w:r>
      <w:r>
        <w:rPr>
          <w:rFonts w:cs="FrankRuehl" w:hint="cs"/>
          <w:noProof/>
          <w:sz w:val="22"/>
          <w:szCs w:val="22"/>
          <w:rtl/>
        </w:rPr>
        <w:t>והל בפעולת הדירקטורים</w:t>
      </w:r>
    </w:p>
    <w:p w14:paraId="75B24C12" w14:textId="77777777" w:rsidR="00451A43" w:rsidRDefault="00451A43">
      <w:pPr>
        <w:pStyle w:val="P01"/>
        <w:spacing w:before="72"/>
        <w:ind w:left="624" w:right="1134"/>
        <w:rPr>
          <w:rStyle w:val="default"/>
          <w:rFonts w:cs="FrankRuehl"/>
          <w:rtl/>
        </w:rPr>
      </w:pPr>
      <w:r>
        <w:rPr>
          <w:rStyle w:val="default"/>
          <w:rFonts w:cs="FrankRuehl"/>
          <w:rtl/>
        </w:rPr>
        <w:t>90.</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דירקטורים רשאים להסדיר בעצמם את כינוס ישיבותיהם או דחייתו ככל שיראו למתא</w:t>
      </w:r>
      <w:r>
        <w:rPr>
          <w:rStyle w:val="default"/>
          <w:rFonts w:cs="FrankRuehl"/>
          <w:rtl/>
        </w:rPr>
        <w:t>ים</w:t>
      </w:r>
      <w:r>
        <w:rPr>
          <w:rStyle w:val="default"/>
          <w:rFonts w:cs="FrankRuehl" w:hint="cs"/>
          <w:rtl/>
        </w:rPr>
        <w:t>; החלטות יתקבלו ברוב דעות, ואם היו הדעות שקולות תהיה ליושב ראש דעה נוספת או מכרעת.</w:t>
      </w:r>
    </w:p>
    <w:p w14:paraId="541D4FF0" w14:textId="77777777" w:rsidR="00451A43" w:rsidRDefault="00451A43">
      <w:pPr>
        <w:pStyle w:val="P01"/>
        <w:spacing w:before="72"/>
        <w:ind w:left="624" w:right="1134"/>
        <w:rPr>
          <w:rStyle w:val="default"/>
          <w:rFonts w:cs="FrankRuehl"/>
          <w:rtl/>
        </w:rPr>
      </w:pPr>
      <w:r>
        <w:rPr>
          <w:rStyle w:val="default"/>
          <w:rFonts w:cs="FrankRuehl"/>
          <w:rtl/>
        </w:rPr>
        <w:tab/>
        <w:t>(ב</w:t>
      </w:r>
      <w:r>
        <w:rPr>
          <w:rStyle w:val="default"/>
          <w:rFonts w:cs="FrankRuehl" w:hint="cs"/>
          <w:rtl/>
        </w:rPr>
        <w:t>)</w:t>
      </w:r>
      <w:r>
        <w:rPr>
          <w:rStyle w:val="default"/>
          <w:rFonts w:cs="FrankRuehl"/>
          <w:rtl/>
        </w:rPr>
        <w:tab/>
        <w:t>ד</w:t>
      </w:r>
      <w:r>
        <w:rPr>
          <w:rStyle w:val="default"/>
          <w:rFonts w:cs="FrankRuehl" w:hint="cs"/>
          <w:rtl/>
        </w:rPr>
        <w:t>ירקטור רשאי לכנס ישיבת דירקטורים, ועל פי דרישת דירקטור חייב המזכיר לכנסה.</w:t>
      </w:r>
    </w:p>
    <w:p w14:paraId="03909EB4" w14:textId="77777777" w:rsidR="00451A43" w:rsidRDefault="00451A43">
      <w:pPr>
        <w:pStyle w:val="P01"/>
        <w:spacing w:before="72"/>
        <w:ind w:left="624" w:right="1134"/>
        <w:rPr>
          <w:rStyle w:val="default"/>
          <w:rFonts w:cs="FrankRuehl"/>
          <w:rtl/>
        </w:rPr>
      </w:pPr>
      <w:r>
        <w:rPr>
          <w:rStyle w:val="default"/>
          <w:rFonts w:cs="FrankRuehl" w:hint="cs"/>
          <w:rtl/>
        </w:rPr>
        <w:t>91.</w:t>
      </w:r>
      <w:r>
        <w:rPr>
          <w:rStyle w:val="default"/>
          <w:rFonts w:cs="FrankRuehl"/>
          <w:rtl/>
        </w:rPr>
        <w:tab/>
        <w:t>ה</w:t>
      </w:r>
      <w:r>
        <w:rPr>
          <w:rStyle w:val="default"/>
          <w:rFonts w:cs="FrankRuehl" w:hint="cs"/>
          <w:rtl/>
        </w:rPr>
        <w:t>דירקטורים רשאים לקבוע את המנין החוקי הדרוש לפעולתם</w:t>
      </w:r>
      <w:r>
        <w:rPr>
          <w:rStyle w:val="default"/>
          <w:rFonts w:cs="FrankRuehl"/>
          <w:rtl/>
        </w:rPr>
        <w:t> </w:t>
      </w:r>
      <w:r>
        <w:rPr>
          <w:rStyle w:val="default"/>
          <w:rFonts w:cs="FrankRuehl"/>
          <w:rtl/>
        </w:rPr>
        <w:t xml:space="preserve"> ב</w:t>
      </w:r>
      <w:r>
        <w:rPr>
          <w:rStyle w:val="default"/>
          <w:rFonts w:cs="FrankRuehl" w:hint="cs"/>
          <w:rtl/>
        </w:rPr>
        <w:t xml:space="preserve">ניהול העסקים, ואם לא קבעו ומספרם </w:t>
      </w:r>
      <w:r>
        <w:rPr>
          <w:rStyle w:val="default"/>
          <w:rFonts w:cs="FrankRuehl"/>
          <w:rtl/>
        </w:rPr>
        <w:t>יו</w:t>
      </w:r>
      <w:r>
        <w:rPr>
          <w:rStyle w:val="default"/>
          <w:rFonts w:cs="FrankRuehl" w:hint="cs"/>
          <w:rtl/>
        </w:rPr>
        <w:t>תר משלושה, יהא המנין החוקי שלושה.</w:t>
      </w:r>
    </w:p>
    <w:p w14:paraId="5E25242C" w14:textId="77777777" w:rsidR="00451A43" w:rsidRDefault="00451A43">
      <w:pPr>
        <w:pStyle w:val="P01"/>
        <w:spacing w:before="72"/>
        <w:ind w:left="624" w:right="1134"/>
        <w:rPr>
          <w:rStyle w:val="default"/>
          <w:rFonts w:cs="FrankRuehl"/>
          <w:rtl/>
        </w:rPr>
      </w:pPr>
      <w:r>
        <w:rPr>
          <w:rStyle w:val="default"/>
          <w:rFonts w:cs="FrankRuehl" w:hint="cs"/>
          <w:rtl/>
        </w:rPr>
        <w:t>92.</w:t>
      </w:r>
      <w:r>
        <w:rPr>
          <w:rStyle w:val="default"/>
          <w:rFonts w:cs="FrankRuehl"/>
          <w:rtl/>
        </w:rPr>
        <w:tab/>
        <w:t>פ</w:t>
      </w:r>
      <w:r>
        <w:rPr>
          <w:rStyle w:val="default"/>
          <w:rFonts w:cs="FrankRuehl" w:hint="cs"/>
          <w:rtl/>
        </w:rPr>
        <w:t>ינוי מקומו של דירקטור אינו</w:t>
      </w:r>
      <w:r>
        <w:rPr>
          <w:rStyle w:val="default"/>
          <w:rFonts w:cs="FrankRuehl"/>
          <w:rtl/>
        </w:rPr>
        <w:t xml:space="preserve"> </w:t>
      </w:r>
      <w:r>
        <w:rPr>
          <w:rStyle w:val="default"/>
          <w:rFonts w:cs="FrankRuehl" w:hint="cs"/>
          <w:rtl/>
        </w:rPr>
        <w:t>מעכב את המשך פעולת הדירקטוריון, אך אם ירד מספר הדירקטורים ועמד על פחות ממה שנקבע בתקנון כמנין החוקי הדרוש, אין הנשארים רשאין לפעול אלא להגדלת מספרם כדי המספר הדרוש, או לכינוס אסיפה כללית ש</w:t>
      </w:r>
      <w:r>
        <w:rPr>
          <w:rStyle w:val="default"/>
          <w:rFonts w:cs="FrankRuehl"/>
          <w:rtl/>
        </w:rPr>
        <w:t xml:space="preserve">ל </w:t>
      </w:r>
      <w:r>
        <w:rPr>
          <w:rStyle w:val="default"/>
          <w:rFonts w:cs="FrankRuehl" w:hint="cs"/>
          <w:rtl/>
        </w:rPr>
        <w:t>החברה.</w:t>
      </w:r>
    </w:p>
    <w:p w14:paraId="51E9A272" w14:textId="77777777" w:rsidR="00451A43" w:rsidRDefault="00451A43">
      <w:pPr>
        <w:pStyle w:val="P01"/>
        <w:spacing w:before="72"/>
        <w:ind w:left="624" w:right="1134"/>
        <w:rPr>
          <w:rStyle w:val="default"/>
          <w:rFonts w:cs="FrankRuehl"/>
          <w:rtl/>
        </w:rPr>
      </w:pPr>
      <w:r>
        <w:rPr>
          <w:rStyle w:val="default"/>
          <w:rFonts w:cs="FrankRuehl"/>
          <w:rtl/>
        </w:rPr>
        <w:t>93.</w:t>
      </w:r>
      <w:r>
        <w:rPr>
          <w:rStyle w:val="default"/>
          <w:rFonts w:cs="FrankRuehl"/>
          <w:rtl/>
        </w:rPr>
        <w:tab/>
        <w:t>ה</w:t>
      </w:r>
      <w:r>
        <w:rPr>
          <w:rStyle w:val="default"/>
          <w:rFonts w:cs="FrankRuehl" w:hint="cs"/>
          <w:rtl/>
        </w:rPr>
        <w:t xml:space="preserve">דירקטורים רשאים לבחור יושב </w:t>
      </w:r>
      <w:r>
        <w:rPr>
          <w:rStyle w:val="default"/>
          <w:rFonts w:cs="FrankRuehl"/>
          <w:rtl/>
        </w:rPr>
        <w:t>ר</w:t>
      </w:r>
      <w:r>
        <w:rPr>
          <w:rStyle w:val="default"/>
          <w:rFonts w:cs="FrankRuehl" w:hint="cs"/>
          <w:rtl/>
        </w:rPr>
        <w:t>אש לישיבותיהם ולקבוע תקופת זמן לכהונתו זו; לא נבחר יושב ראש, או שהיושב ראש לא בא לישיבה תוך חמש דקות לאחר המועד שנקבע לפתיחתה, רשאים הדירקטורים הנוכחים לבחור אחד מביניהם לשמש יושב ראש</w:t>
      </w:r>
      <w:r>
        <w:rPr>
          <w:rStyle w:val="default"/>
          <w:rFonts w:cs="FrankRuehl"/>
          <w:rtl/>
        </w:rPr>
        <w:t> </w:t>
      </w:r>
      <w:r>
        <w:rPr>
          <w:rStyle w:val="default"/>
          <w:rFonts w:cs="FrankRuehl"/>
          <w:rtl/>
        </w:rPr>
        <w:t xml:space="preserve"> ה</w:t>
      </w:r>
      <w:r>
        <w:rPr>
          <w:rStyle w:val="default"/>
          <w:rFonts w:cs="FrankRuehl" w:hint="cs"/>
          <w:rtl/>
        </w:rPr>
        <w:t>יש</w:t>
      </w:r>
      <w:r>
        <w:rPr>
          <w:rStyle w:val="default"/>
          <w:rFonts w:cs="FrankRuehl"/>
          <w:rtl/>
        </w:rPr>
        <w:t>יב</w:t>
      </w:r>
      <w:r>
        <w:rPr>
          <w:rStyle w:val="default"/>
          <w:rFonts w:cs="FrankRuehl" w:hint="cs"/>
          <w:rtl/>
        </w:rPr>
        <w:t>ה.</w:t>
      </w:r>
    </w:p>
    <w:p w14:paraId="0B09CFED" w14:textId="77777777" w:rsidR="00451A43" w:rsidRDefault="00451A43">
      <w:pPr>
        <w:pStyle w:val="P01"/>
        <w:spacing w:before="72"/>
        <w:ind w:left="624" w:right="1134"/>
        <w:rPr>
          <w:rStyle w:val="default"/>
          <w:rFonts w:cs="FrankRuehl"/>
          <w:rtl/>
        </w:rPr>
      </w:pPr>
      <w:r>
        <w:rPr>
          <w:rStyle w:val="default"/>
          <w:rFonts w:cs="FrankRuehl" w:hint="cs"/>
          <w:rtl/>
        </w:rPr>
        <w:t>94.</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דירקטורים רשאים לאצול מסמכויותיהם לועדות של אחד או יותר מביניהם והועדות יפעילו סמכויותיהן לפי הוראות שנתנו להן הדירקטורים.</w:t>
      </w:r>
    </w:p>
    <w:p w14:paraId="127A68C7" w14:textId="77777777" w:rsidR="00451A43" w:rsidRDefault="00451A43">
      <w:pPr>
        <w:pStyle w:val="P01"/>
        <w:spacing w:before="72"/>
        <w:ind w:left="624" w:right="1134"/>
        <w:rPr>
          <w:rStyle w:val="default"/>
          <w:rFonts w:cs="FrankRuehl"/>
          <w:rtl/>
        </w:rPr>
      </w:pPr>
      <w:r>
        <w:rPr>
          <w:rStyle w:val="default"/>
          <w:rFonts w:cs="FrankRuehl"/>
          <w:rtl/>
        </w:rPr>
        <w:tab/>
        <w:t>(ב</w:t>
      </w:r>
      <w:r>
        <w:rPr>
          <w:rStyle w:val="default"/>
          <w:rFonts w:cs="FrankRuehl" w:hint="cs"/>
          <w:rtl/>
        </w:rPr>
        <w:t>)</w:t>
      </w:r>
      <w:r>
        <w:rPr>
          <w:rStyle w:val="default"/>
          <w:rFonts w:cs="FrankRuehl"/>
          <w:rtl/>
        </w:rPr>
        <w:tab/>
        <w:t>ל</w:t>
      </w:r>
      <w:r>
        <w:rPr>
          <w:rStyle w:val="default"/>
          <w:rFonts w:cs="FrankRuehl" w:hint="cs"/>
          <w:rtl/>
        </w:rPr>
        <w:t>ענין ההסדר לכינוס ישיבות ועדה, קבלת החלטות בהן ובחירת יושב ראש להן, יחולו הוראות סעיפים 90(א) ו-93 לגבי ישיבות הד</w:t>
      </w:r>
      <w:r>
        <w:rPr>
          <w:rStyle w:val="default"/>
          <w:rFonts w:cs="FrankRuehl"/>
          <w:rtl/>
        </w:rPr>
        <w:t>יר</w:t>
      </w:r>
      <w:r>
        <w:rPr>
          <w:rStyle w:val="default"/>
          <w:rFonts w:cs="FrankRuehl" w:hint="cs"/>
          <w:rtl/>
        </w:rPr>
        <w:t>קטורים.</w:t>
      </w:r>
    </w:p>
    <w:p w14:paraId="7D125E2D" w14:textId="77777777" w:rsidR="00451A43" w:rsidRDefault="00451A43">
      <w:pPr>
        <w:pStyle w:val="P01"/>
        <w:spacing w:before="72"/>
        <w:ind w:left="624" w:right="1134"/>
        <w:rPr>
          <w:rStyle w:val="default"/>
          <w:rFonts w:cs="FrankRuehl"/>
          <w:rtl/>
        </w:rPr>
      </w:pPr>
      <w:r>
        <w:rPr>
          <w:rStyle w:val="default"/>
          <w:rFonts w:cs="FrankRuehl" w:hint="cs"/>
          <w:rtl/>
        </w:rPr>
        <w:t>95.</w:t>
      </w:r>
      <w:r>
        <w:rPr>
          <w:rStyle w:val="default"/>
          <w:rFonts w:cs="FrankRuehl"/>
          <w:rtl/>
        </w:rPr>
        <w:tab/>
        <w:t>כ</w:t>
      </w:r>
      <w:r>
        <w:rPr>
          <w:rStyle w:val="default"/>
          <w:rFonts w:cs="FrankRuehl" w:hint="cs"/>
          <w:rtl/>
        </w:rPr>
        <w:t>ל פעולה שנעשתה בידי ישיבת דירקטורים או ועדת דירקטורי</w:t>
      </w:r>
      <w:r>
        <w:rPr>
          <w:rStyle w:val="default"/>
          <w:rFonts w:cs="FrankRuehl"/>
          <w:rtl/>
        </w:rPr>
        <w:t>ם</w:t>
      </w:r>
      <w:r>
        <w:rPr>
          <w:rStyle w:val="default"/>
          <w:rFonts w:cs="FrankRuehl" w:hint="cs"/>
          <w:rtl/>
        </w:rPr>
        <w:t xml:space="preserve"> או בידי מי שממלא תפקיד דירקטור לא תיפסל משום כך בלבד שהיה פגם במינוים של עושי הפעולה, או של אחד מהם, או שלא היו כשירים לכהונתם.</w:t>
      </w:r>
    </w:p>
    <w:p w14:paraId="44B3D3EA" w14:textId="77777777" w:rsidR="00451A43" w:rsidRDefault="00451A43">
      <w:pPr>
        <w:pStyle w:val="medium2-header"/>
        <w:keepLines w:val="0"/>
        <w:spacing w:before="72"/>
        <w:ind w:left="0" w:right="1134"/>
        <w:rPr>
          <w:rFonts w:cs="FrankRuehl"/>
          <w:noProof/>
          <w:sz w:val="22"/>
          <w:szCs w:val="22"/>
          <w:rtl/>
        </w:rPr>
      </w:pPr>
      <w:r>
        <w:rPr>
          <w:rFonts w:cs="FrankRuehl"/>
          <w:noProof/>
          <w:sz w:val="22"/>
          <w:szCs w:val="22"/>
          <w:rtl/>
        </w:rPr>
        <w:t>די</w:t>
      </w:r>
      <w:r>
        <w:rPr>
          <w:rFonts w:cs="FrankRuehl" w:hint="cs"/>
          <w:noProof/>
          <w:sz w:val="22"/>
          <w:szCs w:val="22"/>
          <w:rtl/>
        </w:rPr>
        <w:t>בידנדים ועתודה</w:t>
      </w:r>
    </w:p>
    <w:p w14:paraId="41D5A3AE" w14:textId="77777777" w:rsidR="00451A43" w:rsidRDefault="00451A43">
      <w:pPr>
        <w:pStyle w:val="P01"/>
        <w:spacing w:before="72"/>
        <w:ind w:left="624" w:right="1134"/>
        <w:rPr>
          <w:rStyle w:val="default"/>
          <w:rFonts w:cs="FrankRuehl"/>
          <w:rtl/>
        </w:rPr>
      </w:pPr>
      <w:r>
        <w:rPr>
          <w:rStyle w:val="default"/>
          <w:rFonts w:cs="FrankRuehl"/>
          <w:rtl/>
        </w:rPr>
        <w:t>96.</w:t>
      </w:r>
      <w:r>
        <w:rPr>
          <w:rStyle w:val="default"/>
          <w:rFonts w:cs="FrankRuehl"/>
          <w:rtl/>
        </w:rPr>
        <w:tab/>
        <w:t>ה</w:t>
      </w:r>
      <w:r>
        <w:rPr>
          <w:rStyle w:val="default"/>
          <w:rFonts w:cs="FrankRuehl" w:hint="cs"/>
          <w:rtl/>
        </w:rPr>
        <w:t>חברה רשאית באסיפה כללית להכריז על דיב</w:t>
      </w:r>
      <w:r>
        <w:rPr>
          <w:rStyle w:val="default"/>
          <w:rFonts w:cs="FrankRuehl"/>
          <w:rtl/>
        </w:rPr>
        <w:t>יד</w:t>
      </w:r>
      <w:r>
        <w:rPr>
          <w:rStyle w:val="default"/>
          <w:rFonts w:cs="FrankRuehl" w:hint="cs"/>
          <w:rtl/>
        </w:rPr>
        <w:t>נדים ובלבד שלא יעלו על השיעורים שהציעו הדירקטורים.</w:t>
      </w:r>
    </w:p>
    <w:p w14:paraId="3BF524BA" w14:textId="77777777" w:rsidR="00451A43" w:rsidRDefault="00451A43">
      <w:pPr>
        <w:pStyle w:val="P01"/>
        <w:spacing w:before="72"/>
        <w:ind w:left="624" w:right="1134"/>
        <w:rPr>
          <w:rStyle w:val="default"/>
          <w:rFonts w:cs="FrankRuehl"/>
          <w:rtl/>
        </w:rPr>
      </w:pPr>
      <w:r>
        <w:rPr>
          <w:rStyle w:val="default"/>
          <w:rFonts w:cs="FrankRuehl" w:hint="cs"/>
          <w:rtl/>
        </w:rPr>
        <w:t>97.</w:t>
      </w:r>
      <w:r>
        <w:rPr>
          <w:rStyle w:val="default"/>
          <w:rFonts w:cs="FrankRuehl"/>
          <w:rtl/>
        </w:rPr>
        <w:tab/>
        <w:t>ה</w:t>
      </w:r>
      <w:r>
        <w:rPr>
          <w:rStyle w:val="default"/>
          <w:rFonts w:cs="FrankRuehl" w:hint="cs"/>
          <w:rtl/>
        </w:rPr>
        <w:t>דירקטורים</w:t>
      </w:r>
      <w:r>
        <w:rPr>
          <w:rStyle w:val="default"/>
          <w:rFonts w:cs="FrankRuehl"/>
          <w:rtl/>
        </w:rPr>
        <w:t xml:space="preserve"> </w:t>
      </w:r>
      <w:r>
        <w:rPr>
          <w:rStyle w:val="default"/>
          <w:rFonts w:cs="FrankRuehl" w:hint="cs"/>
          <w:rtl/>
        </w:rPr>
        <w:t>רשאים לשלם לחברים דיבידנד ביניים בשיעור שיראוהו מוצדק לפי רווחי החברה.</w:t>
      </w:r>
    </w:p>
    <w:p w14:paraId="468EB73B" w14:textId="77777777" w:rsidR="00451A43" w:rsidRDefault="00451A43">
      <w:pPr>
        <w:pStyle w:val="P01"/>
        <w:spacing w:before="72"/>
        <w:ind w:left="624" w:right="1134"/>
        <w:rPr>
          <w:rStyle w:val="default"/>
          <w:rFonts w:cs="FrankRuehl"/>
          <w:rtl/>
        </w:rPr>
      </w:pPr>
      <w:r>
        <w:rPr>
          <w:rStyle w:val="default"/>
          <w:rFonts w:cs="FrankRuehl" w:hint="cs"/>
          <w:rtl/>
        </w:rPr>
        <w:t>98.</w:t>
      </w:r>
      <w:r>
        <w:rPr>
          <w:rStyle w:val="default"/>
          <w:rFonts w:cs="FrankRuehl"/>
          <w:rtl/>
        </w:rPr>
        <w:tab/>
        <w:t>א</w:t>
      </w:r>
      <w:r>
        <w:rPr>
          <w:rStyle w:val="default"/>
          <w:rFonts w:cs="FrankRuehl" w:hint="cs"/>
          <w:rtl/>
        </w:rPr>
        <w:t>ין לשלם דיבידנדים אלא מתוך רווחים.</w:t>
      </w:r>
    </w:p>
    <w:p w14:paraId="6C182D18" w14:textId="77777777" w:rsidR="00451A43" w:rsidRDefault="00451A43">
      <w:pPr>
        <w:pStyle w:val="P01"/>
        <w:spacing w:before="72"/>
        <w:ind w:left="624" w:right="1134"/>
        <w:rPr>
          <w:rStyle w:val="default"/>
          <w:rFonts w:cs="FrankRuehl"/>
          <w:rtl/>
        </w:rPr>
      </w:pPr>
      <w:r>
        <w:rPr>
          <w:rStyle w:val="default"/>
          <w:rFonts w:cs="FrankRuehl" w:hint="cs"/>
          <w:rtl/>
        </w:rPr>
        <w:t>99.</w:t>
      </w:r>
      <w:r>
        <w:rPr>
          <w:rStyle w:val="default"/>
          <w:rFonts w:cs="FrankRuehl"/>
          <w:rtl/>
        </w:rPr>
        <w:tab/>
        <w:t>ה</w:t>
      </w:r>
      <w:r>
        <w:rPr>
          <w:rStyle w:val="default"/>
          <w:rFonts w:cs="FrankRuehl" w:hint="cs"/>
          <w:rtl/>
        </w:rPr>
        <w:t>הכרזה על דיבידנדים ותשלומם יהיו לפי הסכומים שנפרעו על חשבון המניות, בכפו</w:t>
      </w:r>
      <w:r>
        <w:rPr>
          <w:rStyle w:val="default"/>
          <w:rFonts w:cs="FrankRuehl"/>
          <w:rtl/>
        </w:rPr>
        <w:t xml:space="preserve">ף </w:t>
      </w:r>
      <w:r>
        <w:rPr>
          <w:rStyle w:val="default"/>
          <w:rFonts w:cs="FrankRuehl" w:hint="cs"/>
          <w:rtl/>
        </w:rPr>
        <w:t>לזכויותיהם של בעלי מניות הנושאות זכויות מיוחדות לענין דיבידנד, או</w:t>
      </w:r>
      <w:r>
        <w:rPr>
          <w:rStyle w:val="default"/>
          <w:rFonts w:cs="FrankRuehl"/>
          <w:rtl/>
        </w:rPr>
        <w:t>ל</w:t>
      </w:r>
      <w:r>
        <w:rPr>
          <w:rStyle w:val="default"/>
          <w:rFonts w:cs="FrankRuehl" w:hint="cs"/>
          <w:rtl/>
        </w:rPr>
        <w:t>ם אם לא נפרע כל סכום על חשבון מניות כלשהן אפשר להכריז על דיבידנדים ולשלמם לפי סכומי המניות; סכומים ששילמו בעלי מניות על חשבון מניותיהם לפני שהוצאו עליהן דרישות תשלום, והסכומים מכניסים ריב</w:t>
      </w:r>
      <w:r>
        <w:rPr>
          <w:rStyle w:val="default"/>
          <w:rFonts w:cs="FrankRuehl"/>
          <w:rtl/>
        </w:rPr>
        <w:t>י</w:t>
      </w:r>
      <w:r>
        <w:rPr>
          <w:rStyle w:val="default"/>
          <w:rFonts w:cs="FrankRuehl" w:hint="cs"/>
          <w:rtl/>
        </w:rPr>
        <w:t>ת</w:t>
      </w:r>
      <w:r>
        <w:rPr>
          <w:rStyle w:val="default"/>
          <w:rFonts w:cs="FrankRuehl"/>
          <w:rtl/>
        </w:rPr>
        <w:t xml:space="preserve"> — </w:t>
      </w:r>
      <w:r>
        <w:rPr>
          <w:rStyle w:val="default"/>
          <w:rFonts w:cs="FrankRuehl" w:hint="cs"/>
          <w:rtl/>
        </w:rPr>
        <w:t>לא יראו אותם, לענין סעיף זה, כסכומים שנפרעו על חשבון מניות.</w:t>
      </w:r>
    </w:p>
    <w:p w14:paraId="7686E9AD" w14:textId="77777777" w:rsidR="00451A43" w:rsidRDefault="00451A43">
      <w:pPr>
        <w:pStyle w:val="P01"/>
        <w:spacing w:before="72"/>
        <w:ind w:left="624" w:right="1134"/>
        <w:rPr>
          <w:rStyle w:val="default"/>
          <w:rFonts w:cs="FrankRuehl"/>
          <w:rtl/>
        </w:rPr>
      </w:pPr>
      <w:r>
        <w:rPr>
          <w:rStyle w:val="default"/>
          <w:rFonts w:cs="FrankRuehl"/>
          <w:rtl/>
        </w:rPr>
        <w:t>100.</w:t>
      </w:r>
      <w:r>
        <w:rPr>
          <w:rStyle w:val="default"/>
          <w:rFonts w:cs="FrankRuehl"/>
          <w:rtl/>
        </w:rPr>
        <w:tab/>
        <w:t>ה</w:t>
      </w:r>
      <w:r>
        <w:rPr>
          <w:rStyle w:val="default"/>
          <w:rFonts w:cs="FrankRuehl" w:hint="cs"/>
          <w:rtl/>
        </w:rPr>
        <w:t>דירקטורים כשהם באים להציע תשלום דיבידנד יפרישו תחילה סכום שייראה להם, אך לא פחות מעשרה אחוזים מן הרווחים הנקיים של החברה לשנה הקודמת, לעתודה או לעתודות, שישמשו,</w:t>
      </w:r>
      <w:r>
        <w:rPr>
          <w:rStyle w:val="default"/>
          <w:rFonts w:cs="FrankRuehl"/>
          <w:rtl/>
        </w:rPr>
        <w:t xml:space="preserve"> ל</w:t>
      </w:r>
      <w:r>
        <w:rPr>
          <w:rStyle w:val="default"/>
          <w:rFonts w:cs="FrankRuehl" w:hint="cs"/>
          <w:rtl/>
        </w:rPr>
        <w:t>פי שיקול דעת הדירקטורים, לצרכים בלתי נראים מראש או להשוואת דיבידנ</w:t>
      </w:r>
      <w:r>
        <w:rPr>
          <w:rStyle w:val="default"/>
          <w:rFonts w:cs="FrankRuehl"/>
          <w:rtl/>
        </w:rPr>
        <w:t>ד</w:t>
      </w:r>
      <w:r>
        <w:rPr>
          <w:rStyle w:val="default"/>
          <w:rFonts w:cs="FrankRuehl" w:hint="cs"/>
          <w:rtl/>
        </w:rPr>
        <w:t>ים, או לכל מטרה אחרת שמותר להוציא עליה מכספי רווחים; כל עוד לא ישתמשו בהם כך ישמשו בעסקי החברה או יושקעו בהשקעות שאינן מניות החברה, לפי שיקול דעת הדירקטורים מפעם לפעם; אין בהוראה זו כדי ל</w:t>
      </w:r>
      <w:r>
        <w:rPr>
          <w:rStyle w:val="default"/>
          <w:rFonts w:cs="FrankRuehl"/>
          <w:rtl/>
        </w:rPr>
        <w:t>ח</w:t>
      </w:r>
      <w:r>
        <w:rPr>
          <w:rStyle w:val="default"/>
          <w:rFonts w:cs="FrankRuehl" w:hint="cs"/>
          <w:rtl/>
        </w:rPr>
        <w:t>י</w:t>
      </w:r>
      <w:r>
        <w:rPr>
          <w:rStyle w:val="default"/>
          <w:rFonts w:cs="FrankRuehl"/>
          <w:rtl/>
        </w:rPr>
        <w:t>י</w:t>
      </w:r>
      <w:r>
        <w:rPr>
          <w:rStyle w:val="default"/>
          <w:rFonts w:cs="FrankRuehl" w:hint="cs"/>
          <w:rtl/>
        </w:rPr>
        <w:t>ב את הדירקטורים להפריש כספים לעתודה, כל עוד העתודה הקיימת של החבר</w:t>
      </w:r>
      <w:r>
        <w:rPr>
          <w:rStyle w:val="default"/>
          <w:rFonts w:cs="FrankRuehl"/>
          <w:rtl/>
        </w:rPr>
        <w:t>ה</w:t>
      </w:r>
      <w:r>
        <w:rPr>
          <w:rStyle w:val="default"/>
          <w:rFonts w:cs="FrankRuehl" w:hint="cs"/>
          <w:rtl/>
        </w:rPr>
        <w:t xml:space="preserve"> שווה להון המניות הנפרע שלה.</w:t>
      </w:r>
    </w:p>
    <w:p w14:paraId="30BF8AB5" w14:textId="77777777" w:rsidR="00451A43" w:rsidRDefault="00451A43">
      <w:pPr>
        <w:pStyle w:val="P01"/>
        <w:spacing w:before="72"/>
        <w:ind w:left="624" w:right="1134"/>
        <w:rPr>
          <w:rStyle w:val="default"/>
          <w:rFonts w:cs="FrankRuehl"/>
          <w:rtl/>
        </w:rPr>
      </w:pPr>
      <w:r>
        <w:rPr>
          <w:rStyle w:val="default"/>
          <w:rFonts w:cs="FrankRuehl" w:hint="cs"/>
          <w:rtl/>
        </w:rPr>
        <w:t>101.</w:t>
      </w:r>
      <w:r>
        <w:rPr>
          <w:rStyle w:val="default"/>
          <w:rFonts w:cs="FrankRuehl"/>
          <w:rtl/>
        </w:rPr>
        <w:tab/>
        <w:t>ה</w:t>
      </w:r>
      <w:r>
        <w:rPr>
          <w:rStyle w:val="default"/>
          <w:rFonts w:cs="FrankRuehl" w:hint="cs"/>
          <w:rtl/>
        </w:rPr>
        <w:t>יו כמה בני אדם רשומים כבעלים משותפים של מניה, רשאי כל אחד מהם לתת קבלה על הדיבידנדים ששולמו.</w:t>
      </w:r>
    </w:p>
    <w:p w14:paraId="3F391B25" w14:textId="77777777" w:rsidR="00451A43" w:rsidRDefault="00451A43">
      <w:pPr>
        <w:pStyle w:val="P01"/>
        <w:spacing w:before="72"/>
        <w:ind w:left="624" w:right="1134"/>
        <w:rPr>
          <w:rStyle w:val="default"/>
          <w:rFonts w:cs="FrankRuehl"/>
          <w:rtl/>
        </w:rPr>
      </w:pPr>
      <w:r>
        <w:rPr>
          <w:rStyle w:val="default"/>
          <w:rFonts w:cs="FrankRuehl" w:hint="cs"/>
          <w:rtl/>
        </w:rPr>
        <w:t>102.</w:t>
      </w:r>
      <w:r>
        <w:rPr>
          <w:rStyle w:val="default"/>
          <w:rFonts w:cs="FrankRuehl"/>
          <w:rtl/>
        </w:rPr>
        <w:tab/>
        <w:t>ה</w:t>
      </w:r>
      <w:r>
        <w:rPr>
          <w:rStyle w:val="default"/>
          <w:rFonts w:cs="FrankRuehl" w:hint="cs"/>
          <w:rtl/>
        </w:rPr>
        <w:t xml:space="preserve">ודעה על הכרזת דיבידנד תימסר, בדרך האמורה להלן, לכל מי </w:t>
      </w:r>
      <w:r>
        <w:rPr>
          <w:rStyle w:val="default"/>
          <w:rFonts w:cs="FrankRuehl"/>
          <w:rtl/>
        </w:rPr>
        <w:t>שז</w:t>
      </w:r>
      <w:r>
        <w:rPr>
          <w:rStyle w:val="default"/>
          <w:rFonts w:cs="FrankRuehl" w:hint="cs"/>
          <w:rtl/>
        </w:rPr>
        <w:t>כאי לקבל חלק ממנו.</w:t>
      </w:r>
    </w:p>
    <w:p w14:paraId="0CD328AC" w14:textId="77777777" w:rsidR="00451A43" w:rsidRDefault="00451A43">
      <w:pPr>
        <w:pStyle w:val="P01"/>
        <w:spacing w:before="72"/>
        <w:ind w:left="624" w:right="1134"/>
        <w:rPr>
          <w:rStyle w:val="default"/>
          <w:rFonts w:cs="FrankRuehl"/>
          <w:rtl/>
        </w:rPr>
      </w:pPr>
      <w:r>
        <w:rPr>
          <w:rStyle w:val="default"/>
          <w:rFonts w:cs="FrankRuehl" w:hint="cs"/>
          <w:rtl/>
        </w:rPr>
        <w:t>103.</w:t>
      </w:r>
      <w:r>
        <w:rPr>
          <w:rStyle w:val="default"/>
          <w:rFonts w:cs="FrankRuehl"/>
          <w:rtl/>
        </w:rPr>
        <w:tab/>
        <w:t>ה</w:t>
      </w:r>
      <w:r>
        <w:rPr>
          <w:rStyle w:val="default"/>
          <w:rFonts w:cs="FrankRuehl" w:hint="cs"/>
          <w:rtl/>
        </w:rPr>
        <w:t>חברה לא תשלם ריבית על דיבידנד.</w:t>
      </w:r>
    </w:p>
    <w:p w14:paraId="1BCBF3E0" w14:textId="77777777" w:rsidR="00451A43" w:rsidRDefault="00451A43">
      <w:pPr>
        <w:pStyle w:val="medium2-header"/>
        <w:keepLines w:val="0"/>
        <w:spacing w:before="72"/>
        <w:ind w:left="0" w:right="1134"/>
        <w:rPr>
          <w:rFonts w:cs="FrankRuehl"/>
          <w:noProof/>
          <w:sz w:val="22"/>
          <w:szCs w:val="22"/>
          <w:rtl/>
        </w:rPr>
      </w:pPr>
      <w:r>
        <w:rPr>
          <w:rFonts w:cs="FrankRuehl"/>
          <w:noProof/>
          <w:sz w:val="22"/>
          <w:szCs w:val="22"/>
          <w:rtl/>
        </w:rPr>
        <w:t>מס</w:t>
      </w:r>
      <w:r>
        <w:rPr>
          <w:rFonts w:cs="FrankRuehl" w:hint="cs"/>
          <w:noProof/>
          <w:sz w:val="22"/>
          <w:szCs w:val="22"/>
          <w:rtl/>
        </w:rPr>
        <w:t>ירת הוד</w:t>
      </w:r>
      <w:r>
        <w:rPr>
          <w:rFonts w:cs="FrankRuehl"/>
          <w:noProof/>
          <w:sz w:val="22"/>
          <w:szCs w:val="22"/>
          <w:rtl/>
        </w:rPr>
        <w:t>ע</w:t>
      </w:r>
      <w:r>
        <w:rPr>
          <w:rFonts w:cs="FrankRuehl" w:hint="cs"/>
          <w:noProof/>
          <w:sz w:val="22"/>
          <w:szCs w:val="22"/>
          <w:rtl/>
        </w:rPr>
        <w:t>ות</w:t>
      </w:r>
    </w:p>
    <w:p w14:paraId="7A57A459" w14:textId="77777777" w:rsidR="00451A43" w:rsidRDefault="00451A43">
      <w:pPr>
        <w:pStyle w:val="P01"/>
        <w:spacing w:before="72"/>
        <w:ind w:left="624" w:right="1134"/>
        <w:rPr>
          <w:rStyle w:val="default"/>
          <w:rFonts w:cs="FrankRuehl"/>
          <w:rtl/>
        </w:rPr>
      </w:pPr>
      <w:r>
        <w:rPr>
          <w:rStyle w:val="default"/>
          <w:rFonts w:cs="FrankRuehl"/>
          <w:rtl/>
        </w:rPr>
        <w:t>104.</w:t>
      </w:r>
      <w:r>
        <w:rPr>
          <w:rStyle w:val="default"/>
          <w:rFonts w:cs="FrankRuehl"/>
          <w:rtl/>
        </w:rPr>
        <w:tab/>
        <w:t>ה</w:t>
      </w:r>
      <w:r>
        <w:rPr>
          <w:rStyle w:val="default"/>
          <w:rFonts w:cs="FrankRuehl" w:hint="cs"/>
          <w:rtl/>
        </w:rPr>
        <w:t xml:space="preserve">ודעה של החברה לחבריה יכול שתימסר בין לידו של החבר אישית ובין במשלוח אליו בדואר על פי מענו, ואם אין לו מען בישראל </w:t>
      </w:r>
      <w:r>
        <w:rPr>
          <w:rStyle w:val="default"/>
          <w:rFonts w:cs="FrankRuehl"/>
          <w:rtl/>
        </w:rPr>
        <w:t xml:space="preserve">— </w:t>
      </w:r>
      <w:r>
        <w:rPr>
          <w:rStyle w:val="default"/>
          <w:rFonts w:cs="FrankRuehl" w:hint="cs"/>
          <w:rtl/>
        </w:rPr>
        <w:t>על פי המען בישראל שנתן לחברה לשם שליחת הודעות אליו; נשלחה ההודעה</w:t>
      </w:r>
      <w:r>
        <w:rPr>
          <w:rStyle w:val="default"/>
          <w:rFonts w:cs="FrankRuehl"/>
          <w:rtl/>
        </w:rPr>
        <w:t xml:space="preserve"> ב</w:t>
      </w:r>
      <w:r>
        <w:rPr>
          <w:rStyle w:val="default"/>
          <w:rFonts w:cs="FrankRuehl" w:hint="cs"/>
          <w:rtl/>
        </w:rPr>
        <w:t>דואר, יראו את ההמצאה כמבוצעת אם דוור מכתב המכיל את ההודעה והמען ע</w:t>
      </w:r>
      <w:r>
        <w:rPr>
          <w:rStyle w:val="default"/>
          <w:rFonts w:cs="FrankRuehl"/>
          <w:rtl/>
        </w:rPr>
        <w:t>ל</w:t>
      </w:r>
      <w:r>
        <w:rPr>
          <w:rStyle w:val="default"/>
          <w:rFonts w:cs="FrankRuehl" w:hint="cs"/>
          <w:rtl/>
        </w:rPr>
        <w:t xml:space="preserve"> המכתב היה כשורה ודמי המשלוח שולמו מראש, ואם לא הוכח היפוכו של דבר </w:t>
      </w:r>
      <w:r>
        <w:rPr>
          <w:rStyle w:val="default"/>
          <w:rFonts w:cs="FrankRuehl"/>
          <w:rtl/>
        </w:rPr>
        <w:t xml:space="preserve">— </w:t>
      </w:r>
      <w:r>
        <w:rPr>
          <w:rStyle w:val="default"/>
          <w:rFonts w:cs="FrankRuehl" w:hint="cs"/>
          <w:rtl/>
        </w:rPr>
        <w:t>כמבוצעת במועד שבו היה המכתב מגיע לתעודתו בדרך הרגילה.</w:t>
      </w:r>
    </w:p>
    <w:p w14:paraId="0F48F195" w14:textId="77777777" w:rsidR="00451A43" w:rsidRDefault="00451A43">
      <w:pPr>
        <w:pStyle w:val="P01"/>
        <w:spacing w:before="72"/>
        <w:ind w:left="624" w:right="1134"/>
        <w:rPr>
          <w:rStyle w:val="default"/>
          <w:rFonts w:cs="FrankRuehl"/>
          <w:rtl/>
        </w:rPr>
      </w:pPr>
      <w:r>
        <w:rPr>
          <w:rStyle w:val="default"/>
          <w:rFonts w:cs="FrankRuehl" w:hint="cs"/>
          <w:rtl/>
        </w:rPr>
        <w:t>105.</w:t>
      </w:r>
      <w:r>
        <w:rPr>
          <w:rStyle w:val="default"/>
          <w:rFonts w:cs="FrankRuehl"/>
          <w:rtl/>
        </w:rPr>
        <w:tab/>
        <w:t>א</w:t>
      </w:r>
      <w:r>
        <w:rPr>
          <w:rStyle w:val="default"/>
          <w:rFonts w:cs="FrankRuehl" w:hint="cs"/>
          <w:rtl/>
        </w:rPr>
        <w:t>ם אין לחבר מען בישראל ולא נתן לחברה מען בישראל למסירת הודעו</w:t>
      </w:r>
      <w:r>
        <w:rPr>
          <w:rStyle w:val="default"/>
          <w:rFonts w:cs="FrankRuehl"/>
          <w:rtl/>
        </w:rPr>
        <w:t xml:space="preserve">ת — </w:t>
      </w:r>
      <w:r>
        <w:rPr>
          <w:rStyle w:val="default"/>
          <w:rFonts w:cs="FrankRuehl" w:hint="cs"/>
          <w:rtl/>
        </w:rPr>
        <w:t>הודעה אליו שפורסמה בעתון הנפוץ בסביבה הקרובה למשרדה הרשום של החברה יראוה כמסורה כדין ביום שנתפרסמה.</w:t>
      </w:r>
    </w:p>
    <w:p w14:paraId="7C688F5B" w14:textId="77777777" w:rsidR="00451A43" w:rsidRDefault="00451A43">
      <w:pPr>
        <w:pStyle w:val="P01"/>
        <w:spacing w:before="72"/>
        <w:ind w:left="624" w:right="1134"/>
        <w:rPr>
          <w:rStyle w:val="default"/>
          <w:rFonts w:cs="FrankRuehl"/>
          <w:rtl/>
        </w:rPr>
      </w:pPr>
      <w:r>
        <w:rPr>
          <w:rStyle w:val="default"/>
          <w:rFonts w:cs="FrankRuehl" w:hint="cs"/>
          <w:rtl/>
        </w:rPr>
        <w:t>106.</w:t>
      </w:r>
      <w:r>
        <w:rPr>
          <w:rStyle w:val="default"/>
          <w:rFonts w:cs="FrankRuehl"/>
          <w:rtl/>
        </w:rPr>
        <w:tab/>
        <w:t>ל</w:t>
      </w:r>
      <w:r>
        <w:rPr>
          <w:rStyle w:val="default"/>
          <w:rFonts w:cs="FrankRuehl" w:hint="cs"/>
          <w:rtl/>
        </w:rPr>
        <w:t>שותפים במניה רשאית החברה למסור הודעה במסירתה לשותף ששמו נזכר ראשונה בפנקס לגבי אותה מניה.</w:t>
      </w:r>
    </w:p>
    <w:p w14:paraId="52509908" w14:textId="77777777" w:rsidR="00451A43" w:rsidRDefault="00451A43">
      <w:pPr>
        <w:pStyle w:val="P01"/>
        <w:spacing w:before="72"/>
        <w:ind w:left="624" w:right="1134"/>
        <w:rPr>
          <w:rStyle w:val="default"/>
          <w:rFonts w:cs="FrankRuehl"/>
          <w:rtl/>
        </w:rPr>
      </w:pPr>
      <w:r>
        <w:rPr>
          <w:rStyle w:val="default"/>
          <w:rFonts w:cs="FrankRuehl"/>
          <w:rtl/>
        </w:rPr>
        <w:t>107.</w:t>
      </w:r>
      <w:r>
        <w:rPr>
          <w:rStyle w:val="default"/>
          <w:rFonts w:cs="FrankRuehl"/>
          <w:rtl/>
        </w:rPr>
        <w:tab/>
        <w:t>ל</w:t>
      </w:r>
      <w:r>
        <w:rPr>
          <w:rStyle w:val="default"/>
          <w:rFonts w:cs="FrankRuehl" w:hint="cs"/>
          <w:rtl/>
        </w:rPr>
        <w:t>זכאים למניה עקב פטירה או</w:t>
      </w:r>
      <w:r>
        <w:rPr>
          <w:rStyle w:val="default"/>
          <w:rFonts w:cs="FrankRuehl"/>
          <w:rtl/>
        </w:rPr>
        <w:t xml:space="preserve"> פ</w:t>
      </w:r>
      <w:r>
        <w:rPr>
          <w:rStyle w:val="default"/>
          <w:rFonts w:cs="FrankRuehl" w:hint="cs"/>
          <w:rtl/>
        </w:rPr>
        <w:t xml:space="preserve">שיטת רגל של חבר תמסור החברה הודעה בדואר במכתב מבוייל הערוך לפי שמם או כמנהלי עזבונו של הנפטר או כנאמניו של פושט הרגל או כיוצא באלה, על פי המען בישראל שנתנו לו הטוענים לזכות כאמור, ועם עדיין לא נתנו מען </w:t>
      </w:r>
      <w:r>
        <w:rPr>
          <w:rStyle w:val="default"/>
          <w:rFonts w:cs="FrankRuehl"/>
          <w:rtl/>
        </w:rPr>
        <w:t xml:space="preserve">— </w:t>
      </w:r>
      <w:r>
        <w:rPr>
          <w:rStyle w:val="default"/>
          <w:rFonts w:cs="FrankRuehl" w:hint="cs"/>
          <w:rtl/>
        </w:rPr>
        <w:t>בדרך שאפשר היה למסור את ההודעה אילולא נפטר החבר א</w:t>
      </w:r>
      <w:r>
        <w:rPr>
          <w:rStyle w:val="default"/>
          <w:rFonts w:cs="FrankRuehl"/>
          <w:rtl/>
        </w:rPr>
        <w:t>ו</w:t>
      </w:r>
      <w:r>
        <w:rPr>
          <w:rStyle w:val="default"/>
          <w:rFonts w:cs="FrankRuehl" w:hint="cs"/>
          <w:rtl/>
        </w:rPr>
        <w:t xml:space="preserve"> </w:t>
      </w:r>
      <w:r>
        <w:rPr>
          <w:rStyle w:val="default"/>
          <w:rFonts w:cs="FrankRuehl"/>
          <w:rtl/>
        </w:rPr>
        <w:t>פ</w:t>
      </w:r>
      <w:r>
        <w:rPr>
          <w:rStyle w:val="default"/>
          <w:rFonts w:cs="FrankRuehl" w:hint="cs"/>
          <w:rtl/>
        </w:rPr>
        <w:t>שט את הרגל.</w:t>
      </w:r>
    </w:p>
    <w:p w14:paraId="790BB539" w14:textId="77777777" w:rsidR="00451A43" w:rsidRDefault="00451A43">
      <w:pPr>
        <w:pStyle w:val="page"/>
        <w:widowControl/>
        <w:ind w:right="1134"/>
        <w:rPr>
          <w:rStyle w:val="default"/>
          <w:rFonts w:cs="FrankRuehl"/>
          <w:position w:val="0"/>
          <w:rtl/>
        </w:rPr>
      </w:pPr>
    </w:p>
    <w:p w14:paraId="51344C6F" w14:textId="77777777" w:rsidR="00451A43" w:rsidRDefault="00451A43">
      <w:pPr>
        <w:pStyle w:val="page"/>
        <w:widowControl/>
        <w:ind w:right="1134"/>
        <w:rPr>
          <w:rStyle w:val="default"/>
          <w:rFonts w:cs="FrankRuehl"/>
          <w:position w:val="0"/>
          <w:rtl/>
        </w:rPr>
      </w:pPr>
    </w:p>
    <w:p w14:paraId="5E651A8F" w14:textId="77777777" w:rsidR="00451A43" w:rsidRDefault="00451A43">
      <w:pPr>
        <w:pStyle w:val="sig-1"/>
        <w:widowControl/>
        <w:ind w:left="0" w:right="1134"/>
        <w:rPr>
          <w:rFonts w:cs="FrankRuehl"/>
          <w:sz w:val="26"/>
          <w:szCs w:val="26"/>
          <w:rtl/>
        </w:rPr>
      </w:pPr>
      <w:r>
        <w:rPr>
          <w:rFonts w:cs="FrankRuehl"/>
          <w:sz w:val="26"/>
          <w:szCs w:val="26"/>
          <w:rtl/>
        </w:rPr>
        <w:tab/>
      </w:r>
      <w:r>
        <w:rPr>
          <w:rFonts w:cs="FrankRuehl"/>
          <w:sz w:val="26"/>
          <w:szCs w:val="26"/>
          <w:rtl/>
        </w:rPr>
        <w:tab/>
      </w:r>
      <w:r>
        <w:rPr>
          <w:rFonts w:cs="FrankRuehl"/>
          <w:sz w:val="26"/>
          <w:szCs w:val="26"/>
          <w:rtl/>
        </w:rPr>
        <w:tab/>
        <w:t>מ</w:t>
      </w:r>
      <w:r>
        <w:rPr>
          <w:rFonts w:cs="FrankRuehl" w:hint="cs"/>
          <w:sz w:val="26"/>
          <w:szCs w:val="26"/>
          <w:rtl/>
        </w:rPr>
        <w:t>שה נסים</w:t>
      </w:r>
    </w:p>
    <w:p w14:paraId="67B8D0CA" w14:textId="77777777" w:rsidR="00451A43" w:rsidRDefault="00451A43">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המשפטים</w:t>
      </w:r>
    </w:p>
    <w:p w14:paraId="382EC45A" w14:textId="77777777" w:rsidR="00451A43" w:rsidRDefault="00451A43">
      <w:pPr>
        <w:pStyle w:val="sig-1"/>
        <w:widowControl/>
        <w:ind w:left="0" w:right="1134"/>
        <w:rPr>
          <w:rFonts w:cs="FrankRuehl"/>
          <w:sz w:val="22"/>
          <w:rtl/>
        </w:rPr>
      </w:pPr>
    </w:p>
    <w:p w14:paraId="752F8AE8" w14:textId="77777777" w:rsidR="00451A43" w:rsidRDefault="00451A43">
      <w:pPr>
        <w:pStyle w:val="page"/>
        <w:widowControl/>
        <w:ind w:right="1134"/>
        <w:rPr>
          <w:rFonts w:cs="David" w:hint="cs"/>
          <w:position w:val="0"/>
          <w:sz w:val="22"/>
          <w:rtl/>
        </w:rPr>
      </w:pPr>
    </w:p>
    <w:p w14:paraId="3BF0DACC" w14:textId="77777777" w:rsidR="00451A43" w:rsidRDefault="00451A43">
      <w:pPr>
        <w:pStyle w:val="page"/>
        <w:widowControl/>
        <w:ind w:right="1134"/>
        <w:rPr>
          <w:rFonts w:cs="David" w:hint="cs"/>
          <w:position w:val="0"/>
          <w:sz w:val="22"/>
          <w:rtl/>
        </w:rPr>
      </w:pPr>
      <w:r>
        <w:rPr>
          <w:rFonts w:cs="David"/>
          <w:position w:val="0"/>
          <w:sz w:val="22"/>
          <w:rtl/>
        </w:rPr>
        <w:br w:type="page"/>
      </w:r>
    </w:p>
    <w:p w14:paraId="220688F8" w14:textId="77777777" w:rsidR="00451A43" w:rsidRDefault="00451A43">
      <w:pPr>
        <w:pStyle w:val="header-2"/>
        <w:ind w:left="0" w:right="1134"/>
        <w:rPr>
          <w:rFonts w:cs="Miriam"/>
          <w:rtl/>
        </w:rPr>
      </w:pPr>
      <w:r>
        <w:rPr>
          <w:rFonts w:cs="Miriam"/>
          <w:rtl/>
        </w:rPr>
        <w:t>מו</w:t>
      </w:r>
      <w:r>
        <w:rPr>
          <w:rFonts w:cs="Miriam" w:hint="cs"/>
          <w:rtl/>
        </w:rPr>
        <w:t>נחים המשמשים בדיני חברות</w:t>
      </w:r>
    </w:p>
    <w:p w14:paraId="6FC16928" w14:textId="77777777" w:rsidR="00451A43" w:rsidRDefault="00451A43">
      <w:pPr>
        <w:pStyle w:val="medium-header"/>
        <w:keepNext w:val="0"/>
        <w:keepLines w:val="0"/>
        <w:ind w:left="0" w:right="1134"/>
        <w:rPr>
          <w:rFonts w:cs="FrankRuehl"/>
          <w:sz w:val="26"/>
          <w:rtl/>
        </w:rPr>
      </w:pPr>
      <w:r>
        <w:rPr>
          <w:rFonts w:cs="FrankRuehl"/>
          <w:sz w:val="26"/>
          <w:rtl/>
        </w:rPr>
        <w:t>א. לפ</w:t>
      </w:r>
      <w:r>
        <w:rPr>
          <w:rFonts w:cs="FrankRuehl" w:hint="cs"/>
          <w:sz w:val="26"/>
          <w:rtl/>
        </w:rPr>
        <w:t>י סדר א"ב עברי</w:t>
      </w:r>
    </w:p>
    <w:p w14:paraId="69EC2647" w14:textId="77777777" w:rsidR="00451A43" w:rsidRDefault="00451A43">
      <w:pPr>
        <w:pStyle w:val="P00"/>
        <w:spacing w:before="72"/>
        <w:ind w:left="0" w:right="1134"/>
        <w:rPr>
          <w:rFonts w:cs="FrankRuehl"/>
          <w:sz w:val="26"/>
          <w:rtl/>
        </w:rPr>
        <w:sectPr w:rsidR="00451A43">
          <w:footerReference w:type="default" r:id="rId178"/>
          <w:type w:val="continuous"/>
          <w:pgSz w:w="11906" w:h="16838"/>
          <w:pgMar w:top="1200" w:right="2267" w:bottom="400" w:left="567" w:header="709" w:footer="709" w:gutter="0"/>
          <w:cols w:space="709"/>
          <w:bidi/>
        </w:sectPr>
      </w:pPr>
    </w:p>
    <w:p w14:paraId="238570A6" w14:textId="77777777" w:rsidR="00451A43" w:rsidRDefault="00451A43">
      <w:pPr>
        <w:pStyle w:val="P00"/>
        <w:tabs>
          <w:tab w:val="clear" w:pos="1474"/>
          <w:tab w:val="left" w:pos="4423"/>
        </w:tabs>
        <w:spacing w:before="72"/>
        <w:ind w:left="0" w:right="1134"/>
        <w:rPr>
          <w:rFonts w:cs="FrankRuehl"/>
          <w:sz w:val="26"/>
          <w:rtl/>
        </w:rPr>
      </w:pPr>
      <w:r>
        <w:rPr>
          <w:rFonts w:cs="FrankRuehl"/>
          <w:sz w:val="26"/>
          <w:rtl/>
        </w:rPr>
        <w:t>אי</w:t>
      </w:r>
      <w:r>
        <w:rPr>
          <w:rFonts w:cs="FrankRuehl" w:hint="cs"/>
          <w:sz w:val="26"/>
          <w:rtl/>
        </w:rPr>
        <w:t xml:space="preserve">חוד  </w:t>
      </w:r>
      <w:r>
        <w:rPr>
          <w:szCs w:val="20"/>
          <w:rtl/>
        </w:rPr>
        <w:t xml:space="preserve"> דמליהבפימ</w:t>
      </w:r>
      <w:r>
        <w:rPr>
          <w:rFonts w:cs="FrankRuehl"/>
          <w:sz w:val="26"/>
          <w:rtl/>
        </w:rPr>
        <w:t>–</w:t>
      </w:r>
    </w:p>
    <w:p w14:paraId="513F57A3" w14:textId="77777777" w:rsidR="00451A43" w:rsidRDefault="00451A43">
      <w:pPr>
        <w:pStyle w:val="P00"/>
        <w:tabs>
          <w:tab w:val="clear" w:pos="1474"/>
          <w:tab w:val="left" w:pos="4423"/>
        </w:tabs>
        <w:spacing w:before="72"/>
        <w:ind w:left="0" w:right="1134"/>
        <w:rPr>
          <w:rFonts w:cs="FrankRuehl"/>
          <w:sz w:val="26"/>
          <w:rtl/>
        </w:rPr>
      </w:pPr>
      <w:r>
        <w:rPr>
          <w:rFonts w:cs="FrankRuehl" w:hint="cs"/>
          <w:sz w:val="26"/>
          <w:rtl/>
        </w:rPr>
        <w:t>ד</w:t>
      </w:r>
      <w:r>
        <w:rPr>
          <w:rFonts w:cs="FrankRuehl"/>
          <w:sz w:val="26"/>
          <w:rtl/>
        </w:rPr>
        <w:t>י</w:t>
      </w:r>
      <w:r>
        <w:rPr>
          <w:rFonts w:cs="FrankRuehl" w:hint="cs"/>
          <w:sz w:val="26"/>
          <w:rtl/>
        </w:rPr>
        <w:t xml:space="preserve">רקטור  </w:t>
      </w:r>
      <w:r>
        <w:rPr>
          <w:szCs w:val="20"/>
          <w:rtl/>
        </w:rPr>
        <w:t>היודפ</w:t>
      </w:r>
    </w:p>
    <w:p w14:paraId="0611DF10" w14:textId="77777777" w:rsidR="00451A43" w:rsidRDefault="00451A43">
      <w:pPr>
        <w:pStyle w:val="P00"/>
        <w:tabs>
          <w:tab w:val="clear" w:pos="1474"/>
          <w:tab w:val="left" w:pos="4423"/>
        </w:tabs>
        <w:spacing w:before="72"/>
        <w:ind w:left="0" w:right="1134"/>
        <w:rPr>
          <w:rFonts w:cs="FrankRuehl"/>
          <w:sz w:val="26"/>
          <w:rtl/>
        </w:rPr>
      </w:pPr>
      <w:r>
        <w:rPr>
          <w:rFonts w:cs="FrankRuehl" w:hint="cs"/>
          <w:sz w:val="26"/>
          <w:rtl/>
        </w:rPr>
        <w:t>ד</w:t>
      </w:r>
      <w:r>
        <w:rPr>
          <w:rFonts w:cs="FrankRuehl"/>
          <w:sz w:val="26"/>
          <w:rtl/>
        </w:rPr>
        <w:t>י</w:t>
      </w:r>
      <w:r>
        <w:rPr>
          <w:rFonts w:cs="FrankRuehl" w:hint="cs"/>
          <w:sz w:val="26"/>
          <w:rtl/>
        </w:rPr>
        <w:t xml:space="preserve">רקטוריון  </w:t>
      </w:r>
      <w:r>
        <w:rPr>
          <w:szCs w:val="20"/>
          <w:rtl/>
        </w:rPr>
        <w:t xml:space="preserve"> גבה ז היודפ</w:t>
      </w:r>
    </w:p>
    <w:p w14:paraId="76A709EE" w14:textId="77777777" w:rsidR="00451A43" w:rsidRDefault="00451A43">
      <w:pPr>
        <w:pStyle w:val="P00"/>
        <w:tabs>
          <w:tab w:val="clear" w:pos="1474"/>
          <w:tab w:val="left" w:pos="4423"/>
        </w:tabs>
        <w:spacing w:before="72"/>
        <w:ind w:left="0" w:right="1134"/>
        <w:rPr>
          <w:rFonts w:cs="FrankRuehl"/>
          <w:sz w:val="26"/>
          <w:rtl/>
        </w:rPr>
      </w:pPr>
      <w:r>
        <w:rPr>
          <w:rFonts w:cs="FrankRuehl" w:hint="cs"/>
          <w:sz w:val="26"/>
          <w:rtl/>
        </w:rPr>
        <w:t>ד</w:t>
      </w:r>
      <w:r>
        <w:rPr>
          <w:rFonts w:cs="FrankRuehl"/>
          <w:sz w:val="26"/>
          <w:rtl/>
        </w:rPr>
        <w:t>י</w:t>
      </w:r>
      <w:r>
        <w:rPr>
          <w:rFonts w:cs="FrankRuehl" w:hint="cs"/>
          <w:sz w:val="26"/>
          <w:rtl/>
        </w:rPr>
        <w:t xml:space="preserve">רקטור-מנהל  </w:t>
      </w:r>
      <w:r>
        <w:t xml:space="preserve"> ®</w:t>
      </w:r>
      <w:r>
        <w:rPr>
          <w:szCs w:val="20"/>
          <w:rtl/>
        </w:rPr>
        <w:t>במב</w:t>
      </w:r>
      <w:r>
        <w:t>­</w:t>
      </w:r>
      <w:r>
        <w:rPr>
          <w:szCs w:val="20"/>
          <w:rtl/>
        </w:rPr>
        <w:t>ימ</w:t>
      </w:r>
      <w:r>
        <w:t xml:space="preserve">­ </w:t>
      </w:r>
      <w:r>
        <w:rPr>
          <w:szCs w:val="20"/>
          <w:rtl/>
        </w:rPr>
        <w:t>היודפ</w:t>
      </w:r>
    </w:p>
    <w:p w14:paraId="0134D43E" w14:textId="77777777" w:rsidR="00451A43" w:rsidRDefault="00451A43">
      <w:pPr>
        <w:pStyle w:val="P00"/>
        <w:tabs>
          <w:tab w:val="clear" w:pos="1474"/>
          <w:tab w:val="left" w:pos="4423"/>
        </w:tabs>
        <w:spacing w:before="72"/>
        <w:ind w:left="0" w:right="1134"/>
        <w:rPr>
          <w:rFonts w:cs="FrankRuehl"/>
          <w:sz w:val="26"/>
          <w:rtl/>
        </w:rPr>
      </w:pPr>
      <w:r>
        <w:rPr>
          <w:rFonts w:cs="FrankRuehl" w:hint="cs"/>
          <w:sz w:val="26"/>
          <w:rtl/>
        </w:rPr>
        <w:t>ד</w:t>
      </w:r>
      <w:r>
        <w:rPr>
          <w:rFonts w:cs="FrankRuehl"/>
          <w:sz w:val="26"/>
          <w:rtl/>
        </w:rPr>
        <w:t>ר</w:t>
      </w:r>
      <w:r>
        <w:rPr>
          <w:rFonts w:cs="FrankRuehl" w:hint="cs"/>
          <w:sz w:val="26"/>
          <w:rtl/>
        </w:rPr>
        <w:t xml:space="preserve">ישת תשלום  </w:t>
      </w:r>
      <w:r>
        <w:rPr>
          <w:szCs w:val="20"/>
          <w:rtl/>
        </w:rPr>
        <w:t xml:space="preserve"> דבלל</w:t>
      </w:r>
    </w:p>
    <w:p w14:paraId="62BF0DD6" w14:textId="77777777" w:rsidR="00451A43" w:rsidRDefault="00451A43">
      <w:pPr>
        <w:pStyle w:val="P00"/>
        <w:tabs>
          <w:tab w:val="clear" w:pos="1474"/>
          <w:tab w:val="left" w:pos="4423"/>
        </w:tabs>
        <w:spacing w:before="72"/>
        <w:ind w:left="0" w:right="1134"/>
        <w:rPr>
          <w:rFonts w:cs="FrankRuehl"/>
          <w:sz w:val="26"/>
          <w:rtl/>
        </w:rPr>
      </w:pPr>
      <w:r>
        <w:rPr>
          <w:rFonts w:cs="FrankRuehl" w:hint="cs"/>
          <w:sz w:val="26"/>
          <w:rtl/>
        </w:rPr>
        <w:t>ה</w:t>
      </w:r>
      <w:r>
        <w:rPr>
          <w:rFonts w:cs="FrankRuehl"/>
          <w:sz w:val="26"/>
          <w:rtl/>
        </w:rPr>
        <w:t>א</w:t>
      </w:r>
      <w:r>
        <w:rPr>
          <w:rFonts w:cs="FrankRuehl" w:hint="cs"/>
          <w:sz w:val="26"/>
          <w:rtl/>
        </w:rPr>
        <w:t xml:space="preserve">גד  </w:t>
      </w:r>
      <w:r>
        <w:rPr>
          <w:szCs w:val="20"/>
          <w:rtl/>
        </w:rPr>
        <w:t>ימדנבפימ</w:t>
      </w:r>
    </w:p>
    <w:p w14:paraId="5682B73D" w14:textId="77777777" w:rsidR="00451A43" w:rsidRDefault="00451A43">
      <w:pPr>
        <w:pStyle w:val="P00"/>
        <w:tabs>
          <w:tab w:val="clear" w:pos="1474"/>
          <w:tab w:val="left" w:pos="4423"/>
        </w:tabs>
        <w:spacing w:before="72"/>
        <w:ind w:left="0" w:right="1134"/>
        <w:rPr>
          <w:rFonts w:cs="FrankRuehl"/>
          <w:sz w:val="26"/>
          <w:rtl/>
        </w:rPr>
      </w:pPr>
      <w:r>
        <w:rPr>
          <w:rFonts w:cs="FrankRuehl" w:hint="cs"/>
          <w:sz w:val="26"/>
          <w:rtl/>
        </w:rPr>
        <w:t>מ</w:t>
      </w:r>
      <w:r>
        <w:rPr>
          <w:rFonts w:cs="FrankRuehl"/>
          <w:sz w:val="26"/>
          <w:rtl/>
        </w:rPr>
        <w:t>ו</w:t>
      </w:r>
      <w:r>
        <w:rPr>
          <w:rFonts w:cs="FrankRuehl" w:hint="cs"/>
          <w:sz w:val="26"/>
          <w:rtl/>
        </w:rPr>
        <w:t xml:space="preserve">אגד  </w:t>
      </w:r>
      <w:r>
        <w:rPr>
          <w:szCs w:val="20"/>
          <w:rtl/>
        </w:rPr>
        <w:t>ימדנבפוה</w:t>
      </w:r>
    </w:p>
    <w:p w14:paraId="6FBC850F" w14:textId="77777777" w:rsidR="00451A43" w:rsidRDefault="00451A43">
      <w:pPr>
        <w:pStyle w:val="P00"/>
        <w:tabs>
          <w:tab w:val="clear" w:pos="1474"/>
          <w:tab w:val="left" w:pos="4423"/>
        </w:tabs>
        <w:spacing w:before="72"/>
        <w:ind w:left="0" w:right="1134"/>
        <w:rPr>
          <w:rFonts w:cs="FrankRuehl"/>
          <w:sz w:val="26"/>
          <w:rtl/>
        </w:rPr>
      </w:pPr>
      <w:r>
        <w:rPr>
          <w:rFonts w:cs="FrankRuehl" w:hint="cs"/>
          <w:sz w:val="26"/>
          <w:rtl/>
        </w:rPr>
        <w:t>ה</w:t>
      </w:r>
      <w:r>
        <w:rPr>
          <w:rFonts w:cs="FrankRuehl"/>
          <w:sz w:val="26"/>
          <w:rtl/>
        </w:rPr>
        <w:t>ו</w:t>
      </w:r>
      <w:r>
        <w:rPr>
          <w:rFonts w:cs="FrankRuehl" w:hint="cs"/>
          <w:sz w:val="26"/>
          <w:rtl/>
        </w:rPr>
        <w:t xml:space="preserve">וה, קיים  </w:t>
      </w:r>
      <w:r>
        <w:rPr>
          <w:szCs w:val="20"/>
          <w:rtl/>
        </w:rPr>
        <w:t xml:space="preserve"> נוומפ</w:t>
      </w:r>
    </w:p>
    <w:p w14:paraId="2E4991DA" w14:textId="77777777" w:rsidR="00451A43" w:rsidRDefault="00451A43">
      <w:pPr>
        <w:pStyle w:val="P00"/>
        <w:tabs>
          <w:tab w:val="clear" w:pos="1474"/>
          <w:tab w:val="left" w:pos="4423"/>
        </w:tabs>
        <w:spacing w:before="72"/>
        <w:ind w:left="0" w:right="1134"/>
        <w:rPr>
          <w:rFonts w:cs="FrankRuehl"/>
          <w:sz w:val="26"/>
          <w:rtl/>
        </w:rPr>
      </w:pPr>
      <w:r>
        <w:rPr>
          <w:rFonts w:cs="FrankRuehl" w:hint="cs"/>
          <w:sz w:val="26"/>
          <w:rtl/>
        </w:rPr>
        <w:t>ה</w:t>
      </w:r>
      <w:r>
        <w:rPr>
          <w:rFonts w:cs="FrankRuehl"/>
          <w:sz w:val="26"/>
          <w:rtl/>
        </w:rPr>
        <w:t>ו</w:t>
      </w:r>
      <w:r>
        <w:rPr>
          <w:rFonts w:cs="FrankRuehl" w:hint="cs"/>
          <w:sz w:val="26"/>
          <w:rtl/>
        </w:rPr>
        <w:t xml:space="preserve">ן  </w:t>
      </w:r>
      <w:r>
        <w:rPr>
          <w:szCs w:val="20"/>
          <w:rtl/>
        </w:rPr>
        <w:t xml:space="preserve"> דבניפבל</w:t>
      </w:r>
    </w:p>
    <w:p w14:paraId="576D2658" w14:textId="77777777" w:rsidR="00451A43" w:rsidRDefault="00451A43">
      <w:pPr>
        <w:pStyle w:val="P00"/>
        <w:tabs>
          <w:tab w:val="clear" w:pos="1474"/>
          <w:tab w:val="left" w:pos="4423"/>
        </w:tabs>
        <w:spacing w:before="72"/>
        <w:ind w:left="0" w:right="1134"/>
        <w:rPr>
          <w:rFonts w:cs="FrankRuehl"/>
          <w:sz w:val="26"/>
          <w:rtl/>
        </w:rPr>
      </w:pPr>
      <w:r>
        <w:rPr>
          <w:rFonts w:cs="FrankRuehl"/>
          <w:sz w:val="26"/>
          <w:rtl/>
        </w:rPr>
        <w:t xml:space="preserve">— </w:t>
      </w:r>
      <w:r>
        <w:rPr>
          <w:rFonts w:cs="FrankRuehl" w:hint="cs"/>
          <w:sz w:val="26"/>
          <w:rtl/>
        </w:rPr>
        <w:t xml:space="preserve">נקוב  </w:t>
      </w:r>
      <w:r>
        <w:rPr>
          <w:szCs w:val="20"/>
          <w:rtl/>
        </w:rPr>
        <w:t>מ</w:t>
      </w:r>
      <w:r>
        <w:t>®</w:t>
      </w:r>
      <w:r>
        <w:rPr>
          <w:szCs w:val="20"/>
          <w:rtl/>
        </w:rPr>
        <w:t>ימבל</w:t>
      </w:r>
      <w:r>
        <w:rPr>
          <w:rFonts w:cs="FrankRuehl"/>
          <w:sz w:val="26"/>
          <w:rtl/>
        </w:rPr>
        <w:t xml:space="preserve"> —</w:t>
      </w:r>
    </w:p>
    <w:p w14:paraId="1164E91F" w14:textId="77777777" w:rsidR="00451A43" w:rsidRDefault="00451A43">
      <w:pPr>
        <w:pStyle w:val="P00"/>
        <w:tabs>
          <w:tab w:val="clear" w:pos="1474"/>
          <w:tab w:val="left" w:pos="4423"/>
        </w:tabs>
        <w:spacing w:before="72"/>
        <w:ind w:left="0" w:right="1134"/>
        <w:rPr>
          <w:rFonts w:cs="FrankRuehl"/>
          <w:sz w:val="26"/>
          <w:rtl/>
        </w:rPr>
      </w:pPr>
      <w:r>
        <w:rPr>
          <w:rFonts w:cs="FrankRuehl"/>
          <w:sz w:val="26"/>
          <w:rtl/>
        </w:rPr>
        <w:t xml:space="preserve">— </w:t>
      </w:r>
      <w:r>
        <w:rPr>
          <w:rFonts w:cs="FrankRuehl" w:hint="cs"/>
          <w:sz w:val="26"/>
          <w:rtl/>
        </w:rPr>
        <w:t xml:space="preserve">מונפק  </w:t>
      </w:r>
      <w:r>
        <w:rPr>
          <w:szCs w:val="20"/>
          <w:rtl/>
        </w:rPr>
        <w:t>יוה</w:t>
      </w:r>
      <w:r>
        <w:rPr>
          <w:rFonts w:cs="FrankRuehl"/>
          <w:sz w:val="26"/>
          <w:rtl/>
        </w:rPr>
        <w:t xml:space="preserve"> —</w:t>
      </w:r>
    </w:p>
    <w:p w14:paraId="674FF3FF" w14:textId="77777777" w:rsidR="00451A43" w:rsidRDefault="00451A43">
      <w:pPr>
        <w:pStyle w:val="P00"/>
        <w:tabs>
          <w:tab w:val="clear" w:pos="1474"/>
          <w:tab w:val="left" w:pos="4423"/>
        </w:tabs>
        <w:spacing w:before="72"/>
        <w:ind w:left="0" w:right="1134"/>
        <w:rPr>
          <w:rFonts w:cs="FrankRuehl"/>
          <w:sz w:val="26"/>
          <w:rtl/>
        </w:rPr>
      </w:pPr>
      <w:r>
        <w:rPr>
          <w:rFonts w:cs="FrankRuehl"/>
          <w:sz w:val="26"/>
          <w:rtl/>
        </w:rPr>
        <w:t xml:space="preserve">— </w:t>
      </w:r>
      <w:r>
        <w:rPr>
          <w:rFonts w:cs="FrankRuehl" w:hint="cs"/>
          <w:sz w:val="26"/>
          <w:rtl/>
        </w:rPr>
        <w:t xml:space="preserve">פרוע, נפרע  </w:t>
      </w:r>
      <w:r>
        <w:rPr>
          <w:szCs w:val="20"/>
          <w:rtl/>
        </w:rPr>
        <w:t>נביה נ</w:t>
      </w:r>
      <w:r>
        <w:rPr>
          <w:rFonts w:cs="FrankRuehl"/>
          <w:sz w:val="26"/>
          <w:rtl/>
        </w:rPr>
        <w:t xml:space="preserve"> —</w:t>
      </w:r>
    </w:p>
    <w:p w14:paraId="01505E26" w14:textId="77777777" w:rsidR="00451A43" w:rsidRDefault="00451A43">
      <w:pPr>
        <w:pStyle w:val="P00"/>
        <w:tabs>
          <w:tab w:val="clear" w:pos="1474"/>
          <w:tab w:val="left" w:pos="4423"/>
        </w:tabs>
        <w:spacing w:before="72"/>
        <w:ind w:left="0" w:right="1134"/>
        <w:rPr>
          <w:rFonts w:cs="FrankRuehl"/>
          <w:sz w:val="26"/>
          <w:rtl/>
        </w:rPr>
      </w:pPr>
      <w:r>
        <w:rPr>
          <w:rFonts w:cs="FrankRuehl" w:hint="cs"/>
          <w:sz w:val="26"/>
          <w:rtl/>
        </w:rPr>
        <w:t>ה</w:t>
      </w:r>
      <w:r>
        <w:rPr>
          <w:rFonts w:cs="FrankRuehl"/>
          <w:sz w:val="26"/>
          <w:rtl/>
        </w:rPr>
        <w:t>נ</w:t>
      </w:r>
      <w:r>
        <w:rPr>
          <w:rFonts w:cs="FrankRuehl" w:hint="cs"/>
          <w:sz w:val="26"/>
          <w:rtl/>
        </w:rPr>
        <w:t>פקה, הנפק</w:t>
      </w:r>
      <w:r>
        <w:rPr>
          <w:rFonts w:cs="FrankRuehl"/>
          <w:sz w:val="26"/>
          <w:rtl/>
        </w:rPr>
        <w:t xml:space="preserve">  </w:t>
      </w:r>
      <w:r>
        <w:rPr>
          <w:szCs w:val="20"/>
          <w:rtl/>
        </w:rPr>
        <w:t>יו</w:t>
      </w:r>
    </w:p>
    <w:p w14:paraId="0338897C" w14:textId="77777777" w:rsidR="00451A43" w:rsidRDefault="00451A43">
      <w:pPr>
        <w:pStyle w:val="P00"/>
        <w:tabs>
          <w:tab w:val="clear" w:pos="1474"/>
          <w:tab w:val="left" w:pos="4423"/>
        </w:tabs>
        <w:spacing w:before="72"/>
        <w:ind w:left="0" w:right="1134"/>
        <w:rPr>
          <w:rFonts w:cs="FrankRuehl"/>
          <w:sz w:val="26"/>
          <w:rtl/>
        </w:rPr>
      </w:pPr>
      <w:r>
        <w:rPr>
          <w:rFonts w:cs="FrankRuehl" w:hint="cs"/>
          <w:sz w:val="26"/>
          <w:rtl/>
        </w:rPr>
        <w:t>ה</w:t>
      </w:r>
      <w:r>
        <w:rPr>
          <w:rFonts w:cs="FrankRuehl"/>
          <w:sz w:val="26"/>
          <w:rtl/>
        </w:rPr>
        <w:t>ס</w:t>
      </w:r>
      <w:r>
        <w:rPr>
          <w:rFonts w:cs="FrankRuehl" w:hint="cs"/>
          <w:sz w:val="26"/>
          <w:rtl/>
        </w:rPr>
        <w:t xml:space="preserve">דר  </w:t>
      </w:r>
      <w:r>
        <w:rPr>
          <w:szCs w:val="20"/>
          <w:rtl/>
        </w:rPr>
        <w:t>בבמ</w:t>
      </w:r>
      <w:r>
        <w:t>­</w:t>
      </w:r>
      <w:r>
        <w:rPr>
          <w:szCs w:val="20"/>
          <w:rtl/>
        </w:rPr>
        <w:t>ו</w:t>
      </w:r>
      <w:r>
        <w:t>®</w:t>
      </w:r>
      <w:r>
        <w:rPr>
          <w:szCs w:val="20"/>
          <w:rtl/>
        </w:rPr>
        <w:t>ומפ</w:t>
      </w:r>
    </w:p>
    <w:p w14:paraId="2AFF1DEF" w14:textId="77777777" w:rsidR="00451A43" w:rsidRDefault="00451A43">
      <w:pPr>
        <w:pStyle w:val="P00"/>
        <w:tabs>
          <w:tab w:val="clear" w:pos="1474"/>
          <w:tab w:val="left" w:pos="4423"/>
        </w:tabs>
        <w:spacing w:before="72"/>
        <w:ind w:left="0" w:right="1134"/>
        <w:rPr>
          <w:rFonts w:cs="FrankRuehl"/>
          <w:sz w:val="26"/>
          <w:rtl/>
        </w:rPr>
      </w:pPr>
      <w:r>
        <w:rPr>
          <w:rFonts w:cs="FrankRuehl" w:hint="cs"/>
          <w:sz w:val="26"/>
          <w:rtl/>
        </w:rPr>
        <w:t>ה</w:t>
      </w:r>
      <w:r>
        <w:rPr>
          <w:rFonts w:cs="FrankRuehl"/>
          <w:sz w:val="26"/>
          <w:rtl/>
        </w:rPr>
        <w:t>צ</w:t>
      </w:r>
      <w:r>
        <w:rPr>
          <w:rFonts w:cs="FrankRuehl" w:hint="cs"/>
          <w:sz w:val="26"/>
          <w:rtl/>
        </w:rPr>
        <w:t xml:space="preserve">בעה  </w:t>
      </w:r>
      <w:r>
        <w:rPr>
          <w:szCs w:val="20"/>
          <w:rtl/>
        </w:rPr>
        <w:t>צפימ</w:t>
      </w:r>
      <w:r>
        <w:t>­</w:t>
      </w:r>
    </w:p>
    <w:p w14:paraId="182C2E88" w14:textId="77777777" w:rsidR="00451A43" w:rsidRDefault="00451A43">
      <w:pPr>
        <w:pStyle w:val="P00"/>
        <w:tabs>
          <w:tab w:val="clear" w:pos="1474"/>
          <w:tab w:val="left" w:pos="4423"/>
        </w:tabs>
        <w:spacing w:before="72"/>
        <w:ind w:left="0" w:right="1134"/>
        <w:rPr>
          <w:rFonts w:cs="FrankRuehl"/>
          <w:sz w:val="26"/>
          <w:rtl/>
        </w:rPr>
      </w:pPr>
      <w:r>
        <w:rPr>
          <w:rFonts w:cs="FrankRuehl"/>
          <w:sz w:val="26"/>
          <w:rtl/>
        </w:rPr>
        <w:t xml:space="preserve">— </w:t>
      </w:r>
      <w:r>
        <w:rPr>
          <w:rFonts w:cs="FrankRuehl" w:hint="cs"/>
          <w:sz w:val="26"/>
          <w:rtl/>
        </w:rPr>
        <w:t xml:space="preserve">בהרמת ידים  </w:t>
      </w:r>
      <w:r>
        <w:rPr>
          <w:szCs w:val="20"/>
          <w:rtl/>
        </w:rPr>
        <w:t>מ ב טק ז טבמה</w:t>
      </w:r>
      <w:r>
        <w:rPr>
          <w:rFonts w:cs="FrankRuehl"/>
          <w:sz w:val="26"/>
          <w:rtl/>
        </w:rPr>
        <w:t xml:space="preserve"> —</w:t>
      </w:r>
    </w:p>
    <w:p w14:paraId="7201D448" w14:textId="77777777" w:rsidR="00451A43" w:rsidRDefault="00451A43">
      <w:pPr>
        <w:pStyle w:val="P00"/>
        <w:tabs>
          <w:tab w:val="clear" w:pos="1474"/>
          <w:tab w:val="left" w:pos="4423"/>
        </w:tabs>
        <w:spacing w:before="72"/>
        <w:ind w:left="0" w:right="1134"/>
        <w:rPr>
          <w:rFonts w:cs="FrankRuehl"/>
          <w:sz w:val="26"/>
          <w:rtl/>
        </w:rPr>
      </w:pPr>
      <w:r>
        <w:rPr>
          <w:rFonts w:cs="FrankRuehl"/>
          <w:sz w:val="26"/>
          <w:rtl/>
        </w:rPr>
        <w:t xml:space="preserve">— </w:t>
      </w:r>
      <w:r>
        <w:rPr>
          <w:rFonts w:cs="FrankRuehl" w:hint="cs"/>
          <w:sz w:val="26"/>
          <w:rtl/>
        </w:rPr>
        <w:t xml:space="preserve">במנין קולות  </w:t>
      </w:r>
      <w:r>
        <w:rPr>
          <w:szCs w:val="20"/>
          <w:rtl/>
        </w:rPr>
        <w:t>מ ב נלל</w:t>
      </w:r>
      <w:r>
        <w:rPr>
          <w:rFonts w:cs="FrankRuehl"/>
          <w:sz w:val="26"/>
          <w:rtl/>
        </w:rPr>
        <w:t xml:space="preserve"> —</w:t>
      </w:r>
    </w:p>
    <w:p w14:paraId="4B39D18B" w14:textId="77777777" w:rsidR="00451A43" w:rsidRDefault="00451A43">
      <w:pPr>
        <w:pStyle w:val="P00"/>
        <w:tabs>
          <w:tab w:val="clear" w:pos="1474"/>
          <w:tab w:val="left" w:pos="4423"/>
        </w:tabs>
        <w:spacing w:before="72"/>
        <w:ind w:left="0" w:right="1134"/>
        <w:rPr>
          <w:rFonts w:cs="FrankRuehl"/>
          <w:sz w:val="26"/>
          <w:rtl/>
        </w:rPr>
      </w:pPr>
      <w:r>
        <w:rPr>
          <w:rFonts w:cs="FrankRuehl"/>
          <w:sz w:val="26"/>
          <w:rtl/>
        </w:rPr>
        <w:t xml:space="preserve">— </w:t>
      </w:r>
      <w:r>
        <w:rPr>
          <w:rFonts w:cs="FrankRuehl" w:hint="cs"/>
          <w:sz w:val="26"/>
          <w:rtl/>
        </w:rPr>
        <w:t xml:space="preserve">על ידי שלוח  </w:t>
      </w:r>
      <w:r>
        <w:rPr>
          <w:szCs w:val="20"/>
          <w:rtl/>
        </w:rPr>
        <w:t>ג נ</w:t>
      </w:r>
      <w:r>
        <w:rPr>
          <w:rFonts w:cs="FrankRuehl"/>
          <w:sz w:val="26"/>
          <w:rtl/>
        </w:rPr>
        <w:t xml:space="preserve"> —</w:t>
      </w:r>
    </w:p>
    <w:p w14:paraId="04289BA4" w14:textId="77777777" w:rsidR="00451A43" w:rsidRDefault="00451A43">
      <w:pPr>
        <w:pStyle w:val="P00"/>
        <w:tabs>
          <w:tab w:val="clear" w:pos="1474"/>
          <w:tab w:val="left" w:pos="4423"/>
        </w:tabs>
        <w:spacing w:before="72"/>
        <w:ind w:left="0" w:right="1134"/>
        <w:rPr>
          <w:rFonts w:cs="FrankRuehl"/>
          <w:sz w:val="26"/>
          <w:rtl/>
        </w:rPr>
      </w:pPr>
      <w:r>
        <w:rPr>
          <w:rFonts w:cs="FrankRuehl" w:hint="cs"/>
          <w:sz w:val="26"/>
          <w:rtl/>
        </w:rPr>
        <w:t>ה</w:t>
      </w:r>
      <w:r>
        <w:rPr>
          <w:rFonts w:cs="FrankRuehl"/>
          <w:sz w:val="26"/>
          <w:rtl/>
        </w:rPr>
        <w:t>ק</w:t>
      </w:r>
      <w:r>
        <w:rPr>
          <w:rFonts w:cs="FrankRuehl" w:hint="cs"/>
          <w:sz w:val="26"/>
          <w:rtl/>
        </w:rPr>
        <w:t xml:space="preserve">ציה  </w:t>
      </w:r>
      <w:r>
        <w:rPr>
          <w:szCs w:val="20"/>
          <w:rtl/>
        </w:rPr>
        <w:t xml:space="preserve"> בללפ</w:t>
      </w:r>
      <w:r>
        <w:t>®</w:t>
      </w:r>
      <w:r>
        <w:rPr>
          <w:szCs w:val="20"/>
          <w:rtl/>
        </w:rPr>
        <w:t>ומפ</w:t>
      </w:r>
    </w:p>
    <w:p w14:paraId="24E78366" w14:textId="77777777" w:rsidR="00451A43" w:rsidRDefault="00451A43">
      <w:pPr>
        <w:pStyle w:val="P00"/>
        <w:tabs>
          <w:tab w:val="clear" w:pos="1474"/>
          <w:tab w:val="left" w:pos="4423"/>
        </w:tabs>
        <w:spacing w:before="72"/>
        <w:ind w:left="0" w:right="1134"/>
        <w:rPr>
          <w:rFonts w:cs="FrankRuehl"/>
          <w:sz w:val="26"/>
          <w:rtl/>
        </w:rPr>
      </w:pPr>
      <w:r>
        <w:rPr>
          <w:rFonts w:cs="FrankRuehl" w:hint="cs"/>
          <w:sz w:val="26"/>
          <w:rtl/>
        </w:rPr>
        <w:t>ח</w:t>
      </w:r>
      <w:r>
        <w:rPr>
          <w:rFonts w:cs="FrankRuehl"/>
          <w:sz w:val="26"/>
          <w:rtl/>
        </w:rPr>
        <w:t>ב</w:t>
      </w:r>
      <w:r>
        <w:rPr>
          <w:rFonts w:cs="FrankRuehl" w:hint="cs"/>
          <w:sz w:val="26"/>
          <w:rtl/>
        </w:rPr>
        <w:t xml:space="preserve">  </w:t>
      </w:r>
      <w:r>
        <w:rPr>
          <w:szCs w:val="20"/>
          <w:rtl/>
        </w:rPr>
        <w:t>ליבגלו</w:t>
      </w:r>
    </w:p>
    <w:p w14:paraId="60A8A8F5" w14:textId="77777777" w:rsidR="00451A43" w:rsidRDefault="00451A43">
      <w:pPr>
        <w:pStyle w:val="P00"/>
        <w:tabs>
          <w:tab w:val="clear" w:pos="1474"/>
          <w:tab w:val="left" w:pos="4423"/>
        </w:tabs>
        <w:spacing w:before="72"/>
        <w:ind w:left="0" w:right="1134"/>
        <w:rPr>
          <w:rFonts w:cs="FrankRuehl"/>
          <w:sz w:val="26"/>
          <w:rtl/>
        </w:rPr>
      </w:pPr>
      <w:r>
        <w:rPr>
          <w:rFonts w:cs="FrankRuehl" w:hint="cs"/>
          <w:sz w:val="26"/>
          <w:rtl/>
        </w:rPr>
        <w:t>ח</w:t>
      </w:r>
      <w:r>
        <w:rPr>
          <w:rFonts w:cs="FrankRuehl"/>
          <w:sz w:val="26"/>
          <w:rtl/>
        </w:rPr>
        <w:t>ב</w:t>
      </w:r>
      <w:r>
        <w:rPr>
          <w:rFonts w:cs="FrankRuehl" w:hint="cs"/>
          <w:sz w:val="26"/>
          <w:rtl/>
        </w:rPr>
        <w:t xml:space="preserve">ות  </w:t>
      </w:r>
      <w:r>
        <w:rPr>
          <w:szCs w:val="20"/>
          <w:rtl/>
        </w:rPr>
        <w:t xml:space="preserve"> ליבגיליפ</w:t>
      </w:r>
    </w:p>
    <w:p w14:paraId="4166B517" w14:textId="77777777" w:rsidR="00451A43" w:rsidRDefault="00451A43">
      <w:pPr>
        <w:pStyle w:val="P00"/>
        <w:tabs>
          <w:tab w:val="clear" w:pos="1474"/>
          <w:tab w:val="left" w:pos="4423"/>
        </w:tabs>
        <w:spacing w:before="72"/>
        <w:ind w:left="0" w:right="1134"/>
        <w:rPr>
          <w:rFonts w:cs="FrankRuehl"/>
          <w:sz w:val="26"/>
          <w:rtl/>
        </w:rPr>
      </w:pPr>
      <w:r>
        <w:rPr>
          <w:rFonts w:cs="FrankRuehl" w:hint="cs"/>
          <w:sz w:val="26"/>
          <w:rtl/>
        </w:rPr>
        <w:t>ח</w:t>
      </w:r>
      <w:r>
        <w:rPr>
          <w:rFonts w:cs="FrankRuehl"/>
          <w:sz w:val="26"/>
          <w:rtl/>
        </w:rPr>
        <w:t>ב</w:t>
      </w:r>
      <w:r>
        <w:rPr>
          <w:rFonts w:cs="FrankRuehl" w:hint="cs"/>
          <w:sz w:val="26"/>
          <w:rtl/>
        </w:rPr>
        <w:t xml:space="preserve">רה מוגבלת  </w:t>
      </w:r>
      <w:r>
        <w:rPr>
          <w:szCs w:val="20"/>
          <w:rtl/>
        </w:rPr>
        <w:t xml:space="preserve"> לי</w:t>
      </w:r>
      <w:r>
        <w:t>®</w:t>
      </w:r>
      <w:r>
        <w:rPr>
          <w:szCs w:val="20"/>
          <w:rtl/>
        </w:rPr>
        <w:t>יפוה ד</w:t>
      </w:r>
      <w:r>
        <w:t>®</w:t>
      </w:r>
      <w:r>
        <w:rPr>
          <w:szCs w:val="20"/>
          <w:rtl/>
        </w:rPr>
        <w:t>נבמ</w:t>
      </w:r>
    </w:p>
    <w:p w14:paraId="1C3E1763" w14:textId="77777777" w:rsidR="00451A43" w:rsidRDefault="00451A43">
      <w:pPr>
        <w:pStyle w:val="P00"/>
        <w:tabs>
          <w:tab w:val="clear" w:pos="1474"/>
          <w:tab w:val="left" w:pos="4423"/>
        </w:tabs>
        <w:spacing w:before="72"/>
        <w:ind w:left="0" w:right="1134"/>
        <w:rPr>
          <w:rFonts w:cs="FrankRuehl"/>
          <w:sz w:val="26"/>
          <w:rtl/>
        </w:rPr>
      </w:pPr>
      <w:r>
        <w:rPr>
          <w:rFonts w:cs="FrankRuehl"/>
          <w:sz w:val="26"/>
          <w:rtl/>
        </w:rPr>
        <w:t xml:space="preserve">— </w:t>
      </w:r>
      <w:r>
        <w:rPr>
          <w:rFonts w:cs="FrankRuehl" w:hint="cs"/>
          <w:sz w:val="26"/>
          <w:rtl/>
        </w:rPr>
        <w:t xml:space="preserve">בערבות  </w:t>
      </w:r>
      <w:r>
        <w:rPr>
          <w:szCs w:val="20"/>
          <w:rtl/>
        </w:rPr>
        <w:t xml:space="preserve">ג </w:t>
      </w:r>
      <w:r>
        <w:t>­</w:t>
      </w:r>
      <w:r>
        <w:rPr>
          <w:szCs w:val="20"/>
          <w:rtl/>
        </w:rPr>
        <w:t>בבמפוו</w:t>
      </w:r>
      <w:r>
        <w:rPr>
          <w:rFonts w:cs="FrankRuehl"/>
          <w:sz w:val="26"/>
          <w:rtl/>
        </w:rPr>
        <w:t xml:space="preserve"> —</w:t>
      </w:r>
    </w:p>
    <w:p w14:paraId="1513F740" w14:textId="77777777" w:rsidR="00451A43" w:rsidRDefault="00451A43">
      <w:pPr>
        <w:pStyle w:val="P00"/>
        <w:tabs>
          <w:tab w:val="clear" w:pos="1474"/>
          <w:tab w:val="left" w:pos="4423"/>
        </w:tabs>
        <w:spacing w:before="72"/>
        <w:ind w:left="0" w:right="1134"/>
        <w:rPr>
          <w:rFonts w:cs="FrankRuehl"/>
          <w:sz w:val="26"/>
          <w:rtl/>
        </w:rPr>
      </w:pPr>
      <w:r>
        <w:rPr>
          <w:rFonts w:cs="FrankRuehl"/>
          <w:sz w:val="26"/>
          <w:rtl/>
        </w:rPr>
        <w:t xml:space="preserve">— </w:t>
      </w:r>
      <w:r>
        <w:rPr>
          <w:rFonts w:cs="FrankRuehl" w:hint="cs"/>
          <w:sz w:val="26"/>
          <w:rtl/>
        </w:rPr>
        <w:t xml:space="preserve">במניות  </w:t>
      </w:r>
      <w:r>
        <w:rPr>
          <w:szCs w:val="20"/>
          <w:rtl/>
        </w:rPr>
        <w:t>ג טבו</w:t>
      </w:r>
      <w:r>
        <w:rPr>
          <w:rFonts w:cs="FrankRuehl"/>
          <w:sz w:val="26"/>
          <w:rtl/>
        </w:rPr>
        <w:t xml:space="preserve"> —</w:t>
      </w:r>
    </w:p>
    <w:p w14:paraId="3A011443" w14:textId="77777777" w:rsidR="00451A43" w:rsidRDefault="00451A43">
      <w:pPr>
        <w:pStyle w:val="P00"/>
        <w:tabs>
          <w:tab w:val="clear" w:pos="1474"/>
          <w:tab w:val="left" w:pos="4423"/>
        </w:tabs>
        <w:spacing w:before="72"/>
        <w:ind w:left="0" w:right="1134"/>
        <w:rPr>
          <w:rFonts w:cs="FrankRuehl"/>
          <w:sz w:val="26"/>
          <w:rtl/>
        </w:rPr>
      </w:pPr>
      <w:r>
        <w:rPr>
          <w:rFonts w:cs="FrankRuehl" w:hint="cs"/>
          <w:sz w:val="26"/>
          <w:rtl/>
        </w:rPr>
        <w:t>ח</w:t>
      </w:r>
      <w:r>
        <w:rPr>
          <w:rFonts w:cs="FrankRuehl"/>
          <w:sz w:val="26"/>
          <w:rtl/>
        </w:rPr>
        <w:t>ב</w:t>
      </w:r>
      <w:r>
        <w:rPr>
          <w:rFonts w:cs="FrankRuehl" w:hint="cs"/>
          <w:sz w:val="26"/>
          <w:rtl/>
        </w:rPr>
        <w:t xml:space="preserve">רת-אם  </w:t>
      </w:r>
      <w:r>
        <w:rPr>
          <w:szCs w:val="20"/>
          <w:rtl/>
        </w:rPr>
        <w:t>טלהימ</w:t>
      </w:r>
      <w:r>
        <w:t xml:space="preserve">­ </w:t>
      </w:r>
      <w:r>
        <w:rPr>
          <w:szCs w:val="20"/>
          <w:rtl/>
        </w:rPr>
        <w:t>ד</w:t>
      </w:r>
      <w:r>
        <w:t>®</w:t>
      </w:r>
      <w:r>
        <w:rPr>
          <w:szCs w:val="20"/>
          <w:rtl/>
        </w:rPr>
        <w:t>נבמ</w:t>
      </w:r>
    </w:p>
    <w:p w14:paraId="56732927" w14:textId="77777777" w:rsidR="00451A43" w:rsidRDefault="00451A43">
      <w:pPr>
        <w:pStyle w:val="P00"/>
        <w:tabs>
          <w:tab w:val="clear" w:pos="1474"/>
          <w:tab w:val="left" w:pos="4423"/>
        </w:tabs>
        <w:spacing w:before="72"/>
        <w:ind w:left="0" w:right="1134"/>
        <w:rPr>
          <w:rFonts w:cs="FrankRuehl"/>
          <w:sz w:val="26"/>
          <w:rtl/>
        </w:rPr>
      </w:pPr>
      <w:r>
        <w:rPr>
          <w:rFonts w:cs="FrankRuehl" w:hint="cs"/>
          <w:sz w:val="26"/>
          <w:rtl/>
        </w:rPr>
        <w:t>ח</w:t>
      </w:r>
      <w:r>
        <w:rPr>
          <w:rFonts w:cs="FrankRuehl"/>
          <w:sz w:val="26"/>
          <w:rtl/>
        </w:rPr>
        <w:t>ב</w:t>
      </w:r>
      <w:r>
        <w:rPr>
          <w:rFonts w:cs="FrankRuehl" w:hint="cs"/>
          <w:sz w:val="26"/>
          <w:rtl/>
        </w:rPr>
        <w:t xml:space="preserve">רת-בת  </w:t>
      </w:r>
      <w:r>
        <w:rPr>
          <w:szCs w:val="20"/>
          <w:rtl/>
        </w:rPr>
        <w:t>גיהיב ד</w:t>
      </w:r>
      <w:r>
        <w:t>®</w:t>
      </w:r>
      <w:r>
        <w:rPr>
          <w:szCs w:val="20"/>
          <w:rtl/>
        </w:rPr>
        <w:t>נבמ</w:t>
      </w:r>
    </w:p>
    <w:p w14:paraId="1AFE9CB4" w14:textId="77777777" w:rsidR="00451A43" w:rsidRDefault="00451A43">
      <w:pPr>
        <w:pStyle w:val="P00"/>
        <w:tabs>
          <w:tab w:val="clear" w:pos="1474"/>
          <w:tab w:val="left" w:pos="4423"/>
        </w:tabs>
        <w:spacing w:before="72"/>
        <w:ind w:left="0" w:right="1134"/>
        <w:rPr>
          <w:rFonts w:cs="FrankRuehl"/>
          <w:sz w:val="26"/>
          <w:rtl/>
        </w:rPr>
      </w:pPr>
      <w:r>
        <w:rPr>
          <w:rFonts w:cs="FrankRuehl" w:hint="cs"/>
          <w:sz w:val="26"/>
          <w:rtl/>
        </w:rPr>
        <w:t>ח</w:t>
      </w:r>
      <w:r>
        <w:rPr>
          <w:rFonts w:cs="FrankRuehl"/>
          <w:sz w:val="26"/>
          <w:rtl/>
        </w:rPr>
        <w:t>ב</w:t>
      </w:r>
      <w:r>
        <w:rPr>
          <w:rFonts w:cs="FrankRuehl" w:hint="cs"/>
          <w:sz w:val="26"/>
          <w:rtl/>
        </w:rPr>
        <w:t xml:space="preserve">רת-חוץ  </w:t>
      </w:r>
      <w:r>
        <w:rPr>
          <w:rFonts w:cs="FrankRuehl"/>
        </w:rPr>
        <w:t xml:space="preserve"> </w:t>
      </w:r>
      <w:r>
        <w:rPr>
          <w:szCs w:val="20"/>
          <w:rtl/>
        </w:rPr>
        <w:t>זוי</w:t>
      </w:r>
      <w:r>
        <w:t>­</w:t>
      </w:r>
      <w:r>
        <w:rPr>
          <w:szCs w:val="20"/>
          <w:rtl/>
        </w:rPr>
        <w:t>מ ד</w:t>
      </w:r>
      <w:r>
        <w:t>®</w:t>
      </w:r>
      <w:r>
        <w:rPr>
          <w:szCs w:val="20"/>
          <w:rtl/>
        </w:rPr>
        <w:t>נבמ</w:t>
      </w:r>
    </w:p>
    <w:p w14:paraId="34CE6F92" w14:textId="77777777" w:rsidR="00451A43" w:rsidRDefault="00451A43">
      <w:pPr>
        <w:pStyle w:val="P00"/>
        <w:tabs>
          <w:tab w:val="clear" w:pos="1474"/>
          <w:tab w:val="left" w:pos="4423"/>
        </w:tabs>
        <w:spacing w:before="72"/>
        <w:ind w:left="0" w:right="1134"/>
        <w:rPr>
          <w:rFonts w:cs="FrankRuehl"/>
          <w:sz w:val="26"/>
          <w:rtl/>
        </w:rPr>
      </w:pPr>
      <w:r>
        <w:rPr>
          <w:rFonts w:cs="FrankRuehl" w:hint="cs"/>
          <w:sz w:val="26"/>
          <w:rtl/>
        </w:rPr>
        <w:t>ח</w:t>
      </w:r>
      <w:r>
        <w:rPr>
          <w:rFonts w:cs="FrankRuehl"/>
          <w:sz w:val="26"/>
          <w:rtl/>
        </w:rPr>
        <w:t>ד</w:t>
      </w:r>
      <w:r>
        <w:rPr>
          <w:rFonts w:cs="FrankRuehl" w:hint="cs"/>
          <w:sz w:val="26"/>
          <w:rtl/>
        </w:rPr>
        <w:t xml:space="preserve">ל-(חדלת-)פרעון  </w:t>
      </w:r>
      <w:r>
        <w:rPr>
          <w:szCs w:val="20"/>
          <w:rtl/>
        </w:rPr>
        <w:t xml:space="preserve"> ימלצומפ</w:t>
      </w:r>
    </w:p>
    <w:p w14:paraId="6E9B0722" w14:textId="77777777" w:rsidR="00451A43" w:rsidRDefault="00451A43">
      <w:pPr>
        <w:pStyle w:val="P00"/>
        <w:tabs>
          <w:tab w:val="clear" w:pos="1474"/>
          <w:tab w:val="left" w:pos="4423"/>
        </w:tabs>
        <w:spacing w:before="72"/>
        <w:ind w:left="0" w:right="1134"/>
        <w:rPr>
          <w:rFonts w:cs="FrankRuehl"/>
          <w:sz w:val="26"/>
          <w:rtl/>
        </w:rPr>
      </w:pPr>
      <w:r>
        <w:rPr>
          <w:rFonts w:cs="FrankRuehl" w:hint="cs"/>
          <w:sz w:val="26"/>
          <w:rtl/>
        </w:rPr>
        <w:t>ח</w:t>
      </w:r>
      <w:r>
        <w:rPr>
          <w:rFonts w:cs="FrankRuehl"/>
          <w:sz w:val="26"/>
          <w:rtl/>
        </w:rPr>
        <w:t>ו</w:t>
      </w:r>
      <w:r>
        <w:rPr>
          <w:rFonts w:cs="FrankRuehl" w:hint="cs"/>
          <w:sz w:val="26"/>
          <w:rtl/>
        </w:rPr>
        <w:t xml:space="preserve">דל-פרעון  </w:t>
      </w:r>
      <w:r>
        <w:rPr>
          <w:szCs w:val="20"/>
          <w:rtl/>
        </w:rPr>
        <w:t>ימלצומד</w:t>
      </w:r>
    </w:p>
    <w:p w14:paraId="4C6D8E0D" w14:textId="77777777" w:rsidR="00451A43" w:rsidRDefault="00451A43">
      <w:pPr>
        <w:pStyle w:val="P00"/>
        <w:tabs>
          <w:tab w:val="clear" w:pos="1474"/>
          <w:tab w:val="left" w:pos="4423"/>
        </w:tabs>
        <w:spacing w:before="72"/>
        <w:ind w:left="0" w:right="1134"/>
        <w:rPr>
          <w:rFonts w:cs="FrankRuehl"/>
          <w:sz w:val="26"/>
          <w:rtl/>
        </w:rPr>
      </w:pPr>
      <w:r>
        <w:rPr>
          <w:rFonts w:cs="FrankRuehl" w:hint="cs"/>
          <w:sz w:val="26"/>
          <w:rtl/>
        </w:rPr>
        <w:t>ח</w:t>
      </w:r>
      <w:r>
        <w:rPr>
          <w:rFonts w:cs="FrankRuehl"/>
          <w:sz w:val="26"/>
          <w:rtl/>
        </w:rPr>
        <w:t>ו</w:t>
      </w:r>
      <w:r>
        <w:rPr>
          <w:rFonts w:cs="FrankRuehl" w:hint="cs"/>
          <w:sz w:val="26"/>
          <w:rtl/>
        </w:rPr>
        <w:t xml:space="preserve">ב  </w:t>
      </w:r>
      <w:r>
        <w:rPr>
          <w:szCs w:val="20"/>
          <w:rtl/>
        </w:rPr>
        <w:t>הוגפ</w:t>
      </w:r>
    </w:p>
    <w:p w14:paraId="21EF5560" w14:textId="77777777" w:rsidR="00451A43" w:rsidRDefault="00451A43">
      <w:pPr>
        <w:pStyle w:val="P00"/>
        <w:tabs>
          <w:tab w:val="clear" w:pos="1474"/>
          <w:tab w:val="left" w:pos="4423"/>
        </w:tabs>
        <w:spacing w:before="72"/>
        <w:ind w:left="0" w:right="1134"/>
        <w:rPr>
          <w:rFonts w:cs="FrankRuehl"/>
          <w:sz w:val="26"/>
          <w:rtl/>
        </w:rPr>
      </w:pPr>
      <w:r>
        <w:rPr>
          <w:rFonts w:cs="FrankRuehl" w:hint="cs"/>
          <w:sz w:val="26"/>
          <w:rtl/>
        </w:rPr>
        <w:t>ח</w:t>
      </w:r>
      <w:r>
        <w:rPr>
          <w:rFonts w:cs="FrankRuehl"/>
          <w:sz w:val="26"/>
          <w:rtl/>
        </w:rPr>
        <w:t>י</w:t>
      </w:r>
      <w:r>
        <w:rPr>
          <w:rFonts w:cs="FrankRuehl" w:hint="cs"/>
          <w:sz w:val="26"/>
          <w:rtl/>
        </w:rPr>
        <w:t xml:space="preserve">וב  </w:t>
      </w:r>
      <w:r>
        <w:rPr>
          <w:szCs w:val="20"/>
          <w:rtl/>
        </w:rPr>
        <w:t xml:space="preserve"> גלי</w:t>
      </w:r>
      <w:r>
        <w:t>­</w:t>
      </w:r>
      <w:r>
        <w:rPr>
          <w:szCs w:val="20"/>
          <w:rtl/>
        </w:rPr>
        <w:t>בפימ</w:t>
      </w:r>
    </w:p>
    <w:p w14:paraId="75AB16BE" w14:textId="77777777" w:rsidR="00451A43" w:rsidRDefault="00451A43">
      <w:pPr>
        <w:pStyle w:val="P00"/>
        <w:tabs>
          <w:tab w:val="clear" w:pos="1474"/>
          <w:tab w:val="left" w:pos="4423"/>
        </w:tabs>
        <w:spacing w:before="72"/>
        <w:ind w:left="0" w:right="1134"/>
        <w:rPr>
          <w:rFonts w:cs="FrankRuehl"/>
          <w:sz w:val="26"/>
          <w:rtl/>
        </w:rPr>
      </w:pPr>
      <w:r>
        <w:rPr>
          <w:rFonts w:cs="FrankRuehl" w:hint="cs"/>
          <w:sz w:val="26"/>
          <w:rtl/>
        </w:rPr>
        <w:t>ח</w:t>
      </w:r>
      <w:r>
        <w:rPr>
          <w:rFonts w:cs="FrankRuehl"/>
          <w:sz w:val="26"/>
          <w:rtl/>
        </w:rPr>
        <w:t>י</w:t>
      </w:r>
      <w:r>
        <w:rPr>
          <w:rFonts w:cs="FrankRuehl" w:hint="cs"/>
          <w:sz w:val="26"/>
          <w:rtl/>
        </w:rPr>
        <w:t xml:space="preserve">סול  </w:t>
      </w:r>
      <w:r>
        <w:rPr>
          <w:szCs w:val="20"/>
          <w:rtl/>
        </w:rPr>
        <w:t xml:space="preserve"> ליסיהבפימ</w:t>
      </w:r>
    </w:p>
    <w:p w14:paraId="3F94732E" w14:textId="77777777" w:rsidR="00451A43" w:rsidRDefault="00451A43">
      <w:pPr>
        <w:pStyle w:val="P00"/>
        <w:tabs>
          <w:tab w:val="clear" w:pos="1474"/>
          <w:tab w:val="left" w:pos="4423"/>
        </w:tabs>
        <w:spacing w:before="72"/>
        <w:ind w:left="0" w:right="1134"/>
        <w:rPr>
          <w:rStyle w:val="default"/>
          <w:rFonts w:cs="FrankRuehl"/>
          <w:rtl/>
        </w:rPr>
      </w:pPr>
      <w:r>
        <w:rPr>
          <w:rFonts w:cs="FrankRuehl" w:hint="cs"/>
          <w:sz w:val="26"/>
          <w:rtl/>
        </w:rPr>
        <w:t>ח</w:t>
      </w:r>
      <w:r>
        <w:rPr>
          <w:rFonts w:cs="FrankRuehl"/>
          <w:sz w:val="26"/>
          <w:rtl/>
        </w:rPr>
        <w:t>ל</w:t>
      </w:r>
      <w:r>
        <w:rPr>
          <w:rFonts w:cs="FrankRuehl" w:hint="cs"/>
          <w:sz w:val="26"/>
          <w:rtl/>
        </w:rPr>
        <w:t xml:space="preserve">וט </w:t>
      </w:r>
      <w:r>
        <w:rPr>
          <w:rStyle w:val="default"/>
          <w:rFonts w:cs="FrankRuehl"/>
          <w:rtl/>
        </w:rPr>
        <w:t>(ש</w:t>
      </w:r>
      <w:r>
        <w:rPr>
          <w:rStyle w:val="default"/>
          <w:rFonts w:cs="FrankRuehl" w:hint="cs"/>
          <w:rtl/>
        </w:rPr>
        <w:t xml:space="preserve">אין אחריו ולא כלום)  </w:t>
      </w:r>
      <w:r>
        <w:rPr>
          <w:rStyle w:val="default"/>
          <w:sz w:val="20"/>
          <w:szCs w:val="20"/>
          <w:rtl/>
        </w:rPr>
        <w:t xml:space="preserve"> דמדליצו</w:t>
      </w:r>
    </w:p>
    <w:p w14:paraId="3D1384CD" w14:textId="77777777" w:rsidR="00451A43" w:rsidRDefault="00451A43">
      <w:pPr>
        <w:pStyle w:val="P00"/>
        <w:tabs>
          <w:tab w:val="clear" w:pos="1474"/>
          <w:tab w:val="left" w:pos="4423"/>
        </w:tabs>
        <w:spacing w:before="72"/>
        <w:ind w:left="0" w:right="1134"/>
        <w:rPr>
          <w:rStyle w:val="default"/>
          <w:rFonts w:cs="FrankRuehl"/>
          <w:rtl/>
        </w:rPr>
      </w:pPr>
      <w:r>
        <w:rPr>
          <w:rStyle w:val="default"/>
          <w:rFonts w:cs="FrankRuehl" w:hint="cs"/>
          <w:rtl/>
        </w:rPr>
        <w:t>ח</w:t>
      </w:r>
      <w:r>
        <w:rPr>
          <w:rStyle w:val="default"/>
          <w:rFonts w:cs="FrankRuehl"/>
          <w:rtl/>
        </w:rPr>
        <w:t>ש</w:t>
      </w:r>
      <w:r>
        <w:rPr>
          <w:rStyle w:val="default"/>
          <w:rFonts w:cs="FrankRuehl" w:hint="cs"/>
          <w:rtl/>
        </w:rPr>
        <w:t xml:space="preserve">בונית  </w:t>
      </w:r>
      <w:r>
        <w:rPr>
          <w:rStyle w:val="default"/>
          <w:sz w:val="20"/>
          <w:szCs w:val="20"/>
          <w:rtl/>
        </w:rPr>
        <w:t xml:space="preserve"> ימצידו</w:t>
      </w:r>
    </w:p>
    <w:p w14:paraId="30DA8530" w14:textId="77777777" w:rsidR="00451A43" w:rsidRDefault="00451A43">
      <w:pPr>
        <w:pStyle w:val="P00"/>
        <w:tabs>
          <w:tab w:val="clear" w:pos="1474"/>
          <w:tab w:val="left" w:pos="4423"/>
        </w:tabs>
        <w:spacing w:before="72"/>
        <w:ind w:left="0" w:right="1134"/>
        <w:rPr>
          <w:rStyle w:val="default"/>
          <w:rFonts w:cs="FrankRuehl"/>
          <w:rtl/>
        </w:rPr>
      </w:pPr>
      <w:r>
        <w:rPr>
          <w:rStyle w:val="default"/>
          <w:rFonts w:cs="FrankRuehl" w:hint="cs"/>
          <w:rtl/>
        </w:rPr>
        <w:t>כ</w:t>
      </w:r>
      <w:r>
        <w:rPr>
          <w:rStyle w:val="default"/>
          <w:rFonts w:cs="FrankRuehl"/>
          <w:rtl/>
        </w:rPr>
        <w:t>ו</w:t>
      </w:r>
      <w:r>
        <w:rPr>
          <w:rStyle w:val="default"/>
          <w:rFonts w:cs="FrankRuehl" w:hint="cs"/>
          <w:rtl/>
        </w:rPr>
        <w:t xml:space="preserve">נס נכסים  </w:t>
      </w:r>
      <w:r>
        <w:rPr>
          <w:rStyle w:val="default"/>
          <w:sz w:val="20"/>
          <w:szCs w:val="20"/>
          <w:rtl/>
        </w:rPr>
        <w:t xml:space="preserve"> ודויצו</w:t>
      </w:r>
    </w:p>
    <w:p w14:paraId="4A345EAD" w14:textId="77777777" w:rsidR="00451A43" w:rsidRDefault="00451A43">
      <w:pPr>
        <w:pStyle w:val="P00"/>
        <w:tabs>
          <w:tab w:val="clear" w:pos="1474"/>
          <w:tab w:val="left" w:pos="4423"/>
        </w:tabs>
        <w:spacing w:before="72"/>
        <w:ind w:left="0" w:right="1134"/>
        <w:rPr>
          <w:rStyle w:val="default"/>
          <w:rFonts w:cs="FrankRuehl"/>
          <w:rtl/>
        </w:rPr>
      </w:pPr>
      <w:r>
        <w:rPr>
          <w:rStyle w:val="default"/>
          <w:rFonts w:cs="FrankRuehl" w:hint="cs"/>
          <w:rtl/>
        </w:rPr>
        <w:t>כ</w:t>
      </w:r>
      <w:r>
        <w:rPr>
          <w:rStyle w:val="default"/>
          <w:rFonts w:cs="FrankRuehl"/>
          <w:rtl/>
        </w:rPr>
        <w:t>ו</w:t>
      </w:r>
      <w:r>
        <w:rPr>
          <w:rStyle w:val="default"/>
          <w:rFonts w:cs="FrankRuehl" w:hint="cs"/>
          <w:rtl/>
        </w:rPr>
        <w:t xml:space="preserve">נס רשמי  </w:t>
      </w:r>
      <w:r>
        <w:rPr>
          <w:rStyle w:val="default"/>
          <w:sz w:val="20"/>
          <w:szCs w:val="20"/>
          <w:rtl/>
        </w:rPr>
        <w:t xml:space="preserve"> זזידיבל ודויצו</w:t>
      </w:r>
    </w:p>
    <w:p w14:paraId="5620DD53" w14:textId="77777777" w:rsidR="00451A43" w:rsidRDefault="00451A43">
      <w:pPr>
        <w:pStyle w:val="P00"/>
        <w:tabs>
          <w:tab w:val="clear" w:pos="1474"/>
          <w:tab w:val="left" w:pos="4423"/>
        </w:tabs>
        <w:spacing w:before="72"/>
        <w:ind w:left="0" w:right="1134"/>
        <w:rPr>
          <w:rStyle w:val="default"/>
          <w:rFonts w:cs="FrankRuehl"/>
          <w:rtl/>
        </w:rPr>
      </w:pPr>
      <w:r>
        <w:rPr>
          <w:rStyle w:val="default"/>
          <w:rFonts w:cs="FrankRuehl" w:hint="cs"/>
          <w:rtl/>
        </w:rPr>
        <w:t>כ</w:t>
      </w:r>
      <w:r>
        <w:rPr>
          <w:rStyle w:val="default"/>
          <w:rFonts w:cs="FrankRuehl"/>
          <w:rtl/>
        </w:rPr>
        <w:t>ש</w:t>
      </w:r>
      <w:r>
        <w:rPr>
          <w:rStyle w:val="default"/>
          <w:rFonts w:cs="FrankRuehl" w:hint="cs"/>
          <w:rtl/>
        </w:rPr>
        <w:t xml:space="preserve">ר-(כשרת-)פרעון  </w:t>
      </w:r>
      <w:r>
        <w:rPr>
          <w:rStyle w:val="default"/>
          <w:sz w:val="20"/>
          <w:szCs w:val="20"/>
          <w:rtl/>
        </w:rPr>
        <w:t xml:space="preserve"> לצומפ</w:t>
      </w:r>
    </w:p>
    <w:p w14:paraId="45D7A81F" w14:textId="77777777" w:rsidR="00451A43" w:rsidRDefault="00451A43">
      <w:pPr>
        <w:pStyle w:val="P00"/>
        <w:tabs>
          <w:tab w:val="clear" w:pos="1474"/>
          <w:tab w:val="left" w:pos="4423"/>
        </w:tabs>
        <w:spacing w:before="72"/>
        <w:ind w:left="0" w:right="1134"/>
        <w:rPr>
          <w:rStyle w:val="default"/>
          <w:rFonts w:cs="FrankRuehl"/>
          <w:rtl/>
        </w:rPr>
      </w:pPr>
      <w:r>
        <w:rPr>
          <w:rStyle w:val="default"/>
          <w:rFonts w:cs="FrankRuehl" w:hint="cs"/>
          <w:rtl/>
        </w:rPr>
        <w:t>כ</w:t>
      </w:r>
      <w:r>
        <w:rPr>
          <w:rStyle w:val="default"/>
          <w:rFonts w:cs="FrankRuehl"/>
          <w:rtl/>
        </w:rPr>
        <w:t>ו</w:t>
      </w:r>
      <w:r>
        <w:rPr>
          <w:rStyle w:val="default"/>
          <w:rFonts w:cs="FrankRuehl" w:hint="cs"/>
          <w:rtl/>
        </w:rPr>
        <w:t>שר-פר</w:t>
      </w:r>
      <w:r>
        <w:rPr>
          <w:rStyle w:val="default"/>
          <w:rFonts w:cs="FrankRuehl"/>
          <w:rtl/>
        </w:rPr>
        <w:t>עו</w:t>
      </w:r>
      <w:r>
        <w:rPr>
          <w:rStyle w:val="default"/>
          <w:rFonts w:cs="FrankRuehl" w:hint="cs"/>
          <w:rtl/>
        </w:rPr>
        <w:t xml:space="preserve">ן  </w:t>
      </w:r>
      <w:r>
        <w:rPr>
          <w:rStyle w:val="default"/>
          <w:sz w:val="20"/>
          <w:szCs w:val="20"/>
          <w:rtl/>
        </w:rPr>
        <w:t xml:space="preserve"> לצומד</w:t>
      </w:r>
    </w:p>
    <w:p w14:paraId="7D598779" w14:textId="77777777" w:rsidR="00451A43" w:rsidRDefault="00451A43">
      <w:pPr>
        <w:pStyle w:val="P00"/>
        <w:tabs>
          <w:tab w:val="clear" w:pos="1474"/>
          <w:tab w:val="left" w:pos="4423"/>
        </w:tabs>
        <w:spacing w:before="72"/>
        <w:ind w:left="0" w:right="1134"/>
        <w:rPr>
          <w:rStyle w:val="default"/>
          <w:rFonts w:cs="FrankRuehl"/>
          <w:rtl/>
        </w:rPr>
      </w:pPr>
      <w:r>
        <w:rPr>
          <w:rStyle w:val="default"/>
          <w:rFonts w:cs="FrankRuehl" w:hint="cs"/>
          <w:rtl/>
        </w:rPr>
        <w:t>מ</w:t>
      </w:r>
      <w:r>
        <w:rPr>
          <w:rStyle w:val="default"/>
          <w:rFonts w:cs="FrankRuehl"/>
          <w:rtl/>
        </w:rPr>
        <w:t>ד</w:t>
      </w:r>
      <w:r>
        <w:rPr>
          <w:rStyle w:val="default"/>
          <w:rFonts w:cs="FrankRuehl" w:hint="cs"/>
          <w:rtl/>
        </w:rPr>
        <w:t xml:space="preserve">ינת-חוץ  </w:t>
      </w:r>
      <w:r>
        <w:rPr>
          <w:rStyle w:val="default"/>
          <w:sz w:val="20"/>
          <w:szCs w:val="20"/>
          <w:rtl/>
        </w:rPr>
        <w:t xml:space="preserve"> זוי</w:t>
      </w:r>
      <w:r>
        <w:rPr>
          <w:rStyle w:val="default"/>
          <w:sz w:val="20"/>
        </w:rPr>
        <w:t>­</w:t>
      </w:r>
      <w:r>
        <w:rPr>
          <w:rStyle w:val="default"/>
          <w:sz w:val="20"/>
          <w:szCs w:val="20"/>
          <w:rtl/>
        </w:rPr>
        <w:t>מ דמפ</w:t>
      </w:r>
    </w:p>
    <w:p w14:paraId="6EAF2178" w14:textId="77777777" w:rsidR="00451A43" w:rsidRDefault="00451A43">
      <w:pPr>
        <w:pStyle w:val="P00"/>
        <w:tabs>
          <w:tab w:val="clear" w:pos="1474"/>
          <w:tab w:val="left" w:pos="4423"/>
        </w:tabs>
        <w:spacing w:before="72"/>
        <w:ind w:left="0" w:right="1134"/>
        <w:rPr>
          <w:rStyle w:val="default"/>
          <w:rFonts w:cs="FrankRuehl"/>
          <w:rtl/>
        </w:rPr>
      </w:pPr>
      <w:r>
        <w:rPr>
          <w:rStyle w:val="default"/>
          <w:rFonts w:cs="FrankRuehl" w:hint="cs"/>
          <w:rtl/>
        </w:rPr>
        <w:t>מ</w:t>
      </w:r>
      <w:r>
        <w:rPr>
          <w:rStyle w:val="default"/>
          <w:rFonts w:cs="FrankRuehl"/>
          <w:rtl/>
        </w:rPr>
        <w:t>ו</w:t>
      </w:r>
      <w:r>
        <w:rPr>
          <w:rStyle w:val="default"/>
          <w:rFonts w:cs="FrankRuehl" w:hint="cs"/>
          <w:rtl/>
        </w:rPr>
        <w:t xml:space="preserve">תנה  </w:t>
      </w:r>
      <w:r>
        <w:rPr>
          <w:rStyle w:val="default"/>
          <w:sz w:val="20"/>
          <w:szCs w:val="20"/>
          <w:rtl/>
        </w:rPr>
        <w:t xml:space="preserve"> דמפימ</w:t>
      </w:r>
      <w:r>
        <w:rPr>
          <w:rStyle w:val="default"/>
          <w:sz w:val="20"/>
        </w:rPr>
        <w:t>­</w:t>
      </w:r>
      <w:r>
        <w:rPr>
          <w:rStyle w:val="default"/>
          <w:sz w:val="20"/>
          <w:szCs w:val="20"/>
          <w:rtl/>
        </w:rPr>
        <w:t>ומפ</w:t>
      </w:r>
    </w:p>
    <w:p w14:paraId="4FA3E3D1" w14:textId="77777777" w:rsidR="00451A43" w:rsidRDefault="00451A43">
      <w:pPr>
        <w:pStyle w:val="P00"/>
        <w:tabs>
          <w:tab w:val="clear" w:pos="1474"/>
          <w:tab w:val="left" w:pos="4423"/>
        </w:tabs>
        <w:spacing w:before="72"/>
        <w:ind w:left="0" w:right="1134"/>
        <w:rPr>
          <w:rStyle w:val="default"/>
          <w:rFonts w:cs="FrankRuehl"/>
          <w:rtl/>
        </w:rPr>
      </w:pPr>
      <w:r>
        <w:rPr>
          <w:rStyle w:val="default"/>
          <w:rFonts w:cs="FrankRuehl" w:hint="cs"/>
          <w:rtl/>
        </w:rPr>
        <w:t>מ</w:t>
      </w:r>
      <w:r>
        <w:rPr>
          <w:rStyle w:val="default"/>
          <w:rFonts w:cs="FrankRuehl"/>
          <w:rtl/>
        </w:rPr>
        <w:t>י</w:t>
      </w:r>
      <w:r>
        <w:rPr>
          <w:rStyle w:val="default"/>
          <w:rFonts w:cs="FrankRuehl" w:hint="cs"/>
          <w:rtl/>
        </w:rPr>
        <w:t xml:space="preserve">זוג  </w:t>
      </w:r>
      <w:r>
        <w:rPr>
          <w:rStyle w:val="default"/>
          <w:sz w:val="20"/>
          <w:szCs w:val="20"/>
          <w:rtl/>
        </w:rPr>
        <w:t xml:space="preserve"> ב</w:t>
      </w:r>
      <w:r>
        <w:rPr>
          <w:rStyle w:val="default"/>
          <w:sz w:val="20"/>
        </w:rPr>
        <w:t>®</w:t>
      </w:r>
      <w:r>
        <w:rPr>
          <w:rStyle w:val="default"/>
          <w:sz w:val="20"/>
          <w:szCs w:val="20"/>
          <w:rtl/>
        </w:rPr>
        <w:t>בל</w:t>
      </w:r>
      <w:r>
        <w:rPr>
          <w:rStyle w:val="default"/>
          <w:sz w:val="20"/>
        </w:rPr>
        <w:t>­</w:t>
      </w:r>
      <w:r>
        <w:rPr>
          <w:rStyle w:val="default"/>
          <w:sz w:val="20"/>
          <w:szCs w:val="20"/>
          <w:rtl/>
        </w:rPr>
        <w:t>ב</w:t>
      </w:r>
      <w:r>
        <w:rPr>
          <w:rStyle w:val="default"/>
          <w:sz w:val="20"/>
        </w:rPr>
        <w:t>®</w:t>
      </w:r>
      <w:r>
        <w:rPr>
          <w:rStyle w:val="default"/>
          <w:sz w:val="20"/>
          <w:szCs w:val="20"/>
          <w:rtl/>
        </w:rPr>
        <w:t>בפימ</w:t>
      </w:r>
    </w:p>
    <w:p w14:paraId="5D67A011" w14:textId="77777777" w:rsidR="00451A43" w:rsidRDefault="00451A43">
      <w:pPr>
        <w:pStyle w:val="P00"/>
        <w:tabs>
          <w:tab w:val="clear" w:pos="1474"/>
          <w:tab w:val="left" w:pos="4423"/>
        </w:tabs>
        <w:spacing w:before="72"/>
        <w:ind w:left="0" w:right="1134"/>
        <w:rPr>
          <w:rStyle w:val="default"/>
          <w:rFonts w:cs="FrankRuehl"/>
          <w:rtl/>
        </w:rPr>
      </w:pPr>
      <w:r>
        <w:rPr>
          <w:rStyle w:val="default"/>
          <w:rFonts w:cs="FrankRuehl" w:hint="cs"/>
          <w:rtl/>
        </w:rPr>
        <w:t>מ</w:t>
      </w:r>
      <w:r>
        <w:rPr>
          <w:rStyle w:val="default"/>
          <w:rFonts w:cs="FrankRuehl"/>
          <w:rtl/>
        </w:rPr>
        <w:t>נ</w:t>
      </w:r>
      <w:r>
        <w:rPr>
          <w:rStyle w:val="default"/>
          <w:rFonts w:cs="FrankRuehl" w:hint="cs"/>
          <w:rtl/>
        </w:rPr>
        <w:t xml:space="preserve">הל  </w:t>
      </w:r>
      <w:r>
        <w:rPr>
          <w:rStyle w:val="default"/>
          <w:sz w:val="20"/>
        </w:rPr>
        <w:t>®</w:t>
      </w:r>
      <w:r>
        <w:rPr>
          <w:rStyle w:val="default"/>
          <w:sz w:val="20"/>
          <w:szCs w:val="20"/>
          <w:rtl/>
        </w:rPr>
        <w:t>במב</w:t>
      </w:r>
      <w:r>
        <w:rPr>
          <w:rStyle w:val="default"/>
          <w:sz w:val="20"/>
        </w:rPr>
        <w:t>­</w:t>
      </w:r>
      <w:r>
        <w:rPr>
          <w:rStyle w:val="default"/>
          <w:sz w:val="20"/>
          <w:szCs w:val="20"/>
          <w:rtl/>
        </w:rPr>
        <w:t>ו</w:t>
      </w:r>
    </w:p>
    <w:p w14:paraId="6B748F87" w14:textId="77777777" w:rsidR="00451A43" w:rsidRDefault="00451A43">
      <w:pPr>
        <w:pStyle w:val="P00"/>
        <w:tabs>
          <w:tab w:val="clear" w:pos="1474"/>
          <w:tab w:val="left" w:pos="4423"/>
        </w:tabs>
        <w:spacing w:before="72"/>
        <w:ind w:left="0" w:right="1134"/>
        <w:rPr>
          <w:rStyle w:val="default"/>
          <w:rFonts w:cs="FrankRuehl"/>
          <w:rtl/>
        </w:rPr>
      </w:pPr>
      <w:r>
        <w:rPr>
          <w:rStyle w:val="default"/>
          <w:rFonts w:cs="FrankRuehl" w:hint="cs"/>
          <w:rtl/>
        </w:rPr>
        <w:t>מ</w:t>
      </w:r>
      <w:r>
        <w:rPr>
          <w:rStyle w:val="default"/>
          <w:rFonts w:cs="FrankRuehl"/>
          <w:rtl/>
        </w:rPr>
        <w:t>נ</w:t>
      </w:r>
      <w:r>
        <w:rPr>
          <w:rStyle w:val="default"/>
          <w:rFonts w:cs="FrankRuehl" w:hint="cs"/>
          <w:rtl/>
        </w:rPr>
        <w:t xml:space="preserve">ין קולות  </w:t>
      </w:r>
      <w:r>
        <w:rPr>
          <w:rStyle w:val="default"/>
          <w:sz w:val="20"/>
          <w:szCs w:val="20"/>
          <w:rtl/>
        </w:rPr>
        <w:t xml:space="preserve"> נלל</w:t>
      </w:r>
    </w:p>
    <w:p w14:paraId="71B328B3" w14:textId="77777777" w:rsidR="00451A43" w:rsidRDefault="00451A43">
      <w:pPr>
        <w:pStyle w:val="P00"/>
        <w:tabs>
          <w:tab w:val="clear" w:pos="1474"/>
          <w:tab w:val="left" w:pos="4423"/>
        </w:tabs>
        <w:spacing w:before="72"/>
        <w:ind w:left="0" w:right="1134"/>
        <w:rPr>
          <w:rStyle w:val="default"/>
          <w:rFonts w:cs="FrankRuehl"/>
          <w:rtl/>
        </w:rPr>
      </w:pPr>
      <w:r>
        <w:rPr>
          <w:rStyle w:val="default"/>
          <w:rFonts w:cs="FrankRuehl" w:hint="cs"/>
          <w:rtl/>
        </w:rPr>
        <w:t>מ</w:t>
      </w:r>
      <w:r>
        <w:rPr>
          <w:rStyle w:val="default"/>
          <w:rFonts w:cs="FrankRuehl"/>
          <w:rtl/>
        </w:rPr>
        <w:t>פ</w:t>
      </w:r>
      <w:r>
        <w:rPr>
          <w:rStyle w:val="default"/>
          <w:rFonts w:cs="FrankRuehl" w:hint="cs"/>
          <w:rtl/>
        </w:rPr>
        <w:t xml:space="preserve">רק  </w:t>
      </w:r>
      <w:r>
        <w:rPr>
          <w:rStyle w:val="default"/>
          <w:sz w:val="20"/>
          <w:szCs w:val="20"/>
          <w:rtl/>
        </w:rPr>
        <w:t xml:space="preserve"> ליסיהבפ</w:t>
      </w:r>
    </w:p>
    <w:p w14:paraId="012D4235" w14:textId="77777777" w:rsidR="00451A43" w:rsidRDefault="00451A43">
      <w:pPr>
        <w:pStyle w:val="P00"/>
        <w:tabs>
          <w:tab w:val="clear" w:pos="1474"/>
          <w:tab w:val="left" w:pos="4423"/>
        </w:tabs>
        <w:spacing w:before="72"/>
        <w:ind w:left="0" w:right="1134"/>
        <w:rPr>
          <w:rStyle w:val="default"/>
          <w:rFonts w:cs="FrankRuehl"/>
          <w:rtl/>
        </w:rPr>
      </w:pPr>
      <w:r>
        <w:rPr>
          <w:rStyle w:val="default"/>
          <w:rFonts w:cs="FrankRuehl" w:hint="cs"/>
          <w:rtl/>
        </w:rPr>
        <w:t>מ</w:t>
      </w:r>
      <w:r>
        <w:rPr>
          <w:rStyle w:val="default"/>
          <w:rFonts w:cs="FrankRuehl"/>
          <w:rtl/>
        </w:rPr>
        <w:t>ש</w:t>
      </w:r>
      <w:r>
        <w:rPr>
          <w:rStyle w:val="default"/>
          <w:rFonts w:cs="FrankRuehl" w:hint="cs"/>
          <w:rtl/>
        </w:rPr>
        <w:t xml:space="preserve">תתף  </w:t>
      </w:r>
      <w:r>
        <w:rPr>
          <w:rStyle w:val="default"/>
          <w:sz w:val="20"/>
          <w:szCs w:val="20"/>
          <w:rtl/>
        </w:rPr>
        <w:t xml:space="preserve"> דמפיגפ</w:t>
      </w:r>
    </w:p>
    <w:p w14:paraId="4051A360" w14:textId="77777777" w:rsidR="00451A43" w:rsidRDefault="00451A43">
      <w:pPr>
        <w:pStyle w:val="P00"/>
        <w:tabs>
          <w:tab w:val="clear" w:pos="1474"/>
          <w:tab w:val="left" w:pos="4423"/>
        </w:tabs>
        <w:spacing w:before="72"/>
        <w:ind w:left="0" w:right="1134"/>
        <w:rPr>
          <w:rStyle w:val="default"/>
          <w:rFonts w:cs="FrankRuehl"/>
          <w:rtl/>
        </w:rPr>
      </w:pPr>
      <w:r>
        <w:rPr>
          <w:rStyle w:val="default"/>
          <w:rFonts w:cs="FrankRuehl" w:hint="cs"/>
          <w:rtl/>
        </w:rPr>
        <w:t>נ</w:t>
      </w:r>
      <w:r>
        <w:rPr>
          <w:rStyle w:val="default"/>
          <w:rFonts w:cs="FrankRuehl"/>
          <w:rtl/>
        </w:rPr>
        <w:t>כ</w:t>
      </w:r>
      <w:r>
        <w:rPr>
          <w:rStyle w:val="default"/>
          <w:rFonts w:cs="FrankRuehl" w:hint="cs"/>
          <w:rtl/>
        </w:rPr>
        <w:t xml:space="preserve">יון  </w:t>
      </w:r>
      <w:r>
        <w:rPr>
          <w:rStyle w:val="default"/>
          <w:sz w:val="20"/>
          <w:szCs w:val="20"/>
          <w:rtl/>
        </w:rPr>
        <w:t xml:space="preserve"> הידמפ</w:t>
      </w:r>
    </w:p>
    <w:p w14:paraId="16F57597" w14:textId="77777777" w:rsidR="00451A43" w:rsidRDefault="00451A43">
      <w:pPr>
        <w:pStyle w:val="P00"/>
        <w:tabs>
          <w:tab w:val="clear" w:pos="1474"/>
          <w:tab w:val="left" w:pos="4423"/>
        </w:tabs>
        <w:spacing w:before="72"/>
        <w:ind w:left="0" w:right="1134"/>
        <w:rPr>
          <w:rStyle w:val="default"/>
          <w:rFonts w:cs="FrankRuehl"/>
          <w:rtl/>
        </w:rPr>
      </w:pPr>
      <w:r>
        <w:rPr>
          <w:rStyle w:val="default"/>
          <w:rFonts w:cs="FrankRuehl" w:hint="cs"/>
          <w:rtl/>
        </w:rPr>
        <w:t>ע</w:t>
      </w:r>
      <w:r>
        <w:rPr>
          <w:rStyle w:val="default"/>
          <w:rFonts w:cs="FrankRuehl"/>
          <w:rtl/>
        </w:rPr>
        <w:t>מ</w:t>
      </w:r>
      <w:r>
        <w:rPr>
          <w:rStyle w:val="default"/>
          <w:rFonts w:cs="FrankRuehl" w:hint="cs"/>
          <w:rtl/>
        </w:rPr>
        <w:t xml:space="preserve">לה  </w:t>
      </w:r>
      <w:r>
        <w:rPr>
          <w:rStyle w:val="default"/>
          <w:sz w:val="20"/>
          <w:szCs w:val="20"/>
          <w:rtl/>
        </w:rPr>
        <w:t xml:space="preserve"> ד</w:t>
      </w:r>
      <w:r>
        <w:rPr>
          <w:rStyle w:val="default"/>
          <w:sz w:val="20"/>
        </w:rPr>
        <w:t>®®</w:t>
      </w:r>
      <w:r>
        <w:rPr>
          <w:rStyle w:val="default"/>
          <w:sz w:val="20"/>
          <w:szCs w:val="20"/>
          <w:rtl/>
        </w:rPr>
        <w:t>יימ</w:t>
      </w:r>
    </w:p>
    <w:p w14:paraId="61ACED62" w14:textId="77777777" w:rsidR="00451A43" w:rsidRDefault="00451A43">
      <w:pPr>
        <w:pStyle w:val="P00"/>
        <w:tabs>
          <w:tab w:val="clear" w:pos="1474"/>
          <w:tab w:val="left" w:pos="4423"/>
        </w:tabs>
        <w:spacing w:before="72"/>
        <w:ind w:left="0" w:right="1134"/>
        <w:rPr>
          <w:rStyle w:val="default"/>
          <w:rFonts w:cs="FrankRuehl"/>
          <w:rtl/>
        </w:rPr>
      </w:pPr>
      <w:r>
        <w:rPr>
          <w:rStyle w:val="default"/>
          <w:rFonts w:cs="FrankRuehl" w:hint="cs"/>
          <w:rtl/>
        </w:rPr>
        <w:t>ע</w:t>
      </w:r>
      <w:r>
        <w:rPr>
          <w:rStyle w:val="default"/>
          <w:rFonts w:cs="FrankRuehl"/>
          <w:rtl/>
        </w:rPr>
        <w:t>ר</w:t>
      </w:r>
      <w:r>
        <w:rPr>
          <w:rStyle w:val="default"/>
          <w:rFonts w:cs="FrankRuehl" w:hint="cs"/>
          <w:rtl/>
        </w:rPr>
        <w:t xml:space="preserve">בון  </w:t>
      </w:r>
      <w:r>
        <w:rPr>
          <w:rStyle w:val="default"/>
          <w:sz w:val="20"/>
          <w:szCs w:val="20"/>
          <w:rtl/>
        </w:rPr>
        <w:t xml:space="preserve"> הוניפ</w:t>
      </w:r>
    </w:p>
    <w:p w14:paraId="421BA60A" w14:textId="77777777" w:rsidR="00451A43" w:rsidRDefault="00451A43">
      <w:pPr>
        <w:pStyle w:val="P00"/>
        <w:tabs>
          <w:tab w:val="clear" w:pos="1474"/>
          <w:tab w:val="left" w:pos="4423"/>
        </w:tabs>
        <w:spacing w:before="72"/>
        <w:ind w:left="0" w:right="1134"/>
        <w:rPr>
          <w:rStyle w:val="default"/>
          <w:rFonts w:cs="FrankRuehl"/>
          <w:rtl/>
        </w:rPr>
      </w:pPr>
      <w:r>
        <w:rPr>
          <w:rStyle w:val="default"/>
          <w:rFonts w:cs="FrankRuehl" w:hint="cs"/>
          <w:rtl/>
        </w:rPr>
        <w:t>ע</w:t>
      </w:r>
      <w:r>
        <w:rPr>
          <w:rStyle w:val="default"/>
          <w:rFonts w:cs="FrankRuehl"/>
          <w:rtl/>
        </w:rPr>
        <w:t>ר</w:t>
      </w:r>
      <w:r>
        <w:rPr>
          <w:rStyle w:val="default"/>
          <w:rFonts w:cs="FrankRuehl" w:hint="cs"/>
          <w:rtl/>
        </w:rPr>
        <w:t xml:space="preserve">ובה  </w:t>
      </w:r>
      <w:r>
        <w:rPr>
          <w:rStyle w:val="default"/>
          <w:sz w:val="20"/>
          <w:szCs w:val="20"/>
          <w:rtl/>
        </w:rPr>
        <w:t xml:space="preserve"> ודיפ</w:t>
      </w:r>
    </w:p>
    <w:p w14:paraId="39BD9484" w14:textId="77777777" w:rsidR="00451A43" w:rsidRDefault="00451A43">
      <w:pPr>
        <w:pStyle w:val="P00"/>
        <w:tabs>
          <w:tab w:val="clear" w:pos="1474"/>
          <w:tab w:val="left" w:pos="4423"/>
        </w:tabs>
        <w:spacing w:before="72"/>
        <w:ind w:left="0" w:right="1134"/>
        <w:rPr>
          <w:rStyle w:val="default"/>
          <w:rFonts w:cs="FrankRuehl"/>
          <w:rtl/>
        </w:rPr>
      </w:pPr>
      <w:r>
        <w:rPr>
          <w:rStyle w:val="default"/>
          <w:rFonts w:cs="FrankRuehl" w:hint="cs"/>
          <w:rtl/>
        </w:rPr>
        <w:t>פ</w:t>
      </w:r>
      <w:r>
        <w:rPr>
          <w:rStyle w:val="default"/>
          <w:rFonts w:cs="FrankRuehl"/>
          <w:rtl/>
        </w:rPr>
        <w:t>ד</w:t>
      </w:r>
      <w:r>
        <w:rPr>
          <w:rStyle w:val="default"/>
          <w:rFonts w:cs="FrankRuehl" w:hint="cs"/>
          <w:rtl/>
        </w:rPr>
        <w:t xml:space="preserve">יה, פדיון  </w:t>
      </w:r>
      <w:r>
        <w:rPr>
          <w:rStyle w:val="default"/>
          <w:sz w:val="20"/>
          <w:szCs w:val="20"/>
          <w:rtl/>
        </w:rPr>
        <w:t xml:space="preserve"> והו</w:t>
      </w:r>
      <w:r>
        <w:rPr>
          <w:rStyle w:val="default"/>
          <w:sz w:val="20"/>
        </w:rPr>
        <w:t>®</w:t>
      </w:r>
      <w:r>
        <w:rPr>
          <w:rStyle w:val="default"/>
          <w:sz w:val="20"/>
          <w:szCs w:val="20"/>
          <w:rtl/>
        </w:rPr>
        <w:t>נפימ</w:t>
      </w:r>
    </w:p>
    <w:p w14:paraId="38F75F59" w14:textId="77777777" w:rsidR="00451A43" w:rsidRDefault="00451A43">
      <w:pPr>
        <w:pStyle w:val="P00"/>
        <w:tabs>
          <w:tab w:val="clear" w:pos="1474"/>
          <w:tab w:val="left" w:pos="4423"/>
        </w:tabs>
        <w:spacing w:before="72"/>
        <w:ind w:left="0" w:right="1134"/>
        <w:rPr>
          <w:rStyle w:val="default"/>
          <w:rFonts w:cs="FrankRuehl"/>
          <w:rtl/>
        </w:rPr>
      </w:pPr>
      <w:r>
        <w:rPr>
          <w:rStyle w:val="default"/>
          <w:rFonts w:cs="FrankRuehl" w:hint="cs"/>
          <w:rtl/>
        </w:rPr>
        <w:t>פ</w:t>
      </w:r>
      <w:r>
        <w:rPr>
          <w:rStyle w:val="default"/>
          <w:rFonts w:cs="FrankRuehl"/>
          <w:rtl/>
        </w:rPr>
        <w:t>י</w:t>
      </w:r>
      <w:r>
        <w:rPr>
          <w:rStyle w:val="default"/>
          <w:rFonts w:cs="FrankRuehl" w:hint="cs"/>
          <w:rtl/>
        </w:rPr>
        <w:t xml:space="preserve">רוק  </w:t>
      </w:r>
      <w:r>
        <w:rPr>
          <w:rStyle w:val="default"/>
          <w:sz w:val="20"/>
          <w:szCs w:val="20"/>
          <w:rtl/>
        </w:rPr>
        <w:t xml:space="preserve"> קימהימ</w:t>
      </w:r>
      <w:r>
        <w:rPr>
          <w:rStyle w:val="default"/>
          <w:sz w:val="20"/>
        </w:rPr>
        <w:t xml:space="preserve">­ </w:t>
      </w:r>
      <w:r>
        <w:rPr>
          <w:rStyle w:val="default"/>
          <w:sz w:val="20"/>
          <w:szCs w:val="20"/>
          <w:rtl/>
        </w:rPr>
        <w:t>נ</w:t>
      </w:r>
    </w:p>
    <w:p w14:paraId="0511B98B" w14:textId="77777777" w:rsidR="00451A43" w:rsidRDefault="00451A43">
      <w:pPr>
        <w:pStyle w:val="P00"/>
        <w:tabs>
          <w:tab w:val="clear" w:pos="1474"/>
          <w:tab w:val="left" w:pos="4423"/>
        </w:tabs>
        <w:spacing w:before="72"/>
        <w:ind w:left="0" w:right="1134"/>
        <w:rPr>
          <w:rStyle w:val="default"/>
          <w:rFonts w:cs="FrankRuehl"/>
          <w:rtl/>
        </w:rPr>
      </w:pPr>
      <w:r>
        <w:rPr>
          <w:rStyle w:val="default"/>
          <w:rFonts w:cs="FrankRuehl" w:hint="cs"/>
          <w:rtl/>
        </w:rPr>
        <w:t>פ</w:t>
      </w:r>
      <w:r>
        <w:rPr>
          <w:rStyle w:val="default"/>
          <w:rFonts w:cs="FrankRuehl"/>
          <w:rtl/>
        </w:rPr>
        <w:t>ש</w:t>
      </w:r>
      <w:r>
        <w:rPr>
          <w:rStyle w:val="default"/>
          <w:rFonts w:cs="FrankRuehl" w:hint="cs"/>
          <w:rtl/>
        </w:rPr>
        <w:t xml:space="preserve">רה  </w:t>
      </w:r>
      <w:r>
        <w:rPr>
          <w:rStyle w:val="default"/>
          <w:sz w:val="20"/>
          <w:szCs w:val="20"/>
          <w:rtl/>
        </w:rPr>
        <w:t xml:space="preserve"> ד</w:t>
      </w:r>
      <w:r>
        <w:rPr>
          <w:rStyle w:val="default"/>
          <w:sz w:val="20"/>
        </w:rPr>
        <w:t>®</w:t>
      </w:r>
      <w:r>
        <w:rPr>
          <w:rStyle w:val="default"/>
          <w:sz w:val="20"/>
          <w:szCs w:val="20"/>
          <w:rtl/>
        </w:rPr>
        <w:t>נ</w:t>
      </w:r>
      <w:r>
        <w:rPr>
          <w:rStyle w:val="default"/>
          <w:sz w:val="20"/>
        </w:rPr>
        <w:t>®</w:t>
      </w:r>
      <w:r>
        <w:rPr>
          <w:rStyle w:val="default"/>
          <w:sz w:val="20"/>
          <w:szCs w:val="20"/>
          <w:rtl/>
        </w:rPr>
        <w:t>יו</w:t>
      </w:r>
    </w:p>
    <w:p w14:paraId="1407C5AB" w14:textId="77777777" w:rsidR="00451A43" w:rsidRDefault="00451A43">
      <w:pPr>
        <w:pStyle w:val="P00"/>
        <w:tabs>
          <w:tab w:val="clear" w:pos="1474"/>
          <w:tab w:val="left" w:pos="4423"/>
        </w:tabs>
        <w:spacing w:before="72"/>
        <w:ind w:left="0" w:right="1134"/>
        <w:rPr>
          <w:rStyle w:val="default"/>
          <w:rFonts w:cs="FrankRuehl"/>
          <w:rtl/>
        </w:rPr>
      </w:pPr>
      <w:r>
        <w:rPr>
          <w:rStyle w:val="default"/>
          <w:rFonts w:cs="FrankRuehl" w:hint="cs"/>
          <w:rtl/>
        </w:rPr>
        <w:t>ש</w:t>
      </w:r>
      <w:r>
        <w:rPr>
          <w:rStyle w:val="default"/>
          <w:rFonts w:cs="FrankRuehl"/>
          <w:rtl/>
        </w:rPr>
        <w:t>ט</w:t>
      </w:r>
      <w:r>
        <w:rPr>
          <w:rStyle w:val="default"/>
          <w:rFonts w:cs="FrankRuehl" w:hint="cs"/>
          <w:rtl/>
        </w:rPr>
        <w:t xml:space="preserve">ר מניה  </w:t>
      </w:r>
      <w:r>
        <w:rPr>
          <w:rStyle w:val="default"/>
          <w:sz w:val="20"/>
          <w:szCs w:val="20"/>
          <w:rtl/>
        </w:rPr>
        <w:t xml:space="preserve"> טבו קבבמפ</w:t>
      </w:r>
    </w:p>
    <w:p w14:paraId="0936DF21" w14:textId="77777777" w:rsidR="00451A43" w:rsidRDefault="00451A43">
      <w:pPr>
        <w:pStyle w:val="P00"/>
        <w:tabs>
          <w:tab w:val="clear" w:pos="1474"/>
          <w:tab w:val="left" w:pos="4423"/>
        </w:tabs>
        <w:spacing w:before="72"/>
        <w:ind w:left="0" w:right="1134"/>
        <w:rPr>
          <w:rStyle w:val="default"/>
          <w:rFonts w:cs="FrankRuehl"/>
          <w:rtl/>
        </w:rPr>
      </w:pPr>
      <w:r>
        <w:rPr>
          <w:rStyle w:val="default"/>
          <w:rFonts w:cs="FrankRuehl" w:hint="cs"/>
          <w:rtl/>
        </w:rPr>
        <w:t>ש</w:t>
      </w:r>
      <w:r>
        <w:rPr>
          <w:rStyle w:val="default"/>
          <w:rFonts w:cs="FrankRuehl"/>
          <w:rtl/>
        </w:rPr>
        <w:t>י</w:t>
      </w:r>
      <w:r>
        <w:rPr>
          <w:rStyle w:val="default"/>
          <w:rFonts w:cs="FrankRuehl" w:hint="cs"/>
          <w:rtl/>
        </w:rPr>
        <w:t xml:space="preserve">נוי ארגון  </w:t>
      </w:r>
      <w:r>
        <w:rPr>
          <w:rStyle w:val="default"/>
          <w:sz w:val="20"/>
          <w:szCs w:val="20"/>
          <w:rtl/>
        </w:rPr>
        <w:t xml:space="preserve"> ו</w:t>
      </w:r>
      <w:r>
        <w:rPr>
          <w:rStyle w:val="default"/>
          <w:sz w:val="20"/>
        </w:rPr>
        <w:t>­</w:t>
      </w:r>
      <w:r>
        <w:rPr>
          <w:rStyle w:val="default"/>
          <w:sz w:val="20"/>
          <w:szCs w:val="20"/>
          <w:rtl/>
        </w:rPr>
        <w:t>במיבפימ</w:t>
      </w:r>
    </w:p>
    <w:p w14:paraId="191ABCB3" w14:textId="77777777" w:rsidR="00451A43" w:rsidRDefault="00451A43">
      <w:pPr>
        <w:pStyle w:val="P00"/>
        <w:tabs>
          <w:tab w:val="clear" w:pos="1474"/>
          <w:tab w:val="left" w:pos="4423"/>
        </w:tabs>
        <w:spacing w:before="72"/>
        <w:ind w:left="0" w:right="1134"/>
        <w:rPr>
          <w:rStyle w:val="default"/>
          <w:rFonts w:cs="FrankRuehl"/>
          <w:rtl/>
        </w:rPr>
      </w:pPr>
      <w:r>
        <w:rPr>
          <w:rStyle w:val="default"/>
          <w:rFonts w:cs="FrankRuehl" w:hint="cs"/>
          <w:rtl/>
        </w:rPr>
        <w:t>ש</w:t>
      </w:r>
      <w:r>
        <w:rPr>
          <w:rStyle w:val="default"/>
          <w:rFonts w:cs="FrankRuehl"/>
          <w:rtl/>
        </w:rPr>
        <w:t>י</w:t>
      </w:r>
      <w:r>
        <w:rPr>
          <w:rStyle w:val="default"/>
          <w:rFonts w:cs="FrankRuehl" w:hint="cs"/>
          <w:rtl/>
        </w:rPr>
        <w:t xml:space="preserve">נוי מבנה  </w:t>
      </w:r>
      <w:r>
        <w:rPr>
          <w:rStyle w:val="default"/>
          <w:sz w:val="20"/>
          <w:szCs w:val="20"/>
          <w:rtl/>
        </w:rPr>
        <w:t xml:space="preserve"> ודמפדפימ</w:t>
      </w:r>
    </w:p>
    <w:p w14:paraId="31C5CBFC" w14:textId="77777777" w:rsidR="00451A43" w:rsidRDefault="00451A43">
      <w:pPr>
        <w:pStyle w:val="P00"/>
        <w:tabs>
          <w:tab w:val="clear" w:pos="1474"/>
          <w:tab w:val="left" w:pos="4423"/>
        </w:tabs>
        <w:spacing w:before="72"/>
        <w:ind w:left="0"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 xml:space="preserve">) שיעור אחיד  </w:t>
      </w:r>
      <w:r>
        <w:rPr>
          <w:rStyle w:val="default"/>
          <w:sz w:val="20"/>
          <w:szCs w:val="20"/>
          <w:rtl/>
        </w:rPr>
        <w:t xml:space="preserve"> נבי נב</w:t>
      </w:r>
    </w:p>
    <w:p w14:paraId="0C2F5BCA" w14:textId="77777777" w:rsidR="00451A43" w:rsidRDefault="00451A43">
      <w:pPr>
        <w:pStyle w:val="P00"/>
        <w:tabs>
          <w:tab w:val="clear" w:pos="1474"/>
          <w:tab w:val="left" w:pos="4423"/>
        </w:tabs>
        <w:spacing w:before="72"/>
        <w:ind w:left="0" w:right="1134"/>
        <w:rPr>
          <w:rStyle w:val="default"/>
          <w:rFonts w:cs="FrankRuehl"/>
          <w:rtl/>
        </w:rPr>
      </w:pPr>
      <w:r>
        <w:rPr>
          <w:rStyle w:val="default"/>
          <w:rFonts w:cs="FrankRuehl" w:hint="cs"/>
          <w:rtl/>
        </w:rPr>
        <w:t>ש</w:t>
      </w:r>
      <w:r>
        <w:rPr>
          <w:rStyle w:val="default"/>
          <w:rFonts w:cs="FrankRuehl"/>
          <w:rtl/>
        </w:rPr>
        <w:t>ל</w:t>
      </w:r>
      <w:r>
        <w:rPr>
          <w:rStyle w:val="default"/>
          <w:rFonts w:cs="FrankRuehl" w:hint="cs"/>
          <w:rtl/>
        </w:rPr>
        <w:t xml:space="preserve">וח להצבעה  </w:t>
      </w:r>
      <w:r>
        <w:rPr>
          <w:rStyle w:val="default"/>
          <w:sz w:val="20"/>
          <w:szCs w:val="20"/>
          <w:rtl/>
        </w:rPr>
        <w:t xml:space="preserve"> נ</w:t>
      </w:r>
    </w:p>
    <w:p w14:paraId="0FE114AD" w14:textId="77777777" w:rsidR="00451A43" w:rsidRDefault="00451A43">
      <w:pPr>
        <w:pStyle w:val="P00"/>
        <w:tabs>
          <w:tab w:val="clear" w:pos="1474"/>
          <w:tab w:val="left" w:pos="4423"/>
        </w:tabs>
        <w:spacing w:before="72"/>
        <w:ind w:left="0" w:right="1134"/>
        <w:rPr>
          <w:rStyle w:val="default"/>
          <w:rFonts w:cs="FrankRuehl"/>
          <w:rtl/>
        </w:rPr>
      </w:pPr>
      <w:r>
        <w:rPr>
          <w:rStyle w:val="default"/>
          <w:rFonts w:cs="FrankRuehl" w:hint="cs"/>
          <w:rtl/>
        </w:rPr>
        <w:t>ש</w:t>
      </w:r>
      <w:r>
        <w:rPr>
          <w:rStyle w:val="default"/>
          <w:rFonts w:cs="FrankRuehl"/>
          <w:rtl/>
        </w:rPr>
        <w:t>ע</w:t>
      </w:r>
      <w:r>
        <w:rPr>
          <w:rStyle w:val="default"/>
          <w:rFonts w:cs="FrankRuehl" w:hint="cs"/>
          <w:rtl/>
        </w:rPr>
        <w:t xml:space="preserve">בוד צף  </w:t>
      </w:r>
      <w:r>
        <w:rPr>
          <w:rStyle w:val="default"/>
          <w:sz w:val="20"/>
          <w:szCs w:val="20"/>
          <w:rtl/>
        </w:rPr>
        <w:t xml:space="preserve"> זלבפימ</w:t>
      </w:r>
      <w:r>
        <w:rPr>
          <w:rStyle w:val="default"/>
          <w:sz w:val="20"/>
        </w:rPr>
        <w:t xml:space="preserve">­ </w:t>
      </w:r>
      <w:r>
        <w:rPr>
          <w:rStyle w:val="default"/>
          <w:sz w:val="20"/>
          <w:szCs w:val="20"/>
          <w:rtl/>
        </w:rPr>
        <w:t>דטב</w:t>
      </w:r>
      <w:r>
        <w:rPr>
          <w:rStyle w:val="default"/>
          <w:sz w:val="20"/>
        </w:rPr>
        <w:t>­</w:t>
      </w:r>
      <w:r>
        <w:rPr>
          <w:rStyle w:val="default"/>
          <w:sz w:val="20"/>
          <w:szCs w:val="20"/>
          <w:rtl/>
        </w:rPr>
        <w:t>ו</w:t>
      </w:r>
    </w:p>
    <w:p w14:paraId="48E2DE7B" w14:textId="77777777" w:rsidR="00451A43" w:rsidRDefault="00451A43">
      <w:pPr>
        <w:pStyle w:val="P00"/>
        <w:tabs>
          <w:tab w:val="clear" w:pos="1474"/>
          <w:tab w:val="left" w:pos="4423"/>
        </w:tabs>
        <w:spacing w:before="72"/>
        <w:ind w:left="0" w:right="1134"/>
        <w:rPr>
          <w:rStyle w:val="default"/>
          <w:rFonts w:cs="FrankRuehl"/>
          <w:rtl/>
        </w:rPr>
      </w:pPr>
      <w:r>
        <w:rPr>
          <w:rStyle w:val="default"/>
          <w:rFonts w:cs="FrankRuehl" w:hint="cs"/>
          <w:rtl/>
        </w:rPr>
        <w:t>ש</w:t>
      </w:r>
      <w:r>
        <w:rPr>
          <w:rStyle w:val="default"/>
          <w:rFonts w:cs="FrankRuehl"/>
          <w:rtl/>
        </w:rPr>
        <w:t>ר</w:t>
      </w:r>
      <w:r>
        <w:rPr>
          <w:rStyle w:val="default"/>
          <w:rFonts w:cs="FrankRuehl" w:hint="cs"/>
          <w:rtl/>
        </w:rPr>
        <w:t xml:space="preserve">יר, קיים  </w:t>
      </w:r>
      <w:r>
        <w:rPr>
          <w:rStyle w:val="default"/>
          <w:sz w:val="20"/>
          <w:szCs w:val="20"/>
          <w:rtl/>
        </w:rPr>
        <w:t xml:space="preserve"> גיפימ</w:t>
      </w:r>
      <w:r>
        <w:rPr>
          <w:rStyle w:val="default"/>
          <w:sz w:val="20"/>
        </w:rPr>
        <w:t>­</w:t>
      </w:r>
    </w:p>
    <w:p w14:paraId="427DDFE9" w14:textId="77777777" w:rsidR="00451A43" w:rsidRDefault="00451A43">
      <w:pPr>
        <w:pStyle w:val="P00"/>
        <w:tabs>
          <w:tab w:val="clear" w:pos="1474"/>
          <w:tab w:val="left" w:pos="4423"/>
        </w:tabs>
        <w:spacing w:before="72"/>
        <w:ind w:left="0" w:right="1134"/>
        <w:rPr>
          <w:rStyle w:val="default"/>
          <w:rFonts w:cs="FrankRuehl"/>
          <w:rtl/>
        </w:rPr>
      </w:pPr>
      <w:r>
        <w:rPr>
          <w:rStyle w:val="default"/>
          <w:rFonts w:cs="FrankRuehl" w:hint="cs"/>
          <w:rtl/>
        </w:rPr>
        <w:t>ת</w:t>
      </w:r>
      <w:r>
        <w:rPr>
          <w:rStyle w:val="default"/>
          <w:rFonts w:cs="FrankRuehl"/>
          <w:rtl/>
        </w:rPr>
        <w:t>א</w:t>
      </w:r>
      <w:r>
        <w:rPr>
          <w:rStyle w:val="default"/>
          <w:rFonts w:cs="FrankRuehl" w:hint="cs"/>
          <w:rtl/>
        </w:rPr>
        <w:t xml:space="preserve">גיד  </w:t>
      </w:r>
      <w:r>
        <w:rPr>
          <w:rStyle w:val="default"/>
          <w:sz w:val="20"/>
          <w:szCs w:val="20"/>
          <w:rtl/>
        </w:rPr>
        <w:t xml:space="preserve"> דנבפימ</w:t>
      </w:r>
    </w:p>
    <w:p w14:paraId="7203D591" w14:textId="77777777" w:rsidR="00451A43" w:rsidRDefault="00451A43">
      <w:pPr>
        <w:pStyle w:val="P00"/>
        <w:tabs>
          <w:tab w:val="clear" w:pos="1474"/>
          <w:tab w:val="left" w:pos="4423"/>
        </w:tabs>
        <w:spacing w:before="72"/>
        <w:ind w:left="0"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 xml:space="preserve">ם: גוף משפטי)  </w:t>
      </w:r>
      <w:r>
        <w:rPr>
          <w:rStyle w:val="default"/>
          <w:sz w:val="20"/>
        </w:rPr>
        <w:t xml:space="preserve"> (=</w:t>
      </w:r>
      <w:r>
        <w:rPr>
          <w:rStyle w:val="default"/>
          <w:sz w:val="20"/>
          <w:szCs w:val="20"/>
          <w:rtl/>
        </w:rPr>
        <w:t>לו</w:t>
      </w:r>
      <w:r>
        <w:rPr>
          <w:rStyle w:val="default"/>
          <w:sz w:val="20"/>
        </w:rPr>
        <w:t>­</w:t>
      </w:r>
      <w:r>
        <w:rPr>
          <w:rStyle w:val="default"/>
          <w:sz w:val="20"/>
          <w:szCs w:val="20"/>
          <w:rtl/>
        </w:rPr>
        <w:t>בל נומ</w:t>
      </w:r>
      <w:r>
        <w:rPr>
          <w:rStyle w:val="default"/>
          <w:sz w:val="20"/>
        </w:rPr>
        <w:t>)</w:t>
      </w:r>
    </w:p>
    <w:p w14:paraId="18251969" w14:textId="77777777" w:rsidR="00451A43" w:rsidRDefault="00451A43">
      <w:pPr>
        <w:pStyle w:val="P00"/>
        <w:tabs>
          <w:tab w:val="clear" w:pos="1474"/>
          <w:tab w:val="left" w:pos="4423"/>
        </w:tabs>
        <w:spacing w:before="72"/>
        <w:ind w:left="0" w:right="1134"/>
        <w:rPr>
          <w:rStyle w:val="default"/>
          <w:rFonts w:cs="FrankRuehl"/>
          <w:rtl/>
        </w:rPr>
      </w:pPr>
      <w:r>
        <w:rPr>
          <w:rStyle w:val="default"/>
          <w:rFonts w:cs="FrankRuehl" w:hint="cs"/>
          <w:rtl/>
        </w:rPr>
        <w:t>ת</w:t>
      </w:r>
      <w:r>
        <w:rPr>
          <w:rStyle w:val="default"/>
          <w:rFonts w:cs="FrankRuehl"/>
          <w:rtl/>
        </w:rPr>
        <w:t>ב</w:t>
      </w:r>
      <w:r>
        <w:rPr>
          <w:rStyle w:val="default"/>
          <w:rFonts w:cs="FrankRuehl" w:hint="cs"/>
          <w:rtl/>
        </w:rPr>
        <w:t xml:space="preserve">יעה (במשפט)  </w:t>
      </w:r>
      <w:r>
        <w:rPr>
          <w:rStyle w:val="default"/>
          <w:sz w:val="20"/>
          <w:szCs w:val="20"/>
          <w:rtl/>
        </w:rPr>
        <w:t xml:space="preserve"> דלבי</w:t>
      </w:r>
      <w:r>
        <w:rPr>
          <w:rStyle w:val="default"/>
          <w:sz w:val="20"/>
        </w:rPr>
        <w:t>® (</w:t>
      </w:r>
      <w:r>
        <w:rPr>
          <w:rStyle w:val="default"/>
          <w:sz w:val="20"/>
          <w:szCs w:val="20"/>
          <w:rtl/>
        </w:rPr>
        <w:t>יפ</w:t>
      </w:r>
      <w:r>
        <w:rPr>
          <w:rStyle w:val="default"/>
          <w:sz w:val="20"/>
        </w:rPr>
        <w:t>)</w:t>
      </w:r>
    </w:p>
    <w:p w14:paraId="624C7CD3" w14:textId="77777777" w:rsidR="00451A43" w:rsidRDefault="00451A43">
      <w:pPr>
        <w:pStyle w:val="P00"/>
        <w:tabs>
          <w:tab w:val="clear" w:pos="1474"/>
          <w:tab w:val="left" w:pos="4423"/>
        </w:tabs>
        <w:spacing w:before="72"/>
        <w:ind w:left="0" w:right="1134"/>
        <w:rPr>
          <w:rStyle w:val="default"/>
          <w:rFonts w:cs="FrankRuehl"/>
          <w:rtl/>
        </w:rPr>
      </w:pPr>
      <w:r>
        <w:rPr>
          <w:rStyle w:val="default"/>
          <w:rFonts w:cs="FrankRuehl" w:hint="cs"/>
          <w:rtl/>
        </w:rPr>
        <w:t>ת</w:t>
      </w:r>
      <w:r>
        <w:rPr>
          <w:rStyle w:val="default"/>
          <w:rFonts w:cs="FrankRuehl"/>
          <w:rtl/>
        </w:rPr>
        <w:t>ו</w:t>
      </w:r>
      <w:r>
        <w:rPr>
          <w:rStyle w:val="default"/>
          <w:rFonts w:cs="FrankRuehl" w:hint="cs"/>
          <w:rtl/>
        </w:rPr>
        <w:t xml:space="preserve">בענה  </w:t>
      </w:r>
      <w:r>
        <w:rPr>
          <w:rStyle w:val="default"/>
          <w:sz w:val="20"/>
          <w:szCs w:val="20"/>
          <w:rtl/>
        </w:rPr>
        <w:t xml:space="preserve"> בדפימ</w:t>
      </w:r>
    </w:p>
    <w:p w14:paraId="2B5DA6E3" w14:textId="77777777" w:rsidR="00451A43" w:rsidRDefault="00451A43">
      <w:pPr>
        <w:pStyle w:val="P00"/>
        <w:tabs>
          <w:tab w:val="clear" w:pos="1474"/>
          <w:tab w:val="left" w:pos="4423"/>
        </w:tabs>
        <w:spacing w:before="72"/>
        <w:ind w:left="0" w:right="1134"/>
        <w:rPr>
          <w:rStyle w:val="default"/>
          <w:rFonts w:cs="FrankRuehl"/>
          <w:rtl/>
        </w:rPr>
      </w:pPr>
      <w:r>
        <w:rPr>
          <w:rStyle w:val="default"/>
          <w:rFonts w:cs="FrankRuehl" w:hint="cs"/>
          <w:rtl/>
        </w:rPr>
        <w:t>ת</w:t>
      </w:r>
      <w:r>
        <w:rPr>
          <w:rStyle w:val="default"/>
          <w:rFonts w:cs="FrankRuehl"/>
          <w:rtl/>
        </w:rPr>
        <w:t>ז</w:t>
      </w:r>
      <w:r>
        <w:rPr>
          <w:rStyle w:val="default"/>
          <w:rFonts w:cs="FrankRuehl" w:hint="cs"/>
          <w:rtl/>
        </w:rPr>
        <w:t xml:space="preserve">כיר  </w:t>
      </w:r>
      <w:r>
        <w:rPr>
          <w:rStyle w:val="default"/>
          <w:sz w:val="20"/>
        </w:rPr>
        <w:t xml:space="preserve"> ®</w:t>
      </w:r>
      <w:r>
        <w:rPr>
          <w:rStyle w:val="default"/>
          <w:sz w:val="20"/>
          <w:szCs w:val="20"/>
          <w:rtl/>
        </w:rPr>
        <w:t>ו</w:t>
      </w:r>
      <w:r>
        <w:rPr>
          <w:rStyle w:val="default"/>
          <w:sz w:val="20"/>
        </w:rPr>
        <w:t>®</w:t>
      </w:r>
      <w:r>
        <w:rPr>
          <w:rStyle w:val="default"/>
          <w:sz w:val="20"/>
          <w:szCs w:val="20"/>
          <w:rtl/>
        </w:rPr>
        <w:t>במה</w:t>
      </w:r>
      <w:r>
        <w:rPr>
          <w:rStyle w:val="default"/>
          <w:sz w:val="20"/>
        </w:rPr>
        <w:t>®</w:t>
      </w:r>
    </w:p>
    <w:p w14:paraId="42D80C16" w14:textId="77777777" w:rsidR="00451A43" w:rsidRDefault="00451A43">
      <w:pPr>
        <w:pStyle w:val="P00"/>
        <w:tabs>
          <w:tab w:val="clear" w:pos="1474"/>
          <w:tab w:val="left" w:pos="4423"/>
        </w:tabs>
        <w:spacing w:before="72"/>
        <w:ind w:left="0" w:right="1134"/>
        <w:rPr>
          <w:rStyle w:val="default"/>
          <w:rFonts w:cs="FrankRuehl"/>
          <w:rtl/>
        </w:rPr>
      </w:pPr>
      <w:r>
        <w:rPr>
          <w:rStyle w:val="default"/>
          <w:rFonts w:cs="FrankRuehl" w:hint="cs"/>
          <w:rtl/>
        </w:rPr>
        <w:t>ת</w:t>
      </w:r>
      <w:r>
        <w:rPr>
          <w:rStyle w:val="default"/>
          <w:rFonts w:cs="FrankRuehl"/>
          <w:rtl/>
        </w:rPr>
        <w:t>ס</w:t>
      </w:r>
      <w:r>
        <w:rPr>
          <w:rStyle w:val="default"/>
          <w:rFonts w:cs="FrankRuehl" w:hint="cs"/>
          <w:rtl/>
        </w:rPr>
        <w:t>קיר רואה חשב</w:t>
      </w:r>
      <w:r>
        <w:rPr>
          <w:rStyle w:val="default"/>
          <w:rFonts w:cs="FrankRuehl"/>
          <w:rtl/>
        </w:rPr>
        <w:t>ון</w:t>
      </w:r>
      <w:r>
        <w:rPr>
          <w:rStyle w:val="default"/>
          <w:rFonts w:cs="FrankRuehl" w:hint="cs"/>
          <w:rtl/>
        </w:rPr>
        <w:t xml:space="preserve">  </w:t>
      </w:r>
      <w:r>
        <w:rPr>
          <w:rStyle w:val="default"/>
          <w:sz w:val="20"/>
          <w:szCs w:val="20"/>
          <w:rtl/>
        </w:rPr>
        <w:t xml:space="preserve"> בהיפ</w:t>
      </w:r>
      <w:r>
        <w:rPr>
          <w:rStyle w:val="default"/>
          <w:sz w:val="20"/>
        </w:rPr>
        <w:t xml:space="preserve">' </w:t>
      </w:r>
      <w:r>
        <w:rPr>
          <w:rStyle w:val="default"/>
          <w:sz w:val="20"/>
          <w:szCs w:val="20"/>
          <w:rtl/>
        </w:rPr>
        <w:t>ונפ</w:t>
      </w:r>
    </w:p>
    <w:p w14:paraId="7554759D" w14:textId="77777777" w:rsidR="00451A43" w:rsidRDefault="00451A43">
      <w:pPr>
        <w:pStyle w:val="P00"/>
        <w:tabs>
          <w:tab w:val="clear" w:pos="1474"/>
          <w:tab w:val="left" w:pos="4423"/>
        </w:tabs>
        <w:spacing w:before="72"/>
        <w:ind w:left="0" w:right="1134"/>
        <w:rPr>
          <w:rStyle w:val="default"/>
          <w:rFonts w:cs="FrankRuehl"/>
          <w:rtl/>
        </w:rPr>
      </w:pPr>
      <w:r>
        <w:rPr>
          <w:rStyle w:val="default"/>
          <w:rFonts w:cs="FrankRuehl" w:hint="cs"/>
          <w:rtl/>
        </w:rPr>
        <w:t>ת</w:t>
      </w:r>
      <w:r>
        <w:rPr>
          <w:rStyle w:val="default"/>
          <w:rFonts w:cs="FrankRuehl"/>
          <w:rtl/>
        </w:rPr>
        <w:t>ע</w:t>
      </w:r>
      <w:r>
        <w:rPr>
          <w:rStyle w:val="default"/>
          <w:rFonts w:cs="FrankRuehl" w:hint="cs"/>
          <w:rtl/>
        </w:rPr>
        <w:t xml:space="preserve">ודת מניה  </w:t>
      </w:r>
      <w:r>
        <w:rPr>
          <w:rStyle w:val="default"/>
          <w:sz w:val="20"/>
          <w:szCs w:val="20"/>
          <w:rtl/>
        </w:rPr>
        <w:t xml:space="preserve"> דופיזידבפו ז טבו</w:t>
      </w:r>
    </w:p>
    <w:p w14:paraId="44310F22" w14:textId="77777777" w:rsidR="00451A43" w:rsidRDefault="00451A43">
      <w:pPr>
        <w:pStyle w:val="P00"/>
        <w:tabs>
          <w:tab w:val="clear" w:pos="1474"/>
          <w:tab w:val="left" w:pos="4423"/>
        </w:tabs>
        <w:spacing w:before="72"/>
        <w:ind w:left="0" w:right="1134"/>
        <w:rPr>
          <w:rStyle w:val="default"/>
          <w:rFonts w:cs="FrankRuehl"/>
          <w:rtl/>
        </w:rPr>
      </w:pPr>
      <w:r>
        <w:rPr>
          <w:rStyle w:val="default"/>
          <w:rFonts w:cs="FrankRuehl" w:hint="cs"/>
          <w:rtl/>
        </w:rPr>
        <w:t>ת</w:t>
      </w:r>
      <w:r>
        <w:rPr>
          <w:rStyle w:val="default"/>
          <w:rFonts w:cs="FrankRuehl"/>
          <w:rtl/>
        </w:rPr>
        <w:t>ק</w:t>
      </w:r>
      <w:r>
        <w:rPr>
          <w:rStyle w:val="default"/>
          <w:rFonts w:cs="FrankRuehl" w:hint="cs"/>
          <w:rtl/>
        </w:rPr>
        <w:t xml:space="preserve">נון  </w:t>
      </w:r>
      <w:r>
        <w:rPr>
          <w:rStyle w:val="default"/>
          <w:sz w:val="20"/>
          <w:szCs w:val="20"/>
          <w:rtl/>
        </w:rPr>
        <w:t>בפידלו</w:t>
      </w:r>
    </w:p>
    <w:p w14:paraId="291E5203" w14:textId="77777777" w:rsidR="00451A43" w:rsidRDefault="00451A43">
      <w:pPr>
        <w:pStyle w:val="P00"/>
        <w:tabs>
          <w:tab w:val="clear" w:pos="1474"/>
          <w:tab w:val="left" w:pos="4423"/>
        </w:tabs>
        <w:spacing w:before="72"/>
        <w:ind w:left="0" w:right="1134"/>
        <w:rPr>
          <w:rStyle w:val="default"/>
          <w:rFonts w:cs="FrankRuehl"/>
          <w:rtl/>
        </w:rPr>
      </w:pPr>
      <w:r>
        <w:rPr>
          <w:rStyle w:val="default"/>
          <w:rFonts w:cs="FrankRuehl" w:hint="cs"/>
          <w:rtl/>
        </w:rPr>
        <w:t>ת</w:t>
      </w:r>
      <w:r>
        <w:rPr>
          <w:rStyle w:val="default"/>
          <w:rFonts w:cs="FrankRuehl"/>
          <w:rtl/>
        </w:rPr>
        <w:t>ק</w:t>
      </w:r>
      <w:r>
        <w:rPr>
          <w:rStyle w:val="default"/>
          <w:rFonts w:cs="FrankRuehl" w:hint="cs"/>
          <w:rtl/>
        </w:rPr>
        <w:t xml:space="preserve">נות החברה  </w:t>
      </w:r>
      <w:r>
        <w:rPr>
          <w:rStyle w:val="default"/>
          <w:sz w:val="20"/>
          <w:szCs w:val="20"/>
          <w:rtl/>
        </w:rPr>
        <w:t xml:space="preserve"> ו</w:t>
      </w:r>
      <w:r>
        <w:rPr>
          <w:rStyle w:val="default"/>
          <w:sz w:val="20"/>
        </w:rPr>
        <w:t>­</w:t>
      </w:r>
      <w:r>
        <w:rPr>
          <w:rStyle w:val="default"/>
          <w:sz w:val="20"/>
          <w:szCs w:val="20"/>
          <w:rtl/>
        </w:rPr>
        <w:t>לבפימ ז פטו ד</w:t>
      </w:r>
      <w:r>
        <w:rPr>
          <w:rStyle w:val="default"/>
          <w:sz w:val="20"/>
        </w:rPr>
        <w:t>®</w:t>
      </w:r>
      <w:r>
        <w:rPr>
          <w:rStyle w:val="default"/>
          <w:sz w:val="20"/>
          <w:szCs w:val="20"/>
          <w:rtl/>
        </w:rPr>
        <w:t>נבמ</w:t>
      </w:r>
    </w:p>
    <w:p w14:paraId="0B3CFB95" w14:textId="77777777" w:rsidR="00451A43" w:rsidRDefault="00451A43">
      <w:pPr>
        <w:pStyle w:val="P00"/>
        <w:tabs>
          <w:tab w:val="clear" w:pos="1474"/>
          <w:tab w:val="left" w:pos="4423"/>
        </w:tabs>
        <w:spacing w:before="72"/>
        <w:ind w:left="0" w:right="1134"/>
        <w:rPr>
          <w:rStyle w:val="default"/>
          <w:rFonts w:cs="FrankRuehl"/>
          <w:rtl/>
        </w:rPr>
      </w:pPr>
      <w:r>
        <w:rPr>
          <w:rStyle w:val="default"/>
          <w:rFonts w:cs="FrankRuehl" w:hint="cs"/>
          <w:rtl/>
        </w:rPr>
        <w:t>ת</w:t>
      </w:r>
      <w:r>
        <w:rPr>
          <w:rStyle w:val="default"/>
          <w:rFonts w:cs="FrankRuehl"/>
          <w:rtl/>
        </w:rPr>
        <w:t>ש</w:t>
      </w:r>
      <w:r>
        <w:rPr>
          <w:rStyle w:val="default"/>
          <w:rFonts w:cs="FrankRuehl" w:hint="cs"/>
          <w:rtl/>
        </w:rPr>
        <w:t xml:space="preserve">קיף  </w:t>
      </w:r>
      <w:r>
        <w:rPr>
          <w:rStyle w:val="default"/>
          <w:sz w:val="20"/>
          <w:szCs w:val="20"/>
          <w:rtl/>
        </w:rPr>
        <w:t xml:space="preserve"> ננודפ</w:t>
      </w:r>
    </w:p>
    <w:p w14:paraId="3D8C4956" w14:textId="77777777" w:rsidR="00451A43" w:rsidRDefault="00451A43">
      <w:pPr>
        <w:pStyle w:val="page"/>
        <w:widowControl/>
        <w:ind w:right="1134"/>
        <w:rPr>
          <w:rFonts w:cs="David"/>
          <w:position w:val="0"/>
          <w:sz w:val="22"/>
          <w:rtl/>
        </w:rPr>
        <w:sectPr w:rsidR="00451A43">
          <w:type w:val="continuous"/>
          <w:pgSz w:w="11906" w:h="16838"/>
          <w:pgMar w:top="1200" w:right="2267" w:bottom="400" w:left="567" w:header="709" w:footer="709" w:gutter="0"/>
          <w:cols w:num="2" w:space="510"/>
          <w:bidi/>
        </w:sectPr>
      </w:pPr>
    </w:p>
    <w:p w14:paraId="49E649A6" w14:textId="77777777" w:rsidR="00451A43" w:rsidRDefault="00451A43">
      <w:pPr>
        <w:pStyle w:val="page"/>
        <w:widowControl/>
        <w:ind w:right="1134"/>
        <w:rPr>
          <w:rFonts w:cs="David"/>
          <w:position w:val="0"/>
          <w:sz w:val="22"/>
          <w:rtl/>
        </w:rPr>
      </w:pPr>
    </w:p>
    <w:p w14:paraId="22A4443E" w14:textId="77777777" w:rsidR="00451A43" w:rsidRDefault="00451A43">
      <w:pPr>
        <w:pStyle w:val="header-2"/>
        <w:ind w:left="0" w:right="1134"/>
        <w:rPr>
          <w:rFonts w:cs="Miriam"/>
          <w:rtl/>
        </w:rPr>
        <w:sectPr w:rsidR="00451A43">
          <w:type w:val="continuous"/>
          <w:pgSz w:w="11906" w:h="16838"/>
          <w:pgMar w:top="1200" w:right="2267" w:bottom="400" w:left="567" w:header="709" w:footer="709" w:gutter="0"/>
          <w:cols w:space="709"/>
          <w:bidi/>
        </w:sectPr>
      </w:pPr>
    </w:p>
    <w:p w14:paraId="12DAB752" w14:textId="77777777" w:rsidR="00451A43" w:rsidRDefault="00451A43">
      <w:pPr>
        <w:pStyle w:val="header-2"/>
        <w:ind w:left="0" w:right="1134"/>
        <w:rPr>
          <w:rFonts w:cs="Miriam"/>
          <w:rtl/>
        </w:rPr>
      </w:pPr>
      <w:r>
        <w:rPr>
          <w:rFonts w:cs="Miriam"/>
          <w:rtl/>
        </w:rPr>
        <w:t>מו</w:t>
      </w:r>
      <w:r>
        <w:rPr>
          <w:rFonts w:cs="Miriam" w:hint="cs"/>
          <w:rtl/>
        </w:rPr>
        <w:t>נחים המשמשים בדיני חברות</w:t>
      </w:r>
    </w:p>
    <w:p w14:paraId="6BB7927D" w14:textId="77777777" w:rsidR="00451A43" w:rsidRDefault="00451A43">
      <w:pPr>
        <w:pStyle w:val="medium-header"/>
        <w:keepNext w:val="0"/>
        <w:keepLines w:val="0"/>
        <w:ind w:left="0" w:right="1134"/>
        <w:rPr>
          <w:rFonts w:cs="FrankRuehl"/>
          <w:sz w:val="26"/>
          <w:rtl/>
        </w:rPr>
        <w:sectPr w:rsidR="00451A43">
          <w:type w:val="continuous"/>
          <w:pgSz w:w="11906" w:h="16838"/>
          <w:pgMar w:top="1200" w:right="2267" w:bottom="400" w:left="567" w:header="709" w:footer="709" w:gutter="0"/>
          <w:cols w:space="709"/>
          <w:bidi/>
        </w:sectPr>
      </w:pPr>
      <w:r>
        <w:rPr>
          <w:rFonts w:cs="FrankRuehl"/>
          <w:sz w:val="26"/>
          <w:rtl/>
        </w:rPr>
        <w:t>לפ</w:t>
      </w:r>
      <w:r>
        <w:rPr>
          <w:rFonts w:cs="FrankRuehl" w:hint="cs"/>
          <w:sz w:val="26"/>
          <w:rtl/>
        </w:rPr>
        <w:t>י סדר א"ב לועזי</w:t>
      </w:r>
    </w:p>
    <w:p w14:paraId="7C7BAD1C" w14:textId="77777777" w:rsidR="00451A43" w:rsidRDefault="00451A43">
      <w:pPr>
        <w:pStyle w:val="P00"/>
        <w:tabs>
          <w:tab w:val="clear" w:pos="1474"/>
        </w:tabs>
        <w:spacing w:before="72"/>
        <w:ind w:left="0" w:right="1134"/>
        <w:rPr>
          <w:rFonts w:cs="FrankRuehl"/>
          <w:sz w:val="26"/>
          <w:rtl/>
        </w:rPr>
      </w:pPr>
      <w:r>
        <w:rPr>
          <w:rFonts w:cs="FrankRuehl"/>
          <w:sz w:val="26"/>
          <w:rtl/>
        </w:rPr>
        <w:t>תו</w:t>
      </w:r>
      <w:r>
        <w:rPr>
          <w:rFonts w:cs="FrankRuehl" w:hint="cs"/>
          <w:sz w:val="26"/>
          <w:rtl/>
        </w:rPr>
        <w:t xml:space="preserve">בענה  </w:t>
      </w:r>
      <w:r>
        <w:rPr>
          <w:szCs w:val="20"/>
          <w:rtl/>
        </w:rPr>
        <w:t xml:space="preserve"> בדפימ</w:t>
      </w:r>
    </w:p>
    <w:p w14:paraId="2FACF3FF" w14:textId="77777777" w:rsidR="00451A43" w:rsidRDefault="00451A43">
      <w:pPr>
        <w:pStyle w:val="P00"/>
        <w:tabs>
          <w:tab w:val="clear" w:pos="1474"/>
        </w:tabs>
        <w:spacing w:before="72"/>
        <w:ind w:left="0" w:right="1134"/>
        <w:rPr>
          <w:rFonts w:cs="FrankRuehl"/>
          <w:sz w:val="26"/>
          <w:rtl/>
        </w:rPr>
      </w:pPr>
      <w:r>
        <w:rPr>
          <w:rFonts w:cs="FrankRuehl" w:hint="cs"/>
          <w:sz w:val="26"/>
          <w:rtl/>
        </w:rPr>
        <w:t>ה</w:t>
      </w:r>
      <w:r>
        <w:rPr>
          <w:rFonts w:cs="FrankRuehl"/>
          <w:sz w:val="26"/>
          <w:rtl/>
        </w:rPr>
        <w:t>ק</w:t>
      </w:r>
      <w:r>
        <w:rPr>
          <w:rFonts w:cs="FrankRuehl" w:hint="cs"/>
          <w:sz w:val="26"/>
          <w:rtl/>
        </w:rPr>
        <w:t xml:space="preserve">ציה  </w:t>
      </w:r>
      <w:r>
        <w:rPr>
          <w:szCs w:val="20"/>
          <w:rtl/>
        </w:rPr>
        <w:t xml:space="preserve"> בללפ</w:t>
      </w:r>
      <w:r>
        <w:t>®</w:t>
      </w:r>
      <w:r>
        <w:rPr>
          <w:szCs w:val="20"/>
          <w:rtl/>
        </w:rPr>
        <w:t>ומפ</w:t>
      </w:r>
    </w:p>
    <w:p w14:paraId="19195BF9" w14:textId="77777777" w:rsidR="00451A43" w:rsidRDefault="00451A43">
      <w:pPr>
        <w:pStyle w:val="P00"/>
        <w:tabs>
          <w:tab w:val="clear" w:pos="1474"/>
        </w:tabs>
        <w:spacing w:before="72"/>
        <w:ind w:left="0" w:right="1134"/>
        <w:rPr>
          <w:rFonts w:cs="FrankRuehl"/>
          <w:sz w:val="26"/>
          <w:rtl/>
        </w:rPr>
      </w:pPr>
      <w:r>
        <w:rPr>
          <w:rFonts w:cs="FrankRuehl" w:hint="cs"/>
          <w:sz w:val="26"/>
          <w:rtl/>
        </w:rPr>
        <w:t>מ</w:t>
      </w:r>
      <w:r>
        <w:rPr>
          <w:rFonts w:cs="FrankRuehl"/>
          <w:sz w:val="26"/>
          <w:rtl/>
        </w:rPr>
        <w:t>י</w:t>
      </w:r>
      <w:r>
        <w:rPr>
          <w:rFonts w:cs="FrankRuehl" w:hint="cs"/>
          <w:sz w:val="26"/>
          <w:rtl/>
        </w:rPr>
        <w:t xml:space="preserve">זוג  </w:t>
      </w:r>
      <w:r>
        <w:rPr>
          <w:szCs w:val="20"/>
          <w:rtl/>
        </w:rPr>
        <w:t>ב</w:t>
      </w:r>
      <w:r>
        <w:t>®</w:t>
      </w:r>
      <w:r>
        <w:rPr>
          <w:szCs w:val="20"/>
          <w:rtl/>
        </w:rPr>
        <w:t>בל</w:t>
      </w:r>
      <w:r>
        <w:t>­</w:t>
      </w:r>
      <w:r>
        <w:rPr>
          <w:szCs w:val="20"/>
          <w:rtl/>
        </w:rPr>
        <w:t>ב</w:t>
      </w:r>
      <w:r>
        <w:t>®</w:t>
      </w:r>
      <w:r>
        <w:rPr>
          <w:szCs w:val="20"/>
          <w:rtl/>
        </w:rPr>
        <w:t>בפימ</w:t>
      </w:r>
    </w:p>
    <w:p w14:paraId="7CEA2D3B" w14:textId="77777777" w:rsidR="00451A43" w:rsidRDefault="00451A43">
      <w:pPr>
        <w:pStyle w:val="P00"/>
        <w:tabs>
          <w:tab w:val="clear" w:pos="1474"/>
        </w:tabs>
        <w:spacing w:before="72"/>
        <w:ind w:left="0" w:right="1134"/>
        <w:rPr>
          <w:rFonts w:cs="FrankRuehl"/>
          <w:sz w:val="26"/>
          <w:rtl/>
        </w:rPr>
      </w:pPr>
      <w:r>
        <w:rPr>
          <w:rFonts w:cs="FrankRuehl" w:hint="cs"/>
          <w:sz w:val="26"/>
          <w:rtl/>
        </w:rPr>
        <w:t>ה</w:t>
      </w:r>
      <w:r>
        <w:rPr>
          <w:rFonts w:cs="FrankRuehl"/>
          <w:sz w:val="26"/>
          <w:rtl/>
        </w:rPr>
        <w:t>ס</w:t>
      </w:r>
      <w:r>
        <w:rPr>
          <w:rFonts w:cs="FrankRuehl" w:hint="cs"/>
          <w:sz w:val="26"/>
          <w:rtl/>
        </w:rPr>
        <w:t xml:space="preserve">דר  </w:t>
      </w:r>
      <w:r>
        <w:rPr>
          <w:szCs w:val="20"/>
          <w:rtl/>
        </w:rPr>
        <w:t xml:space="preserve"> בבמ</w:t>
      </w:r>
      <w:r>
        <w:t>­</w:t>
      </w:r>
      <w:r>
        <w:rPr>
          <w:szCs w:val="20"/>
          <w:rtl/>
        </w:rPr>
        <w:t>ו</w:t>
      </w:r>
      <w:r>
        <w:t>®</w:t>
      </w:r>
      <w:r>
        <w:rPr>
          <w:szCs w:val="20"/>
          <w:rtl/>
        </w:rPr>
        <w:t>ומפ</w:t>
      </w:r>
    </w:p>
    <w:p w14:paraId="3ED61F1A" w14:textId="77777777" w:rsidR="00451A43" w:rsidRDefault="00451A43">
      <w:pPr>
        <w:pStyle w:val="P00"/>
        <w:tabs>
          <w:tab w:val="clear" w:pos="1474"/>
        </w:tabs>
        <w:spacing w:before="72"/>
        <w:ind w:left="0" w:right="1134"/>
        <w:rPr>
          <w:rFonts w:cs="FrankRuehl"/>
          <w:sz w:val="26"/>
          <w:rtl/>
        </w:rPr>
      </w:pPr>
      <w:r>
        <w:rPr>
          <w:rFonts w:cs="FrankRuehl" w:hint="cs"/>
          <w:sz w:val="26"/>
          <w:rtl/>
        </w:rPr>
        <w:t>ת</w:t>
      </w:r>
      <w:r>
        <w:rPr>
          <w:rFonts w:cs="FrankRuehl"/>
          <w:sz w:val="26"/>
          <w:rtl/>
        </w:rPr>
        <w:t>ק</w:t>
      </w:r>
      <w:r>
        <w:rPr>
          <w:rFonts w:cs="FrankRuehl" w:hint="cs"/>
          <w:sz w:val="26"/>
          <w:rtl/>
        </w:rPr>
        <w:t xml:space="preserve">נון  </w:t>
      </w:r>
      <w:r>
        <w:rPr>
          <w:szCs w:val="20"/>
          <w:rtl/>
        </w:rPr>
        <w:t xml:space="preserve"> בפידלו</w:t>
      </w:r>
    </w:p>
    <w:p w14:paraId="37740D3A" w14:textId="77777777" w:rsidR="00451A43" w:rsidRDefault="00451A43">
      <w:pPr>
        <w:pStyle w:val="P00"/>
        <w:tabs>
          <w:tab w:val="clear" w:pos="1474"/>
        </w:tabs>
        <w:spacing w:before="72"/>
        <w:ind w:left="0" w:right="1134"/>
        <w:rPr>
          <w:rFonts w:cs="FrankRuehl"/>
          <w:sz w:val="26"/>
          <w:rtl/>
        </w:rPr>
      </w:pPr>
      <w:r>
        <w:rPr>
          <w:rFonts w:cs="FrankRuehl" w:hint="cs"/>
          <w:sz w:val="26"/>
          <w:rtl/>
        </w:rPr>
        <w:t>ת</w:t>
      </w:r>
      <w:r>
        <w:rPr>
          <w:rFonts w:cs="FrankRuehl"/>
          <w:sz w:val="26"/>
          <w:rtl/>
        </w:rPr>
        <w:t>ס</w:t>
      </w:r>
      <w:r>
        <w:rPr>
          <w:rFonts w:cs="FrankRuehl" w:hint="cs"/>
          <w:sz w:val="26"/>
          <w:rtl/>
        </w:rPr>
        <w:t xml:space="preserve">קיר רואה חשבון  </w:t>
      </w:r>
      <w:r>
        <w:rPr>
          <w:szCs w:val="20"/>
          <w:rtl/>
        </w:rPr>
        <w:t xml:space="preserve"> בהיפ</w:t>
      </w:r>
      <w:r>
        <w:t xml:space="preserve">' </w:t>
      </w:r>
      <w:r>
        <w:rPr>
          <w:szCs w:val="20"/>
          <w:rtl/>
        </w:rPr>
        <w:t>ונפ</w:t>
      </w:r>
    </w:p>
    <w:p w14:paraId="7A2C294E" w14:textId="77777777" w:rsidR="00451A43" w:rsidRDefault="00451A43">
      <w:pPr>
        <w:pStyle w:val="P00"/>
        <w:tabs>
          <w:tab w:val="clear" w:pos="1474"/>
        </w:tabs>
        <w:spacing w:before="72"/>
        <w:ind w:left="0" w:right="1134"/>
        <w:rPr>
          <w:rFonts w:cs="FrankRuehl"/>
          <w:sz w:val="26"/>
          <w:rtl/>
        </w:rPr>
      </w:pPr>
      <w:r>
        <w:rPr>
          <w:rFonts w:cs="FrankRuehl" w:hint="cs"/>
          <w:sz w:val="26"/>
          <w:rtl/>
        </w:rPr>
        <w:t>ד</w:t>
      </w:r>
      <w:r>
        <w:rPr>
          <w:rFonts w:cs="FrankRuehl"/>
          <w:sz w:val="26"/>
          <w:rtl/>
        </w:rPr>
        <w:t>י</w:t>
      </w:r>
      <w:r>
        <w:rPr>
          <w:rFonts w:cs="FrankRuehl" w:hint="cs"/>
          <w:sz w:val="26"/>
          <w:rtl/>
        </w:rPr>
        <w:t xml:space="preserve">רקטוריון  </w:t>
      </w:r>
      <w:r>
        <w:rPr>
          <w:szCs w:val="20"/>
          <w:rtl/>
        </w:rPr>
        <w:t xml:space="preserve"> גבה ז היודפ</w:t>
      </w:r>
    </w:p>
    <w:p w14:paraId="0B39A13B" w14:textId="77777777" w:rsidR="00451A43" w:rsidRDefault="00451A43">
      <w:pPr>
        <w:pStyle w:val="P00"/>
        <w:tabs>
          <w:tab w:val="clear" w:pos="1474"/>
        </w:tabs>
        <w:spacing w:before="72"/>
        <w:ind w:left="0" w:right="1134"/>
        <w:rPr>
          <w:rFonts w:cs="FrankRuehl"/>
          <w:sz w:val="26"/>
          <w:rtl/>
        </w:rPr>
      </w:pPr>
      <w:r>
        <w:rPr>
          <w:rFonts w:cs="FrankRuehl" w:hint="cs"/>
          <w:sz w:val="26"/>
          <w:rtl/>
        </w:rPr>
        <w:t>ד</w:t>
      </w:r>
      <w:r>
        <w:rPr>
          <w:rFonts w:cs="FrankRuehl"/>
          <w:sz w:val="26"/>
          <w:rtl/>
        </w:rPr>
        <w:t>ר</w:t>
      </w:r>
      <w:r>
        <w:rPr>
          <w:rFonts w:cs="FrankRuehl" w:hint="cs"/>
          <w:sz w:val="26"/>
          <w:rtl/>
        </w:rPr>
        <w:t xml:space="preserve">ישת תשלום  </w:t>
      </w:r>
      <w:r>
        <w:rPr>
          <w:szCs w:val="20"/>
          <w:rtl/>
        </w:rPr>
        <w:t xml:space="preserve"> דלל</w:t>
      </w:r>
    </w:p>
    <w:p w14:paraId="3CEB0CB5" w14:textId="77777777" w:rsidR="00451A43" w:rsidRDefault="00451A43">
      <w:pPr>
        <w:pStyle w:val="P00"/>
        <w:tabs>
          <w:tab w:val="clear" w:pos="1474"/>
        </w:tabs>
        <w:spacing w:before="72"/>
        <w:ind w:left="0" w:right="1134"/>
        <w:rPr>
          <w:rFonts w:cs="FrankRuehl"/>
          <w:sz w:val="26"/>
          <w:rtl/>
        </w:rPr>
      </w:pPr>
      <w:r>
        <w:rPr>
          <w:rFonts w:cs="FrankRuehl" w:hint="cs"/>
          <w:sz w:val="26"/>
          <w:rtl/>
        </w:rPr>
        <w:t>ה</w:t>
      </w:r>
      <w:r>
        <w:rPr>
          <w:rFonts w:cs="FrankRuehl"/>
          <w:sz w:val="26"/>
          <w:rtl/>
        </w:rPr>
        <w:t>ו</w:t>
      </w:r>
      <w:r>
        <w:rPr>
          <w:rFonts w:cs="FrankRuehl" w:hint="cs"/>
          <w:sz w:val="26"/>
          <w:rtl/>
        </w:rPr>
        <w:t xml:space="preserve">ן  </w:t>
      </w:r>
      <w:r>
        <w:rPr>
          <w:szCs w:val="20"/>
          <w:rtl/>
        </w:rPr>
        <w:t xml:space="preserve"> דבניפבל</w:t>
      </w:r>
    </w:p>
    <w:p w14:paraId="20533F0B" w14:textId="77777777" w:rsidR="00451A43" w:rsidRDefault="00451A43">
      <w:pPr>
        <w:pStyle w:val="P00"/>
        <w:tabs>
          <w:tab w:val="clear" w:pos="1474"/>
        </w:tabs>
        <w:spacing w:before="72"/>
        <w:ind w:left="0" w:right="1134"/>
        <w:rPr>
          <w:rFonts w:cs="FrankRuehl"/>
          <w:sz w:val="26"/>
          <w:rtl/>
        </w:rPr>
      </w:pPr>
      <w:r>
        <w:rPr>
          <w:rFonts w:cs="FrankRuehl"/>
          <w:sz w:val="26"/>
          <w:rtl/>
        </w:rPr>
        <w:t xml:space="preserve">— </w:t>
      </w:r>
      <w:r>
        <w:rPr>
          <w:rFonts w:cs="FrankRuehl" w:hint="cs"/>
          <w:sz w:val="26"/>
          <w:rtl/>
        </w:rPr>
        <w:t xml:space="preserve">נקוב  </w:t>
      </w:r>
      <w:r>
        <w:rPr>
          <w:szCs w:val="20"/>
          <w:rtl/>
        </w:rPr>
        <w:t>מ</w:t>
      </w:r>
      <w:r>
        <w:t>®</w:t>
      </w:r>
      <w:r>
        <w:rPr>
          <w:szCs w:val="20"/>
          <w:rtl/>
        </w:rPr>
        <w:t>ימבל</w:t>
      </w:r>
      <w:r>
        <w:rPr>
          <w:rFonts w:cs="FrankRuehl"/>
          <w:sz w:val="26"/>
          <w:rtl/>
        </w:rPr>
        <w:t xml:space="preserve"> —</w:t>
      </w:r>
    </w:p>
    <w:p w14:paraId="34A640D2" w14:textId="77777777" w:rsidR="00451A43" w:rsidRDefault="00451A43">
      <w:pPr>
        <w:pStyle w:val="P00"/>
        <w:tabs>
          <w:tab w:val="clear" w:pos="1474"/>
        </w:tabs>
        <w:spacing w:before="72"/>
        <w:ind w:left="0" w:right="1134"/>
        <w:rPr>
          <w:rFonts w:cs="FrankRuehl"/>
          <w:sz w:val="26"/>
          <w:rtl/>
        </w:rPr>
      </w:pPr>
      <w:r>
        <w:rPr>
          <w:rFonts w:cs="FrankRuehl"/>
          <w:sz w:val="26"/>
          <w:rtl/>
        </w:rPr>
        <w:t xml:space="preserve">— </w:t>
      </w:r>
      <w:r>
        <w:rPr>
          <w:rFonts w:cs="FrankRuehl" w:hint="cs"/>
          <w:sz w:val="26"/>
          <w:rtl/>
        </w:rPr>
        <w:t xml:space="preserve">מונפק  </w:t>
      </w:r>
      <w:r>
        <w:rPr>
          <w:szCs w:val="20"/>
          <w:rtl/>
        </w:rPr>
        <w:t>יוה</w:t>
      </w:r>
      <w:r>
        <w:rPr>
          <w:rFonts w:cs="FrankRuehl"/>
          <w:sz w:val="26"/>
          <w:rtl/>
        </w:rPr>
        <w:t xml:space="preserve"> —</w:t>
      </w:r>
    </w:p>
    <w:p w14:paraId="69117820" w14:textId="77777777" w:rsidR="00451A43" w:rsidRDefault="00451A43">
      <w:pPr>
        <w:pStyle w:val="P00"/>
        <w:tabs>
          <w:tab w:val="clear" w:pos="1474"/>
        </w:tabs>
        <w:spacing w:before="72"/>
        <w:ind w:left="0" w:right="1134"/>
        <w:rPr>
          <w:rFonts w:cs="FrankRuehl"/>
          <w:sz w:val="26"/>
          <w:rtl/>
        </w:rPr>
      </w:pPr>
      <w:r>
        <w:rPr>
          <w:rFonts w:cs="FrankRuehl"/>
          <w:sz w:val="26"/>
          <w:rtl/>
        </w:rPr>
        <w:t xml:space="preserve">— </w:t>
      </w:r>
      <w:r>
        <w:rPr>
          <w:rFonts w:cs="FrankRuehl" w:hint="cs"/>
          <w:sz w:val="26"/>
          <w:rtl/>
        </w:rPr>
        <w:t xml:space="preserve">פרוע, נפרע  </w:t>
      </w:r>
      <w:r>
        <w:rPr>
          <w:szCs w:val="20"/>
          <w:rtl/>
        </w:rPr>
        <w:t>נביה נ</w:t>
      </w:r>
      <w:r>
        <w:rPr>
          <w:rFonts w:cs="FrankRuehl"/>
          <w:sz w:val="26"/>
          <w:rtl/>
        </w:rPr>
        <w:t xml:space="preserve"> —</w:t>
      </w:r>
    </w:p>
    <w:p w14:paraId="5E3A5A89" w14:textId="77777777" w:rsidR="00451A43" w:rsidRDefault="00451A43">
      <w:pPr>
        <w:pStyle w:val="P00"/>
        <w:tabs>
          <w:tab w:val="clear" w:pos="1474"/>
        </w:tabs>
        <w:spacing w:before="72"/>
        <w:ind w:left="0" w:right="1134"/>
        <w:rPr>
          <w:rFonts w:cs="FrankRuehl"/>
          <w:sz w:val="26"/>
          <w:rtl/>
        </w:rPr>
      </w:pPr>
      <w:r>
        <w:rPr>
          <w:rFonts w:cs="FrankRuehl" w:hint="cs"/>
          <w:sz w:val="26"/>
          <w:rtl/>
        </w:rPr>
        <w:t>ת</w:t>
      </w:r>
      <w:r>
        <w:rPr>
          <w:rFonts w:cs="FrankRuehl"/>
          <w:sz w:val="26"/>
          <w:rtl/>
        </w:rPr>
        <w:t>ע</w:t>
      </w:r>
      <w:r>
        <w:rPr>
          <w:rFonts w:cs="FrankRuehl" w:hint="cs"/>
          <w:sz w:val="26"/>
          <w:rtl/>
        </w:rPr>
        <w:t xml:space="preserve">ודת מניה  </w:t>
      </w:r>
      <w:r>
        <w:rPr>
          <w:szCs w:val="20"/>
          <w:rtl/>
        </w:rPr>
        <w:t xml:space="preserve"> דופיזידבפו ז טבו</w:t>
      </w:r>
    </w:p>
    <w:p w14:paraId="7FB01DB8" w14:textId="77777777" w:rsidR="00451A43" w:rsidRDefault="00451A43">
      <w:pPr>
        <w:pStyle w:val="P00"/>
        <w:tabs>
          <w:tab w:val="clear" w:pos="1474"/>
        </w:tabs>
        <w:spacing w:before="72"/>
        <w:ind w:left="0" w:right="1134"/>
        <w:rPr>
          <w:rFonts w:cs="FrankRuehl"/>
          <w:sz w:val="26"/>
          <w:rtl/>
        </w:rPr>
      </w:pPr>
      <w:r>
        <w:rPr>
          <w:rFonts w:cs="FrankRuehl" w:hint="cs"/>
          <w:sz w:val="26"/>
          <w:rtl/>
        </w:rPr>
        <w:t>ת</w:t>
      </w:r>
      <w:r>
        <w:rPr>
          <w:rFonts w:cs="FrankRuehl"/>
          <w:sz w:val="26"/>
          <w:rtl/>
        </w:rPr>
        <w:t>ב</w:t>
      </w:r>
      <w:r>
        <w:rPr>
          <w:rFonts w:cs="FrankRuehl" w:hint="cs"/>
          <w:sz w:val="26"/>
          <w:rtl/>
        </w:rPr>
        <w:t xml:space="preserve">יעה (במשפט)  </w:t>
      </w:r>
      <w:r>
        <w:rPr>
          <w:szCs w:val="20"/>
          <w:rtl/>
        </w:rPr>
        <w:t xml:space="preserve"> דלבי</w:t>
      </w:r>
      <w:r>
        <w:t>® (</w:t>
      </w:r>
      <w:r>
        <w:rPr>
          <w:szCs w:val="20"/>
          <w:rtl/>
        </w:rPr>
        <w:t>יפ</w:t>
      </w:r>
      <w:r>
        <w:t>)</w:t>
      </w:r>
    </w:p>
    <w:p w14:paraId="227127E3" w14:textId="77777777" w:rsidR="00451A43" w:rsidRDefault="00451A43">
      <w:pPr>
        <w:pStyle w:val="P00"/>
        <w:tabs>
          <w:tab w:val="clear" w:pos="1474"/>
        </w:tabs>
        <w:spacing w:before="72"/>
        <w:ind w:left="0" w:right="1134"/>
        <w:rPr>
          <w:rFonts w:cs="FrankRuehl"/>
          <w:sz w:val="26"/>
          <w:rtl/>
        </w:rPr>
      </w:pPr>
      <w:r>
        <w:rPr>
          <w:rFonts w:cs="FrankRuehl" w:hint="cs"/>
          <w:sz w:val="26"/>
          <w:rtl/>
        </w:rPr>
        <w:t>ע</w:t>
      </w:r>
      <w:r>
        <w:rPr>
          <w:rFonts w:cs="FrankRuehl"/>
          <w:sz w:val="26"/>
          <w:rtl/>
        </w:rPr>
        <w:t>מ</w:t>
      </w:r>
      <w:r>
        <w:rPr>
          <w:rFonts w:cs="FrankRuehl" w:hint="cs"/>
          <w:sz w:val="26"/>
          <w:rtl/>
        </w:rPr>
        <w:t xml:space="preserve">לה  </w:t>
      </w:r>
      <w:r>
        <w:rPr>
          <w:szCs w:val="20"/>
          <w:rtl/>
        </w:rPr>
        <w:t xml:space="preserve"> ד</w:t>
      </w:r>
      <w:r>
        <w:t>®®</w:t>
      </w:r>
      <w:r>
        <w:rPr>
          <w:szCs w:val="20"/>
          <w:rtl/>
        </w:rPr>
        <w:t>יימ</w:t>
      </w:r>
    </w:p>
    <w:p w14:paraId="6A13F5AC" w14:textId="77777777" w:rsidR="00451A43" w:rsidRDefault="00451A43">
      <w:pPr>
        <w:pStyle w:val="P00"/>
        <w:tabs>
          <w:tab w:val="clear" w:pos="1474"/>
        </w:tabs>
        <w:spacing w:before="72"/>
        <w:ind w:left="0" w:right="1134"/>
        <w:rPr>
          <w:rFonts w:cs="FrankRuehl"/>
          <w:sz w:val="26"/>
          <w:rtl/>
        </w:rPr>
      </w:pPr>
      <w:r>
        <w:rPr>
          <w:rFonts w:cs="FrankRuehl" w:hint="cs"/>
          <w:sz w:val="26"/>
          <w:rtl/>
        </w:rPr>
        <w:t>פ</w:t>
      </w:r>
      <w:r>
        <w:rPr>
          <w:rFonts w:cs="FrankRuehl"/>
          <w:sz w:val="26"/>
          <w:rtl/>
        </w:rPr>
        <w:t>ש</w:t>
      </w:r>
      <w:r>
        <w:rPr>
          <w:rFonts w:cs="FrankRuehl" w:hint="cs"/>
          <w:sz w:val="26"/>
          <w:rtl/>
        </w:rPr>
        <w:t xml:space="preserve">רה  </w:t>
      </w:r>
      <w:r>
        <w:rPr>
          <w:szCs w:val="20"/>
          <w:rtl/>
        </w:rPr>
        <w:t xml:space="preserve"> ד</w:t>
      </w:r>
      <w:r>
        <w:t>®</w:t>
      </w:r>
      <w:r>
        <w:rPr>
          <w:szCs w:val="20"/>
          <w:rtl/>
        </w:rPr>
        <w:t>נ</w:t>
      </w:r>
      <w:r>
        <w:t>®</w:t>
      </w:r>
      <w:r>
        <w:rPr>
          <w:szCs w:val="20"/>
          <w:rtl/>
        </w:rPr>
        <w:t>יו</w:t>
      </w:r>
    </w:p>
    <w:p w14:paraId="1AC4A8E5" w14:textId="77777777" w:rsidR="00451A43" w:rsidRDefault="00451A43">
      <w:pPr>
        <w:pStyle w:val="P00"/>
        <w:tabs>
          <w:tab w:val="clear" w:pos="1474"/>
        </w:tabs>
        <w:spacing w:before="72"/>
        <w:ind w:left="0" w:right="1134"/>
        <w:rPr>
          <w:rFonts w:cs="FrankRuehl"/>
          <w:sz w:val="26"/>
          <w:rtl/>
        </w:rPr>
      </w:pPr>
      <w:r>
        <w:rPr>
          <w:rFonts w:cs="FrankRuehl" w:hint="cs"/>
          <w:sz w:val="26"/>
          <w:rtl/>
        </w:rPr>
        <w:t>ח</w:t>
      </w:r>
      <w:r>
        <w:rPr>
          <w:rFonts w:cs="FrankRuehl"/>
          <w:sz w:val="26"/>
          <w:rtl/>
        </w:rPr>
        <w:t>ל</w:t>
      </w:r>
      <w:r>
        <w:rPr>
          <w:rFonts w:cs="FrankRuehl" w:hint="cs"/>
          <w:sz w:val="26"/>
          <w:rtl/>
        </w:rPr>
        <w:t xml:space="preserve">וט  </w:t>
      </w:r>
      <w:r>
        <w:rPr>
          <w:szCs w:val="20"/>
          <w:rtl/>
        </w:rPr>
        <w:t xml:space="preserve"> דמדליצו</w:t>
      </w:r>
    </w:p>
    <w:p w14:paraId="059011C4" w14:textId="77777777" w:rsidR="00451A43" w:rsidRDefault="00451A43">
      <w:pPr>
        <w:pStyle w:val="P00"/>
        <w:tabs>
          <w:tab w:val="clear" w:pos="1474"/>
        </w:tabs>
        <w:spacing w:before="72"/>
        <w:ind w:left="0" w:right="1134"/>
        <w:rPr>
          <w:rFonts w:cs="FrankRuehl"/>
          <w:sz w:val="26"/>
          <w:rtl/>
        </w:rPr>
      </w:pPr>
      <w:r>
        <w:rPr>
          <w:rFonts w:cs="FrankRuehl" w:hint="cs"/>
          <w:sz w:val="26"/>
          <w:rtl/>
        </w:rPr>
        <w:t>א</w:t>
      </w:r>
      <w:r>
        <w:rPr>
          <w:rFonts w:cs="FrankRuehl"/>
          <w:sz w:val="26"/>
          <w:rtl/>
        </w:rPr>
        <w:t>י</w:t>
      </w:r>
      <w:r>
        <w:rPr>
          <w:rFonts w:cs="FrankRuehl" w:hint="cs"/>
          <w:sz w:val="26"/>
          <w:rtl/>
        </w:rPr>
        <w:t xml:space="preserve">חוד  </w:t>
      </w:r>
      <w:r>
        <w:rPr>
          <w:szCs w:val="20"/>
          <w:rtl/>
        </w:rPr>
        <w:t xml:space="preserve"> דמליהבפימ</w:t>
      </w:r>
    </w:p>
    <w:p w14:paraId="03064501" w14:textId="77777777" w:rsidR="00451A43" w:rsidRDefault="00451A43">
      <w:pPr>
        <w:pStyle w:val="P00"/>
        <w:tabs>
          <w:tab w:val="clear" w:pos="1474"/>
        </w:tabs>
        <w:spacing w:before="72"/>
        <w:ind w:left="0" w:right="1134"/>
        <w:rPr>
          <w:rFonts w:cs="FrankRuehl"/>
          <w:sz w:val="26"/>
          <w:rtl/>
        </w:rPr>
      </w:pPr>
      <w:r>
        <w:rPr>
          <w:rFonts w:cs="FrankRuehl" w:hint="cs"/>
          <w:sz w:val="26"/>
          <w:rtl/>
        </w:rPr>
        <w:t>מ</w:t>
      </w:r>
      <w:r>
        <w:rPr>
          <w:rFonts w:cs="FrankRuehl"/>
          <w:sz w:val="26"/>
          <w:rtl/>
        </w:rPr>
        <w:t>ו</w:t>
      </w:r>
      <w:r>
        <w:rPr>
          <w:rFonts w:cs="FrankRuehl" w:hint="cs"/>
          <w:sz w:val="26"/>
          <w:rtl/>
        </w:rPr>
        <w:t xml:space="preserve">תנה  </w:t>
      </w:r>
      <w:r>
        <w:rPr>
          <w:szCs w:val="20"/>
          <w:rtl/>
        </w:rPr>
        <w:t xml:space="preserve"> דמפימ</w:t>
      </w:r>
      <w:r>
        <w:t>­</w:t>
      </w:r>
      <w:r>
        <w:rPr>
          <w:szCs w:val="20"/>
          <w:rtl/>
        </w:rPr>
        <w:t>ומפ</w:t>
      </w:r>
    </w:p>
    <w:p w14:paraId="2291DEB4" w14:textId="77777777" w:rsidR="00451A43" w:rsidRDefault="00451A43">
      <w:pPr>
        <w:pStyle w:val="P00"/>
        <w:tabs>
          <w:tab w:val="clear" w:pos="1474"/>
        </w:tabs>
        <w:spacing w:before="72"/>
        <w:ind w:left="0" w:right="1134"/>
        <w:rPr>
          <w:rFonts w:cs="FrankRuehl"/>
          <w:sz w:val="26"/>
          <w:rtl/>
        </w:rPr>
      </w:pPr>
      <w:r>
        <w:rPr>
          <w:rFonts w:cs="FrankRuehl" w:hint="cs"/>
          <w:sz w:val="26"/>
          <w:rtl/>
        </w:rPr>
        <w:t>מ</w:t>
      </w:r>
      <w:r>
        <w:rPr>
          <w:rFonts w:cs="FrankRuehl"/>
          <w:sz w:val="26"/>
          <w:rtl/>
        </w:rPr>
        <w:t>ש</w:t>
      </w:r>
      <w:r>
        <w:rPr>
          <w:rFonts w:cs="FrankRuehl" w:hint="cs"/>
          <w:sz w:val="26"/>
          <w:rtl/>
        </w:rPr>
        <w:t xml:space="preserve">תתף  </w:t>
      </w:r>
      <w:r>
        <w:rPr>
          <w:szCs w:val="20"/>
          <w:rtl/>
        </w:rPr>
        <w:t xml:space="preserve"> דמפיגפ</w:t>
      </w:r>
    </w:p>
    <w:p w14:paraId="511960BB" w14:textId="77777777" w:rsidR="00451A43" w:rsidRDefault="00451A43">
      <w:pPr>
        <w:pStyle w:val="P00"/>
        <w:tabs>
          <w:tab w:val="clear" w:pos="1474"/>
        </w:tabs>
        <w:spacing w:before="72"/>
        <w:ind w:left="0" w:right="1134"/>
        <w:rPr>
          <w:rFonts w:cs="FrankRuehl"/>
          <w:sz w:val="26"/>
          <w:rtl/>
        </w:rPr>
      </w:pPr>
      <w:r>
        <w:rPr>
          <w:rFonts w:cs="FrankRuehl" w:hint="cs"/>
          <w:sz w:val="26"/>
          <w:rtl/>
        </w:rPr>
        <w:t>ת</w:t>
      </w:r>
      <w:r>
        <w:rPr>
          <w:rFonts w:cs="FrankRuehl"/>
          <w:sz w:val="26"/>
          <w:rtl/>
        </w:rPr>
        <w:t>א</w:t>
      </w:r>
      <w:r>
        <w:rPr>
          <w:rFonts w:cs="FrankRuehl" w:hint="cs"/>
          <w:sz w:val="26"/>
          <w:rtl/>
        </w:rPr>
        <w:t xml:space="preserve">גיד  </w:t>
      </w:r>
      <w:r>
        <w:rPr>
          <w:szCs w:val="20"/>
          <w:rtl/>
        </w:rPr>
        <w:t xml:space="preserve"> דנבפימ</w:t>
      </w:r>
    </w:p>
    <w:p w14:paraId="55A0BF66" w14:textId="77777777" w:rsidR="00451A43" w:rsidRDefault="00451A43">
      <w:pPr>
        <w:pStyle w:val="P00"/>
        <w:tabs>
          <w:tab w:val="clear" w:pos="1474"/>
        </w:tabs>
        <w:spacing w:before="72"/>
        <w:ind w:left="0" w:right="1134"/>
        <w:rPr>
          <w:rStyle w:val="default"/>
          <w:rFonts w:cs="FrankRuehl"/>
          <w:rtl/>
        </w:rPr>
      </w:pPr>
      <w:r>
        <w:rPr>
          <w:rStyle w:val="default"/>
          <w:rFonts w:cs="FrankRuehl"/>
          <w:rtl/>
        </w:rPr>
        <w:t>(ג</w:t>
      </w:r>
      <w:r>
        <w:rPr>
          <w:rStyle w:val="default"/>
          <w:rFonts w:cs="FrankRuehl" w:hint="cs"/>
          <w:rtl/>
        </w:rPr>
        <w:t xml:space="preserve">ם: גוף משפטי)  </w:t>
      </w:r>
      <w:r>
        <w:rPr>
          <w:rStyle w:val="default"/>
          <w:sz w:val="20"/>
        </w:rPr>
        <w:t xml:space="preserve"> (=</w:t>
      </w:r>
      <w:r>
        <w:rPr>
          <w:rStyle w:val="default"/>
          <w:sz w:val="20"/>
          <w:szCs w:val="20"/>
          <w:rtl/>
        </w:rPr>
        <w:t>לו</w:t>
      </w:r>
      <w:r>
        <w:rPr>
          <w:rStyle w:val="default"/>
          <w:sz w:val="20"/>
        </w:rPr>
        <w:t>­</w:t>
      </w:r>
      <w:r>
        <w:rPr>
          <w:rStyle w:val="default"/>
          <w:sz w:val="20"/>
          <w:szCs w:val="20"/>
          <w:rtl/>
        </w:rPr>
        <w:t>בל נומ</w:t>
      </w:r>
      <w:r>
        <w:rPr>
          <w:rStyle w:val="default"/>
          <w:sz w:val="20"/>
        </w:rPr>
        <w:t>)</w:t>
      </w:r>
    </w:p>
    <w:p w14:paraId="12DB8140" w14:textId="77777777" w:rsidR="00451A43" w:rsidRDefault="00451A43">
      <w:pPr>
        <w:pStyle w:val="P00"/>
        <w:tabs>
          <w:tab w:val="clear" w:pos="1474"/>
        </w:tabs>
        <w:spacing w:before="72"/>
        <w:ind w:left="0" w:right="1134"/>
        <w:rPr>
          <w:rStyle w:val="default"/>
          <w:rFonts w:cs="FrankRuehl"/>
          <w:rtl/>
        </w:rPr>
      </w:pPr>
      <w:r>
        <w:rPr>
          <w:rStyle w:val="default"/>
          <w:rFonts w:cs="FrankRuehl" w:hint="cs"/>
          <w:rtl/>
        </w:rPr>
        <w:t>ח</w:t>
      </w:r>
      <w:r>
        <w:rPr>
          <w:rStyle w:val="default"/>
          <w:rFonts w:cs="FrankRuehl"/>
          <w:rtl/>
        </w:rPr>
        <w:t>ו</w:t>
      </w:r>
      <w:r>
        <w:rPr>
          <w:rStyle w:val="default"/>
          <w:rFonts w:cs="FrankRuehl" w:hint="cs"/>
          <w:rtl/>
        </w:rPr>
        <w:t xml:space="preserve">ב  </w:t>
      </w:r>
      <w:r>
        <w:rPr>
          <w:rStyle w:val="default"/>
          <w:sz w:val="20"/>
          <w:szCs w:val="20"/>
          <w:rtl/>
        </w:rPr>
        <w:t xml:space="preserve"> הוגפ</w:t>
      </w:r>
    </w:p>
    <w:p w14:paraId="09FA3BE3" w14:textId="77777777" w:rsidR="00451A43" w:rsidRDefault="00451A43">
      <w:pPr>
        <w:pStyle w:val="P00"/>
        <w:tabs>
          <w:tab w:val="clear" w:pos="1474"/>
        </w:tabs>
        <w:spacing w:before="72"/>
        <w:ind w:left="0" w:right="1134"/>
        <w:rPr>
          <w:rStyle w:val="default"/>
          <w:rFonts w:cs="FrankRuehl"/>
          <w:rtl/>
        </w:rPr>
      </w:pPr>
      <w:r>
        <w:rPr>
          <w:rStyle w:val="default"/>
          <w:rFonts w:cs="FrankRuehl" w:hint="cs"/>
          <w:rtl/>
        </w:rPr>
        <w:t>ע</w:t>
      </w:r>
      <w:r>
        <w:rPr>
          <w:rStyle w:val="default"/>
          <w:rFonts w:cs="FrankRuehl"/>
          <w:rtl/>
        </w:rPr>
        <w:t>ר</w:t>
      </w:r>
      <w:r>
        <w:rPr>
          <w:rStyle w:val="default"/>
          <w:rFonts w:cs="FrankRuehl" w:hint="cs"/>
          <w:rtl/>
        </w:rPr>
        <w:t xml:space="preserve">בון  </w:t>
      </w:r>
      <w:r>
        <w:rPr>
          <w:rStyle w:val="default"/>
          <w:sz w:val="20"/>
          <w:szCs w:val="20"/>
          <w:rtl/>
        </w:rPr>
        <w:t xml:space="preserve"> הוניפ</w:t>
      </w:r>
    </w:p>
    <w:p w14:paraId="5FD81974" w14:textId="77777777" w:rsidR="00451A43" w:rsidRDefault="00451A43">
      <w:pPr>
        <w:pStyle w:val="P00"/>
        <w:tabs>
          <w:tab w:val="clear" w:pos="1474"/>
        </w:tabs>
        <w:spacing w:before="72"/>
        <w:ind w:left="0" w:right="1134"/>
        <w:rPr>
          <w:rStyle w:val="default"/>
          <w:rFonts w:cs="FrankRuehl"/>
          <w:rtl/>
        </w:rPr>
      </w:pPr>
      <w:r>
        <w:rPr>
          <w:rStyle w:val="default"/>
          <w:rFonts w:cs="FrankRuehl" w:hint="cs"/>
          <w:rtl/>
        </w:rPr>
        <w:t>ד</w:t>
      </w:r>
      <w:r>
        <w:rPr>
          <w:rStyle w:val="default"/>
          <w:rFonts w:cs="FrankRuehl"/>
          <w:rtl/>
        </w:rPr>
        <w:t>י</w:t>
      </w:r>
      <w:r>
        <w:rPr>
          <w:rStyle w:val="default"/>
          <w:rFonts w:cs="FrankRuehl" w:hint="cs"/>
          <w:rtl/>
        </w:rPr>
        <w:t xml:space="preserve">רקטור  </w:t>
      </w:r>
      <w:r>
        <w:rPr>
          <w:rStyle w:val="default"/>
          <w:sz w:val="20"/>
          <w:szCs w:val="20"/>
          <w:rtl/>
        </w:rPr>
        <w:t>היודפ</w:t>
      </w:r>
    </w:p>
    <w:p w14:paraId="00555481" w14:textId="77777777" w:rsidR="00451A43" w:rsidRDefault="00451A43">
      <w:pPr>
        <w:pStyle w:val="P00"/>
        <w:tabs>
          <w:tab w:val="clear" w:pos="1474"/>
        </w:tabs>
        <w:spacing w:before="72"/>
        <w:ind w:left="0" w:right="1134"/>
        <w:rPr>
          <w:rStyle w:val="default"/>
          <w:rFonts w:cs="FrankRuehl"/>
          <w:rtl/>
        </w:rPr>
      </w:pPr>
      <w:r>
        <w:rPr>
          <w:rStyle w:val="default"/>
          <w:rFonts w:cs="FrankRuehl" w:hint="cs"/>
          <w:rtl/>
        </w:rPr>
        <w:t>נ</w:t>
      </w:r>
      <w:r>
        <w:rPr>
          <w:rStyle w:val="default"/>
          <w:rFonts w:cs="FrankRuehl"/>
          <w:rtl/>
        </w:rPr>
        <w:t>כ</w:t>
      </w:r>
      <w:r>
        <w:rPr>
          <w:rStyle w:val="default"/>
          <w:rFonts w:cs="FrankRuehl" w:hint="cs"/>
          <w:rtl/>
        </w:rPr>
        <w:t xml:space="preserve">יון  </w:t>
      </w:r>
      <w:r>
        <w:rPr>
          <w:rStyle w:val="default"/>
          <w:sz w:val="20"/>
          <w:szCs w:val="20"/>
          <w:rtl/>
        </w:rPr>
        <w:t xml:space="preserve"> הידמפ</w:t>
      </w:r>
    </w:p>
    <w:p w14:paraId="649798C6" w14:textId="77777777" w:rsidR="00451A43" w:rsidRDefault="00451A43">
      <w:pPr>
        <w:pStyle w:val="P00"/>
        <w:tabs>
          <w:tab w:val="clear" w:pos="1474"/>
        </w:tabs>
        <w:spacing w:before="72"/>
        <w:ind w:left="0" w:right="1134"/>
        <w:rPr>
          <w:rStyle w:val="default"/>
          <w:rFonts w:cs="FrankRuehl"/>
          <w:rtl/>
        </w:rPr>
      </w:pPr>
      <w:r>
        <w:rPr>
          <w:rStyle w:val="default"/>
          <w:rFonts w:cs="FrankRuehl" w:hint="cs"/>
          <w:rtl/>
        </w:rPr>
        <w:t>ח</w:t>
      </w:r>
      <w:r>
        <w:rPr>
          <w:rStyle w:val="default"/>
          <w:rFonts w:cs="FrankRuehl"/>
          <w:rtl/>
        </w:rPr>
        <w:t>י</w:t>
      </w:r>
      <w:r>
        <w:rPr>
          <w:rStyle w:val="default"/>
          <w:rFonts w:cs="FrankRuehl" w:hint="cs"/>
          <w:rtl/>
        </w:rPr>
        <w:t xml:space="preserve">סול  </w:t>
      </w:r>
      <w:r>
        <w:rPr>
          <w:rStyle w:val="default"/>
          <w:sz w:val="20"/>
          <w:szCs w:val="20"/>
          <w:rtl/>
        </w:rPr>
        <w:t xml:space="preserve"> הילפימ</w:t>
      </w:r>
    </w:p>
    <w:p w14:paraId="26CCE1D0" w14:textId="77777777" w:rsidR="00451A43" w:rsidRDefault="00451A43">
      <w:pPr>
        <w:pStyle w:val="P00"/>
        <w:tabs>
          <w:tab w:val="clear" w:pos="1474"/>
        </w:tabs>
        <w:spacing w:before="72"/>
        <w:ind w:left="0" w:right="1134"/>
        <w:rPr>
          <w:rStyle w:val="default"/>
          <w:rFonts w:cs="FrankRuehl"/>
          <w:rtl/>
        </w:rPr>
      </w:pPr>
      <w:r>
        <w:rPr>
          <w:rStyle w:val="default"/>
          <w:rFonts w:cs="FrankRuehl" w:hint="cs"/>
          <w:rtl/>
        </w:rPr>
        <w:t>ש</w:t>
      </w:r>
      <w:r>
        <w:rPr>
          <w:rStyle w:val="default"/>
          <w:rFonts w:cs="FrankRuehl"/>
          <w:rtl/>
        </w:rPr>
        <w:t>ע</w:t>
      </w:r>
      <w:r>
        <w:rPr>
          <w:rStyle w:val="default"/>
          <w:rFonts w:cs="FrankRuehl" w:hint="cs"/>
          <w:rtl/>
        </w:rPr>
        <w:t xml:space="preserve">בוד צף  </w:t>
      </w:r>
      <w:r>
        <w:rPr>
          <w:rStyle w:val="default"/>
          <w:sz w:val="20"/>
          <w:szCs w:val="20"/>
          <w:rtl/>
        </w:rPr>
        <w:t>זלבפימ</w:t>
      </w:r>
      <w:r>
        <w:rPr>
          <w:rStyle w:val="default"/>
          <w:sz w:val="20"/>
        </w:rPr>
        <w:t xml:space="preserve">­ </w:t>
      </w:r>
      <w:r>
        <w:rPr>
          <w:rStyle w:val="default"/>
          <w:sz w:val="20"/>
          <w:szCs w:val="20"/>
          <w:rtl/>
        </w:rPr>
        <w:t>דטב</w:t>
      </w:r>
      <w:r>
        <w:rPr>
          <w:rStyle w:val="default"/>
          <w:sz w:val="20"/>
        </w:rPr>
        <w:t>­</w:t>
      </w:r>
      <w:r>
        <w:rPr>
          <w:rStyle w:val="default"/>
          <w:sz w:val="20"/>
          <w:szCs w:val="20"/>
          <w:rtl/>
        </w:rPr>
        <w:t>ו</w:t>
      </w:r>
    </w:p>
    <w:p w14:paraId="1CFFB06C" w14:textId="77777777" w:rsidR="00451A43" w:rsidRDefault="00451A43">
      <w:pPr>
        <w:pStyle w:val="P00"/>
        <w:tabs>
          <w:tab w:val="clear" w:pos="1474"/>
        </w:tabs>
        <w:spacing w:before="72"/>
        <w:ind w:left="0" w:right="1134"/>
        <w:rPr>
          <w:rStyle w:val="default"/>
          <w:rFonts w:cs="FrankRuehl"/>
          <w:rtl/>
        </w:rPr>
      </w:pPr>
      <w:r>
        <w:rPr>
          <w:rStyle w:val="default"/>
          <w:rFonts w:cs="FrankRuehl" w:hint="cs"/>
          <w:rtl/>
        </w:rPr>
        <w:t>ח</w:t>
      </w:r>
      <w:r>
        <w:rPr>
          <w:rStyle w:val="default"/>
          <w:rFonts w:cs="FrankRuehl"/>
          <w:rtl/>
        </w:rPr>
        <w:t>ב</w:t>
      </w:r>
      <w:r>
        <w:rPr>
          <w:rStyle w:val="default"/>
          <w:rFonts w:cs="FrankRuehl" w:hint="cs"/>
          <w:rtl/>
        </w:rPr>
        <w:t xml:space="preserve">רת-חוץ  </w:t>
      </w:r>
      <w:r>
        <w:rPr>
          <w:rStyle w:val="default"/>
          <w:sz w:val="20"/>
          <w:szCs w:val="20"/>
          <w:rtl/>
        </w:rPr>
        <w:t xml:space="preserve"> זוי</w:t>
      </w:r>
      <w:r>
        <w:rPr>
          <w:rStyle w:val="default"/>
          <w:sz w:val="20"/>
        </w:rPr>
        <w:t>­</w:t>
      </w:r>
      <w:r>
        <w:rPr>
          <w:rStyle w:val="default"/>
          <w:sz w:val="20"/>
          <w:szCs w:val="20"/>
          <w:rtl/>
        </w:rPr>
        <w:t>מ ד</w:t>
      </w:r>
      <w:r>
        <w:rPr>
          <w:rStyle w:val="default"/>
          <w:sz w:val="20"/>
        </w:rPr>
        <w:t>®</w:t>
      </w:r>
      <w:r>
        <w:rPr>
          <w:rStyle w:val="default"/>
          <w:sz w:val="20"/>
          <w:szCs w:val="20"/>
          <w:rtl/>
        </w:rPr>
        <w:t>נבמ</w:t>
      </w:r>
    </w:p>
    <w:p w14:paraId="181FDA21" w14:textId="77777777" w:rsidR="00451A43" w:rsidRDefault="00451A43">
      <w:pPr>
        <w:pStyle w:val="P00"/>
        <w:tabs>
          <w:tab w:val="clear" w:pos="1474"/>
        </w:tabs>
        <w:spacing w:before="72"/>
        <w:ind w:left="0" w:right="1134"/>
        <w:rPr>
          <w:rStyle w:val="default"/>
          <w:rFonts w:cs="FrankRuehl"/>
          <w:rtl/>
        </w:rPr>
      </w:pPr>
      <w:r>
        <w:rPr>
          <w:rStyle w:val="default"/>
          <w:rFonts w:cs="FrankRuehl" w:hint="cs"/>
          <w:rtl/>
        </w:rPr>
        <w:t>מ</w:t>
      </w:r>
      <w:r>
        <w:rPr>
          <w:rStyle w:val="default"/>
          <w:rFonts w:cs="FrankRuehl"/>
          <w:rtl/>
        </w:rPr>
        <w:t>ד</w:t>
      </w:r>
      <w:r>
        <w:rPr>
          <w:rStyle w:val="default"/>
          <w:rFonts w:cs="FrankRuehl" w:hint="cs"/>
          <w:rtl/>
        </w:rPr>
        <w:t xml:space="preserve">ינת-חוץ  </w:t>
      </w:r>
      <w:r>
        <w:rPr>
          <w:rStyle w:val="default"/>
          <w:sz w:val="20"/>
          <w:szCs w:val="20"/>
          <w:rtl/>
        </w:rPr>
        <w:t>זוי</w:t>
      </w:r>
      <w:r>
        <w:rPr>
          <w:rStyle w:val="default"/>
          <w:sz w:val="20"/>
        </w:rPr>
        <w:t>­</w:t>
      </w:r>
      <w:r>
        <w:rPr>
          <w:rStyle w:val="default"/>
          <w:sz w:val="20"/>
          <w:szCs w:val="20"/>
          <w:rtl/>
        </w:rPr>
        <w:t>מ דמפ</w:t>
      </w:r>
    </w:p>
    <w:p w14:paraId="18FFF4FD" w14:textId="77777777" w:rsidR="00451A43" w:rsidRDefault="00451A43">
      <w:pPr>
        <w:pStyle w:val="P00"/>
        <w:tabs>
          <w:tab w:val="clear" w:pos="1474"/>
        </w:tabs>
        <w:spacing w:before="72"/>
        <w:ind w:left="0" w:right="1134"/>
        <w:rPr>
          <w:rStyle w:val="default"/>
          <w:rFonts w:cs="FrankRuehl"/>
          <w:rtl/>
        </w:rPr>
      </w:pPr>
      <w:r>
        <w:rPr>
          <w:rStyle w:val="default"/>
          <w:rFonts w:cs="FrankRuehl" w:hint="cs"/>
          <w:rtl/>
        </w:rPr>
        <w:t>ע</w:t>
      </w:r>
      <w:r>
        <w:rPr>
          <w:rStyle w:val="default"/>
          <w:rFonts w:cs="FrankRuehl"/>
          <w:rtl/>
        </w:rPr>
        <w:t>ר</w:t>
      </w:r>
      <w:r>
        <w:rPr>
          <w:rStyle w:val="default"/>
          <w:rFonts w:cs="FrankRuehl" w:hint="cs"/>
          <w:rtl/>
        </w:rPr>
        <w:t xml:space="preserve">בות  </w:t>
      </w:r>
      <w:r>
        <w:rPr>
          <w:rStyle w:val="default"/>
          <w:sz w:val="20"/>
        </w:rPr>
        <w:t xml:space="preserve"> ­</w:t>
      </w:r>
      <w:r>
        <w:rPr>
          <w:rStyle w:val="default"/>
          <w:sz w:val="20"/>
          <w:szCs w:val="20"/>
          <w:rtl/>
        </w:rPr>
        <w:t>בבמפוו</w:t>
      </w:r>
    </w:p>
    <w:p w14:paraId="2E664EF3" w14:textId="77777777" w:rsidR="00451A43" w:rsidRDefault="00451A43">
      <w:pPr>
        <w:pStyle w:val="P00"/>
        <w:tabs>
          <w:tab w:val="clear" w:pos="1474"/>
        </w:tabs>
        <w:spacing w:before="72"/>
        <w:ind w:left="0" w:right="1134"/>
        <w:rPr>
          <w:rStyle w:val="default"/>
          <w:rFonts w:cs="FrankRuehl"/>
          <w:rtl/>
        </w:rPr>
      </w:pPr>
      <w:r>
        <w:rPr>
          <w:rStyle w:val="default"/>
          <w:rFonts w:cs="FrankRuehl" w:hint="cs"/>
          <w:rtl/>
        </w:rPr>
        <w:t>ח</w:t>
      </w:r>
      <w:r>
        <w:rPr>
          <w:rStyle w:val="default"/>
          <w:rFonts w:cs="FrankRuehl"/>
          <w:rtl/>
        </w:rPr>
        <w:t>ב</w:t>
      </w:r>
      <w:r>
        <w:rPr>
          <w:rStyle w:val="default"/>
          <w:rFonts w:cs="FrankRuehl" w:hint="cs"/>
          <w:rtl/>
        </w:rPr>
        <w:t xml:space="preserve">רת-אם  </w:t>
      </w:r>
      <w:r>
        <w:rPr>
          <w:rStyle w:val="default"/>
          <w:sz w:val="20"/>
          <w:szCs w:val="20"/>
          <w:rtl/>
        </w:rPr>
        <w:t xml:space="preserve"> טלהימ</w:t>
      </w:r>
      <w:r>
        <w:rPr>
          <w:rStyle w:val="default"/>
          <w:sz w:val="20"/>
        </w:rPr>
        <w:t xml:space="preserve">­ </w:t>
      </w:r>
      <w:r>
        <w:rPr>
          <w:rStyle w:val="default"/>
          <w:sz w:val="20"/>
          <w:szCs w:val="20"/>
          <w:rtl/>
        </w:rPr>
        <w:t>ד</w:t>
      </w:r>
      <w:r>
        <w:rPr>
          <w:rStyle w:val="default"/>
          <w:sz w:val="20"/>
        </w:rPr>
        <w:t>®</w:t>
      </w:r>
      <w:r>
        <w:rPr>
          <w:rStyle w:val="default"/>
          <w:sz w:val="20"/>
          <w:szCs w:val="20"/>
          <w:rtl/>
        </w:rPr>
        <w:t>נבמ</w:t>
      </w:r>
    </w:p>
    <w:p w14:paraId="25EF8D3B" w14:textId="77777777" w:rsidR="00451A43" w:rsidRDefault="00451A43">
      <w:pPr>
        <w:pStyle w:val="P00"/>
        <w:tabs>
          <w:tab w:val="clear" w:pos="1474"/>
        </w:tabs>
        <w:spacing w:before="72"/>
        <w:ind w:left="0" w:right="1134"/>
        <w:rPr>
          <w:rStyle w:val="default"/>
          <w:rFonts w:cs="FrankRuehl"/>
          <w:rtl/>
        </w:rPr>
      </w:pPr>
      <w:r>
        <w:rPr>
          <w:rStyle w:val="default"/>
          <w:rFonts w:cs="FrankRuehl" w:hint="cs"/>
          <w:rtl/>
        </w:rPr>
        <w:t>מ</w:t>
      </w:r>
      <w:r>
        <w:rPr>
          <w:rStyle w:val="default"/>
          <w:rFonts w:cs="FrankRuehl"/>
          <w:rtl/>
        </w:rPr>
        <w:t>ו</w:t>
      </w:r>
      <w:r>
        <w:rPr>
          <w:rStyle w:val="default"/>
          <w:rFonts w:cs="FrankRuehl" w:hint="cs"/>
          <w:rtl/>
        </w:rPr>
        <w:t xml:space="preserve">אגד  </w:t>
      </w:r>
      <w:r>
        <w:rPr>
          <w:rStyle w:val="default"/>
          <w:sz w:val="20"/>
          <w:szCs w:val="20"/>
          <w:rtl/>
        </w:rPr>
        <w:t xml:space="preserve"> ימדנבפוה</w:t>
      </w:r>
    </w:p>
    <w:p w14:paraId="7209D8D0" w14:textId="77777777" w:rsidR="00451A43" w:rsidRDefault="00451A43">
      <w:pPr>
        <w:pStyle w:val="P00"/>
        <w:tabs>
          <w:tab w:val="clear" w:pos="1474"/>
        </w:tabs>
        <w:spacing w:before="72"/>
        <w:ind w:left="0" w:right="1134"/>
        <w:rPr>
          <w:rStyle w:val="default"/>
          <w:rFonts w:cs="FrankRuehl"/>
          <w:rtl/>
        </w:rPr>
      </w:pPr>
      <w:r>
        <w:rPr>
          <w:rStyle w:val="default"/>
          <w:rFonts w:cs="FrankRuehl" w:hint="cs"/>
          <w:rtl/>
        </w:rPr>
        <w:t>ה</w:t>
      </w:r>
      <w:r>
        <w:rPr>
          <w:rStyle w:val="default"/>
          <w:rFonts w:cs="FrankRuehl"/>
          <w:rtl/>
        </w:rPr>
        <w:t>א</w:t>
      </w:r>
      <w:r>
        <w:rPr>
          <w:rStyle w:val="default"/>
          <w:rFonts w:cs="FrankRuehl" w:hint="cs"/>
          <w:rtl/>
        </w:rPr>
        <w:t xml:space="preserve">גד  </w:t>
      </w:r>
      <w:r>
        <w:rPr>
          <w:rStyle w:val="default"/>
          <w:sz w:val="20"/>
          <w:szCs w:val="20"/>
          <w:rtl/>
        </w:rPr>
        <w:t xml:space="preserve"> ימדנבפימ</w:t>
      </w:r>
    </w:p>
    <w:p w14:paraId="7ECF8F3B" w14:textId="77777777" w:rsidR="00451A43" w:rsidRDefault="00451A43">
      <w:pPr>
        <w:pStyle w:val="P00"/>
        <w:tabs>
          <w:tab w:val="clear" w:pos="1474"/>
        </w:tabs>
        <w:spacing w:before="72"/>
        <w:ind w:left="0" w:right="1134"/>
        <w:rPr>
          <w:rStyle w:val="default"/>
          <w:rFonts w:cs="FrankRuehl"/>
          <w:rtl/>
        </w:rPr>
      </w:pPr>
      <w:r>
        <w:rPr>
          <w:rStyle w:val="default"/>
          <w:rFonts w:cs="FrankRuehl" w:hint="cs"/>
          <w:rtl/>
        </w:rPr>
        <w:t>ח</w:t>
      </w:r>
      <w:r>
        <w:rPr>
          <w:rStyle w:val="default"/>
          <w:rFonts w:cs="FrankRuehl"/>
          <w:rtl/>
        </w:rPr>
        <w:t>ו</w:t>
      </w:r>
      <w:r>
        <w:rPr>
          <w:rStyle w:val="default"/>
          <w:rFonts w:cs="FrankRuehl" w:hint="cs"/>
          <w:rtl/>
        </w:rPr>
        <w:t xml:space="preserve">דל-פרעון  </w:t>
      </w:r>
      <w:r>
        <w:rPr>
          <w:rStyle w:val="default"/>
          <w:sz w:val="20"/>
          <w:szCs w:val="20"/>
          <w:rtl/>
        </w:rPr>
        <w:t xml:space="preserve"> ימלצומד</w:t>
      </w:r>
    </w:p>
    <w:p w14:paraId="7BB6CB62" w14:textId="77777777" w:rsidR="00451A43" w:rsidRDefault="00451A43">
      <w:pPr>
        <w:pStyle w:val="P00"/>
        <w:tabs>
          <w:tab w:val="clear" w:pos="1474"/>
        </w:tabs>
        <w:spacing w:before="72"/>
        <w:ind w:left="0" w:right="1134"/>
        <w:rPr>
          <w:rStyle w:val="default"/>
          <w:rFonts w:cs="FrankRuehl"/>
          <w:rtl/>
        </w:rPr>
      </w:pPr>
      <w:r>
        <w:rPr>
          <w:rStyle w:val="default"/>
          <w:rFonts w:cs="FrankRuehl" w:hint="cs"/>
          <w:rtl/>
        </w:rPr>
        <w:t>ח</w:t>
      </w:r>
      <w:r>
        <w:rPr>
          <w:rStyle w:val="default"/>
          <w:rFonts w:cs="FrankRuehl"/>
          <w:rtl/>
        </w:rPr>
        <w:t>ד</w:t>
      </w:r>
      <w:r>
        <w:rPr>
          <w:rStyle w:val="default"/>
          <w:rFonts w:cs="FrankRuehl" w:hint="cs"/>
          <w:rtl/>
        </w:rPr>
        <w:t xml:space="preserve">ל-(חדלת-)פרעון  </w:t>
      </w:r>
      <w:r>
        <w:rPr>
          <w:rStyle w:val="default"/>
          <w:sz w:val="20"/>
          <w:szCs w:val="20"/>
          <w:rtl/>
        </w:rPr>
        <w:t xml:space="preserve"> ימלצומפ</w:t>
      </w:r>
    </w:p>
    <w:p w14:paraId="2EA55FAB" w14:textId="77777777" w:rsidR="00451A43" w:rsidRDefault="00451A43">
      <w:pPr>
        <w:pStyle w:val="P00"/>
        <w:tabs>
          <w:tab w:val="clear" w:pos="1474"/>
        </w:tabs>
        <w:spacing w:before="72"/>
        <w:ind w:left="0" w:right="1134"/>
        <w:rPr>
          <w:rStyle w:val="default"/>
          <w:rFonts w:cs="FrankRuehl"/>
          <w:rtl/>
        </w:rPr>
      </w:pPr>
      <w:r>
        <w:rPr>
          <w:rStyle w:val="default"/>
          <w:rFonts w:cs="FrankRuehl" w:hint="cs"/>
          <w:rtl/>
        </w:rPr>
        <w:t>ע</w:t>
      </w:r>
      <w:r>
        <w:rPr>
          <w:rStyle w:val="default"/>
          <w:rFonts w:cs="FrankRuehl"/>
          <w:rtl/>
        </w:rPr>
        <w:t>נ</w:t>
      </w:r>
      <w:r>
        <w:rPr>
          <w:rStyle w:val="default"/>
          <w:rFonts w:cs="FrankRuehl" w:hint="cs"/>
          <w:rtl/>
        </w:rPr>
        <w:t xml:space="preserve">ין  </w:t>
      </w:r>
      <w:r>
        <w:rPr>
          <w:rStyle w:val="default"/>
          <w:sz w:val="20"/>
          <w:szCs w:val="20"/>
          <w:rtl/>
        </w:rPr>
        <w:t xml:space="preserve"> ימפוופ</w:t>
      </w:r>
    </w:p>
    <w:p w14:paraId="195400B6" w14:textId="77777777" w:rsidR="00451A43" w:rsidRDefault="00451A43">
      <w:pPr>
        <w:pStyle w:val="P00"/>
        <w:tabs>
          <w:tab w:val="clear" w:pos="1474"/>
        </w:tabs>
        <w:spacing w:before="72"/>
        <w:ind w:left="0" w:right="1134"/>
        <w:rPr>
          <w:rStyle w:val="default"/>
          <w:rFonts w:cs="FrankRuehl"/>
          <w:rtl/>
        </w:rPr>
      </w:pPr>
      <w:r>
        <w:rPr>
          <w:rStyle w:val="default"/>
          <w:rFonts w:cs="FrankRuehl" w:hint="cs"/>
          <w:rtl/>
        </w:rPr>
        <w:t>ח</w:t>
      </w:r>
      <w:r>
        <w:rPr>
          <w:rStyle w:val="default"/>
          <w:rFonts w:cs="FrankRuehl"/>
          <w:rtl/>
        </w:rPr>
        <w:t>ש</w:t>
      </w:r>
      <w:r>
        <w:rPr>
          <w:rStyle w:val="default"/>
          <w:rFonts w:cs="FrankRuehl" w:hint="cs"/>
          <w:rtl/>
        </w:rPr>
        <w:t xml:space="preserve">בונית  </w:t>
      </w:r>
      <w:r>
        <w:rPr>
          <w:rStyle w:val="default"/>
          <w:sz w:val="20"/>
          <w:szCs w:val="20"/>
          <w:rtl/>
        </w:rPr>
        <w:t xml:space="preserve"> ימצידו</w:t>
      </w:r>
    </w:p>
    <w:p w14:paraId="46ABF493" w14:textId="77777777" w:rsidR="00451A43" w:rsidRDefault="00451A43">
      <w:pPr>
        <w:pStyle w:val="P00"/>
        <w:tabs>
          <w:tab w:val="clear" w:pos="1474"/>
        </w:tabs>
        <w:spacing w:before="72"/>
        <w:ind w:left="0" w:right="1134"/>
        <w:rPr>
          <w:rStyle w:val="default"/>
          <w:rFonts w:cs="FrankRuehl"/>
          <w:rtl/>
        </w:rPr>
      </w:pPr>
      <w:r>
        <w:rPr>
          <w:rStyle w:val="default"/>
          <w:rFonts w:cs="FrankRuehl" w:hint="cs"/>
          <w:rtl/>
        </w:rPr>
        <w:t>ה</w:t>
      </w:r>
      <w:r>
        <w:rPr>
          <w:rStyle w:val="default"/>
          <w:rFonts w:cs="FrankRuehl"/>
          <w:rtl/>
        </w:rPr>
        <w:t>נ</w:t>
      </w:r>
      <w:r>
        <w:rPr>
          <w:rStyle w:val="default"/>
          <w:rFonts w:cs="FrankRuehl" w:hint="cs"/>
          <w:rtl/>
        </w:rPr>
        <w:t xml:space="preserve">פקה, הנפק  </w:t>
      </w:r>
      <w:r>
        <w:rPr>
          <w:rStyle w:val="default"/>
          <w:sz w:val="20"/>
          <w:szCs w:val="20"/>
          <w:rtl/>
        </w:rPr>
        <w:t xml:space="preserve"> יו</w:t>
      </w:r>
    </w:p>
    <w:p w14:paraId="4DD2768E" w14:textId="77777777" w:rsidR="00451A43" w:rsidRDefault="00451A43">
      <w:pPr>
        <w:pStyle w:val="P00"/>
        <w:tabs>
          <w:tab w:val="clear" w:pos="1474"/>
        </w:tabs>
        <w:spacing w:before="72"/>
        <w:ind w:left="0" w:right="1134"/>
        <w:rPr>
          <w:rStyle w:val="default"/>
          <w:rFonts w:cs="FrankRuehl"/>
          <w:rtl/>
        </w:rPr>
      </w:pPr>
      <w:r>
        <w:rPr>
          <w:rStyle w:val="default"/>
          <w:rFonts w:cs="FrankRuehl" w:hint="cs"/>
          <w:rtl/>
        </w:rPr>
        <w:t>ח</w:t>
      </w:r>
      <w:r>
        <w:rPr>
          <w:rStyle w:val="default"/>
          <w:rFonts w:cs="FrankRuehl"/>
          <w:rtl/>
        </w:rPr>
        <w:t>ב</w:t>
      </w:r>
      <w:r>
        <w:rPr>
          <w:rStyle w:val="default"/>
          <w:rFonts w:cs="FrankRuehl" w:hint="cs"/>
          <w:rtl/>
        </w:rPr>
        <w:t xml:space="preserve">  </w:t>
      </w:r>
      <w:r>
        <w:rPr>
          <w:rStyle w:val="default"/>
          <w:sz w:val="20"/>
          <w:szCs w:val="20"/>
          <w:rtl/>
        </w:rPr>
        <w:t xml:space="preserve"> ליבגלו</w:t>
      </w:r>
    </w:p>
    <w:p w14:paraId="1E1B068C" w14:textId="77777777" w:rsidR="00451A43" w:rsidRDefault="00451A43">
      <w:pPr>
        <w:pStyle w:val="P00"/>
        <w:tabs>
          <w:tab w:val="clear" w:pos="1474"/>
        </w:tabs>
        <w:spacing w:before="72"/>
        <w:ind w:left="0" w:right="1134"/>
        <w:rPr>
          <w:rStyle w:val="default"/>
          <w:rFonts w:cs="FrankRuehl"/>
          <w:rtl/>
        </w:rPr>
      </w:pPr>
      <w:r>
        <w:rPr>
          <w:rStyle w:val="default"/>
          <w:rFonts w:cs="FrankRuehl" w:hint="cs"/>
          <w:rtl/>
        </w:rPr>
        <w:t>ח</w:t>
      </w:r>
      <w:r>
        <w:rPr>
          <w:rStyle w:val="default"/>
          <w:rFonts w:cs="FrankRuehl"/>
          <w:rtl/>
        </w:rPr>
        <w:t>ב</w:t>
      </w:r>
      <w:r>
        <w:rPr>
          <w:rStyle w:val="default"/>
          <w:rFonts w:cs="FrankRuehl" w:hint="cs"/>
          <w:rtl/>
        </w:rPr>
        <w:t xml:space="preserve">ות  </w:t>
      </w:r>
      <w:r>
        <w:rPr>
          <w:rStyle w:val="default"/>
          <w:sz w:val="20"/>
          <w:szCs w:val="20"/>
          <w:rtl/>
        </w:rPr>
        <w:t xml:space="preserve"> ליבגיליפ</w:t>
      </w:r>
    </w:p>
    <w:p w14:paraId="0DD6DDFD" w14:textId="77777777" w:rsidR="00451A43" w:rsidRDefault="00451A43">
      <w:pPr>
        <w:pStyle w:val="P00"/>
        <w:tabs>
          <w:tab w:val="clear" w:pos="1474"/>
        </w:tabs>
        <w:spacing w:before="72"/>
        <w:ind w:left="0" w:right="1134"/>
        <w:rPr>
          <w:rStyle w:val="default"/>
          <w:rFonts w:cs="FrankRuehl"/>
          <w:rtl/>
        </w:rPr>
      </w:pPr>
      <w:r>
        <w:rPr>
          <w:rStyle w:val="default"/>
          <w:rFonts w:cs="FrankRuehl" w:hint="cs"/>
          <w:rtl/>
        </w:rPr>
        <w:t>ח</w:t>
      </w:r>
      <w:r>
        <w:rPr>
          <w:rStyle w:val="default"/>
          <w:rFonts w:cs="FrankRuehl"/>
          <w:rtl/>
        </w:rPr>
        <w:t>ב</w:t>
      </w:r>
      <w:r>
        <w:rPr>
          <w:rStyle w:val="default"/>
          <w:rFonts w:cs="FrankRuehl" w:hint="cs"/>
          <w:rtl/>
        </w:rPr>
        <w:t xml:space="preserve">רה מוגבלת  </w:t>
      </w:r>
      <w:r>
        <w:rPr>
          <w:rStyle w:val="default"/>
          <w:sz w:val="20"/>
          <w:szCs w:val="20"/>
          <w:rtl/>
        </w:rPr>
        <w:t xml:space="preserve"> לי</w:t>
      </w:r>
      <w:r>
        <w:rPr>
          <w:rStyle w:val="default"/>
          <w:sz w:val="20"/>
        </w:rPr>
        <w:t>®</w:t>
      </w:r>
      <w:r>
        <w:rPr>
          <w:rStyle w:val="default"/>
          <w:sz w:val="20"/>
          <w:szCs w:val="20"/>
          <w:rtl/>
        </w:rPr>
        <w:t>יפוה ד</w:t>
      </w:r>
      <w:r>
        <w:rPr>
          <w:rStyle w:val="default"/>
          <w:sz w:val="20"/>
        </w:rPr>
        <w:t>®</w:t>
      </w:r>
      <w:r>
        <w:rPr>
          <w:rStyle w:val="default"/>
          <w:sz w:val="20"/>
          <w:szCs w:val="20"/>
          <w:rtl/>
        </w:rPr>
        <w:t>נבמ</w:t>
      </w:r>
    </w:p>
    <w:p w14:paraId="070EDE13" w14:textId="77777777" w:rsidR="00451A43" w:rsidRDefault="00451A43">
      <w:pPr>
        <w:pStyle w:val="P00"/>
        <w:tabs>
          <w:tab w:val="clear" w:pos="1474"/>
        </w:tabs>
        <w:spacing w:before="72"/>
        <w:ind w:left="0" w:right="1134"/>
        <w:rPr>
          <w:rStyle w:val="default"/>
          <w:rFonts w:cs="FrankRuehl"/>
          <w:rtl/>
        </w:rPr>
      </w:pPr>
      <w:r>
        <w:rPr>
          <w:rStyle w:val="default"/>
          <w:rFonts w:cs="FrankRuehl"/>
          <w:rtl/>
        </w:rPr>
        <w:t xml:space="preserve">— </w:t>
      </w:r>
      <w:r>
        <w:rPr>
          <w:rStyle w:val="default"/>
          <w:rFonts w:cs="FrankRuehl" w:hint="cs"/>
          <w:rtl/>
        </w:rPr>
        <w:t xml:space="preserve">בערבות  </w:t>
      </w:r>
      <w:r>
        <w:rPr>
          <w:rStyle w:val="default"/>
          <w:sz w:val="20"/>
          <w:szCs w:val="20"/>
          <w:rtl/>
        </w:rPr>
        <w:t xml:space="preserve">ג </w:t>
      </w:r>
      <w:r>
        <w:rPr>
          <w:rStyle w:val="default"/>
          <w:sz w:val="20"/>
        </w:rPr>
        <w:t>­</w:t>
      </w:r>
      <w:r>
        <w:rPr>
          <w:rStyle w:val="default"/>
          <w:sz w:val="20"/>
          <w:szCs w:val="20"/>
          <w:rtl/>
        </w:rPr>
        <w:t>בבמפוו</w:t>
      </w:r>
      <w:r>
        <w:rPr>
          <w:rStyle w:val="default"/>
          <w:rFonts w:cs="FrankRuehl"/>
          <w:rtl/>
        </w:rPr>
        <w:t xml:space="preserve"> —</w:t>
      </w:r>
    </w:p>
    <w:p w14:paraId="606A23FD" w14:textId="77777777" w:rsidR="00451A43" w:rsidRDefault="00451A43">
      <w:pPr>
        <w:pStyle w:val="P00"/>
        <w:tabs>
          <w:tab w:val="clear" w:pos="1474"/>
        </w:tabs>
        <w:spacing w:before="72"/>
        <w:ind w:left="0" w:right="1134"/>
        <w:rPr>
          <w:rStyle w:val="default"/>
          <w:rFonts w:cs="FrankRuehl"/>
          <w:rtl/>
        </w:rPr>
      </w:pPr>
      <w:r>
        <w:rPr>
          <w:rStyle w:val="default"/>
          <w:rFonts w:cs="FrankRuehl"/>
          <w:rtl/>
        </w:rPr>
        <w:t xml:space="preserve">— </w:t>
      </w:r>
      <w:r>
        <w:rPr>
          <w:rStyle w:val="default"/>
          <w:rFonts w:cs="FrankRuehl" w:hint="cs"/>
          <w:rtl/>
        </w:rPr>
        <w:t xml:space="preserve">במניות  </w:t>
      </w:r>
      <w:r>
        <w:rPr>
          <w:rStyle w:val="default"/>
          <w:sz w:val="20"/>
          <w:szCs w:val="20"/>
          <w:rtl/>
        </w:rPr>
        <w:t>ג טבו</w:t>
      </w:r>
      <w:r>
        <w:rPr>
          <w:rStyle w:val="default"/>
          <w:rFonts w:cs="FrankRuehl"/>
          <w:rtl/>
        </w:rPr>
        <w:t xml:space="preserve"> —</w:t>
      </w:r>
    </w:p>
    <w:p w14:paraId="62F39DBD" w14:textId="77777777" w:rsidR="00451A43" w:rsidRDefault="00451A43">
      <w:pPr>
        <w:pStyle w:val="P00"/>
        <w:tabs>
          <w:tab w:val="clear" w:pos="1474"/>
        </w:tabs>
        <w:spacing w:before="72"/>
        <w:ind w:left="0" w:right="1134"/>
        <w:rPr>
          <w:rStyle w:val="default"/>
          <w:rFonts w:cs="FrankRuehl"/>
          <w:rtl/>
        </w:rPr>
      </w:pPr>
      <w:r>
        <w:rPr>
          <w:rStyle w:val="default"/>
          <w:rFonts w:cs="FrankRuehl" w:hint="cs"/>
          <w:rtl/>
        </w:rPr>
        <w:t>מ</w:t>
      </w:r>
      <w:r>
        <w:rPr>
          <w:rStyle w:val="default"/>
          <w:rFonts w:cs="FrankRuehl"/>
          <w:rtl/>
        </w:rPr>
        <w:t>פ</w:t>
      </w:r>
      <w:r>
        <w:rPr>
          <w:rStyle w:val="default"/>
          <w:rFonts w:cs="FrankRuehl" w:hint="cs"/>
          <w:rtl/>
        </w:rPr>
        <w:t xml:space="preserve">רק  </w:t>
      </w:r>
      <w:r>
        <w:rPr>
          <w:rStyle w:val="default"/>
          <w:sz w:val="20"/>
          <w:szCs w:val="20"/>
          <w:rtl/>
        </w:rPr>
        <w:t xml:space="preserve"> ליסיהבפ</w:t>
      </w:r>
    </w:p>
    <w:p w14:paraId="36F74D07" w14:textId="77777777" w:rsidR="00451A43" w:rsidRDefault="00451A43">
      <w:pPr>
        <w:pStyle w:val="P00"/>
        <w:tabs>
          <w:tab w:val="clear" w:pos="1474"/>
        </w:tabs>
        <w:spacing w:before="72"/>
        <w:ind w:left="0" w:right="1134"/>
        <w:rPr>
          <w:rStyle w:val="default"/>
          <w:rFonts w:cs="FrankRuehl"/>
          <w:rtl/>
        </w:rPr>
      </w:pPr>
      <w:r>
        <w:rPr>
          <w:rStyle w:val="default"/>
          <w:rFonts w:cs="FrankRuehl" w:hint="cs"/>
          <w:rtl/>
        </w:rPr>
        <w:t>מ</w:t>
      </w:r>
      <w:r>
        <w:rPr>
          <w:rStyle w:val="default"/>
          <w:rFonts w:cs="FrankRuehl"/>
          <w:rtl/>
        </w:rPr>
        <w:t>נ</w:t>
      </w:r>
      <w:r>
        <w:rPr>
          <w:rStyle w:val="default"/>
          <w:rFonts w:cs="FrankRuehl" w:hint="cs"/>
          <w:rtl/>
        </w:rPr>
        <w:t xml:space="preserve">הל  </w:t>
      </w:r>
      <w:r>
        <w:rPr>
          <w:rStyle w:val="default"/>
          <w:sz w:val="20"/>
        </w:rPr>
        <w:t>®</w:t>
      </w:r>
      <w:r>
        <w:rPr>
          <w:rStyle w:val="default"/>
          <w:sz w:val="20"/>
          <w:szCs w:val="20"/>
          <w:rtl/>
        </w:rPr>
        <w:t>במב</w:t>
      </w:r>
      <w:r>
        <w:rPr>
          <w:rStyle w:val="default"/>
          <w:sz w:val="20"/>
        </w:rPr>
        <w:t>­</w:t>
      </w:r>
      <w:r>
        <w:rPr>
          <w:rStyle w:val="default"/>
          <w:sz w:val="20"/>
          <w:szCs w:val="20"/>
          <w:rtl/>
        </w:rPr>
        <w:t>ו</w:t>
      </w:r>
    </w:p>
    <w:p w14:paraId="4852D890" w14:textId="77777777" w:rsidR="00451A43" w:rsidRDefault="00451A43">
      <w:pPr>
        <w:pStyle w:val="P00"/>
        <w:tabs>
          <w:tab w:val="clear" w:pos="1474"/>
        </w:tabs>
        <w:spacing w:before="72"/>
        <w:ind w:left="0" w:right="1134"/>
        <w:rPr>
          <w:rStyle w:val="default"/>
          <w:rFonts w:cs="FrankRuehl"/>
          <w:rtl/>
        </w:rPr>
      </w:pPr>
      <w:r>
        <w:rPr>
          <w:rStyle w:val="default"/>
          <w:rFonts w:cs="FrankRuehl" w:hint="cs"/>
          <w:rtl/>
        </w:rPr>
        <w:t>ד</w:t>
      </w:r>
      <w:r>
        <w:rPr>
          <w:rStyle w:val="default"/>
          <w:rFonts w:cs="FrankRuehl"/>
          <w:rtl/>
        </w:rPr>
        <w:t>י</w:t>
      </w:r>
      <w:r>
        <w:rPr>
          <w:rStyle w:val="default"/>
          <w:rFonts w:cs="FrankRuehl" w:hint="cs"/>
          <w:rtl/>
        </w:rPr>
        <w:t xml:space="preserve">רקטור-מנהל  </w:t>
      </w:r>
      <w:r>
        <w:rPr>
          <w:rStyle w:val="default"/>
          <w:sz w:val="20"/>
        </w:rPr>
        <w:t xml:space="preserve"> ®</w:t>
      </w:r>
      <w:r>
        <w:rPr>
          <w:rStyle w:val="default"/>
          <w:sz w:val="20"/>
          <w:szCs w:val="20"/>
          <w:rtl/>
        </w:rPr>
        <w:t>במב</w:t>
      </w:r>
      <w:r>
        <w:rPr>
          <w:rStyle w:val="default"/>
          <w:sz w:val="20"/>
        </w:rPr>
        <w:t>­</w:t>
      </w:r>
      <w:r>
        <w:rPr>
          <w:rStyle w:val="default"/>
          <w:sz w:val="20"/>
          <w:szCs w:val="20"/>
          <w:rtl/>
        </w:rPr>
        <w:t>ימ</w:t>
      </w:r>
      <w:r>
        <w:rPr>
          <w:rStyle w:val="default"/>
          <w:sz w:val="20"/>
        </w:rPr>
        <w:t xml:space="preserve">­ </w:t>
      </w:r>
      <w:r>
        <w:rPr>
          <w:rStyle w:val="default"/>
          <w:sz w:val="20"/>
          <w:szCs w:val="20"/>
          <w:rtl/>
        </w:rPr>
        <w:t>היודפ</w:t>
      </w:r>
    </w:p>
    <w:p w14:paraId="2D4AF00B" w14:textId="77777777" w:rsidR="00451A43" w:rsidRDefault="00451A43">
      <w:pPr>
        <w:pStyle w:val="P00"/>
        <w:tabs>
          <w:tab w:val="clear" w:pos="1474"/>
        </w:tabs>
        <w:spacing w:before="72"/>
        <w:ind w:left="0" w:right="1134"/>
        <w:rPr>
          <w:rStyle w:val="default"/>
          <w:rFonts w:cs="FrankRuehl"/>
          <w:rtl/>
        </w:rPr>
      </w:pPr>
      <w:r>
        <w:rPr>
          <w:rStyle w:val="default"/>
          <w:rFonts w:cs="FrankRuehl" w:hint="cs"/>
          <w:rtl/>
        </w:rPr>
        <w:t>ת</w:t>
      </w:r>
      <w:r>
        <w:rPr>
          <w:rStyle w:val="default"/>
          <w:rFonts w:cs="FrankRuehl"/>
          <w:rtl/>
        </w:rPr>
        <w:t>ז</w:t>
      </w:r>
      <w:r>
        <w:rPr>
          <w:rStyle w:val="default"/>
          <w:rFonts w:cs="FrankRuehl" w:hint="cs"/>
          <w:rtl/>
        </w:rPr>
        <w:t xml:space="preserve">כיר  </w:t>
      </w:r>
      <w:r>
        <w:rPr>
          <w:rStyle w:val="default"/>
          <w:sz w:val="20"/>
        </w:rPr>
        <w:t xml:space="preserve"> ®</w:t>
      </w:r>
      <w:r>
        <w:rPr>
          <w:rStyle w:val="default"/>
          <w:sz w:val="20"/>
          <w:szCs w:val="20"/>
          <w:rtl/>
        </w:rPr>
        <w:t>ו</w:t>
      </w:r>
      <w:r>
        <w:rPr>
          <w:rStyle w:val="default"/>
          <w:sz w:val="20"/>
        </w:rPr>
        <w:t>®</w:t>
      </w:r>
      <w:r>
        <w:rPr>
          <w:rStyle w:val="default"/>
          <w:sz w:val="20"/>
          <w:szCs w:val="20"/>
          <w:rtl/>
        </w:rPr>
        <w:t>במה</w:t>
      </w:r>
      <w:r>
        <w:rPr>
          <w:rStyle w:val="default"/>
          <w:sz w:val="20"/>
        </w:rPr>
        <w:t>®</w:t>
      </w:r>
    </w:p>
    <w:p w14:paraId="2EE7A6C5" w14:textId="77777777" w:rsidR="00451A43" w:rsidRDefault="00451A43">
      <w:pPr>
        <w:pStyle w:val="P00"/>
        <w:tabs>
          <w:tab w:val="clear" w:pos="1474"/>
        </w:tabs>
        <w:spacing w:before="72"/>
        <w:ind w:left="0" w:right="1134"/>
        <w:rPr>
          <w:rStyle w:val="default"/>
          <w:rFonts w:cs="FrankRuehl"/>
          <w:rtl/>
        </w:rPr>
      </w:pPr>
      <w:r>
        <w:rPr>
          <w:rStyle w:val="default"/>
          <w:rFonts w:cs="FrankRuehl" w:hint="cs"/>
          <w:rtl/>
        </w:rPr>
        <w:t>ח</w:t>
      </w:r>
      <w:r>
        <w:rPr>
          <w:rStyle w:val="default"/>
          <w:rFonts w:cs="FrankRuehl"/>
          <w:rtl/>
        </w:rPr>
        <w:t>י</w:t>
      </w:r>
      <w:r>
        <w:rPr>
          <w:rStyle w:val="default"/>
          <w:rFonts w:cs="FrankRuehl" w:hint="cs"/>
          <w:rtl/>
        </w:rPr>
        <w:t xml:space="preserve">וב  </w:t>
      </w:r>
      <w:r>
        <w:rPr>
          <w:rStyle w:val="default"/>
          <w:sz w:val="20"/>
          <w:szCs w:val="20"/>
          <w:rtl/>
        </w:rPr>
        <w:t xml:space="preserve"> גלי</w:t>
      </w:r>
      <w:r>
        <w:rPr>
          <w:rStyle w:val="default"/>
          <w:sz w:val="20"/>
        </w:rPr>
        <w:t>­</w:t>
      </w:r>
      <w:r>
        <w:rPr>
          <w:rStyle w:val="default"/>
          <w:sz w:val="20"/>
          <w:szCs w:val="20"/>
          <w:rtl/>
        </w:rPr>
        <w:t>בפימ</w:t>
      </w:r>
    </w:p>
    <w:p w14:paraId="07F5A611" w14:textId="77777777" w:rsidR="00451A43" w:rsidRDefault="00451A43">
      <w:pPr>
        <w:pStyle w:val="P00"/>
        <w:tabs>
          <w:tab w:val="clear" w:pos="1474"/>
        </w:tabs>
        <w:spacing w:before="72"/>
        <w:ind w:left="0" w:right="1134"/>
        <w:rPr>
          <w:rStyle w:val="default"/>
          <w:rFonts w:cs="FrankRuehl"/>
          <w:rtl/>
        </w:rPr>
      </w:pPr>
      <w:r>
        <w:rPr>
          <w:rStyle w:val="default"/>
          <w:rFonts w:cs="FrankRuehl" w:hint="cs"/>
          <w:rtl/>
        </w:rPr>
        <w:t>כ</w:t>
      </w:r>
      <w:r>
        <w:rPr>
          <w:rStyle w:val="default"/>
          <w:rFonts w:cs="FrankRuehl"/>
          <w:rtl/>
        </w:rPr>
        <w:t>ו</w:t>
      </w:r>
      <w:r>
        <w:rPr>
          <w:rStyle w:val="default"/>
          <w:rFonts w:cs="FrankRuehl" w:hint="cs"/>
          <w:rtl/>
        </w:rPr>
        <w:t xml:space="preserve">נס רשמי  </w:t>
      </w:r>
      <w:r>
        <w:rPr>
          <w:rStyle w:val="default"/>
          <w:sz w:val="20"/>
          <w:szCs w:val="20"/>
          <w:rtl/>
        </w:rPr>
        <w:t xml:space="preserve"> זזידיבל ודויצו</w:t>
      </w:r>
    </w:p>
    <w:p w14:paraId="75F08D20" w14:textId="77777777" w:rsidR="00451A43" w:rsidRDefault="00451A43">
      <w:pPr>
        <w:pStyle w:val="P00"/>
        <w:tabs>
          <w:tab w:val="clear" w:pos="1474"/>
        </w:tabs>
        <w:spacing w:before="72"/>
        <w:ind w:left="0" w:right="1134"/>
        <w:rPr>
          <w:rStyle w:val="default"/>
          <w:rFonts w:cs="FrankRuehl"/>
          <w:rtl/>
        </w:rPr>
      </w:pPr>
      <w:r>
        <w:rPr>
          <w:rStyle w:val="default"/>
          <w:rFonts w:cs="FrankRuehl" w:hint="cs"/>
          <w:rtl/>
        </w:rPr>
        <w:t>ב</w:t>
      </w:r>
      <w:r>
        <w:rPr>
          <w:rStyle w:val="default"/>
          <w:rFonts w:cs="FrankRuehl"/>
          <w:rtl/>
        </w:rPr>
        <w:t>ש</w:t>
      </w:r>
      <w:r>
        <w:rPr>
          <w:rStyle w:val="default"/>
          <w:rFonts w:cs="FrankRuehl" w:hint="cs"/>
          <w:rtl/>
        </w:rPr>
        <w:t xml:space="preserve">יעור אחיד  </w:t>
      </w:r>
      <w:r>
        <w:rPr>
          <w:rStyle w:val="default"/>
          <w:sz w:val="20"/>
          <w:szCs w:val="20"/>
          <w:rtl/>
        </w:rPr>
        <w:t xml:space="preserve"> נבי נב</w:t>
      </w:r>
    </w:p>
    <w:p w14:paraId="2862F23F" w14:textId="77777777" w:rsidR="00451A43" w:rsidRDefault="00451A43">
      <w:pPr>
        <w:pStyle w:val="P00"/>
        <w:tabs>
          <w:tab w:val="clear" w:pos="1474"/>
        </w:tabs>
        <w:spacing w:before="72"/>
        <w:ind w:left="0" w:right="1134"/>
        <w:rPr>
          <w:rStyle w:val="default"/>
          <w:rFonts w:cs="FrankRuehl"/>
          <w:rtl/>
        </w:rPr>
      </w:pPr>
      <w:r>
        <w:rPr>
          <w:rStyle w:val="default"/>
          <w:rFonts w:cs="FrankRuehl" w:hint="cs"/>
          <w:rtl/>
        </w:rPr>
        <w:t>מ</w:t>
      </w:r>
      <w:r>
        <w:rPr>
          <w:rStyle w:val="default"/>
          <w:rFonts w:cs="FrankRuehl"/>
          <w:rtl/>
        </w:rPr>
        <w:t>נ</w:t>
      </w:r>
      <w:r>
        <w:rPr>
          <w:rStyle w:val="default"/>
          <w:rFonts w:cs="FrankRuehl" w:hint="cs"/>
          <w:rtl/>
        </w:rPr>
        <w:t xml:space="preserve">ין קולות  </w:t>
      </w:r>
      <w:r>
        <w:rPr>
          <w:rStyle w:val="default"/>
          <w:sz w:val="20"/>
          <w:szCs w:val="20"/>
          <w:rtl/>
        </w:rPr>
        <w:t xml:space="preserve"> נלל</w:t>
      </w:r>
    </w:p>
    <w:p w14:paraId="76F42AD5" w14:textId="77777777" w:rsidR="00451A43" w:rsidRDefault="00451A43">
      <w:pPr>
        <w:pStyle w:val="P00"/>
        <w:tabs>
          <w:tab w:val="clear" w:pos="1474"/>
        </w:tabs>
        <w:spacing w:before="72"/>
        <w:ind w:left="0" w:right="1134"/>
        <w:rPr>
          <w:rStyle w:val="default"/>
          <w:rFonts w:cs="FrankRuehl"/>
          <w:rtl/>
        </w:rPr>
      </w:pPr>
      <w:r>
        <w:rPr>
          <w:rStyle w:val="default"/>
          <w:rFonts w:cs="FrankRuehl" w:hint="cs"/>
          <w:rtl/>
        </w:rPr>
        <w:t>ה</w:t>
      </w:r>
      <w:r>
        <w:rPr>
          <w:rStyle w:val="default"/>
          <w:rFonts w:cs="FrankRuehl"/>
          <w:rtl/>
        </w:rPr>
        <w:t>ו</w:t>
      </w:r>
      <w:r>
        <w:rPr>
          <w:rStyle w:val="default"/>
          <w:rFonts w:cs="FrankRuehl" w:hint="cs"/>
          <w:rtl/>
        </w:rPr>
        <w:t xml:space="preserve">וה, קיים  </w:t>
      </w:r>
      <w:r>
        <w:rPr>
          <w:rStyle w:val="default"/>
          <w:sz w:val="20"/>
          <w:szCs w:val="20"/>
          <w:rtl/>
        </w:rPr>
        <w:t xml:space="preserve"> נוומפ</w:t>
      </w:r>
    </w:p>
    <w:p w14:paraId="101C2651" w14:textId="77777777" w:rsidR="00451A43" w:rsidRDefault="00451A43">
      <w:pPr>
        <w:pStyle w:val="P00"/>
        <w:tabs>
          <w:tab w:val="clear" w:pos="1474"/>
        </w:tabs>
        <w:spacing w:before="72"/>
        <w:ind w:left="0" w:right="1134"/>
        <w:rPr>
          <w:rStyle w:val="default"/>
          <w:rFonts w:cs="FrankRuehl"/>
          <w:rtl/>
        </w:rPr>
      </w:pPr>
      <w:r>
        <w:rPr>
          <w:rStyle w:val="default"/>
          <w:rFonts w:cs="FrankRuehl" w:hint="cs"/>
          <w:rtl/>
        </w:rPr>
        <w:t>ת</w:t>
      </w:r>
      <w:r>
        <w:rPr>
          <w:rStyle w:val="default"/>
          <w:rFonts w:cs="FrankRuehl"/>
          <w:rtl/>
        </w:rPr>
        <w:t>ש</w:t>
      </w:r>
      <w:r>
        <w:rPr>
          <w:rStyle w:val="default"/>
          <w:rFonts w:cs="FrankRuehl" w:hint="cs"/>
          <w:rtl/>
        </w:rPr>
        <w:t xml:space="preserve">קיף  </w:t>
      </w:r>
      <w:r>
        <w:rPr>
          <w:rStyle w:val="default"/>
          <w:sz w:val="20"/>
          <w:szCs w:val="20"/>
          <w:rtl/>
        </w:rPr>
        <w:t xml:space="preserve"> ננודפ</w:t>
      </w:r>
    </w:p>
    <w:p w14:paraId="22F6AB7F" w14:textId="77777777" w:rsidR="00451A43" w:rsidRDefault="00451A43">
      <w:pPr>
        <w:pStyle w:val="P00"/>
        <w:tabs>
          <w:tab w:val="clear" w:pos="1474"/>
        </w:tabs>
        <w:spacing w:before="72"/>
        <w:ind w:left="0" w:right="1134"/>
        <w:rPr>
          <w:rStyle w:val="default"/>
          <w:rFonts w:cs="FrankRuehl"/>
          <w:rtl/>
        </w:rPr>
      </w:pPr>
      <w:r>
        <w:rPr>
          <w:rStyle w:val="default"/>
          <w:rFonts w:cs="FrankRuehl" w:hint="cs"/>
          <w:rtl/>
        </w:rPr>
        <w:t>ש</w:t>
      </w:r>
      <w:r>
        <w:rPr>
          <w:rStyle w:val="default"/>
          <w:rFonts w:cs="FrankRuehl"/>
          <w:rtl/>
        </w:rPr>
        <w:t>ל</w:t>
      </w:r>
      <w:r>
        <w:rPr>
          <w:rStyle w:val="default"/>
          <w:rFonts w:cs="FrankRuehl" w:hint="cs"/>
          <w:rtl/>
        </w:rPr>
        <w:t xml:space="preserve">וח להצבעה  </w:t>
      </w:r>
      <w:r>
        <w:rPr>
          <w:rStyle w:val="default"/>
          <w:sz w:val="20"/>
          <w:szCs w:val="20"/>
          <w:rtl/>
        </w:rPr>
        <w:t xml:space="preserve"> נ</w:t>
      </w:r>
    </w:p>
    <w:p w14:paraId="6C1DF835" w14:textId="77777777" w:rsidR="00451A43" w:rsidRDefault="00451A43">
      <w:pPr>
        <w:pStyle w:val="P00"/>
        <w:tabs>
          <w:tab w:val="clear" w:pos="1474"/>
        </w:tabs>
        <w:spacing w:before="72"/>
        <w:ind w:left="0" w:right="1134"/>
        <w:rPr>
          <w:rStyle w:val="default"/>
          <w:rFonts w:cs="FrankRuehl"/>
          <w:rtl/>
        </w:rPr>
      </w:pPr>
      <w:r>
        <w:rPr>
          <w:rStyle w:val="default"/>
          <w:rFonts w:cs="FrankRuehl" w:hint="cs"/>
          <w:rtl/>
        </w:rPr>
        <w:t>כ</w:t>
      </w:r>
      <w:r>
        <w:rPr>
          <w:rStyle w:val="default"/>
          <w:rFonts w:cs="FrankRuehl"/>
          <w:rtl/>
        </w:rPr>
        <w:t>ו</w:t>
      </w:r>
      <w:r>
        <w:rPr>
          <w:rStyle w:val="default"/>
          <w:rFonts w:cs="FrankRuehl" w:hint="cs"/>
          <w:rtl/>
        </w:rPr>
        <w:t xml:space="preserve">נס נכסים  </w:t>
      </w:r>
      <w:r>
        <w:rPr>
          <w:rStyle w:val="default"/>
          <w:sz w:val="20"/>
          <w:szCs w:val="20"/>
          <w:rtl/>
        </w:rPr>
        <w:t xml:space="preserve"> ודויצו</w:t>
      </w:r>
    </w:p>
    <w:p w14:paraId="54C7F79F" w14:textId="77777777" w:rsidR="00451A43" w:rsidRDefault="00451A43">
      <w:pPr>
        <w:pStyle w:val="P00"/>
        <w:tabs>
          <w:tab w:val="clear" w:pos="1474"/>
        </w:tabs>
        <w:spacing w:before="72"/>
        <w:ind w:left="0" w:right="1134"/>
        <w:rPr>
          <w:rStyle w:val="default"/>
          <w:rFonts w:cs="FrankRuehl"/>
          <w:rtl/>
        </w:rPr>
      </w:pPr>
      <w:r>
        <w:rPr>
          <w:rStyle w:val="default"/>
          <w:rFonts w:cs="FrankRuehl" w:hint="cs"/>
          <w:rtl/>
        </w:rPr>
        <w:t>ש</w:t>
      </w:r>
      <w:r>
        <w:rPr>
          <w:rStyle w:val="default"/>
          <w:rFonts w:cs="FrankRuehl"/>
          <w:rtl/>
        </w:rPr>
        <w:t>י</w:t>
      </w:r>
      <w:r>
        <w:rPr>
          <w:rStyle w:val="default"/>
          <w:rFonts w:cs="FrankRuehl" w:hint="cs"/>
          <w:rtl/>
        </w:rPr>
        <w:t xml:space="preserve">נוי-מבנה  </w:t>
      </w:r>
      <w:r>
        <w:rPr>
          <w:rStyle w:val="default"/>
          <w:sz w:val="20"/>
          <w:szCs w:val="20"/>
          <w:rtl/>
        </w:rPr>
        <w:t xml:space="preserve"> ודמפדפימ</w:t>
      </w:r>
    </w:p>
    <w:p w14:paraId="16737E08" w14:textId="77777777" w:rsidR="00451A43" w:rsidRDefault="00451A43">
      <w:pPr>
        <w:pStyle w:val="P00"/>
        <w:tabs>
          <w:tab w:val="clear" w:pos="1474"/>
        </w:tabs>
        <w:spacing w:before="72"/>
        <w:ind w:left="0" w:right="1134"/>
        <w:rPr>
          <w:rStyle w:val="default"/>
          <w:rFonts w:cs="FrankRuehl"/>
          <w:rtl/>
        </w:rPr>
      </w:pPr>
      <w:r>
        <w:rPr>
          <w:rStyle w:val="default"/>
          <w:rFonts w:cs="FrankRuehl" w:hint="cs"/>
          <w:rtl/>
        </w:rPr>
        <w:t>פ</w:t>
      </w:r>
      <w:r>
        <w:rPr>
          <w:rStyle w:val="default"/>
          <w:rFonts w:cs="FrankRuehl"/>
          <w:rtl/>
        </w:rPr>
        <w:t>ד</w:t>
      </w:r>
      <w:r>
        <w:rPr>
          <w:rStyle w:val="default"/>
          <w:rFonts w:cs="FrankRuehl" w:hint="cs"/>
          <w:rtl/>
        </w:rPr>
        <w:t xml:space="preserve">יה, פדיון  </w:t>
      </w:r>
      <w:r>
        <w:rPr>
          <w:rStyle w:val="default"/>
          <w:sz w:val="20"/>
          <w:szCs w:val="20"/>
          <w:rtl/>
        </w:rPr>
        <w:t xml:space="preserve"> והו</w:t>
      </w:r>
      <w:r>
        <w:rPr>
          <w:rStyle w:val="default"/>
          <w:sz w:val="20"/>
        </w:rPr>
        <w:t>®</w:t>
      </w:r>
      <w:r>
        <w:rPr>
          <w:rStyle w:val="default"/>
          <w:sz w:val="20"/>
          <w:szCs w:val="20"/>
          <w:rtl/>
        </w:rPr>
        <w:t>נפימ</w:t>
      </w:r>
    </w:p>
    <w:p w14:paraId="67B6C8A1" w14:textId="77777777" w:rsidR="00451A43" w:rsidRDefault="00451A43">
      <w:pPr>
        <w:pStyle w:val="P00"/>
        <w:tabs>
          <w:tab w:val="clear" w:pos="1474"/>
        </w:tabs>
        <w:spacing w:before="72"/>
        <w:ind w:left="0" w:right="1134"/>
        <w:rPr>
          <w:rStyle w:val="default"/>
          <w:rFonts w:cs="FrankRuehl"/>
          <w:rtl/>
        </w:rPr>
      </w:pPr>
      <w:r>
        <w:rPr>
          <w:rStyle w:val="default"/>
          <w:rFonts w:cs="FrankRuehl" w:hint="cs"/>
          <w:rtl/>
        </w:rPr>
        <w:t>ש</w:t>
      </w:r>
      <w:r>
        <w:rPr>
          <w:rStyle w:val="default"/>
          <w:rFonts w:cs="FrankRuehl"/>
          <w:rtl/>
        </w:rPr>
        <w:t>י</w:t>
      </w:r>
      <w:r>
        <w:rPr>
          <w:rStyle w:val="default"/>
          <w:rFonts w:cs="FrankRuehl" w:hint="cs"/>
          <w:rtl/>
        </w:rPr>
        <w:t>נוי-ארג</w:t>
      </w:r>
      <w:r>
        <w:rPr>
          <w:rStyle w:val="default"/>
          <w:rFonts w:cs="FrankRuehl"/>
          <w:rtl/>
        </w:rPr>
        <w:t>ון</w:t>
      </w:r>
      <w:r>
        <w:rPr>
          <w:rStyle w:val="default"/>
          <w:rFonts w:cs="FrankRuehl" w:hint="cs"/>
          <w:rtl/>
        </w:rPr>
        <w:t xml:space="preserve">  </w:t>
      </w:r>
      <w:r>
        <w:rPr>
          <w:rStyle w:val="default"/>
          <w:sz w:val="20"/>
          <w:szCs w:val="20"/>
          <w:rtl/>
        </w:rPr>
        <w:t xml:space="preserve"> ו</w:t>
      </w:r>
      <w:r>
        <w:rPr>
          <w:rStyle w:val="default"/>
          <w:sz w:val="20"/>
        </w:rPr>
        <w:t>­</w:t>
      </w:r>
      <w:r>
        <w:rPr>
          <w:rStyle w:val="default"/>
          <w:sz w:val="20"/>
          <w:szCs w:val="20"/>
          <w:rtl/>
        </w:rPr>
        <w:t>במיבפימ</w:t>
      </w:r>
    </w:p>
    <w:p w14:paraId="6A3BAC84" w14:textId="77777777" w:rsidR="00451A43" w:rsidRDefault="00451A43">
      <w:pPr>
        <w:pStyle w:val="P00"/>
        <w:tabs>
          <w:tab w:val="clear" w:pos="1474"/>
        </w:tabs>
        <w:spacing w:before="72"/>
        <w:ind w:left="0" w:right="1134"/>
        <w:rPr>
          <w:rStyle w:val="default"/>
          <w:rFonts w:cs="FrankRuehl"/>
          <w:rtl/>
        </w:rPr>
      </w:pPr>
      <w:r>
        <w:rPr>
          <w:rStyle w:val="default"/>
          <w:rFonts w:cs="FrankRuehl" w:hint="cs"/>
          <w:rtl/>
        </w:rPr>
        <w:t>ע</w:t>
      </w:r>
      <w:r>
        <w:rPr>
          <w:rStyle w:val="default"/>
          <w:rFonts w:cs="FrankRuehl"/>
          <w:rtl/>
        </w:rPr>
        <w:t>ר</w:t>
      </w:r>
      <w:r>
        <w:rPr>
          <w:rStyle w:val="default"/>
          <w:rFonts w:cs="FrankRuehl" w:hint="cs"/>
          <w:rtl/>
        </w:rPr>
        <w:t xml:space="preserve">ובה  </w:t>
      </w:r>
      <w:r>
        <w:rPr>
          <w:rStyle w:val="default"/>
          <w:sz w:val="20"/>
          <w:szCs w:val="20"/>
          <w:rtl/>
        </w:rPr>
        <w:t xml:space="preserve"> ודיפ</w:t>
      </w:r>
    </w:p>
    <w:p w14:paraId="0E56309A" w14:textId="77777777" w:rsidR="00451A43" w:rsidRDefault="00451A43">
      <w:pPr>
        <w:pStyle w:val="P00"/>
        <w:tabs>
          <w:tab w:val="clear" w:pos="1474"/>
        </w:tabs>
        <w:spacing w:before="72"/>
        <w:ind w:left="0" w:right="1134"/>
        <w:rPr>
          <w:rStyle w:val="default"/>
          <w:rFonts w:cs="FrankRuehl"/>
          <w:rtl/>
        </w:rPr>
      </w:pPr>
      <w:r>
        <w:rPr>
          <w:rStyle w:val="default"/>
          <w:rFonts w:cs="FrankRuehl" w:hint="cs"/>
          <w:rtl/>
        </w:rPr>
        <w:t>ש</w:t>
      </w:r>
      <w:r>
        <w:rPr>
          <w:rStyle w:val="default"/>
          <w:rFonts w:cs="FrankRuehl"/>
          <w:rtl/>
        </w:rPr>
        <w:t>ט</w:t>
      </w:r>
      <w:r>
        <w:rPr>
          <w:rStyle w:val="default"/>
          <w:rFonts w:cs="FrankRuehl" w:hint="cs"/>
          <w:rtl/>
        </w:rPr>
        <w:t xml:space="preserve">ר מניה  </w:t>
      </w:r>
      <w:r>
        <w:rPr>
          <w:rStyle w:val="default"/>
          <w:sz w:val="20"/>
          <w:szCs w:val="20"/>
          <w:rtl/>
        </w:rPr>
        <w:t xml:space="preserve"> טבו קבבמפ</w:t>
      </w:r>
    </w:p>
    <w:p w14:paraId="1B9345F6" w14:textId="77777777" w:rsidR="00451A43" w:rsidRDefault="00451A43">
      <w:pPr>
        <w:pStyle w:val="P00"/>
        <w:tabs>
          <w:tab w:val="clear" w:pos="1474"/>
        </w:tabs>
        <w:spacing w:before="72"/>
        <w:ind w:left="0" w:right="1134"/>
        <w:rPr>
          <w:rStyle w:val="default"/>
          <w:rFonts w:cs="FrankRuehl"/>
          <w:rtl/>
        </w:rPr>
      </w:pPr>
      <w:r>
        <w:rPr>
          <w:rStyle w:val="default"/>
          <w:rFonts w:cs="FrankRuehl" w:hint="cs"/>
          <w:rtl/>
        </w:rPr>
        <w:t>כ</w:t>
      </w:r>
      <w:r>
        <w:rPr>
          <w:rStyle w:val="default"/>
          <w:rFonts w:cs="FrankRuehl"/>
          <w:rtl/>
        </w:rPr>
        <w:t>ו</w:t>
      </w:r>
      <w:r>
        <w:rPr>
          <w:rStyle w:val="default"/>
          <w:rFonts w:cs="FrankRuehl" w:hint="cs"/>
          <w:rtl/>
        </w:rPr>
        <w:t xml:space="preserve">שר פרעון  </w:t>
      </w:r>
      <w:r>
        <w:rPr>
          <w:rStyle w:val="default"/>
          <w:sz w:val="20"/>
          <w:szCs w:val="20"/>
          <w:rtl/>
        </w:rPr>
        <w:t xml:space="preserve"> לצומד</w:t>
      </w:r>
    </w:p>
    <w:p w14:paraId="7BEFA2D0" w14:textId="77777777" w:rsidR="00451A43" w:rsidRDefault="00451A43">
      <w:pPr>
        <w:pStyle w:val="P00"/>
        <w:tabs>
          <w:tab w:val="clear" w:pos="1474"/>
        </w:tabs>
        <w:spacing w:before="72"/>
        <w:ind w:left="0" w:right="1134"/>
        <w:rPr>
          <w:rStyle w:val="default"/>
          <w:rFonts w:cs="FrankRuehl"/>
          <w:rtl/>
        </w:rPr>
      </w:pPr>
      <w:r>
        <w:rPr>
          <w:rStyle w:val="default"/>
          <w:rFonts w:cs="FrankRuehl" w:hint="cs"/>
          <w:rtl/>
        </w:rPr>
        <w:t>כ</w:t>
      </w:r>
      <w:r>
        <w:rPr>
          <w:rStyle w:val="default"/>
          <w:rFonts w:cs="FrankRuehl"/>
          <w:rtl/>
        </w:rPr>
        <w:t>ש</w:t>
      </w:r>
      <w:r>
        <w:rPr>
          <w:rStyle w:val="default"/>
          <w:rFonts w:cs="FrankRuehl" w:hint="cs"/>
          <w:rtl/>
        </w:rPr>
        <w:t xml:space="preserve">ר-(כשרת-) פרעון  </w:t>
      </w:r>
      <w:r>
        <w:rPr>
          <w:rStyle w:val="default"/>
          <w:sz w:val="20"/>
          <w:szCs w:val="20"/>
          <w:rtl/>
        </w:rPr>
        <w:t xml:space="preserve"> לצומפ</w:t>
      </w:r>
    </w:p>
    <w:p w14:paraId="33460B76" w14:textId="77777777" w:rsidR="00451A43" w:rsidRDefault="00451A43">
      <w:pPr>
        <w:pStyle w:val="P00"/>
        <w:tabs>
          <w:tab w:val="clear" w:pos="1474"/>
        </w:tabs>
        <w:spacing w:before="72"/>
        <w:ind w:left="0" w:right="1134"/>
        <w:rPr>
          <w:rStyle w:val="default"/>
          <w:rFonts w:cs="FrankRuehl"/>
          <w:rtl/>
        </w:rPr>
      </w:pPr>
      <w:r>
        <w:rPr>
          <w:rStyle w:val="default"/>
          <w:rFonts w:cs="FrankRuehl" w:hint="cs"/>
          <w:rtl/>
        </w:rPr>
        <w:t>ח</w:t>
      </w:r>
      <w:r>
        <w:rPr>
          <w:rStyle w:val="default"/>
          <w:rFonts w:cs="FrankRuehl"/>
          <w:rtl/>
        </w:rPr>
        <w:t>ב</w:t>
      </w:r>
      <w:r>
        <w:rPr>
          <w:rStyle w:val="default"/>
          <w:rFonts w:cs="FrankRuehl" w:hint="cs"/>
          <w:rtl/>
        </w:rPr>
        <w:t xml:space="preserve">רת-בת  </w:t>
      </w:r>
      <w:r>
        <w:rPr>
          <w:rStyle w:val="default"/>
          <w:sz w:val="20"/>
          <w:szCs w:val="20"/>
          <w:rtl/>
        </w:rPr>
        <w:t xml:space="preserve"> גיהיב ד</w:t>
      </w:r>
      <w:r>
        <w:rPr>
          <w:rStyle w:val="default"/>
          <w:sz w:val="20"/>
        </w:rPr>
        <w:t>®</w:t>
      </w:r>
      <w:r>
        <w:rPr>
          <w:rStyle w:val="default"/>
          <w:sz w:val="20"/>
          <w:szCs w:val="20"/>
          <w:rtl/>
        </w:rPr>
        <w:t>נבמ</w:t>
      </w:r>
    </w:p>
    <w:p w14:paraId="21327820" w14:textId="77777777" w:rsidR="00451A43" w:rsidRDefault="00451A43">
      <w:pPr>
        <w:pStyle w:val="P00"/>
        <w:tabs>
          <w:tab w:val="clear" w:pos="1474"/>
        </w:tabs>
        <w:spacing w:before="72"/>
        <w:ind w:left="0" w:right="1134"/>
        <w:rPr>
          <w:rStyle w:val="default"/>
          <w:rFonts w:cs="FrankRuehl"/>
          <w:rtl/>
        </w:rPr>
      </w:pPr>
      <w:r>
        <w:rPr>
          <w:rStyle w:val="default"/>
          <w:rFonts w:cs="FrankRuehl" w:hint="cs"/>
          <w:rtl/>
        </w:rPr>
        <w:t>ש</w:t>
      </w:r>
      <w:r>
        <w:rPr>
          <w:rStyle w:val="default"/>
          <w:rFonts w:cs="FrankRuehl"/>
          <w:rtl/>
        </w:rPr>
        <w:t>ר</w:t>
      </w:r>
      <w:r>
        <w:rPr>
          <w:rStyle w:val="default"/>
          <w:rFonts w:cs="FrankRuehl" w:hint="cs"/>
          <w:rtl/>
        </w:rPr>
        <w:t xml:space="preserve">יר, קיים  </w:t>
      </w:r>
      <w:r>
        <w:rPr>
          <w:rStyle w:val="default"/>
          <w:sz w:val="20"/>
          <w:szCs w:val="20"/>
          <w:rtl/>
        </w:rPr>
        <w:t xml:space="preserve"> גיפימ</w:t>
      </w:r>
      <w:r>
        <w:rPr>
          <w:rStyle w:val="default"/>
          <w:sz w:val="20"/>
        </w:rPr>
        <w:t>­</w:t>
      </w:r>
    </w:p>
    <w:p w14:paraId="28371754" w14:textId="77777777" w:rsidR="00451A43" w:rsidRDefault="00451A43">
      <w:pPr>
        <w:pStyle w:val="P00"/>
        <w:tabs>
          <w:tab w:val="clear" w:pos="1474"/>
        </w:tabs>
        <w:spacing w:before="72"/>
        <w:ind w:left="0" w:right="1134"/>
        <w:rPr>
          <w:rStyle w:val="default"/>
          <w:rFonts w:cs="FrankRuehl"/>
          <w:rtl/>
        </w:rPr>
      </w:pPr>
      <w:r>
        <w:rPr>
          <w:rStyle w:val="default"/>
          <w:rFonts w:cs="FrankRuehl" w:hint="cs"/>
          <w:rtl/>
        </w:rPr>
        <w:t>ה</w:t>
      </w:r>
      <w:r>
        <w:rPr>
          <w:rStyle w:val="default"/>
          <w:rFonts w:cs="FrankRuehl"/>
          <w:rtl/>
        </w:rPr>
        <w:t>צ</w:t>
      </w:r>
      <w:r>
        <w:rPr>
          <w:rStyle w:val="default"/>
          <w:rFonts w:cs="FrankRuehl" w:hint="cs"/>
          <w:rtl/>
        </w:rPr>
        <w:t xml:space="preserve">בעה  </w:t>
      </w:r>
      <w:r>
        <w:rPr>
          <w:rStyle w:val="default"/>
          <w:sz w:val="20"/>
          <w:szCs w:val="20"/>
          <w:rtl/>
        </w:rPr>
        <w:t xml:space="preserve"> צפו</w:t>
      </w:r>
    </w:p>
    <w:p w14:paraId="6486B1BA" w14:textId="77777777" w:rsidR="00451A43" w:rsidRDefault="00451A43">
      <w:pPr>
        <w:pStyle w:val="P00"/>
        <w:tabs>
          <w:tab w:val="clear" w:pos="1474"/>
        </w:tabs>
        <w:spacing w:before="72"/>
        <w:ind w:left="0" w:right="1134"/>
        <w:rPr>
          <w:rStyle w:val="default"/>
          <w:rFonts w:cs="FrankRuehl"/>
          <w:rtl/>
        </w:rPr>
      </w:pPr>
      <w:r>
        <w:rPr>
          <w:rStyle w:val="default"/>
          <w:rFonts w:cs="FrankRuehl"/>
          <w:rtl/>
        </w:rPr>
        <w:t xml:space="preserve">— </w:t>
      </w:r>
      <w:r>
        <w:rPr>
          <w:rStyle w:val="default"/>
          <w:rFonts w:cs="FrankRuehl" w:hint="cs"/>
          <w:rtl/>
        </w:rPr>
        <w:t xml:space="preserve">בהרמת ידים  </w:t>
      </w:r>
      <w:r>
        <w:rPr>
          <w:rStyle w:val="default"/>
          <w:sz w:val="20"/>
          <w:szCs w:val="20"/>
          <w:rtl/>
        </w:rPr>
        <w:t>מ ב טק ז טבמה</w:t>
      </w:r>
      <w:r>
        <w:rPr>
          <w:rStyle w:val="default"/>
          <w:rFonts w:cs="FrankRuehl"/>
          <w:rtl/>
        </w:rPr>
        <w:t xml:space="preserve"> —</w:t>
      </w:r>
    </w:p>
    <w:p w14:paraId="1E5D1FF6" w14:textId="77777777" w:rsidR="00451A43" w:rsidRDefault="00451A43">
      <w:pPr>
        <w:pStyle w:val="P00"/>
        <w:tabs>
          <w:tab w:val="clear" w:pos="1474"/>
        </w:tabs>
        <w:spacing w:before="72"/>
        <w:ind w:left="0" w:right="1134"/>
        <w:rPr>
          <w:rStyle w:val="default"/>
          <w:rFonts w:cs="FrankRuehl"/>
          <w:rtl/>
        </w:rPr>
      </w:pPr>
      <w:r>
        <w:rPr>
          <w:rStyle w:val="default"/>
          <w:rFonts w:cs="FrankRuehl"/>
          <w:rtl/>
        </w:rPr>
        <w:t xml:space="preserve">— </w:t>
      </w:r>
      <w:r>
        <w:rPr>
          <w:rStyle w:val="default"/>
          <w:rFonts w:cs="FrankRuehl" w:hint="cs"/>
          <w:rtl/>
        </w:rPr>
        <w:t xml:space="preserve">במנין קולות  </w:t>
      </w:r>
      <w:r>
        <w:rPr>
          <w:rStyle w:val="default"/>
          <w:sz w:val="20"/>
          <w:szCs w:val="20"/>
          <w:rtl/>
        </w:rPr>
        <w:t>מ ב נלל</w:t>
      </w:r>
      <w:r>
        <w:rPr>
          <w:rStyle w:val="default"/>
          <w:rFonts w:cs="FrankRuehl"/>
          <w:rtl/>
        </w:rPr>
        <w:t xml:space="preserve"> —</w:t>
      </w:r>
    </w:p>
    <w:p w14:paraId="759FEFB7" w14:textId="77777777" w:rsidR="00451A43" w:rsidRDefault="00451A43">
      <w:pPr>
        <w:pStyle w:val="P00"/>
        <w:tabs>
          <w:tab w:val="clear" w:pos="1474"/>
        </w:tabs>
        <w:spacing w:before="72"/>
        <w:ind w:left="0" w:right="1134"/>
        <w:rPr>
          <w:rStyle w:val="default"/>
          <w:rFonts w:cs="FrankRuehl"/>
          <w:rtl/>
        </w:rPr>
      </w:pPr>
      <w:r>
        <w:rPr>
          <w:rStyle w:val="default"/>
          <w:rFonts w:cs="FrankRuehl"/>
          <w:rtl/>
        </w:rPr>
        <w:t xml:space="preserve">— </w:t>
      </w:r>
      <w:r>
        <w:rPr>
          <w:rStyle w:val="default"/>
          <w:rFonts w:cs="FrankRuehl" w:hint="cs"/>
          <w:rtl/>
        </w:rPr>
        <w:t xml:space="preserve">על ידי שלוח  </w:t>
      </w:r>
      <w:r>
        <w:rPr>
          <w:rStyle w:val="default"/>
          <w:sz w:val="20"/>
          <w:szCs w:val="20"/>
          <w:rtl/>
        </w:rPr>
        <w:t>ג נ</w:t>
      </w:r>
      <w:r>
        <w:rPr>
          <w:rStyle w:val="default"/>
          <w:rFonts w:cs="FrankRuehl"/>
          <w:rtl/>
        </w:rPr>
        <w:t xml:space="preserve"> —</w:t>
      </w:r>
    </w:p>
    <w:p w14:paraId="13BC2709" w14:textId="77777777" w:rsidR="00451A43" w:rsidRDefault="00451A43">
      <w:pPr>
        <w:pStyle w:val="page"/>
        <w:widowControl/>
        <w:ind w:right="1134"/>
        <w:rPr>
          <w:rFonts w:cs="David"/>
          <w:position w:val="0"/>
          <w:sz w:val="22"/>
          <w:rtl/>
        </w:rPr>
        <w:sectPr w:rsidR="00451A43">
          <w:type w:val="continuous"/>
          <w:pgSz w:w="11906" w:h="16838"/>
          <w:pgMar w:top="1200" w:right="2267" w:bottom="400" w:left="567" w:header="709" w:footer="709" w:gutter="0"/>
          <w:cols w:num="2" w:space="510"/>
          <w:bidi/>
        </w:sectPr>
      </w:pPr>
    </w:p>
    <w:p w14:paraId="343238F2" w14:textId="77777777" w:rsidR="00451A43" w:rsidRDefault="00451A43">
      <w:pPr>
        <w:pStyle w:val="page"/>
        <w:widowControl/>
        <w:ind w:right="1134"/>
        <w:rPr>
          <w:rFonts w:cs="David"/>
          <w:position w:val="0"/>
          <w:sz w:val="22"/>
          <w:rtl/>
        </w:rPr>
      </w:pPr>
    </w:p>
    <w:p w14:paraId="05BF69FE" w14:textId="77777777" w:rsidR="00451A43" w:rsidRDefault="00451A43">
      <w:pPr>
        <w:pStyle w:val="page"/>
        <w:widowControl/>
        <w:ind w:right="1134"/>
        <w:rPr>
          <w:rFonts w:cs="David"/>
          <w:position w:val="0"/>
          <w:sz w:val="22"/>
          <w:rtl/>
        </w:rPr>
      </w:pPr>
    </w:p>
    <w:sectPr w:rsidR="00451A43">
      <w:type w:val="continuous"/>
      <w:pgSz w:w="11906" w:h="16838"/>
      <w:pgMar w:top="1200" w:right="2267" w:bottom="400" w:left="567" w:header="709" w:footer="709" w:gutter="0"/>
      <w:cols w:space="709"/>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C30CA" w14:textId="77777777" w:rsidR="00451A43" w:rsidRDefault="00451A43">
      <w:r>
        <w:separator/>
      </w:r>
    </w:p>
  </w:endnote>
  <w:endnote w:type="continuationSeparator" w:id="0">
    <w:p w14:paraId="01F44431" w14:textId="77777777" w:rsidR="00451A43" w:rsidRDefault="00451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F2F7E" w14:textId="77777777" w:rsidR="00451A43" w:rsidRDefault="00451A4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677683">
      <w:rPr>
        <w:rFonts w:hAnsi="FrankRuehl"/>
        <w:noProof/>
        <w:sz w:val="24"/>
        <w:szCs w:val="24"/>
        <w:rtl/>
      </w:rPr>
      <w:t>2</w:t>
    </w:r>
    <w:r>
      <w:rPr>
        <w:rFonts w:hAnsi="FrankRuehl"/>
        <w:sz w:val="24"/>
        <w:szCs w:val="24"/>
        <w:rtl/>
      </w:rPr>
      <w:fldChar w:fldCharType="end"/>
    </w:r>
  </w:p>
  <w:p w14:paraId="6FCD9D15" w14:textId="77777777" w:rsidR="00451A43" w:rsidRDefault="00451A4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E102431" w14:textId="77777777" w:rsidR="00451A43" w:rsidRDefault="00451A4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Z:\00000000-law\yael\revadim\revadim-hofit\139_003_000.doc</w:t>
    </w:r>
    <w:r>
      <w:rPr>
        <w:rFonts w:cs="TopType Jerushalmi"/>
        <w:color w:val="000000"/>
        <w:sz w:val="14"/>
        <w:szCs w:val="14"/>
        <w:rtl/>
      </w:rPr>
      <w:fldChar w:fldCharType="end"/>
    </w:r>
  </w:p>
  <w:p w14:paraId="0C49457E" w14:textId="77777777" w:rsidR="00451A43" w:rsidRDefault="00451A43">
    <w:pPr>
      <w:pStyle w:val="a4"/>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78722" w14:textId="77777777" w:rsidR="00451A43" w:rsidRDefault="00451A43">
      <w:r>
        <w:separator/>
      </w:r>
    </w:p>
  </w:footnote>
  <w:footnote w:type="continuationSeparator" w:id="0">
    <w:p w14:paraId="36D672FE" w14:textId="77777777" w:rsidR="00451A43" w:rsidRDefault="00451A43">
      <w:r>
        <w:continuationSeparator/>
      </w:r>
    </w:p>
  </w:footnote>
  <w:footnote w:id="1">
    <w:p w14:paraId="61971779" w14:textId="77777777" w:rsidR="00451A43" w:rsidRDefault="00451A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רסמה דיני מדינת ישראל [נוסח חדש] 37 מיום 19.8.1983 עמ' 761; תחילתה ביום 19.2.1984. ת"ט ס"ח תשמ"ד מס' 1105 מיום 9.2.1984 עמ' 53.</w:t>
      </w:r>
    </w:p>
    <w:p w14:paraId="7C6C56B8" w14:textId="77777777" w:rsidR="00451A43" w:rsidRDefault="00451A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נוסח חדש זה בא במקום פקודת החברות, חוקי א"י, פרק כ</w:t>
      </w:r>
      <w:r>
        <w:rPr>
          <w:rFonts w:cs="FrankRuehl"/>
          <w:rtl/>
        </w:rPr>
        <w:t>"ב</w:t>
      </w:r>
      <w:r>
        <w:rPr>
          <w:rFonts w:cs="FrankRuehl" w:hint="cs"/>
          <w:rtl/>
        </w:rPr>
        <w:t>, עמ' 155; ע"ר 1937, תוס' 1, עמ' 12, עמ' 153, עמ' 237; 1939, תוס' 1, עמ' 37; תש"ט, תוס' א', עמ' 168; ס</w:t>
      </w:r>
      <w:r>
        <w:rPr>
          <w:rFonts w:cs="FrankRuehl"/>
          <w:rtl/>
        </w:rPr>
        <w:t>"</w:t>
      </w:r>
      <w:r>
        <w:rPr>
          <w:rFonts w:cs="FrankRuehl" w:hint="cs"/>
          <w:rtl/>
        </w:rPr>
        <w:t>ח תש"י, עמ' 316; תשי"א, עמ' 255; תשי"ב, עמ' 357; תשי"ג, עמ' 95; תשי"ד, עמ' 38; תשט"ו, עמ' 28; תשכ"א, עמ' 22, עמ' 125; תשכ"ה, עמ' 124; תשכ"ח, עמ' 244; ת</w:t>
      </w:r>
      <w:r>
        <w:rPr>
          <w:rFonts w:cs="FrankRuehl"/>
          <w:rtl/>
        </w:rPr>
        <w:t>שכ</w:t>
      </w:r>
      <w:r>
        <w:rPr>
          <w:rFonts w:cs="FrankRuehl" w:hint="cs"/>
          <w:rtl/>
        </w:rPr>
        <w:t>"ט, עמ' 252; תשל"א, עמ' 165; תשל"ה, עמ' 90, עמ' 106; תשל"ח, עמ' 200; תש"ם, עמ' 88; תשמ"א, עמ' 50; תשמ"</w:t>
      </w:r>
      <w:r>
        <w:rPr>
          <w:rFonts w:cs="FrankRuehl"/>
          <w:rtl/>
        </w:rPr>
        <w:t>ג</w:t>
      </w:r>
      <w:r>
        <w:rPr>
          <w:rFonts w:cs="FrankRuehl" w:hint="cs"/>
          <w:rtl/>
        </w:rPr>
        <w:t>, עמ' 77.</w:t>
      </w:r>
    </w:p>
    <w:p w14:paraId="6347C1E9" w14:textId="77777777" w:rsidR="00451A43" w:rsidRDefault="00451A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י"פ תשמ"ד: מס' 3052 מיום 10.5.1984 עמ' 2114 </w:t>
      </w:r>
      <w:r>
        <w:rPr>
          <w:rFonts w:cs="FrankRuehl"/>
          <w:rtl/>
        </w:rPr>
        <w:t>–</w:t>
      </w:r>
      <w:r>
        <w:rPr>
          <w:rFonts w:cs="FrankRuehl" w:hint="cs"/>
          <w:rtl/>
        </w:rPr>
        <w:t xml:space="preserve"> הודעה תשמ"ד-1984. מס' 3060 מיום 7.6.1984 עמ' 2594. מס' 3075 מיום 12.7.1984 עמ' 2876. מס' 3084 מיום 9.8.1984 עמ' 3046. מס' 3101 מיום 26.9.1984 עמ' 3556.</w:t>
      </w:r>
    </w:p>
    <w:p w14:paraId="52E6E53B" w14:textId="77777777" w:rsidR="00451A43" w:rsidRDefault="00451A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י"</w:t>
      </w:r>
      <w:r>
        <w:rPr>
          <w:rFonts w:cs="FrankRuehl" w:hint="cs"/>
          <w:rtl/>
        </w:rPr>
        <w:t xml:space="preserve">פ תשמ"ה: מס' 3113 מיום 28.10.1984 עמ' 131. מס' 3122 מיום 11.11.1984 עמ' 320. מס' 3135 מיום 13.12.1984 עמ' 761. </w:t>
      </w:r>
      <w:r>
        <w:rPr>
          <w:rFonts w:cs="FrankRuehl"/>
          <w:rtl/>
        </w:rPr>
        <w:t>מ</w:t>
      </w:r>
      <w:r>
        <w:rPr>
          <w:rFonts w:cs="FrankRuehl" w:hint="cs"/>
          <w:rtl/>
        </w:rPr>
        <w:t xml:space="preserve">ס' 3147 מיום 10.1.1985 עמ' 962. מס' 3180 מיום 28.3.1985 עמ' 1785. </w:t>
      </w:r>
      <w:r>
        <w:rPr>
          <w:rFonts w:cs="FrankRuehl"/>
          <w:rtl/>
        </w:rPr>
        <w:t>מ</w:t>
      </w:r>
      <w:r>
        <w:rPr>
          <w:rFonts w:cs="FrankRuehl" w:hint="cs"/>
          <w:rtl/>
        </w:rPr>
        <w:t xml:space="preserve">ס' 3193 מיום 3.5.1985 עמ' 2170. מס' 3195 מיום 14.5.1985 עמ' 2217. </w:t>
      </w:r>
      <w:r>
        <w:rPr>
          <w:rFonts w:cs="FrankRuehl"/>
          <w:rtl/>
        </w:rPr>
        <w:t>מ</w:t>
      </w:r>
      <w:r>
        <w:rPr>
          <w:rFonts w:cs="FrankRuehl" w:hint="cs"/>
          <w:rtl/>
        </w:rPr>
        <w:t>ס' 3212 מ</w:t>
      </w:r>
      <w:r>
        <w:rPr>
          <w:rFonts w:cs="FrankRuehl"/>
          <w:rtl/>
        </w:rPr>
        <w:t>י</w:t>
      </w:r>
      <w:r>
        <w:rPr>
          <w:rFonts w:cs="FrankRuehl" w:hint="cs"/>
          <w:rtl/>
        </w:rPr>
        <w:t>ום 13.6.1985 עמ' 2673. מס' 3239 מיום 22.8.1985 עמ' 3205.</w:t>
      </w:r>
    </w:p>
    <w:p w14:paraId="7EF4DD40" w14:textId="77777777" w:rsidR="00451A43" w:rsidRDefault="00451A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י</w:t>
      </w:r>
      <w:r>
        <w:rPr>
          <w:rFonts w:cs="FrankRuehl" w:hint="cs"/>
          <w:rtl/>
        </w:rPr>
        <w:t xml:space="preserve">"פ תשמ"ו: מס' 3255 מיום 3.10.1985 עמ' 433. מס' 3293 מיום 19.1.1986 עמ' 1217. </w:t>
      </w:r>
      <w:r>
        <w:rPr>
          <w:rFonts w:cs="FrankRuehl"/>
          <w:rtl/>
        </w:rPr>
        <w:t>מ</w:t>
      </w:r>
      <w:r>
        <w:rPr>
          <w:rFonts w:cs="FrankRuehl" w:hint="cs"/>
          <w:rtl/>
        </w:rPr>
        <w:t>ס' 3315 מיום 23.3.1986 עמ' 1590. מס' 3356 מיום 7.7.1986 עמ' 2665. מס' 3362 מיום 22.7.1986 עמ' 2757.</w:t>
      </w:r>
    </w:p>
    <w:p w14:paraId="12D8D1C5" w14:textId="77777777" w:rsidR="00451A43" w:rsidRDefault="00451A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ס</w:t>
      </w:r>
      <w:r>
        <w:rPr>
          <w:rFonts w:cs="FrankRuehl"/>
          <w:rtl/>
        </w:rPr>
        <w:t>"</w:t>
      </w:r>
      <w:r>
        <w:rPr>
          <w:rFonts w:cs="FrankRuehl" w:hint="cs"/>
          <w:rtl/>
        </w:rPr>
        <w:t>ח תשמ"ז מס' 1197 מי</w:t>
      </w:r>
      <w:r>
        <w:rPr>
          <w:rFonts w:cs="FrankRuehl"/>
          <w:rtl/>
        </w:rPr>
        <w:t>ום</w:t>
      </w:r>
      <w:r>
        <w:rPr>
          <w:rFonts w:cs="FrankRuehl" w:hint="cs"/>
          <w:rtl/>
        </w:rPr>
        <w:t xml:space="preserve"> 16.10.1986 עמ' 6 (ה"ח תשמ"ו מס' 1798 עמ' 311) </w:t>
      </w:r>
      <w:r>
        <w:rPr>
          <w:rFonts w:cs="FrankRuehl"/>
          <w:rtl/>
        </w:rPr>
        <w:t>–</w:t>
      </w:r>
      <w:r>
        <w:rPr>
          <w:rFonts w:cs="FrankRuehl" w:hint="cs"/>
          <w:rtl/>
        </w:rPr>
        <w:t xml:space="preserve"> תיקון מס' 1 בסעיף 28 לחוק לתיקון פקודת מס הכנסה (מס' 71), תשמ"ז-</w:t>
      </w:r>
      <w:r>
        <w:rPr>
          <w:rFonts w:cs="FrankRuehl"/>
          <w:rtl/>
        </w:rPr>
        <w:t>1986.</w:t>
      </w:r>
    </w:p>
    <w:p w14:paraId="22F42D3D" w14:textId="77777777" w:rsidR="00451A43" w:rsidRDefault="00451A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י</w:t>
      </w:r>
      <w:r>
        <w:rPr>
          <w:rFonts w:cs="FrankRuehl" w:hint="cs"/>
          <w:rtl/>
        </w:rPr>
        <w:t>"פ תשמ"ז: מס' 3417</w:t>
      </w:r>
      <w:r>
        <w:rPr>
          <w:rFonts w:cs="FrankRuehl"/>
          <w:rtl/>
        </w:rPr>
        <w:t xml:space="preserve"> </w:t>
      </w:r>
      <w:r>
        <w:rPr>
          <w:rFonts w:cs="FrankRuehl" w:hint="cs"/>
          <w:rtl/>
        </w:rPr>
        <w:t>מיום 15.1.1987 עמ' 478. מס' 3432 מיום 1.3.1987 עמ' 1131. מס' 3451 מיום 22.5.1987 עמ' 1657.</w:t>
      </w:r>
    </w:p>
    <w:p w14:paraId="0C783942" w14:textId="77777777" w:rsidR="00451A43" w:rsidRDefault="00451A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ס</w:t>
      </w:r>
      <w:r>
        <w:rPr>
          <w:rFonts w:cs="FrankRuehl"/>
          <w:rtl/>
        </w:rPr>
        <w:t>"</w:t>
      </w:r>
      <w:r>
        <w:rPr>
          <w:rFonts w:cs="FrankRuehl" w:hint="cs"/>
          <w:rtl/>
        </w:rPr>
        <w:t xml:space="preserve">ח תשמ"ז מס' 1211 מיום 9.4.1987 עמ' 72 (ה"ח תשמ"ז מס' 1811 עמ' 96) </w:t>
      </w:r>
      <w:r>
        <w:rPr>
          <w:rFonts w:cs="FrankRuehl"/>
          <w:rtl/>
        </w:rPr>
        <w:t>–</w:t>
      </w:r>
      <w:r>
        <w:rPr>
          <w:rFonts w:cs="FrankRuehl" w:hint="cs"/>
          <w:rtl/>
        </w:rPr>
        <w:t xml:space="preserve"> תיקון מס' 2. ת"ט השמטה ס</w:t>
      </w:r>
      <w:r>
        <w:rPr>
          <w:rFonts w:cs="FrankRuehl"/>
          <w:rtl/>
        </w:rPr>
        <w:t>"</w:t>
      </w:r>
      <w:r>
        <w:rPr>
          <w:rFonts w:cs="FrankRuehl" w:hint="cs"/>
          <w:rtl/>
        </w:rPr>
        <w:t>ח תשמ"ז מס' 1215 מיום 27.5.1987 עמ</w:t>
      </w:r>
      <w:r>
        <w:rPr>
          <w:rFonts w:cs="FrankRuehl"/>
          <w:rtl/>
        </w:rPr>
        <w:t>' 120</w:t>
      </w:r>
      <w:r>
        <w:rPr>
          <w:rFonts w:cs="FrankRuehl" w:hint="cs"/>
          <w:rtl/>
        </w:rPr>
        <w:t>. ת"ט ס</w:t>
      </w:r>
      <w:r>
        <w:rPr>
          <w:rFonts w:cs="FrankRuehl"/>
          <w:rtl/>
        </w:rPr>
        <w:t>"</w:t>
      </w:r>
      <w:r>
        <w:rPr>
          <w:rFonts w:cs="FrankRuehl" w:hint="cs"/>
          <w:rtl/>
        </w:rPr>
        <w:t>ח תשמ"ח מס' 1262 מיום 27.7.1988 עמ' 253</w:t>
      </w:r>
      <w:r>
        <w:rPr>
          <w:rFonts w:cs="FrankRuehl"/>
          <w:rtl/>
        </w:rPr>
        <w:t>.</w:t>
      </w:r>
      <w:r>
        <w:rPr>
          <w:rFonts w:cs="FrankRuehl" w:hint="cs"/>
          <w:rtl/>
        </w:rPr>
        <w:t xml:space="preserve"> ת"ט ס</w:t>
      </w:r>
      <w:r>
        <w:rPr>
          <w:rFonts w:cs="FrankRuehl"/>
          <w:rtl/>
        </w:rPr>
        <w:t>"</w:t>
      </w:r>
      <w:r>
        <w:rPr>
          <w:rFonts w:cs="FrankRuehl" w:hint="cs"/>
          <w:rtl/>
        </w:rPr>
        <w:t>ח תש"ן מס' 1288 מיום 20.11.1989 עמ' 6.</w:t>
      </w:r>
    </w:p>
    <w:p w14:paraId="7B394003" w14:textId="77777777" w:rsidR="00451A43" w:rsidRDefault="00451A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י</w:t>
      </w:r>
      <w:r>
        <w:rPr>
          <w:rFonts w:cs="FrankRuehl" w:hint="cs"/>
          <w:rtl/>
        </w:rPr>
        <w:t>"פ תשמ"ח: מס' 3506 מיום 10.12.1987 עמ' 407. מס' 3543 מיום 15.3.1988 עמ' 1729. מס' 3553 מיום 18.4.1988 עמ' 1985.</w:t>
      </w:r>
    </w:p>
    <w:p w14:paraId="5E59A547" w14:textId="77777777" w:rsidR="00451A43" w:rsidRDefault="00451A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י</w:t>
      </w:r>
      <w:r>
        <w:rPr>
          <w:rFonts w:cs="FrankRuehl" w:hint="cs"/>
          <w:rtl/>
        </w:rPr>
        <w:t>"פ תשמ"ט: מס' 3593 מיום 15.11.1988 עמ' 298. מס' 36</w:t>
      </w:r>
      <w:r>
        <w:rPr>
          <w:rFonts w:cs="FrankRuehl"/>
          <w:rtl/>
        </w:rPr>
        <w:t xml:space="preserve">19 </w:t>
      </w:r>
      <w:r>
        <w:rPr>
          <w:rFonts w:cs="FrankRuehl" w:hint="cs"/>
          <w:rtl/>
        </w:rPr>
        <w:t>מיום 19.2.1989 עמ' 1375. מס' 3653 מיום 28.4.1989 עמ' 273.</w:t>
      </w:r>
    </w:p>
    <w:p w14:paraId="30268E1A" w14:textId="77777777" w:rsidR="00451A43" w:rsidRDefault="00451A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ס</w:t>
      </w:r>
      <w:r>
        <w:rPr>
          <w:rFonts w:cs="FrankRuehl"/>
          <w:rtl/>
        </w:rPr>
        <w:t>"</w:t>
      </w:r>
      <w:r>
        <w:rPr>
          <w:rFonts w:cs="FrankRuehl" w:hint="cs"/>
          <w:rtl/>
        </w:rPr>
        <w:t xml:space="preserve">ח תשמ"ט מס' 1274 מיום 13.4.1989 עמ' 47 (ה"ח תשמ"ח מס' 1908 עמ' 308) </w:t>
      </w:r>
      <w:r>
        <w:rPr>
          <w:rFonts w:cs="FrankRuehl"/>
          <w:rtl/>
        </w:rPr>
        <w:t>–</w:t>
      </w:r>
      <w:r>
        <w:rPr>
          <w:rFonts w:cs="FrankRuehl" w:hint="cs"/>
          <w:rtl/>
        </w:rPr>
        <w:t xml:space="preserve"> תיקון מס' 3</w:t>
      </w:r>
      <w:r>
        <w:rPr>
          <w:rFonts w:cs="FrankRuehl"/>
          <w:rtl/>
        </w:rPr>
        <w:t xml:space="preserve">; </w:t>
      </w:r>
      <w:r>
        <w:rPr>
          <w:rFonts w:cs="FrankRuehl" w:hint="cs"/>
          <w:rtl/>
        </w:rPr>
        <w:t xml:space="preserve">תחילתו 90 יום מיום פרסומו ור' סעיף 3 לענין הוראת מעבר. </w:t>
      </w:r>
    </w:p>
    <w:p w14:paraId="52265835" w14:textId="77777777" w:rsidR="00451A43" w:rsidRDefault="00451A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ת"ט ס"ח תשמ"ט מס'</w:t>
      </w:r>
      <w:r>
        <w:rPr>
          <w:rFonts w:cs="FrankRuehl"/>
          <w:rtl/>
        </w:rPr>
        <w:t xml:space="preserve"> 1284 מ</w:t>
      </w:r>
      <w:r>
        <w:rPr>
          <w:rFonts w:cs="FrankRuehl" w:hint="cs"/>
          <w:rtl/>
        </w:rPr>
        <w:t>יום 9.8.1989 עמ' 102.</w:t>
      </w:r>
    </w:p>
    <w:p w14:paraId="2412BE26" w14:textId="77777777" w:rsidR="00451A43" w:rsidRDefault="00451A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י</w:t>
      </w:r>
      <w:r>
        <w:rPr>
          <w:rFonts w:cs="FrankRuehl" w:hint="cs"/>
          <w:rtl/>
        </w:rPr>
        <w:t>"פ תש"ן: מס' 3717 מיום 19.11.1989 עמ' 467. מס' 3752 מיום 20.3.1990 עמ' 2285. מס' 3771 מיום 10.6.1990 עמ' 2931.</w:t>
      </w:r>
    </w:p>
    <w:p w14:paraId="7E1589EC" w14:textId="77777777" w:rsidR="00451A43" w:rsidRDefault="00451A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י</w:t>
      </w:r>
      <w:r>
        <w:rPr>
          <w:rFonts w:cs="FrankRuehl" w:hint="cs"/>
          <w:rtl/>
        </w:rPr>
        <w:t xml:space="preserve">"פ תשנ"א: מס' 3846 מיום 21.2.1991 עמ' 1294. מס' 3857 מיום 14.3.1991 עמ' 1826. מס' </w:t>
      </w:r>
      <w:r>
        <w:rPr>
          <w:rFonts w:cs="FrankRuehl"/>
          <w:rtl/>
        </w:rPr>
        <w:t xml:space="preserve">3883 </w:t>
      </w:r>
      <w:r>
        <w:rPr>
          <w:rFonts w:cs="FrankRuehl" w:hint="cs"/>
          <w:rtl/>
        </w:rPr>
        <w:t>מיום 30.5.1991 עמ' 2630.</w:t>
      </w:r>
    </w:p>
    <w:p w14:paraId="1B5925F0" w14:textId="77777777" w:rsidR="00451A43" w:rsidRDefault="00451A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ס</w:t>
      </w:r>
      <w:r>
        <w:rPr>
          <w:rFonts w:cs="FrankRuehl"/>
          <w:rtl/>
        </w:rPr>
        <w:t>"</w:t>
      </w:r>
      <w:r>
        <w:rPr>
          <w:rFonts w:cs="FrankRuehl" w:hint="cs"/>
          <w:rtl/>
        </w:rPr>
        <w:t xml:space="preserve">ח תשנ"א מס' 1352 מיום 28.3.1991 עמ' 132 (ה"ח תש"ן מס' 1981 עמ' 138) </w:t>
      </w:r>
      <w:r>
        <w:rPr>
          <w:rFonts w:cs="FrankRuehl"/>
          <w:rtl/>
        </w:rPr>
        <w:t>–</w:t>
      </w:r>
      <w:r>
        <w:rPr>
          <w:rFonts w:cs="FrankRuehl" w:hint="cs"/>
          <w:rtl/>
        </w:rPr>
        <w:t xml:space="preserve"> תיקון מס' 4 (אחריות נושאי משרה); ר' סעיף 5 לענין הוראות מעבר.</w:t>
      </w:r>
    </w:p>
    <w:p w14:paraId="46111DC3" w14:textId="77777777" w:rsidR="00451A43" w:rsidRDefault="00451A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ס</w:t>
      </w:r>
      <w:r>
        <w:rPr>
          <w:rFonts w:cs="FrankRuehl"/>
          <w:rtl/>
        </w:rPr>
        <w:t>"</w:t>
      </w:r>
      <w:r>
        <w:rPr>
          <w:rFonts w:cs="FrankRuehl" w:hint="cs"/>
          <w:rtl/>
        </w:rPr>
        <w:t>ח ת</w:t>
      </w:r>
      <w:r>
        <w:rPr>
          <w:rFonts w:cs="FrankRuehl"/>
          <w:rtl/>
        </w:rPr>
        <w:t>שנ</w:t>
      </w:r>
      <w:r>
        <w:rPr>
          <w:rFonts w:cs="FrankRuehl" w:hint="cs"/>
          <w:rtl/>
        </w:rPr>
        <w:t xml:space="preserve">"א מס' 1367 מיום 1.8.1991 עמ' 216 (ה"ח תשנ"א מס' 2074 עמ' 358) </w:t>
      </w:r>
      <w:r>
        <w:rPr>
          <w:rFonts w:cs="FrankRuehl"/>
          <w:rtl/>
        </w:rPr>
        <w:t>–</w:t>
      </w:r>
      <w:r>
        <w:rPr>
          <w:rFonts w:cs="FrankRuehl" w:hint="cs"/>
          <w:rtl/>
        </w:rPr>
        <w:t xml:space="preserve"> תיקון מס' 5</w:t>
      </w:r>
      <w:r>
        <w:rPr>
          <w:rFonts w:cs="FrankRuehl"/>
          <w:rtl/>
        </w:rPr>
        <w:t>.</w:t>
      </w:r>
    </w:p>
    <w:p w14:paraId="19AF96D0" w14:textId="77777777" w:rsidR="00451A43" w:rsidRDefault="00451A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י</w:t>
      </w:r>
      <w:r>
        <w:rPr>
          <w:rFonts w:cs="FrankRuehl" w:hint="cs"/>
          <w:rtl/>
        </w:rPr>
        <w:t>"פ תשנ"ב: מס' 3971 מיום 6.2.1992 עמ' 2017. מס' 4010 מיום 4.6.1992 עמ' 3354.</w:t>
      </w:r>
    </w:p>
    <w:p w14:paraId="00395C4B" w14:textId="77777777" w:rsidR="00451A43" w:rsidRDefault="00451A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ס</w:t>
      </w:r>
      <w:r>
        <w:rPr>
          <w:rFonts w:cs="FrankRuehl"/>
          <w:rtl/>
        </w:rPr>
        <w:t>"</w:t>
      </w:r>
      <w:r>
        <w:rPr>
          <w:rFonts w:cs="FrankRuehl" w:hint="cs"/>
          <w:rtl/>
        </w:rPr>
        <w:t xml:space="preserve">ח תשנ"ב מס' 1391 מיום 25.3.1992 עמ' 151 (ה"ח תשנ"ב מס' 2116 עמ' 240) </w:t>
      </w:r>
      <w:r>
        <w:rPr>
          <w:rFonts w:cs="FrankRuehl"/>
          <w:rtl/>
        </w:rPr>
        <w:t>–</w:t>
      </w:r>
      <w:r>
        <w:rPr>
          <w:rFonts w:cs="FrankRuehl" w:hint="cs"/>
          <w:rtl/>
        </w:rPr>
        <w:t xml:space="preserve"> תיקון מס' 6; ר' סעיף 2 לענין הוראות מעבר</w:t>
      </w:r>
      <w:r>
        <w:rPr>
          <w:rFonts w:cs="FrankRuehl"/>
          <w:rtl/>
        </w:rPr>
        <w:t>.</w:t>
      </w:r>
    </w:p>
    <w:p w14:paraId="33965B99" w14:textId="77777777" w:rsidR="00451A43" w:rsidRDefault="00451A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ס</w:t>
      </w:r>
      <w:r>
        <w:rPr>
          <w:rFonts w:cs="FrankRuehl"/>
          <w:rtl/>
        </w:rPr>
        <w:t>"</w:t>
      </w:r>
      <w:r>
        <w:rPr>
          <w:rFonts w:cs="FrankRuehl" w:hint="cs"/>
          <w:rtl/>
        </w:rPr>
        <w:t>ח תשנ"ב מס' 1391 מיום 25.3.1992 עמ' 151 (ה"ח תשנ"א מס' 2074 עמ' 35</w:t>
      </w:r>
      <w:r>
        <w:rPr>
          <w:rFonts w:cs="FrankRuehl"/>
          <w:rtl/>
        </w:rPr>
        <w:t>8) –</w:t>
      </w:r>
      <w:r>
        <w:rPr>
          <w:rFonts w:cs="FrankRuehl" w:hint="cs"/>
          <w:rtl/>
        </w:rPr>
        <w:t xml:space="preserve"> תיקון מס' 7</w:t>
      </w:r>
      <w:r>
        <w:rPr>
          <w:rFonts w:cs="FrankRuehl"/>
          <w:rtl/>
        </w:rPr>
        <w:t>.</w:t>
      </w:r>
    </w:p>
    <w:p w14:paraId="2A44D8D2" w14:textId="77777777" w:rsidR="00451A43" w:rsidRDefault="00451A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ס</w:t>
      </w:r>
      <w:r>
        <w:rPr>
          <w:rFonts w:cs="FrankRuehl"/>
          <w:rtl/>
        </w:rPr>
        <w:t>"</w:t>
      </w:r>
      <w:r>
        <w:rPr>
          <w:rFonts w:cs="FrankRuehl" w:hint="cs"/>
          <w:rtl/>
        </w:rPr>
        <w:t xml:space="preserve">ח תשנ"ב מס' 1395 מיום 9.4.1992 עמ' 202 (ה"ח תשנ"ב מס' 2008 עמ' 263) </w:t>
      </w:r>
      <w:r>
        <w:rPr>
          <w:rFonts w:cs="FrankRuehl"/>
          <w:rtl/>
        </w:rPr>
        <w:t>–</w:t>
      </w:r>
      <w:r>
        <w:rPr>
          <w:rFonts w:cs="FrankRuehl" w:hint="cs"/>
          <w:rtl/>
        </w:rPr>
        <w:t xml:space="preserve"> תיקון מס' 8</w:t>
      </w:r>
      <w:r>
        <w:rPr>
          <w:rFonts w:cs="FrankRuehl"/>
          <w:rtl/>
        </w:rPr>
        <w:t xml:space="preserve"> </w:t>
      </w:r>
      <w:r>
        <w:rPr>
          <w:rFonts w:cs="FrankRuehl" w:hint="cs"/>
          <w:rtl/>
        </w:rPr>
        <w:t>בסעיף 16 לחוק הביקורת הפנימית, ת</w:t>
      </w:r>
      <w:r>
        <w:rPr>
          <w:rFonts w:cs="FrankRuehl"/>
          <w:rtl/>
        </w:rPr>
        <w:t>ש</w:t>
      </w:r>
      <w:r>
        <w:rPr>
          <w:rFonts w:cs="FrankRuehl" w:hint="cs"/>
          <w:rtl/>
        </w:rPr>
        <w:t>נ"ב-</w:t>
      </w:r>
      <w:r>
        <w:rPr>
          <w:rFonts w:cs="FrankRuehl"/>
          <w:rtl/>
        </w:rPr>
        <w:t xml:space="preserve">1992; </w:t>
      </w:r>
      <w:r>
        <w:rPr>
          <w:rFonts w:cs="FrankRuehl" w:hint="cs"/>
          <w:rtl/>
        </w:rPr>
        <w:t>תחילתו ביום 1.11.1992.</w:t>
      </w:r>
    </w:p>
    <w:p w14:paraId="2E3EC928" w14:textId="77777777" w:rsidR="00451A43" w:rsidRDefault="00451A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י</w:t>
      </w:r>
      <w:r>
        <w:rPr>
          <w:rFonts w:cs="FrankRuehl" w:hint="cs"/>
          <w:rtl/>
        </w:rPr>
        <w:t>"פ תשנ"ג: מס' 4065 מיום 10.12.1992 עמ' 594. מס' 4122 מיום 17.6.1993 עמ' 3394.</w:t>
      </w:r>
    </w:p>
    <w:p w14:paraId="39B7C758" w14:textId="77777777" w:rsidR="00451A43" w:rsidRDefault="00451A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ס</w:t>
      </w:r>
      <w:r>
        <w:rPr>
          <w:rFonts w:cs="FrankRuehl"/>
          <w:rtl/>
        </w:rPr>
        <w:t>"</w:t>
      </w:r>
      <w:r>
        <w:rPr>
          <w:rFonts w:cs="FrankRuehl" w:hint="cs"/>
          <w:rtl/>
        </w:rPr>
        <w:t xml:space="preserve">ח תשנ"ג מס' 1433 מיום 27.8.1993 עמ' 212 (ה"ח תשנ"ב מס' 2085 עמ' 43) </w:t>
      </w:r>
      <w:r>
        <w:rPr>
          <w:rFonts w:cs="FrankRuehl"/>
          <w:rtl/>
        </w:rPr>
        <w:t>–</w:t>
      </w:r>
      <w:r>
        <w:rPr>
          <w:rFonts w:cs="FrankRuehl" w:hint="cs"/>
          <w:rtl/>
        </w:rPr>
        <w:t xml:space="preserve"> תיקון מס' 9</w:t>
      </w:r>
      <w:r>
        <w:rPr>
          <w:rFonts w:cs="FrankRuehl"/>
          <w:rtl/>
        </w:rPr>
        <w:t xml:space="preserve"> </w:t>
      </w:r>
      <w:r>
        <w:rPr>
          <w:rFonts w:cs="FrankRuehl" w:hint="cs"/>
          <w:rtl/>
        </w:rPr>
        <w:t xml:space="preserve">בסעיף 6 לחוק לתיקון פקודת מס </w:t>
      </w:r>
      <w:r>
        <w:rPr>
          <w:rFonts w:cs="FrankRuehl"/>
          <w:rtl/>
        </w:rPr>
        <w:t>הכ</w:t>
      </w:r>
      <w:r>
        <w:rPr>
          <w:rFonts w:cs="FrankRuehl" w:hint="cs"/>
          <w:rtl/>
        </w:rPr>
        <w:t>נסה (מס' 94), תשנ"ג-</w:t>
      </w:r>
      <w:r>
        <w:rPr>
          <w:rFonts w:cs="FrankRuehl"/>
          <w:rtl/>
        </w:rPr>
        <w:t xml:space="preserve">1993; </w:t>
      </w:r>
      <w:r>
        <w:rPr>
          <w:rFonts w:cs="FrankRuehl" w:hint="cs"/>
          <w:rtl/>
        </w:rPr>
        <w:t>ר' סעיף 10 בענין תחולה.</w:t>
      </w:r>
    </w:p>
    <w:p w14:paraId="5A673D34" w14:textId="77777777" w:rsidR="00451A43" w:rsidRDefault="00451A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י</w:t>
      </w:r>
      <w:r>
        <w:rPr>
          <w:rFonts w:cs="FrankRuehl" w:hint="cs"/>
          <w:rtl/>
        </w:rPr>
        <w:t xml:space="preserve">"פ תשנ"ד מס' 4156 מיום 1.11.1993 עמ' 407. </w:t>
      </w:r>
    </w:p>
    <w:p w14:paraId="45A3E39C" w14:textId="77777777" w:rsidR="00451A43" w:rsidRDefault="00451A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י</w:t>
      </w:r>
      <w:r>
        <w:rPr>
          <w:rFonts w:cs="FrankRuehl" w:hint="cs"/>
          <w:rtl/>
        </w:rPr>
        <w:t>"פ תשנ"ה: מס' 4248 מיום 2</w:t>
      </w:r>
      <w:r>
        <w:rPr>
          <w:rFonts w:cs="FrankRuehl"/>
          <w:rtl/>
        </w:rPr>
        <w:t xml:space="preserve">2.9.1994 </w:t>
      </w:r>
      <w:r>
        <w:rPr>
          <w:rFonts w:cs="FrankRuehl" w:hint="cs"/>
          <w:rtl/>
        </w:rPr>
        <w:t>עמ' 211. מס' 4278 מיום 26.1.1995 עמ' 1646. מס' 4321 מיום 23.7.1995 עמ' 4125.</w:t>
      </w:r>
    </w:p>
    <w:p w14:paraId="3B5FAAD8" w14:textId="77777777" w:rsidR="00451A43" w:rsidRDefault="00451A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ס</w:t>
      </w:r>
      <w:r>
        <w:rPr>
          <w:rFonts w:cs="FrankRuehl"/>
          <w:rtl/>
        </w:rPr>
        <w:t>"</w:t>
      </w:r>
      <w:r>
        <w:rPr>
          <w:rFonts w:cs="FrankRuehl" w:hint="cs"/>
          <w:rtl/>
        </w:rPr>
        <w:t>ח תשנ"ה מ</w:t>
      </w:r>
      <w:r>
        <w:rPr>
          <w:rFonts w:cs="FrankRuehl"/>
          <w:rtl/>
        </w:rPr>
        <w:t>ס</w:t>
      </w:r>
      <w:r>
        <w:rPr>
          <w:rFonts w:cs="FrankRuehl" w:hint="cs"/>
          <w:rtl/>
        </w:rPr>
        <w:t xml:space="preserve">' 1492 מיום 15.12.1994 עמ' 36 (ה"ח תשנ"ה מס' 2313 עמ' 74) </w:t>
      </w:r>
      <w:r>
        <w:rPr>
          <w:rFonts w:cs="FrankRuehl"/>
          <w:rtl/>
        </w:rPr>
        <w:t>–</w:t>
      </w:r>
      <w:r>
        <w:rPr>
          <w:rFonts w:cs="FrankRuehl" w:hint="cs"/>
          <w:rtl/>
        </w:rPr>
        <w:t xml:space="preserve"> תיקון מס' 10 [במקור מס' 8]</w:t>
      </w:r>
      <w:r>
        <w:rPr>
          <w:rFonts w:cs="FrankRuehl"/>
          <w:rtl/>
        </w:rPr>
        <w:t>.</w:t>
      </w:r>
    </w:p>
    <w:p w14:paraId="6029EBC5" w14:textId="77777777" w:rsidR="00451A43" w:rsidRDefault="00451A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ס</w:t>
      </w:r>
      <w:r>
        <w:rPr>
          <w:rFonts w:cs="FrankRuehl"/>
          <w:rtl/>
        </w:rPr>
        <w:t>"</w:t>
      </w:r>
      <w:r>
        <w:rPr>
          <w:rFonts w:cs="FrankRuehl" w:hint="cs"/>
          <w:rtl/>
        </w:rPr>
        <w:t>ח תשנ"ה מס' 1518 מיום 11.4.1995 עמ' 193 (ה"ח תשנ"ה מס' 2353 עמ' 26</w:t>
      </w:r>
      <w:r>
        <w:rPr>
          <w:rFonts w:cs="FrankRuehl"/>
          <w:rtl/>
        </w:rPr>
        <w:t>2) –</w:t>
      </w:r>
      <w:r>
        <w:rPr>
          <w:rFonts w:cs="FrankRuehl" w:hint="cs"/>
          <w:rtl/>
        </w:rPr>
        <w:t xml:space="preserve"> תיקון מס' 11 [במקור מס' 9]; ר' סעיף 4 לענין הוראת מעבר</w:t>
      </w:r>
      <w:r>
        <w:rPr>
          <w:rFonts w:cs="FrankRuehl"/>
          <w:rtl/>
        </w:rPr>
        <w:t>.</w:t>
      </w:r>
    </w:p>
    <w:p w14:paraId="4346D376" w14:textId="77777777" w:rsidR="00451A43" w:rsidRDefault="00451A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ס</w:t>
      </w:r>
      <w:r>
        <w:rPr>
          <w:rFonts w:cs="FrankRuehl"/>
          <w:rtl/>
        </w:rPr>
        <w:t>"</w:t>
      </w:r>
      <w:r>
        <w:rPr>
          <w:rFonts w:cs="FrankRuehl" w:hint="cs"/>
          <w:rtl/>
        </w:rPr>
        <w:t xml:space="preserve">ח תשנ"ה מס' 1521 מיום 12.4.1995 עמ' 204 (ה"ח תשנ"ה מס' 2385 עמ' 405) </w:t>
      </w:r>
      <w:r>
        <w:rPr>
          <w:rFonts w:cs="FrankRuehl"/>
          <w:rtl/>
        </w:rPr>
        <w:t>–</w:t>
      </w:r>
      <w:r>
        <w:rPr>
          <w:rFonts w:cs="FrankRuehl" w:hint="cs"/>
          <w:rtl/>
        </w:rPr>
        <w:t xml:space="preserve"> תיקון מס' 12 [במקור מס' 10]</w:t>
      </w:r>
      <w:r>
        <w:rPr>
          <w:rFonts w:cs="FrankRuehl"/>
          <w:rtl/>
        </w:rPr>
        <w:t>.</w:t>
      </w:r>
    </w:p>
    <w:p w14:paraId="0F2B291E" w14:textId="77777777" w:rsidR="00451A43" w:rsidRDefault="00451A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י</w:t>
      </w:r>
      <w:r>
        <w:rPr>
          <w:rFonts w:cs="FrankRuehl" w:hint="cs"/>
          <w:rtl/>
        </w:rPr>
        <w:t>"פ תשנ"ו מס' 4358 מיום 14.12.1995 עמ' 724.</w:t>
      </w:r>
    </w:p>
    <w:p w14:paraId="05D50FCF" w14:textId="77777777" w:rsidR="00451A43" w:rsidRDefault="00451A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י"פ תשנ"ח מס' 4655 מיום 18.6.1998 עמ' 4170 </w:t>
      </w:r>
      <w:r>
        <w:rPr>
          <w:rFonts w:cs="FrankRuehl"/>
          <w:rtl/>
        </w:rPr>
        <w:t>–</w:t>
      </w:r>
      <w:r>
        <w:rPr>
          <w:rFonts w:cs="FrankRuehl" w:hint="cs"/>
          <w:rtl/>
        </w:rPr>
        <w:t xml:space="preserve"> הודעה בדבר שינויים בסכום מיום 1.2.1996 עד 1.1.1998.</w:t>
      </w:r>
    </w:p>
    <w:p w14:paraId="59CC3C9C" w14:textId="77777777" w:rsidR="00451A43" w:rsidRDefault="00451A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ס</w:t>
      </w:r>
      <w:r>
        <w:rPr>
          <w:rFonts w:cs="FrankRuehl"/>
          <w:rtl/>
        </w:rPr>
        <w:t>"</w:t>
      </w:r>
      <w:r>
        <w:rPr>
          <w:rFonts w:cs="FrankRuehl" w:hint="cs"/>
          <w:rtl/>
        </w:rPr>
        <w:t xml:space="preserve">ח תשנ"ח מס' 1670 מיום 30.6.1998 עמ' 245 (ה"ח תשנ"ז מס' 2597 עמ' 231) </w:t>
      </w:r>
      <w:r>
        <w:rPr>
          <w:rFonts w:cs="FrankRuehl"/>
          <w:rtl/>
        </w:rPr>
        <w:t>–</w:t>
      </w:r>
      <w:r>
        <w:rPr>
          <w:rFonts w:cs="FrankRuehl" w:hint="cs"/>
          <w:rtl/>
        </w:rPr>
        <w:t xml:space="preserve"> תיקון מס' 13 [במקור מס' 11] (נציגות לשני המינים בדירקטוריון של חברה ציב</w:t>
      </w:r>
      <w:r>
        <w:rPr>
          <w:rFonts w:cs="FrankRuehl"/>
          <w:rtl/>
        </w:rPr>
        <w:t>ור</w:t>
      </w:r>
      <w:r>
        <w:rPr>
          <w:rFonts w:cs="FrankRuehl" w:hint="cs"/>
          <w:rtl/>
        </w:rPr>
        <w:t>ית).</w:t>
      </w:r>
    </w:p>
    <w:p w14:paraId="0B3E004C" w14:textId="77777777" w:rsidR="00451A43" w:rsidRDefault="00451A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י"פ תשנ"ט מס' 4751 מיום 12.5.1999 עמ' 3182 </w:t>
      </w:r>
      <w:r>
        <w:rPr>
          <w:rFonts w:cs="FrankRuehl"/>
          <w:rtl/>
        </w:rPr>
        <w:t>–</w:t>
      </w:r>
      <w:r>
        <w:rPr>
          <w:rFonts w:cs="FrankRuehl" w:hint="cs"/>
          <w:rtl/>
        </w:rPr>
        <w:t xml:space="preserve"> הודעה תשנ"ט-1999.</w:t>
      </w:r>
    </w:p>
    <w:p w14:paraId="649E0BFE" w14:textId="77777777" w:rsidR="00451A43" w:rsidRDefault="00451A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בוטלה ס"ח תשנ"ט מס' 1711 מיום 27.5.1999 עמ' 254 (ה"ח תשנ"ו מס' 2432 עמ' 2) בסעיף 367(א) לחוק החברות, תשנ"ט-</w:t>
      </w:r>
      <w:r>
        <w:rPr>
          <w:rFonts w:cs="FrankRuehl"/>
          <w:rtl/>
        </w:rPr>
        <w:t>1999 –</w:t>
      </w:r>
      <w:r>
        <w:rPr>
          <w:rFonts w:cs="FrankRuehl" w:hint="cs"/>
          <w:rtl/>
        </w:rPr>
        <w:t xml:space="preserve"> למעט הסעיפים המפורטים בסעיף 367(א)(1)-(4); ר' סעיף 377 בענין תחילה.</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B078A"/>
    <w:multiLevelType w:val="hybridMultilevel"/>
    <w:tmpl w:val="D87E1840"/>
    <w:lvl w:ilvl="0" w:tplc="A1F845CA">
      <w:start w:val="1"/>
      <w:numFmt w:val="decimal"/>
      <w:lvlText w:val="(%1)"/>
      <w:lvlJc w:val="left"/>
      <w:pPr>
        <w:tabs>
          <w:tab w:val="num" w:pos="1470"/>
        </w:tabs>
        <w:ind w:left="1470" w:right="1470" w:hanging="450"/>
      </w:pPr>
      <w:rPr>
        <w:rFonts w:hint="default"/>
      </w:rPr>
    </w:lvl>
    <w:lvl w:ilvl="1" w:tplc="04090019" w:tentative="1">
      <w:start w:val="1"/>
      <w:numFmt w:val="lowerLetter"/>
      <w:lvlText w:val="%2."/>
      <w:lvlJc w:val="left"/>
      <w:pPr>
        <w:tabs>
          <w:tab w:val="num" w:pos="2100"/>
        </w:tabs>
        <w:ind w:left="2100" w:right="2100" w:hanging="360"/>
      </w:pPr>
    </w:lvl>
    <w:lvl w:ilvl="2" w:tplc="0409001B" w:tentative="1">
      <w:start w:val="1"/>
      <w:numFmt w:val="lowerRoman"/>
      <w:lvlText w:val="%3."/>
      <w:lvlJc w:val="right"/>
      <w:pPr>
        <w:tabs>
          <w:tab w:val="num" w:pos="2820"/>
        </w:tabs>
        <w:ind w:left="2820" w:right="2820" w:hanging="180"/>
      </w:pPr>
    </w:lvl>
    <w:lvl w:ilvl="3" w:tplc="0409000F" w:tentative="1">
      <w:start w:val="1"/>
      <w:numFmt w:val="decimal"/>
      <w:lvlText w:val="%4."/>
      <w:lvlJc w:val="left"/>
      <w:pPr>
        <w:tabs>
          <w:tab w:val="num" w:pos="3540"/>
        </w:tabs>
        <w:ind w:left="3540" w:right="3540" w:hanging="360"/>
      </w:pPr>
    </w:lvl>
    <w:lvl w:ilvl="4" w:tplc="04090019" w:tentative="1">
      <w:start w:val="1"/>
      <w:numFmt w:val="lowerLetter"/>
      <w:lvlText w:val="%5."/>
      <w:lvlJc w:val="left"/>
      <w:pPr>
        <w:tabs>
          <w:tab w:val="num" w:pos="4260"/>
        </w:tabs>
        <w:ind w:left="4260" w:right="4260" w:hanging="360"/>
      </w:pPr>
    </w:lvl>
    <w:lvl w:ilvl="5" w:tplc="0409001B" w:tentative="1">
      <w:start w:val="1"/>
      <w:numFmt w:val="lowerRoman"/>
      <w:lvlText w:val="%6."/>
      <w:lvlJc w:val="right"/>
      <w:pPr>
        <w:tabs>
          <w:tab w:val="num" w:pos="4980"/>
        </w:tabs>
        <w:ind w:left="4980" w:right="4980" w:hanging="180"/>
      </w:pPr>
    </w:lvl>
    <w:lvl w:ilvl="6" w:tplc="0409000F" w:tentative="1">
      <w:start w:val="1"/>
      <w:numFmt w:val="decimal"/>
      <w:lvlText w:val="%7."/>
      <w:lvlJc w:val="left"/>
      <w:pPr>
        <w:tabs>
          <w:tab w:val="num" w:pos="5700"/>
        </w:tabs>
        <w:ind w:left="5700" w:right="5700" w:hanging="360"/>
      </w:pPr>
    </w:lvl>
    <w:lvl w:ilvl="7" w:tplc="04090019" w:tentative="1">
      <w:start w:val="1"/>
      <w:numFmt w:val="lowerLetter"/>
      <w:lvlText w:val="%8."/>
      <w:lvlJc w:val="left"/>
      <w:pPr>
        <w:tabs>
          <w:tab w:val="num" w:pos="6420"/>
        </w:tabs>
        <w:ind w:left="6420" w:right="6420" w:hanging="360"/>
      </w:pPr>
    </w:lvl>
    <w:lvl w:ilvl="8" w:tplc="0409001B" w:tentative="1">
      <w:start w:val="1"/>
      <w:numFmt w:val="lowerRoman"/>
      <w:lvlText w:val="%9."/>
      <w:lvlJc w:val="right"/>
      <w:pPr>
        <w:tabs>
          <w:tab w:val="num" w:pos="7140"/>
        </w:tabs>
        <w:ind w:left="7140" w:right="7140" w:hanging="180"/>
      </w:pPr>
    </w:lvl>
  </w:abstractNum>
  <w:abstractNum w:abstractNumId="1" w15:restartNumberingAfterBreak="0">
    <w:nsid w:val="54615230"/>
    <w:multiLevelType w:val="hybridMultilevel"/>
    <w:tmpl w:val="A036D26A"/>
    <w:lvl w:ilvl="0" w:tplc="A6BACF9E">
      <w:start w:val="2"/>
      <w:numFmt w:val="hebrew1"/>
      <w:lvlText w:val="(%1)"/>
      <w:lvlJc w:val="left"/>
      <w:pPr>
        <w:tabs>
          <w:tab w:val="num" w:pos="1020"/>
        </w:tabs>
        <w:ind w:left="1020" w:right="1020" w:hanging="390"/>
      </w:pPr>
      <w:rPr>
        <w:rFonts w:hint="default"/>
      </w:rPr>
    </w:lvl>
    <w:lvl w:ilvl="1" w:tplc="04090019" w:tentative="1">
      <w:start w:val="1"/>
      <w:numFmt w:val="lowerLetter"/>
      <w:lvlText w:val="%2."/>
      <w:lvlJc w:val="left"/>
      <w:pPr>
        <w:tabs>
          <w:tab w:val="num" w:pos="1710"/>
        </w:tabs>
        <w:ind w:left="1710" w:right="1710" w:hanging="360"/>
      </w:pPr>
    </w:lvl>
    <w:lvl w:ilvl="2" w:tplc="0409001B" w:tentative="1">
      <w:start w:val="1"/>
      <w:numFmt w:val="lowerRoman"/>
      <w:lvlText w:val="%3."/>
      <w:lvlJc w:val="right"/>
      <w:pPr>
        <w:tabs>
          <w:tab w:val="num" w:pos="2430"/>
        </w:tabs>
        <w:ind w:left="2430" w:right="2430" w:hanging="180"/>
      </w:pPr>
    </w:lvl>
    <w:lvl w:ilvl="3" w:tplc="0409000F" w:tentative="1">
      <w:start w:val="1"/>
      <w:numFmt w:val="decimal"/>
      <w:lvlText w:val="%4."/>
      <w:lvlJc w:val="left"/>
      <w:pPr>
        <w:tabs>
          <w:tab w:val="num" w:pos="3150"/>
        </w:tabs>
        <w:ind w:left="3150" w:right="3150" w:hanging="360"/>
      </w:pPr>
    </w:lvl>
    <w:lvl w:ilvl="4" w:tplc="04090019" w:tentative="1">
      <w:start w:val="1"/>
      <w:numFmt w:val="lowerLetter"/>
      <w:lvlText w:val="%5."/>
      <w:lvlJc w:val="left"/>
      <w:pPr>
        <w:tabs>
          <w:tab w:val="num" w:pos="3870"/>
        </w:tabs>
        <w:ind w:left="3870" w:right="3870" w:hanging="360"/>
      </w:pPr>
    </w:lvl>
    <w:lvl w:ilvl="5" w:tplc="0409001B" w:tentative="1">
      <w:start w:val="1"/>
      <w:numFmt w:val="lowerRoman"/>
      <w:lvlText w:val="%6."/>
      <w:lvlJc w:val="right"/>
      <w:pPr>
        <w:tabs>
          <w:tab w:val="num" w:pos="4590"/>
        </w:tabs>
        <w:ind w:left="4590" w:right="4590" w:hanging="180"/>
      </w:pPr>
    </w:lvl>
    <w:lvl w:ilvl="6" w:tplc="0409000F" w:tentative="1">
      <w:start w:val="1"/>
      <w:numFmt w:val="decimal"/>
      <w:lvlText w:val="%7."/>
      <w:lvlJc w:val="left"/>
      <w:pPr>
        <w:tabs>
          <w:tab w:val="num" w:pos="5310"/>
        </w:tabs>
        <w:ind w:left="5310" w:right="5310" w:hanging="360"/>
      </w:pPr>
    </w:lvl>
    <w:lvl w:ilvl="7" w:tplc="04090019" w:tentative="1">
      <w:start w:val="1"/>
      <w:numFmt w:val="lowerLetter"/>
      <w:lvlText w:val="%8."/>
      <w:lvlJc w:val="left"/>
      <w:pPr>
        <w:tabs>
          <w:tab w:val="num" w:pos="6030"/>
        </w:tabs>
        <w:ind w:left="6030" w:right="6030" w:hanging="360"/>
      </w:pPr>
    </w:lvl>
    <w:lvl w:ilvl="8" w:tplc="0409001B" w:tentative="1">
      <w:start w:val="1"/>
      <w:numFmt w:val="lowerRoman"/>
      <w:lvlText w:val="%9."/>
      <w:lvlJc w:val="right"/>
      <w:pPr>
        <w:tabs>
          <w:tab w:val="num" w:pos="6750"/>
        </w:tabs>
        <w:ind w:left="6750" w:right="6750" w:hanging="180"/>
      </w:pPr>
    </w:lvl>
  </w:abstractNum>
  <w:num w:numId="1" w16cid:durableId="95290204">
    <w:abstractNumId w:val="0"/>
  </w:num>
  <w:num w:numId="2" w16cid:durableId="143856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77683"/>
    <w:rsid w:val="00451A43"/>
    <w:rsid w:val="00677683"/>
    <w:rsid w:val="00BF7DB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v:textbox inset="1mm,0,1mm,0"/>
    </o:shapedefaults>
    <o:shapelayout v:ext="edit">
      <o:idmap v:ext="edit" data="1"/>
    </o:shapelayout>
  </w:shapeDefaults>
  <w:decimalSymbol w:val="."/>
  <w:listSeparator w:val=","/>
  <w14:docId w14:val="2C29D9AC"/>
  <w15:chartTrackingRefBased/>
  <w15:docId w15:val="{0F421AD3-ACAA-4350-AB2A-D0AA3F191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utoSpaceDE w:val="0"/>
      <w:autoSpaceDN w:val="0"/>
      <w:bidi/>
      <w:spacing w:before="60"/>
      <w:ind w:left="2835"/>
      <w:jc w:val="both"/>
    </w:pPr>
    <w:rPr>
      <w:szCs w:val="26"/>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Miriam"/>
      <w:sz w:val="32"/>
      <w:szCs w:val="32"/>
    </w:rPr>
  </w:style>
  <w:style w:type="paragraph" w:customStyle="1" w:styleId="sidenote">
    <w:name w:val="sidenote"/>
    <w:pPr>
      <w:keepNext/>
      <w:keepLines/>
      <w:widowControl w:val="0"/>
      <w:autoSpaceDE w:val="0"/>
      <w:autoSpaceDN w:val="0"/>
      <w:bidi/>
      <w:spacing w:line="-180" w:lineRule="auto"/>
      <w:ind w:left="9356" w:right="-1701"/>
    </w:pPr>
    <w:rPr>
      <w:noProof/>
      <w:szCs w:val="18"/>
      <w:lang w:val="en-US" w:eastAsia="he-IL"/>
    </w:rPr>
  </w:style>
  <w:style w:type="paragraph" w:customStyle="1" w:styleId="big-header">
    <w:name w:val="big-header"/>
    <w:basedOn w:val="P00"/>
    <w:pPr>
      <w:keepNext/>
      <w:keepLines/>
      <w:tabs>
        <w:tab w:val="clear" w:pos="6259"/>
      </w:tabs>
      <w:spacing w:before="440" w:after="120"/>
      <w:jc w:val="center"/>
    </w:pPr>
    <w:rPr>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basedOn w:val="default"/>
    <w:rPr>
      <w:rFonts w:ascii="Times New Roman" w:hAnsi="Times New Roman" w:cs="Miriam"/>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0"/>
    </w:rPr>
  </w:style>
  <w:style w:type="paragraph" w:styleId="a4">
    <w:name w:val="footer"/>
    <w:basedOn w:val="a"/>
    <w:pPr>
      <w:tabs>
        <w:tab w:val="center" w:pos="4153"/>
        <w:tab w:val="right" w:pos="8306"/>
      </w:tabs>
    </w:pPr>
    <w:rPr>
      <w:szCs w:val="20"/>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7/prop-1981.pdf" TargetMode="External"/><Relationship Id="rId21" Type="http://schemas.openxmlformats.org/officeDocument/2006/relationships/hyperlink" Target="http://www.nevo.co.il/Law_word/law17/prop-1811.pdf" TargetMode="External"/><Relationship Id="rId42" Type="http://schemas.openxmlformats.org/officeDocument/2006/relationships/hyperlink" Target="http://www.nevo.co.il/Law_word/law17/prop-1811.pdf" TargetMode="External"/><Relationship Id="rId63" Type="http://schemas.openxmlformats.org/officeDocument/2006/relationships/hyperlink" Target="http://www.nevo.co.il/Law_word/law14/LAW-1211.pdf" TargetMode="External"/><Relationship Id="rId84" Type="http://schemas.openxmlformats.org/officeDocument/2006/relationships/hyperlink" Target="http://www.nevo.co.il/Law_word/law17/prop-1981.pdf" TargetMode="External"/><Relationship Id="rId138" Type="http://schemas.openxmlformats.org/officeDocument/2006/relationships/hyperlink" Target="http://www.nevo.co.il/Law_word/law14/LAW-1352.pdf" TargetMode="External"/><Relationship Id="rId159" Type="http://schemas.openxmlformats.org/officeDocument/2006/relationships/hyperlink" Target="http://www.nevo.co.il/Law_word/law17/prop-1811.pdf" TargetMode="External"/><Relationship Id="rId170" Type="http://schemas.openxmlformats.org/officeDocument/2006/relationships/hyperlink" Target="http://www.nevo.co.il/Law_word/law17/prop-1798.pdf" TargetMode="External"/><Relationship Id="rId107" Type="http://schemas.openxmlformats.org/officeDocument/2006/relationships/hyperlink" Target="http://www.nevo.co.il/Law_word/law17/prop-1981.pdf" TargetMode="External"/><Relationship Id="rId11" Type="http://schemas.openxmlformats.org/officeDocument/2006/relationships/hyperlink" Target="http://www.nevo.co.il/Law_word/law17/prop-1981.pdf" TargetMode="External"/><Relationship Id="rId32" Type="http://schemas.openxmlformats.org/officeDocument/2006/relationships/hyperlink" Target="http://www.nevo.co.il/Law_word/law14/LAW-1211.pdf" TargetMode="External"/><Relationship Id="rId53" Type="http://schemas.openxmlformats.org/officeDocument/2006/relationships/hyperlink" Target="http://www.nevo.co.il/Law_word/law14/LAW-1352.pdf" TargetMode="External"/><Relationship Id="rId74" Type="http://schemas.openxmlformats.org/officeDocument/2006/relationships/hyperlink" Target="http://www.nevo.co.il/Law_word/law17/prop-1811.pdf" TargetMode="External"/><Relationship Id="rId128" Type="http://schemas.openxmlformats.org/officeDocument/2006/relationships/hyperlink" Target="http://www.nevo.co.il/Law_word/law14/LAW-1391.pdf" TargetMode="External"/><Relationship Id="rId149" Type="http://schemas.openxmlformats.org/officeDocument/2006/relationships/hyperlink" Target="http://www.nevo.co.il/Law_word/law17/prop-1981.pdf" TargetMode="External"/><Relationship Id="rId5" Type="http://schemas.openxmlformats.org/officeDocument/2006/relationships/footnotes" Target="footnotes.xml"/><Relationship Id="rId95" Type="http://schemas.openxmlformats.org/officeDocument/2006/relationships/hyperlink" Target="http://www.nevo.co.il/Law_word/law17/prop-1981.pdf" TargetMode="External"/><Relationship Id="rId160" Type="http://schemas.openxmlformats.org/officeDocument/2006/relationships/hyperlink" Target="http://www.nevo.co.il/Law_word/law14/LAW-1391.pdf" TargetMode="External"/><Relationship Id="rId22" Type="http://schemas.openxmlformats.org/officeDocument/2006/relationships/hyperlink" Target="http://www.nevo.co.il/Law_word/law14/LAW-1670.pdf" TargetMode="External"/><Relationship Id="rId43" Type="http://schemas.openxmlformats.org/officeDocument/2006/relationships/hyperlink" Target="http://www.nevo.co.il/Law_word/law14/LAW-1518.pdf" TargetMode="External"/><Relationship Id="rId64" Type="http://schemas.openxmlformats.org/officeDocument/2006/relationships/hyperlink" Target="http://www.nevo.co.il/Law_word/law17/prop-1811.pdf" TargetMode="External"/><Relationship Id="rId118" Type="http://schemas.openxmlformats.org/officeDocument/2006/relationships/hyperlink" Target="http://www.nevo.co.il/Law_word/law14/LAW-1391.pdf" TargetMode="External"/><Relationship Id="rId139" Type="http://schemas.openxmlformats.org/officeDocument/2006/relationships/hyperlink" Target="http://www.nevo.co.il/Law_word/law17/prop-1981.pdf" TargetMode="External"/><Relationship Id="rId85" Type="http://schemas.openxmlformats.org/officeDocument/2006/relationships/hyperlink" Target="http://www.nevo.co.il/Law_word/law14/LAW-1367.pdf" TargetMode="External"/><Relationship Id="rId150" Type="http://schemas.openxmlformats.org/officeDocument/2006/relationships/hyperlink" Target="http://www.nevo.co.il/Law_word/law14/LAW-1352.pdf" TargetMode="External"/><Relationship Id="rId171" Type="http://schemas.openxmlformats.org/officeDocument/2006/relationships/hyperlink" Target="http://www.nevo.co.il/Law_word/law14/LAW-1197.pdf" TargetMode="External"/><Relationship Id="rId12" Type="http://schemas.openxmlformats.org/officeDocument/2006/relationships/hyperlink" Target="http://www.nevo.co.il/Law_word/law14/LAW-1352.pdf" TargetMode="External"/><Relationship Id="rId33" Type="http://schemas.openxmlformats.org/officeDocument/2006/relationships/hyperlink" Target="http://www.nevo.co.il/Law_word/law17/prop-1811.pdf" TargetMode="External"/><Relationship Id="rId108" Type="http://schemas.openxmlformats.org/officeDocument/2006/relationships/hyperlink" Target="http://www.nevo.co.il/Law_word/law14/LAW-1391.pdf" TargetMode="External"/><Relationship Id="rId129" Type="http://schemas.openxmlformats.org/officeDocument/2006/relationships/hyperlink" Target="http://www.nevo.co.il/Law_word/law17/prop-2074.pdf" TargetMode="External"/><Relationship Id="rId54" Type="http://schemas.openxmlformats.org/officeDocument/2006/relationships/hyperlink" Target="http://www.nevo.co.il/Law_word/law17/prop-1981.pdf" TargetMode="External"/><Relationship Id="rId75" Type="http://schemas.openxmlformats.org/officeDocument/2006/relationships/hyperlink" Target="http://www.nevo.co.il/Law_word/law14/LAW-1395.pdf" TargetMode="External"/><Relationship Id="rId96" Type="http://schemas.openxmlformats.org/officeDocument/2006/relationships/hyperlink" Target="http://www.nevo.co.il/Law_word/law14/LAW-1352.pdf" TargetMode="External"/><Relationship Id="rId140" Type="http://schemas.openxmlformats.org/officeDocument/2006/relationships/hyperlink" Target="http://www.nevo.co.il/Law_word/law14/LAW-1352.pdf" TargetMode="External"/><Relationship Id="rId161" Type="http://schemas.openxmlformats.org/officeDocument/2006/relationships/hyperlink" Target="http://www.nevo.co.il/Law_word/law17/prop-2116.pdf" TargetMode="External"/><Relationship Id="rId6" Type="http://schemas.openxmlformats.org/officeDocument/2006/relationships/endnotes" Target="endnotes.xml"/><Relationship Id="rId23" Type="http://schemas.openxmlformats.org/officeDocument/2006/relationships/hyperlink" Target="http://www.nevo.co.il/Law_word/law17/prop-2597.pdf" TargetMode="External"/><Relationship Id="rId28" Type="http://schemas.openxmlformats.org/officeDocument/2006/relationships/hyperlink" Target="http://www.nevo.co.il/Law_word/law14/LAW-1518.pdf" TargetMode="External"/><Relationship Id="rId49" Type="http://schemas.openxmlformats.org/officeDocument/2006/relationships/hyperlink" Target="http://www.nevo.co.il/Law_word/law14/LAW-1211.pdf" TargetMode="External"/><Relationship Id="rId114" Type="http://schemas.openxmlformats.org/officeDocument/2006/relationships/hyperlink" Target="http://www.nevo.co.il/Law_word/law14/LAW-1352.pdf" TargetMode="External"/><Relationship Id="rId119" Type="http://schemas.openxmlformats.org/officeDocument/2006/relationships/hyperlink" Target="http://www.nevo.co.il/Law_word/law17/prop-2074.pdf" TargetMode="External"/><Relationship Id="rId44" Type="http://schemas.openxmlformats.org/officeDocument/2006/relationships/hyperlink" Target="http://www.nevo.co.il/Law_word/law17/prop-2353.pdf" TargetMode="External"/><Relationship Id="rId60" Type="http://schemas.openxmlformats.org/officeDocument/2006/relationships/hyperlink" Target="http://www.nevo.co.il/Law_word/law17/prop-1811.pdf" TargetMode="External"/><Relationship Id="rId65" Type="http://schemas.openxmlformats.org/officeDocument/2006/relationships/hyperlink" Target="http://www.nevo.co.il/Law_word/law14/LAW-1262.pdf" TargetMode="External"/><Relationship Id="rId81" Type="http://schemas.openxmlformats.org/officeDocument/2006/relationships/hyperlink" Target="http://www.nevo.co.il/Law_word/law14/LAW-1352.pdf" TargetMode="External"/><Relationship Id="rId86" Type="http://schemas.openxmlformats.org/officeDocument/2006/relationships/hyperlink" Target="http://www.nevo.co.il/Law_word/law17/prop-2074.pdf" TargetMode="External"/><Relationship Id="rId130" Type="http://schemas.openxmlformats.org/officeDocument/2006/relationships/hyperlink" Target="http://www.nevo.co.il/Law_word/law14/LAW-1352.pdf" TargetMode="External"/><Relationship Id="rId135" Type="http://schemas.openxmlformats.org/officeDocument/2006/relationships/hyperlink" Target="http://www.nevo.co.il/Law_word/law17/prop-1981.pdf" TargetMode="External"/><Relationship Id="rId151" Type="http://schemas.openxmlformats.org/officeDocument/2006/relationships/hyperlink" Target="http://www.nevo.co.il/Law_word/law17/prop-1981.pdf" TargetMode="External"/><Relationship Id="rId156" Type="http://schemas.openxmlformats.org/officeDocument/2006/relationships/hyperlink" Target="http://www.nevo.co.il/Law_word/law14/LAW-1391.pdf" TargetMode="External"/><Relationship Id="rId177" Type="http://schemas.openxmlformats.org/officeDocument/2006/relationships/hyperlink" Target="http://www.nevo.co.il/Law_word/law17/prop-2313.pdf" TargetMode="External"/><Relationship Id="rId172" Type="http://schemas.openxmlformats.org/officeDocument/2006/relationships/hyperlink" Target="http://www.nevo.co.il/Law_word/law17/prop-1798.pdf" TargetMode="External"/><Relationship Id="rId13" Type="http://schemas.openxmlformats.org/officeDocument/2006/relationships/hyperlink" Target="http://www.nevo.co.il/Law_word/law17/prop-1981.pdf" TargetMode="External"/><Relationship Id="rId18" Type="http://schemas.openxmlformats.org/officeDocument/2006/relationships/hyperlink" Target="http://www.nevo.co.il/Law_word/law14/LAW-1518.pdf" TargetMode="External"/><Relationship Id="rId39" Type="http://schemas.openxmlformats.org/officeDocument/2006/relationships/hyperlink" Target="http://www.nevo.co.il/Law_word/law14/LAW-1211.pdf" TargetMode="External"/><Relationship Id="rId109" Type="http://schemas.openxmlformats.org/officeDocument/2006/relationships/hyperlink" Target="http://www.nevo.co.il/Law_word/law17/prop-2074.pdf" TargetMode="External"/><Relationship Id="rId34" Type="http://schemas.openxmlformats.org/officeDocument/2006/relationships/hyperlink" Target="http://www.nevo.co.il/Law_word/law17/prop-1811.pdf" TargetMode="External"/><Relationship Id="rId50" Type="http://schemas.openxmlformats.org/officeDocument/2006/relationships/hyperlink" Target="http://www.nevo.co.il/Law_word/law17/prop-1811.pdf" TargetMode="External"/><Relationship Id="rId55" Type="http://schemas.openxmlformats.org/officeDocument/2006/relationships/hyperlink" Target="http://www.nevo.co.il/Law_word/law14/LAW-1211.pdf" TargetMode="External"/><Relationship Id="rId76" Type="http://schemas.openxmlformats.org/officeDocument/2006/relationships/hyperlink" Target="http://www.nevo.co.il/Law_word/law17/prop-2008.pdf" TargetMode="External"/><Relationship Id="rId97" Type="http://schemas.openxmlformats.org/officeDocument/2006/relationships/hyperlink" Target="http://www.nevo.co.il/Law_word/law17/prop-1981.pdf" TargetMode="External"/><Relationship Id="rId104" Type="http://schemas.openxmlformats.org/officeDocument/2006/relationships/hyperlink" Target="http://www.nevo.co.il/Law_word/law14/LAW-1391.pdf" TargetMode="External"/><Relationship Id="rId120" Type="http://schemas.openxmlformats.org/officeDocument/2006/relationships/hyperlink" Target="http://www.nevo.co.il/Law_word/law14/LAW-1352.pdf" TargetMode="External"/><Relationship Id="rId125" Type="http://schemas.openxmlformats.org/officeDocument/2006/relationships/hyperlink" Target="http://www.nevo.co.il/Law_word/law17/prop-1981.pdf" TargetMode="External"/><Relationship Id="rId141" Type="http://schemas.openxmlformats.org/officeDocument/2006/relationships/hyperlink" Target="http://www.nevo.co.il/Law_word/law17/prop-1981.pdf" TargetMode="External"/><Relationship Id="rId146" Type="http://schemas.openxmlformats.org/officeDocument/2006/relationships/hyperlink" Target="http://www.nevo.co.il/Law_word/law14/LAW-1352.pdf" TargetMode="External"/><Relationship Id="rId167" Type="http://schemas.openxmlformats.org/officeDocument/2006/relationships/hyperlink" Target="http://www.nevo.co.il/Law_word/law14/LAW-1433.pdf" TargetMode="External"/><Relationship Id="rId7" Type="http://schemas.openxmlformats.org/officeDocument/2006/relationships/hyperlink" Target="http://www.nevo.co.il/Law_word/law17/prop-1811.pdf" TargetMode="External"/><Relationship Id="rId71" Type="http://schemas.openxmlformats.org/officeDocument/2006/relationships/hyperlink" Target="http://www.nevo.co.il/Law_word/law14/LAW-1211.pdf" TargetMode="External"/><Relationship Id="rId92" Type="http://schemas.openxmlformats.org/officeDocument/2006/relationships/hyperlink" Target="http://www.nevo.co.il/Law_word/law14/LAW-1352.pdf" TargetMode="External"/><Relationship Id="rId162" Type="http://schemas.openxmlformats.org/officeDocument/2006/relationships/hyperlink" Target="http://www.nevo.co.il/Law_word/law14/LAW-1274.pdf" TargetMode="External"/><Relationship Id="rId2" Type="http://schemas.openxmlformats.org/officeDocument/2006/relationships/styles" Target="styles.xml"/><Relationship Id="rId29" Type="http://schemas.openxmlformats.org/officeDocument/2006/relationships/hyperlink" Target="http://www.nevo.co.il/Law_word/law17/prop-2353.pdf" TargetMode="External"/><Relationship Id="rId24" Type="http://schemas.openxmlformats.org/officeDocument/2006/relationships/hyperlink" Target="http://www.nevo.co.il/Law_word/law14/LAW-1211.pdf" TargetMode="External"/><Relationship Id="rId40" Type="http://schemas.openxmlformats.org/officeDocument/2006/relationships/hyperlink" Target="http://www.nevo.co.il/Law_word/law17/prop-1811.pdf" TargetMode="External"/><Relationship Id="rId45" Type="http://schemas.openxmlformats.org/officeDocument/2006/relationships/hyperlink" Target="http://www.nevo.co.il/Law_word/law14/LAW-1211.pdf" TargetMode="External"/><Relationship Id="rId66" Type="http://schemas.openxmlformats.org/officeDocument/2006/relationships/hyperlink" Target="http://www.nevo.co.il/Law_word/law14/LAW-1288.pdf" TargetMode="External"/><Relationship Id="rId87" Type="http://schemas.openxmlformats.org/officeDocument/2006/relationships/hyperlink" Target="http://www.nevo.co.il/Law_word/law14/LAW-1391.pdf" TargetMode="External"/><Relationship Id="rId110" Type="http://schemas.openxmlformats.org/officeDocument/2006/relationships/hyperlink" Target="http://www.nevo.co.il/Law_word/law14/LAW-1352.pdf" TargetMode="External"/><Relationship Id="rId115" Type="http://schemas.openxmlformats.org/officeDocument/2006/relationships/hyperlink" Target="http://www.nevo.co.il/Law_word/law17/prop-1981.pdf" TargetMode="External"/><Relationship Id="rId131" Type="http://schemas.openxmlformats.org/officeDocument/2006/relationships/hyperlink" Target="http://www.nevo.co.il/Law_word/law17/prop-1981.pdf" TargetMode="External"/><Relationship Id="rId136" Type="http://schemas.openxmlformats.org/officeDocument/2006/relationships/hyperlink" Target="http://www.nevo.co.il/Law_word/law14/LAW-1352.pdf" TargetMode="External"/><Relationship Id="rId157" Type="http://schemas.openxmlformats.org/officeDocument/2006/relationships/hyperlink" Target="http://www.nevo.co.il/Law_word/law17/prop-2074.pdf" TargetMode="External"/><Relationship Id="rId178" Type="http://schemas.openxmlformats.org/officeDocument/2006/relationships/footer" Target="footer1.xml"/><Relationship Id="rId61" Type="http://schemas.openxmlformats.org/officeDocument/2006/relationships/hyperlink" Target="http://www.nevo.co.il/Law_word/law14/LAW-1211.pdf" TargetMode="External"/><Relationship Id="rId82" Type="http://schemas.openxmlformats.org/officeDocument/2006/relationships/hyperlink" Target="http://www.nevo.co.il/Law_word/law17/prop-1981.pdf" TargetMode="External"/><Relationship Id="rId152" Type="http://schemas.openxmlformats.org/officeDocument/2006/relationships/hyperlink" Target="http://www.nevo.co.il/Law_word/law14/LAW-1352.pdf" TargetMode="External"/><Relationship Id="rId173" Type="http://schemas.openxmlformats.org/officeDocument/2006/relationships/hyperlink" Target="http://www.nevo.co.il/Law_word/law14/LAW-1197.pdf" TargetMode="External"/><Relationship Id="rId19" Type="http://schemas.openxmlformats.org/officeDocument/2006/relationships/hyperlink" Target="http://www.nevo.co.il/Law_word/law17/prop-2353.pdf" TargetMode="External"/><Relationship Id="rId14" Type="http://schemas.openxmlformats.org/officeDocument/2006/relationships/hyperlink" Target="http://www.nevo.co.il/Law_word/law14/LAW-1211.pdf" TargetMode="External"/><Relationship Id="rId30" Type="http://schemas.openxmlformats.org/officeDocument/2006/relationships/hyperlink" Target="http://www.nevo.co.il/Law_word/law14/LAW-1211.pdf" TargetMode="External"/><Relationship Id="rId35" Type="http://schemas.openxmlformats.org/officeDocument/2006/relationships/hyperlink" Target="http://www.nevo.co.il/Law_word/law14/LAW-1211.pdf" TargetMode="External"/><Relationship Id="rId56" Type="http://schemas.openxmlformats.org/officeDocument/2006/relationships/hyperlink" Target="http://www.nevo.co.il/Law_word/law17/prop-1811.pdf" TargetMode="External"/><Relationship Id="rId77" Type="http://schemas.openxmlformats.org/officeDocument/2006/relationships/hyperlink" Target="http://www.nevo.co.il/Law_word/law14/LAW-1395.pdf" TargetMode="External"/><Relationship Id="rId100" Type="http://schemas.openxmlformats.org/officeDocument/2006/relationships/hyperlink" Target="http://www.nevo.co.il/Law_word/law14/LAW-1352.pdf" TargetMode="External"/><Relationship Id="rId105" Type="http://schemas.openxmlformats.org/officeDocument/2006/relationships/hyperlink" Target="http://www.nevo.co.il/Law_word/law17/prop-2074.pdf" TargetMode="External"/><Relationship Id="rId126" Type="http://schemas.openxmlformats.org/officeDocument/2006/relationships/hyperlink" Target="http://www.nevo.co.il/Law_word/law14/LAW-1352.pdf" TargetMode="External"/><Relationship Id="rId147" Type="http://schemas.openxmlformats.org/officeDocument/2006/relationships/hyperlink" Target="http://www.nevo.co.il/Law_word/law17/prop-1981.pdf" TargetMode="External"/><Relationship Id="rId168" Type="http://schemas.openxmlformats.org/officeDocument/2006/relationships/hyperlink" Target="http://www.nevo.co.il/Law_word/law17/prop-2085.pdf" TargetMode="External"/><Relationship Id="rId8" Type="http://schemas.openxmlformats.org/officeDocument/2006/relationships/hyperlink" Target="http://www.nevo.co.il/Law_word/law14/LAW-1352.pdf" TargetMode="External"/><Relationship Id="rId51" Type="http://schemas.openxmlformats.org/officeDocument/2006/relationships/hyperlink" Target="http://www.nevo.co.il/Law_word/law14/LAW-1211.pdf" TargetMode="External"/><Relationship Id="rId72" Type="http://schemas.openxmlformats.org/officeDocument/2006/relationships/hyperlink" Target="http://www.nevo.co.il/Law_word/law17/prop-1811.pdf" TargetMode="External"/><Relationship Id="rId93" Type="http://schemas.openxmlformats.org/officeDocument/2006/relationships/hyperlink" Target="http://www.nevo.co.il/Law_word/law17/prop-1981.pdf" TargetMode="External"/><Relationship Id="rId98" Type="http://schemas.openxmlformats.org/officeDocument/2006/relationships/hyperlink" Target="http://www.nevo.co.il/Law_word/law14/LAW-1352.pdf" TargetMode="External"/><Relationship Id="rId121" Type="http://schemas.openxmlformats.org/officeDocument/2006/relationships/hyperlink" Target="http://www.nevo.co.il/Law_word/law17/prop-1981.pdf" TargetMode="External"/><Relationship Id="rId142" Type="http://schemas.openxmlformats.org/officeDocument/2006/relationships/hyperlink" Target="http://www.nevo.co.il/Law_word/law14/LAW-1352.pdf" TargetMode="External"/><Relationship Id="rId163" Type="http://schemas.openxmlformats.org/officeDocument/2006/relationships/hyperlink" Target="http://www.nevo.co.il/Law_word/law17/prop-1908.pdf" TargetMode="External"/><Relationship Id="rId3" Type="http://schemas.openxmlformats.org/officeDocument/2006/relationships/settings" Target="settings.xml"/><Relationship Id="rId25" Type="http://schemas.openxmlformats.org/officeDocument/2006/relationships/hyperlink" Target="http://www.nevo.co.il/Law_word/law17/prop-1811.pdf" TargetMode="External"/><Relationship Id="rId46" Type="http://schemas.openxmlformats.org/officeDocument/2006/relationships/hyperlink" Target="http://www.nevo.co.il/Law_word/law17/prop-1811.pdf" TargetMode="External"/><Relationship Id="rId67" Type="http://schemas.openxmlformats.org/officeDocument/2006/relationships/hyperlink" Target="http://www.nevo.co.il/Law_word/law14/LAW-1211.pdf" TargetMode="External"/><Relationship Id="rId116" Type="http://schemas.openxmlformats.org/officeDocument/2006/relationships/hyperlink" Target="http://www.nevo.co.il/Law_word/law14/LAW-1352.pdf" TargetMode="External"/><Relationship Id="rId137" Type="http://schemas.openxmlformats.org/officeDocument/2006/relationships/hyperlink" Target="http://www.nevo.co.il/Law_word/law17/prop-1981.pdf" TargetMode="External"/><Relationship Id="rId158" Type="http://schemas.openxmlformats.org/officeDocument/2006/relationships/hyperlink" Target="http://www.nevo.co.il/Law_word/law14/LAW-1211.pdf" TargetMode="External"/><Relationship Id="rId20" Type="http://schemas.openxmlformats.org/officeDocument/2006/relationships/hyperlink" Target="http://www.nevo.co.il/Law_word/law14/LAW-1211.pdf" TargetMode="External"/><Relationship Id="rId41" Type="http://schemas.openxmlformats.org/officeDocument/2006/relationships/hyperlink" Target="http://www.nevo.co.il/Law_word/law14/LAW-1211.pdf" TargetMode="External"/><Relationship Id="rId62" Type="http://schemas.openxmlformats.org/officeDocument/2006/relationships/hyperlink" Target="http://www.nevo.co.il/Law_word/law17/prop-1811.pdf" TargetMode="External"/><Relationship Id="rId83" Type="http://schemas.openxmlformats.org/officeDocument/2006/relationships/hyperlink" Target="http://www.nevo.co.il/Law_word/law14/LAW-1352.pdf" TargetMode="External"/><Relationship Id="rId88" Type="http://schemas.openxmlformats.org/officeDocument/2006/relationships/hyperlink" Target="http://www.nevo.co.il/Law_word/law17/prop-2074.pdf" TargetMode="External"/><Relationship Id="rId111" Type="http://schemas.openxmlformats.org/officeDocument/2006/relationships/hyperlink" Target="http://www.nevo.co.il/Law_word/law17/prop-1981.pdf" TargetMode="External"/><Relationship Id="rId132" Type="http://schemas.openxmlformats.org/officeDocument/2006/relationships/hyperlink" Target="http://www.nevo.co.il/Law_word/law14/LAW-1352.pdf" TargetMode="External"/><Relationship Id="rId153" Type="http://schemas.openxmlformats.org/officeDocument/2006/relationships/hyperlink" Target="http://www.nevo.co.il/Law_word/law17/prop-1981.pdf" TargetMode="External"/><Relationship Id="rId174" Type="http://schemas.openxmlformats.org/officeDocument/2006/relationships/hyperlink" Target="http://www.nevo.co.il/Law_word/law17/prop-1798.pdf" TargetMode="External"/><Relationship Id="rId179" Type="http://schemas.openxmlformats.org/officeDocument/2006/relationships/fontTable" Target="fontTable.xml"/><Relationship Id="rId15" Type="http://schemas.openxmlformats.org/officeDocument/2006/relationships/hyperlink" Target="http://www.nevo.co.il/Law_word/law17/prop-1811.pdf" TargetMode="External"/><Relationship Id="rId36" Type="http://schemas.openxmlformats.org/officeDocument/2006/relationships/hyperlink" Target="http://www.nevo.co.il/Law_word/law17/prop-1811.pdf" TargetMode="External"/><Relationship Id="rId57" Type="http://schemas.openxmlformats.org/officeDocument/2006/relationships/hyperlink" Target="http://www.nevo.co.il/Law_word/law14/LAW-1352.pdf" TargetMode="External"/><Relationship Id="rId106" Type="http://schemas.openxmlformats.org/officeDocument/2006/relationships/hyperlink" Target="http://www.nevo.co.il/Law_word/law14/LAW-1352.pdf" TargetMode="External"/><Relationship Id="rId127" Type="http://schemas.openxmlformats.org/officeDocument/2006/relationships/hyperlink" Target="http://www.nevo.co.il/Law_word/law17/prop-1981.pdf" TargetMode="External"/><Relationship Id="rId10" Type="http://schemas.openxmlformats.org/officeDocument/2006/relationships/hyperlink" Target="http://www.nevo.co.il/Law_word/law14/LAW-1352.pdf" TargetMode="External"/><Relationship Id="rId31" Type="http://schemas.openxmlformats.org/officeDocument/2006/relationships/hyperlink" Target="http://www.nevo.co.il/Law_word/law17/prop-1811.pdf" TargetMode="External"/><Relationship Id="rId52" Type="http://schemas.openxmlformats.org/officeDocument/2006/relationships/hyperlink" Target="http://www.nevo.co.il/Law_word/law17/prop-1811.pdf" TargetMode="External"/><Relationship Id="rId73" Type="http://schemas.openxmlformats.org/officeDocument/2006/relationships/hyperlink" Target="http://www.nevo.co.il/Law_word/law14/LAW-1211.pdf" TargetMode="External"/><Relationship Id="rId78" Type="http://schemas.openxmlformats.org/officeDocument/2006/relationships/hyperlink" Target="http://www.nevo.co.il/Law_word/law17/prop-2008.pdf" TargetMode="External"/><Relationship Id="rId94" Type="http://schemas.openxmlformats.org/officeDocument/2006/relationships/hyperlink" Target="http://www.nevo.co.il/Law_word/law14/LAW-1352.pdf" TargetMode="External"/><Relationship Id="rId99" Type="http://schemas.openxmlformats.org/officeDocument/2006/relationships/hyperlink" Target="http://www.nevo.co.il/Law_word/law17/prop-1981.pdf" TargetMode="External"/><Relationship Id="rId101" Type="http://schemas.openxmlformats.org/officeDocument/2006/relationships/hyperlink" Target="http://www.nevo.co.il/Law_word/law17/prop-1981.pdf" TargetMode="External"/><Relationship Id="rId122" Type="http://schemas.openxmlformats.org/officeDocument/2006/relationships/hyperlink" Target="http://www.nevo.co.il/Law_word/law14/LAW-1391.pdf" TargetMode="External"/><Relationship Id="rId143" Type="http://schemas.openxmlformats.org/officeDocument/2006/relationships/hyperlink" Target="http://www.nevo.co.il/Law_word/law17/prop-1981.pdf" TargetMode="External"/><Relationship Id="rId148" Type="http://schemas.openxmlformats.org/officeDocument/2006/relationships/hyperlink" Target="http://www.nevo.co.il/Law_word/law14/LAW-1352.pdf" TargetMode="External"/><Relationship Id="rId164" Type="http://schemas.openxmlformats.org/officeDocument/2006/relationships/hyperlink" Target="http://www.nevo.co.il/Law_word/law14/LAW-1521.pdf" TargetMode="External"/><Relationship Id="rId169" Type="http://schemas.openxmlformats.org/officeDocument/2006/relationships/hyperlink" Target="http://www.nevo.co.il/Law_word/law14/LAW-1197.pdf" TargetMode="External"/><Relationship Id="rId4" Type="http://schemas.openxmlformats.org/officeDocument/2006/relationships/webSettings" Target="webSettings.xml"/><Relationship Id="rId9" Type="http://schemas.openxmlformats.org/officeDocument/2006/relationships/hyperlink" Target="http://www.nevo.co.il/Law_word/law17/prop-1981.pdf" TargetMode="External"/><Relationship Id="rId180" Type="http://schemas.openxmlformats.org/officeDocument/2006/relationships/theme" Target="theme/theme1.xml"/><Relationship Id="rId26" Type="http://schemas.openxmlformats.org/officeDocument/2006/relationships/hyperlink" Target="http://www.nevo.co.il/Law_word/law14/LAW-1211.pdf" TargetMode="External"/><Relationship Id="rId47" Type="http://schemas.openxmlformats.org/officeDocument/2006/relationships/hyperlink" Target="http://www.nevo.co.il/Law_word/law14/LAW-1211.pdf" TargetMode="External"/><Relationship Id="rId68" Type="http://schemas.openxmlformats.org/officeDocument/2006/relationships/hyperlink" Target="http://www.nevo.co.il/Law_word/law17/prop-1811.pdf" TargetMode="External"/><Relationship Id="rId89" Type="http://schemas.openxmlformats.org/officeDocument/2006/relationships/hyperlink" Target="http://www.nevo.co.il/Law_word/law14/LAW-1352.pdf" TargetMode="External"/><Relationship Id="rId112" Type="http://schemas.openxmlformats.org/officeDocument/2006/relationships/hyperlink" Target="http://www.nevo.co.il/Law_word/law14/LAW-1391.pdf" TargetMode="External"/><Relationship Id="rId133" Type="http://schemas.openxmlformats.org/officeDocument/2006/relationships/hyperlink" Target="http://www.nevo.co.il/Law_word/law17/prop-1981.pdf" TargetMode="External"/><Relationship Id="rId154" Type="http://schemas.openxmlformats.org/officeDocument/2006/relationships/hyperlink" Target="http://www.nevo.co.il/Law_word/law14/LAW-1352.pdf" TargetMode="External"/><Relationship Id="rId175" Type="http://schemas.openxmlformats.org/officeDocument/2006/relationships/hyperlink" Target="http://www.nevo.co.il/Law_word/law14/LAW-1284.pdf" TargetMode="External"/><Relationship Id="rId16" Type="http://schemas.openxmlformats.org/officeDocument/2006/relationships/hyperlink" Target="http://www.nevo.co.il/Law_word/law14/LAW-1211.pdf" TargetMode="External"/><Relationship Id="rId37" Type="http://schemas.openxmlformats.org/officeDocument/2006/relationships/hyperlink" Target="http://www.nevo.co.il/Law_word/law14/LAW-1211.pdf" TargetMode="External"/><Relationship Id="rId58" Type="http://schemas.openxmlformats.org/officeDocument/2006/relationships/hyperlink" Target="http://www.nevo.co.il/Law_word/law17/prop-1981.pdf" TargetMode="External"/><Relationship Id="rId79" Type="http://schemas.openxmlformats.org/officeDocument/2006/relationships/hyperlink" Target="http://www.nevo.co.il/Law_word/law14/LAW-1352.pdf" TargetMode="External"/><Relationship Id="rId102" Type="http://schemas.openxmlformats.org/officeDocument/2006/relationships/hyperlink" Target="http://www.nevo.co.il/Law_word/law14/LAW-1352.pdf" TargetMode="External"/><Relationship Id="rId123" Type="http://schemas.openxmlformats.org/officeDocument/2006/relationships/hyperlink" Target="http://www.nevo.co.il/Law_word/law17/prop-2074.pdf" TargetMode="External"/><Relationship Id="rId144" Type="http://schemas.openxmlformats.org/officeDocument/2006/relationships/hyperlink" Target="http://www.nevo.co.il/Law_word/law14/LAW-1352.pdf" TargetMode="External"/><Relationship Id="rId90" Type="http://schemas.openxmlformats.org/officeDocument/2006/relationships/hyperlink" Target="http://www.nevo.co.il/Law_word/law14/LAW-1352.pdf" TargetMode="External"/><Relationship Id="rId165" Type="http://schemas.openxmlformats.org/officeDocument/2006/relationships/hyperlink" Target="http://www.nevo.co.il/Law_word/law17/prop-2385.pdf" TargetMode="External"/><Relationship Id="rId27" Type="http://schemas.openxmlformats.org/officeDocument/2006/relationships/hyperlink" Target="http://www.nevo.co.il/Law_word/law17/prop-1811.pdf" TargetMode="External"/><Relationship Id="rId48" Type="http://schemas.openxmlformats.org/officeDocument/2006/relationships/hyperlink" Target="http://www.nevo.co.il/Law_word/law17/prop-1811.pdf" TargetMode="External"/><Relationship Id="rId69" Type="http://schemas.openxmlformats.org/officeDocument/2006/relationships/hyperlink" Target="http://www.nevo.co.il/Law_word/law14/LAW-1211.pdf" TargetMode="External"/><Relationship Id="rId113" Type="http://schemas.openxmlformats.org/officeDocument/2006/relationships/hyperlink" Target="http://www.nevo.co.il/Law_word/law17/prop-2074.pdf" TargetMode="External"/><Relationship Id="rId134" Type="http://schemas.openxmlformats.org/officeDocument/2006/relationships/hyperlink" Target="http://www.nevo.co.il/Law_word/law14/LAW-1352.pdf" TargetMode="External"/><Relationship Id="rId80" Type="http://schemas.openxmlformats.org/officeDocument/2006/relationships/hyperlink" Target="http://www.nevo.co.il/Law_word/law17/prop-1981.pdf" TargetMode="External"/><Relationship Id="rId155" Type="http://schemas.openxmlformats.org/officeDocument/2006/relationships/hyperlink" Target="http://www.nevo.co.il/Law_word/law17/prop-1981.pdf" TargetMode="External"/><Relationship Id="rId176" Type="http://schemas.openxmlformats.org/officeDocument/2006/relationships/hyperlink" Target="http://www.nevo.co.il/Law_word/law14/LAW-1492.pdf" TargetMode="External"/><Relationship Id="rId17" Type="http://schemas.openxmlformats.org/officeDocument/2006/relationships/hyperlink" Target="http://www.nevo.co.il/Law_word/law17/prop-1811.pdf" TargetMode="External"/><Relationship Id="rId38" Type="http://schemas.openxmlformats.org/officeDocument/2006/relationships/hyperlink" Target="http://www.nevo.co.il/Law_word/law17/prop-1811.pdf" TargetMode="External"/><Relationship Id="rId59" Type="http://schemas.openxmlformats.org/officeDocument/2006/relationships/hyperlink" Target="http://www.nevo.co.il/Law_word/law14/LAW-1211.pdf" TargetMode="External"/><Relationship Id="rId103" Type="http://schemas.openxmlformats.org/officeDocument/2006/relationships/hyperlink" Target="http://www.nevo.co.il/Law_word/law17/prop-1981.pdf" TargetMode="External"/><Relationship Id="rId124" Type="http://schemas.openxmlformats.org/officeDocument/2006/relationships/hyperlink" Target="http://www.nevo.co.il/Law_word/law14/LAW-1352.pdf" TargetMode="External"/><Relationship Id="rId70" Type="http://schemas.openxmlformats.org/officeDocument/2006/relationships/hyperlink" Target="http://www.nevo.co.il/Law_word/law17/prop-1811.pdf" TargetMode="External"/><Relationship Id="rId91" Type="http://schemas.openxmlformats.org/officeDocument/2006/relationships/hyperlink" Target="http://www.nevo.co.il/Law_word/law17/prop-1981.pdf" TargetMode="External"/><Relationship Id="rId145" Type="http://schemas.openxmlformats.org/officeDocument/2006/relationships/hyperlink" Target="http://www.nevo.co.il/Law_word/law17/prop-1981.pdf" TargetMode="External"/><Relationship Id="rId166" Type="http://schemas.openxmlformats.org/officeDocument/2006/relationships/hyperlink" Target="http://www.nevo.co.il/Law_word/law14/LAW-1105.pdf" TargetMode="External"/><Relationship Id="rId1" Type="http://schemas.openxmlformats.org/officeDocument/2006/relationships/numbering" Target="numbering.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37893</Words>
  <Characters>215995</Characters>
  <Application>Microsoft Office Word</Application>
  <DocSecurity>0</DocSecurity>
  <Lines>1799</Lines>
  <Paragraphs>506</Paragraphs>
  <ScaleCrop>false</ScaleCrop>
  <HeadingPairs>
    <vt:vector size="2" baseType="variant">
      <vt:variant>
        <vt:lpstr>שם</vt:lpstr>
      </vt:variant>
      <vt:variant>
        <vt:i4>1</vt:i4>
      </vt:variant>
    </vt:vector>
  </HeadingPairs>
  <TitlesOfParts>
    <vt:vector size="1" baseType="lpstr">
      <vt:lpstr>00</vt:lpstr>
    </vt:vector>
  </TitlesOfParts>
  <Company>גדעון</Company>
  <LinksUpToDate>false</LinksUpToDate>
  <CharactersWithSpaces>253382</CharactersWithSpaces>
  <SharedDoc>false</SharedDoc>
  <HLinks>
    <vt:vector size="1044" baseType="variant">
      <vt:variant>
        <vt:i4>589950</vt:i4>
      </vt:variant>
      <vt:variant>
        <vt:i4>519</vt:i4>
      </vt:variant>
      <vt:variant>
        <vt:i4>0</vt:i4>
      </vt:variant>
      <vt:variant>
        <vt:i4>5</vt:i4>
      </vt:variant>
      <vt:variant>
        <vt:lpwstr>http://www.nevo.co.il/Law_word/law17/prop-2313.pdf</vt:lpwstr>
      </vt:variant>
      <vt:variant>
        <vt:lpwstr/>
      </vt:variant>
      <vt:variant>
        <vt:i4>7798799</vt:i4>
      </vt:variant>
      <vt:variant>
        <vt:i4>516</vt:i4>
      </vt:variant>
      <vt:variant>
        <vt:i4>0</vt:i4>
      </vt:variant>
      <vt:variant>
        <vt:i4>5</vt:i4>
      </vt:variant>
      <vt:variant>
        <vt:lpwstr>http://www.nevo.co.il/Law_word/law14/LAW-1492.pdf</vt:lpwstr>
      </vt:variant>
      <vt:variant>
        <vt:lpwstr/>
      </vt:variant>
      <vt:variant>
        <vt:i4>7733263</vt:i4>
      </vt:variant>
      <vt:variant>
        <vt:i4>513</vt:i4>
      </vt:variant>
      <vt:variant>
        <vt:i4>0</vt:i4>
      </vt:variant>
      <vt:variant>
        <vt:i4>5</vt:i4>
      </vt:variant>
      <vt:variant>
        <vt:lpwstr>http://www.nevo.co.il/Law_word/law14/LAW-1284.pdf</vt:lpwstr>
      </vt:variant>
      <vt:variant>
        <vt:lpwstr/>
      </vt:variant>
      <vt:variant>
        <vt:i4>393333</vt:i4>
      </vt:variant>
      <vt:variant>
        <vt:i4>510</vt:i4>
      </vt:variant>
      <vt:variant>
        <vt:i4>0</vt:i4>
      </vt:variant>
      <vt:variant>
        <vt:i4>5</vt:i4>
      </vt:variant>
      <vt:variant>
        <vt:lpwstr>http://www.nevo.co.il/Law_word/law17/prop-1798.pdf</vt:lpwstr>
      </vt:variant>
      <vt:variant>
        <vt:lpwstr/>
      </vt:variant>
      <vt:variant>
        <vt:i4>7798799</vt:i4>
      </vt:variant>
      <vt:variant>
        <vt:i4>507</vt:i4>
      </vt:variant>
      <vt:variant>
        <vt:i4>0</vt:i4>
      </vt:variant>
      <vt:variant>
        <vt:i4>5</vt:i4>
      </vt:variant>
      <vt:variant>
        <vt:lpwstr>http://www.nevo.co.il/Law_word/law14/LAW-1197.pdf</vt:lpwstr>
      </vt:variant>
      <vt:variant>
        <vt:lpwstr/>
      </vt:variant>
      <vt:variant>
        <vt:i4>393333</vt:i4>
      </vt:variant>
      <vt:variant>
        <vt:i4>504</vt:i4>
      </vt:variant>
      <vt:variant>
        <vt:i4>0</vt:i4>
      </vt:variant>
      <vt:variant>
        <vt:i4>5</vt:i4>
      </vt:variant>
      <vt:variant>
        <vt:lpwstr>http://www.nevo.co.il/Law_word/law17/prop-1798.pdf</vt:lpwstr>
      </vt:variant>
      <vt:variant>
        <vt:lpwstr/>
      </vt:variant>
      <vt:variant>
        <vt:i4>7798799</vt:i4>
      </vt:variant>
      <vt:variant>
        <vt:i4>501</vt:i4>
      </vt:variant>
      <vt:variant>
        <vt:i4>0</vt:i4>
      </vt:variant>
      <vt:variant>
        <vt:i4>5</vt:i4>
      </vt:variant>
      <vt:variant>
        <vt:lpwstr>http://www.nevo.co.il/Law_word/law14/LAW-1197.pdf</vt:lpwstr>
      </vt:variant>
      <vt:variant>
        <vt:lpwstr/>
      </vt:variant>
      <vt:variant>
        <vt:i4>393333</vt:i4>
      </vt:variant>
      <vt:variant>
        <vt:i4>498</vt:i4>
      </vt:variant>
      <vt:variant>
        <vt:i4>0</vt:i4>
      </vt:variant>
      <vt:variant>
        <vt:i4>5</vt:i4>
      </vt:variant>
      <vt:variant>
        <vt:lpwstr>http://www.nevo.co.il/Law_word/law17/prop-1798.pdf</vt:lpwstr>
      </vt:variant>
      <vt:variant>
        <vt:lpwstr/>
      </vt:variant>
      <vt:variant>
        <vt:i4>7798799</vt:i4>
      </vt:variant>
      <vt:variant>
        <vt:i4>495</vt:i4>
      </vt:variant>
      <vt:variant>
        <vt:i4>0</vt:i4>
      </vt:variant>
      <vt:variant>
        <vt:i4>5</vt:i4>
      </vt:variant>
      <vt:variant>
        <vt:lpwstr>http://www.nevo.co.il/Law_word/law14/LAW-1197.pdf</vt:lpwstr>
      </vt:variant>
      <vt:variant>
        <vt:lpwstr/>
      </vt:variant>
      <vt:variant>
        <vt:i4>2097219</vt:i4>
      </vt:variant>
      <vt:variant>
        <vt:i4>492</vt:i4>
      </vt:variant>
      <vt:variant>
        <vt:i4>0</vt:i4>
      </vt:variant>
      <vt:variant>
        <vt:i4>5</vt:i4>
      </vt:variant>
      <vt:variant>
        <vt:lpwstr>http://www.nevo.co.il/Law_word/law01/139_003_354.doc</vt:lpwstr>
      </vt:variant>
      <vt:variant>
        <vt:lpwstr/>
      </vt:variant>
      <vt:variant>
        <vt:i4>786551</vt:i4>
      </vt:variant>
      <vt:variant>
        <vt:i4>489</vt:i4>
      </vt:variant>
      <vt:variant>
        <vt:i4>0</vt:i4>
      </vt:variant>
      <vt:variant>
        <vt:i4>5</vt:i4>
      </vt:variant>
      <vt:variant>
        <vt:lpwstr>http://www.nevo.co.il/Law_word/law17/prop-2085.pdf</vt:lpwstr>
      </vt:variant>
      <vt:variant>
        <vt:lpwstr/>
      </vt:variant>
      <vt:variant>
        <vt:i4>8192014</vt:i4>
      </vt:variant>
      <vt:variant>
        <vt:i4>486</vt:i4>
      </vt:variant>
      <vt:variant>
        <vt:i4>0</vt:i4>
      </vt:variant>
      <vt:variant>
        <vt:i4>5</vt:i4>
      </vt:variant>
      <vt:variant>
        <vt:lpwstr>http://www.nevo.co.il/Law_word/law14/LAW-1433.pdf</vt:lpwstr>
      </vt:variant>
      <vt:variant>
        <vt:lpwstr/>
      </vt:variant>
      <vt:variant>
        <vt:i4>8257549</vt:i4>
      </vt:variant>
      <vt:variant>
        <vt:i4>483</vt:i4>
      </vt:variant>
      <vt:variant>
        <vt:i4>0</vt:i4>
      </vt:variant>
      <vt:variant>
        <vt:i4>5</vt:i4>
      </vt:variant>
      <vt:variant>
        <vt:lpwstr>http://www.nevo.co.il/Law_word/law14/LAW-1105.pdf</vt:lpwstr>
      </vt:variant>
      <vt:variant>
        <vt:lpwstr/>
      </vt:variant>
      <vt:variant>
        <vt:i4>983159</vt:i4>
      </vt:variant>
      <vt:variant>
        <vt:i4>480</vt:i4>
      </vt:variant>
      <vt:variant>
        <vt:i4>0</vt:i4>
      </vt:variant>
      <vt:variant>
        <vt:i4>5</vt:i4>
      </vt:variant>
      <vt:variant>
        <vt:lpwstr>http://www.nevo.co.il/Law_word/law17/prop-2385.pdf</vt:lpwstr>
      </vt:variant>
      <vt:variant>
        <vt:lpwstr/>
      </vt:variant>
      <vt:variant>
        <vt:i4>8126477</vt:i4>
      </vt:variant>
      <vt:variant>
        <vt:i4>477</vt:i4>
      </vt:variant>
      <vt:variant>
        <vt:i4>0</vt:i4>
      </vt:variant>
      <vt:variant>
        <vt:i4>5</vt:i4>
      </vt:variant>
      <vt:variant>
        <vt:lpwstr>http://www.nevo.co.il/Law_word/law14/LAW-1521.pdf</vt:lpwstr>
      </vt:variant>
      <vt:variant>
        <vt:lpwstr/>
      </vt:variant>
      <vt:variant>
        <vt:i4>524412</vt:i4>
      </vt:variant>
      <vt:variant>
        <vt:i4>474</vt:i4>
      </vt:variant>
      <vt:variant>
        <vt:i4>0</vt:i4>
      </vt:variant>
      <vt:variant>
        <vt:i4>5</vt:i4>
      </vt:variant>
      <vt:variant>
        <vt:lpwstr>http://www.nevo.co.il/Law_word/law17/prop-1908.pdf</vt:lpwstr>
      </vt:variant>
      <vt:variant>
        <vt:lpwstr/>
      </vt:variant>
      <vt:variant>
        <vt:i4>7929871</vt:i4>
      </vt:variant>
      <vt:variant>
        <vt:i4>471</vt:i4>
      </vt:variant>
      <vt:variant>
        <vt:i4>0</vt:i4>
      </vt:variant>
      <vt:variant>
        <vt:i4>5</vt:i4>
      </vt:variant>
      <vt:variant>
        <vt:lpwstr>http://www.nevo.co.il/Law_word/law14/LAW-1274.pdf</vt:lpwstr>
      </vt:variant>
      <vt:variant>
        <vt:lpwstr/>
      </vt:variant>
      <vt:variant>
        <vt:i4>917630</vt:i4>
      </vt:variant>
      <vt:variant>
        <vt:i4>468</vt:i4>
      </vt:variant>
      <vt:variant>
        <vt:i4>0</vt:i4>
      </vt:variant>
      <vt:variant>
        <vt:i4>5</vt:i4>
      </vt:variant>
      <vt:variant>
        <vt:lpwstr>http://www.nevo.co.il/Law_word/law17/prop-2116.pdf</vt:lpwstr>
      </vt:variant>
      <vt:variant>
        <vt:lpwstr/>
      </vt:variant>
      <vt:variant>
        <vt:i4>7798795</vt:i4>
      </vt:variant>
      <vt:variant>
        <vt:i4>465</vt:i4>
      </vt:variant>
      <vt:variant>
        <vt:i4>0</vt:i4>
      </vt:variant>
      <vt:variant>
        <vt:i4>5</vt:i4>
      </vt:variant>
      <vt:variant>
        <vt:lpwstr>http://www.nevo.co.il/Law_word/law14/LAW-1391.pdf</vt:lpwstr>
      </vt:variant>
      <vt:variant>
        <vt:lpwstr/>
      </vt:variant>
      <vt:variant>
        <vt:i4>125</vt:i4>
      </vt:variant>
      <vt:variant>
        <vt:i4>462</vt:i4>
      </vt:variant>
      <vt:variant>
        <vt:i4>0</vt:i4>
      </vt:variant>
      <vt:variant>
        <vt:i4>5</vt:i4>
      </vt:variant>
      <vt:variant>
        <vt:lpwstr>http://www.nevo.co.il/Law_word/law17/prop-1811.pdf</vt:lpwstr>
      </vt:variant>
      <vt:variant>
        <vt:lpwstr/>
      </vt:variant>
      <vt:variant>
        <vt:i4>8323082</vt:i4>
      </vt:variant>
      <vt:variant>
        <vt:i4>459</vt:i4>
      </vt:variant>
      <vt:variant>
        <vt:i4>0</vt:i4>
      </vt:variant>
      <vt:variant>
        <vt:i4>5</vt:i4>
      </vt:variant>
      <vt:variant>
        <vt:lpwstr>http://www.nevo.co.il/Law_word/law14/LAW-1211.pdf</vt:lpwstr>
      </vt:variant>
      <vt:variant>
        <vt:lpwstr/>
      </vt:variant>
      <vt:variant>
        <vt:i4>852088</vt:i4>
      </vt:variant>
      <vt:variant>
        <vt:i4>456</vt:i4>
      </vt:variant>
      <vt:variant>
        <vt:i4>0</vt:i4>
      </vt:variant>
      <vt:variant>
        <vt:i4>5</vt:i4>
      </vt:variant>
      <vt:variant>
        <vt:lpwstr>http://www.nevo.co.il/Law_word/law17/prop-2074.pdf</vt:lpwstr>
      </vt:variant>
      <vt:variant>
        <vt:lpwstr/>
      </vt:variant>
      <vt:variant>
        <vt:i4>7798795</vt:i4>
      </vt:variant>
      <vt:variant>
        <vt:i4>453</vt:i4>
      </vt:variant>
      <vt:variant>
        <vt:i4>0</vt:i4>
      </vt:variant>
      <vt:variant>
        <vt:i4>5</vt:i4>
      </vt:variant>
      <vt:variant>
        <vt:lpwstr>http://www.nevo.co.il/Law_word/law14/LAW-1391.pdf</vt:lpwstr>
      </vt:variant>
      <vt:variant>
        <vt:lpwstr/>
      </vt:variant>
      <vt:variant>
        <vt:i4>65652</vt:i4>
      </vt:variant>
      <vt:variant>
        <vt:i4>450</vt:i4>
      </vt:variant>
      <vt:variant>
        <vt:i4>0</vt:i4>
      </vt:variant>
      <vt:variant>
        <vt:i4>5</vt:i4>
      </vt:variant>
      <vt:variant>
        <vt:lpwstr>http://www.nevo.co.il/Law_word/law17/prop-1981.pdf</vt:lpwstr>
      </vt:variant>
      <vt:variant>
        <vt:lpwstr/>
      </vt:variant>
      <vt:variant>
        <vt:i4>8060936</vt:i4>
      </vt:variant>
      <vt:variant>
        <vt:i4>447</vt:i4>
      </vt:variant>
      <vt:variant>
        <vt:i4>0</vt:i4>
      </vt:variant>
      <vt:variant>
        <vt:i4>5</vt:i4>
      </vt:variant>
      <vt:variant>
        <vt:lpwstr>http://www.nevo.co.il/Law_word/law14/LAW-1352.pdf</vt:lpwstr>
      </vt:variant>
      <vt:variant>
        <vt:lpwstr/>
      </vt:variant>
      <vt:variant>
        <vt:i4>65652</vt:i4>
      </vt:variant>
      <vt:variant>
        <vt:i4>444</vt:i4>
      </vt:variant>
      <vt:variant>
        <vt:i4>0</vt:i4>
      </vt:variant>
      <vt:variant>
        <vt:i4>5</vt:i4>
      </vt:variant>
      <vt:variant>
        <vt:lpwstr>http://www.nevo.co.il/Law_word/law17/prop-1981.pdf</vt:lpwstr>
      </vt:variant>
      <vt:variant>
        <vt:lpwstr/>
      </vt:variant>
      <vt:variant>
        <vt:i4>8060936</vt:i4>
      </vt:variant>
      <vt:variant>
        <vt:i4>441</vt:i4>
      </vt:variant>
      <vt:variant>
        <vt:i4>0</vt:i4>
      </vt:variant>
      <vt:variant>
        <vt:i4>5</vt:i4>
      </vt:variant>
      <vt:variant>
        <vt:lpwstr>http://www.nevo.co.il/Law_word/law14/LAW-1352.pdf</vt:lpwstr>
      </vt:variant>
      <vt:variant>
        <vt:lpwstr/>
      </vt:variant>
      <vt:variant>
        <vt:i4>65652</vt:i4>
      </vt:variant>
      <vt:variant>
        <vt:i4>438</vt:i4>
      </vt:variant>
      <vt:variant>
        <vt:i4>0</vt:i4>
      </vt:variant>
      <vt:variant>
        <vt:i4>5</vt:i4>
      </vt:variant>
      <vt:variant>
        <vt:lpwstr>http://www.nevo.co.il/Law_word/law17/prop-1981.pdf</vt:lpwstr>
      </vt:variant>
      <vt:variant>
        <vt:lpwstr/>
      </vt:variant>
      <vt:variant>
        <vt:i4>8060936</vt:i4>
      </vt:variant>
      <vt:variant>
        <vt:i4>435</vt:i4>
      </vt:variant>
      <vt:variant>
        <vt:i4>0</vt:i4>
      </vt:variant>
      <vt:variant>
        <vt:i4>5</vt:i4>
      </vt:variant>
      <vt:variant>
        <vt:lpwstr>http://www.nevo.co.il/Law_word/law14/LAW-1352.pdf</vt:lpwstr>
      </vt:variant>
      <vt:variant>
        <vt:lpwstr/>
      </vt:variant>
      <vt:variant>
        <vt:i4>65652</vt:i4>
      </vt:variant>
      <vt:variant>
        <vt:i4>432</vt:i4>
      </vt:variant>
      <vt:variant>
        <vt:i4>0</vt:i4>
      </vt:variant>
      <vt:variant>
        <vt:i4>5</vt:i4>
      </vt:variant>
      <vt:variant>
        <vt:lpwstr>http://www.nevo.co.il/Law_word/law17/prop-1981.pdf</vt:lpwstr>
      </vt:variant>
      <vt:variant>
        <vt:lpwstr/>
      </vt:variant>
      <vt:variant>
        <vt:i4>8060936</vt:i4>
      </vt:variant>
      <vt:variant>
        <vt:i4>429</vt:i4>
      </vt:variant>
      <vt:variant>
        <vt:i4>0</vt:i4>
      </vt:variant>
      <vt:variant>
        <vt:i4>5</vt:i4>
      </vt:variant>
      <vt:variant>
        <vt:lpwstr>http://www.nevo.co.il/Law_word/law14/LAW-1352.pdf</vt:lpwstr>
      </vt:variant>
      <vt:variant>
        <vt:lpwstr/>
      </vt:variant>
      <vt:variant>
        <vt:i4>65652</vt:i4>
      </vt:variant>
      <vt:variant>
        <vt:i4>426</vt:i4>
      </vt:variant>
      <vt:variant>
        <vt:i4>0</vt:i4>
      </vt:variant>
      <vt:variant>
        <vt:i4>5</vt:i4>
      </vt:variant>
      <vt:variant>
        <vt:lpwstr>http://www.nevo.co.il/Law_word/law17/prop-1981.pdf</vt:lpwstr>
      </vt:variant>
      <vt:variant>
        <vt:lpwstr/>
      </vt:variant>
      <vt:variant>
        <vt:i4>8060936</vt:i4>
      </vt:variant>
      <vt:variant>
        <vt:i4>423</vt:i4>
      </vt:variant>
      <vt:variant>
        <vt:i4>0</vt:i4>
      </vt:variant>
      <vt:variant>
        <vt:i4>5</vt:i4>
      </vt:variant>
      <vt:variant>
        <vt:lpwstr>http://www.nevo.co.il/Law_word/law14/LAW-1352.pdf</vt:lpwstr>
      </vt:variant>
      <vt:variant>
        <vt:lpwstr/>
      </vt:variant>
      <vt:variant>
        <vt:i4>65652</vt:i4>
      </vt:variant>
      <vt:variant>
        <vt:i4>420</vt:i4>
      </vt:variant>
      <vt:variant>
        <vt:i4>0</vt:i4>
      </vt:variant>
      <vt:variant>
        <vt:i4>5</vt:i4>
      </vt:variant>
      <vt:variant>
        <vt:lpwstr>http://www.nevo.co.il/Law_word/law17/prop-1981.pdf</vt:lpwstr>
      </vt:variant>
      <vt:variant>
        <vt:lpwstr/>
      </vt:variant>
      <vt:variant>
        <vt:i4>8060936</vt:i4>
      </vt:variant>
      <vt:variant>
        <vt:i4>417</vt:i4>
      </vt:variant>
      <vt:variant>
        <vt:i4>0</vt:i4>
      </vt:variant>
      <vt:variant>
        <vt:i4>5</vt:i4>
      </vt:variant>
      <vt:variant>
        <vt:lpwstr>http://www.nevo.co.il/Law_word/law14/LAW-1352.pdf</vt:lpwstr>
      </vt:variant>
      <vt:variant>
        <vt:lpwstr/>
      </vt:variant>
      <vt:variant>
        <vt:i4>65652</vt:i4>
      </vt:variant>
      <vt:variant>
        <vt:i4>414</vt:i4>
      </vt:variant>
      <vt:variant>
        <vt:i4>0</vt:i4>
      </vt:variant>
      <vt:variant>
        <vt:i4>5</vt:i4>
      </vt:variant>
      <vt:variant>
        <vt:lpwstr>http://www.nevo.co.il/Law_word/law17/prop-1981.pdf</vt:lpwstr>
      </vt:variant>
      <vt:variant>
        <vt:lpwstr/>
      </vt:variant>
      <vt:variant>
        <vt:i4>8060936</vt:i4>
      </vt:variant>
      <vt:variant>
        <vt:i4>411</vt:i4>
      </vt:variant>
      <vt:variant>
        <vt:i4>0</vt:i4>
      </vt:variant>
      <vt:variant>
        <vt:i4>5</vt:i4>
      </vt:variant>
      <vt:variant>
        <vt:lpwstr>http://www.nevo.co.il/Law_word/law14/LAW-1352.pdf</vt:lpwstr>
      </vt:variant>
      <vt:variant>
        <vt:lpwstr/>
      </vt:variant>
      <vt:variant>
        <vt:i4>65652</vt:i4>
      </vt:variant>
      <vt:variant>
        <vt:i4>408</vt:i4>
      </vt:variant>
      <vt:variant>
        <vt:i4>0</vt:i4>
      </vt:variant>
      <vt:variant>
        <vt:i4>5</vt:i4>
      </vt:variant>
      <vt:variant>
        <vt:lpwstr>http://www.nevo.co.il/Law_word/law17/prop-1981.pdf</vt:lpwstr>
      </vt:variant>
      <vt:variant>
        <vt:lpwstr/>
      </vt:variant>
      <vt:variant>
        <vt:i4>8060936</vt:i4>
      </vt:variant>
      <vt:variant>
        <vt:i4>405</vt:i4>
      </vt:variant>
      <vt:variant>
        <vt:i4>0</vt:i4>
      </vt:variant>
      <vt:variant>
        <vt:i4>5</vt:i4>
      </vt:variant>
      <vt:variant>
        <vt:lpwstr>http://www.nevo.co.il/Law_word/law14/LAW-1352.pdf</vt:lpwstr>
      </vt:variant>
      <vt:variant>
        <vt:lpwstr/>
      </vt:variant>
      <vt:variant>
        <vt:i4>65652</vt:i4>
      </vt:variant>
      <vt:variant>
        <vt:i4>402</vt:i4>
      </vt:variant>
      <vt:variant>
        <vt:i4>0</vt:i4>
      </vt:variant>
      <vt:variant>
        <vt:i4>5</vt:i4>
      </vt:variant>
      <vt:variant>
        <vt:lpwstr>http://www.nevo.co.il/Law_word/law17/prop-1981.pdf</vt:lpwstr>
      </vt:variant>
      <vt:variant>
        <vt:lpwstr/>
      </vt:variant>
      <vt:variant>
        <vt:i4>8060936</vt:i4>
      </vt:variant>
      <vt:variant>
        <vt:i4>399</vt:i4>
      </vt:variant>
      <vt:variant>
        <vt:i4>0</vt:i4>
      </vt:variant>
      <vt:variant>
        <vt:i4>5</vt:i4>
      </vt:variant>
      <vt:variant>
        <vt:lpwstr>http://www.nevo.co.il/Law_word/law14/LAW-1352.pdf</vt:lpwstr>
      </vt:variant>
      <vt:variant>
        <vt:lpwstr/>
      </vt:variant>
      <vt:variant>
        <vt:i4>65652</vt:i4>
      </vt:variant>
      <vt:variant>
        <vt:i4>396</vt:i4>
      </vt:variant>
      <vt:variant>
        <vt:i4>0</vt:i4>
      </vt:variant>
      <vt:variant>
        <vt:i4>5</vt:i4>
      </vt:variant>
      <vt:variant>
        <vt:lpwstr>http://www.nevo.co.il/Law_word/law17/prop-1981.pdf</vt:lpwstr>
      </vt:variant>
      <vt:variant>
        <vt:lpwstr/>
      </vt:variant>
      <vt:variant>
        <vt:i4>8060936</vt:i4>
      </vt:variant>
      <vt:variant>
        <vt:i4>393</vt:i4>
      </vt:variant>
      <vt:variant>
        <vt:i4>0</vt:i4>
      </vt:variant>
      <vt:variant>
        <vt:i4>5</vt:i4>
      </vt:variant>
      <vt:variant>
        <vt:lpwstr>http://www.nevo.co.il/Law_word/law14/LAW-1352.pdf</vt:lpwstr>
      </vt:variant>
      <vt:variant>
        <vt:lpwstr/>
      </vt:variant>
      <vt:variant>
        <vt:i4>65652</vt:i4>
      </vt:variant>
      <vt:variant>
        <vt:i4>390</vt:i4>
      </vt:variant>
      <vt:variant>
        <vt:i4>0</vt:i4>
      </vt:variant>
      <vt:variant>
        <vt:i4>5</vt:i4>
      </vt:variant>
      <vt:variant>
        <vt:lpwstr>http://www.nevo.co.il/Law_word/law17/prop-1981.pdf</vt:lpwstr>
      </vt:variant>
      <vt:variant>
        <vt:lpwstr/>
      </vt:variant>
      <vt:variant>
        <vt:i4>8060936</vt:i4>
      </vt:variant>
      <vt:variant>
        <vt:i4>387</vt:i4>
      </vt:variant>
      <vt:variant>
        <vt:i4>0</vt:i4>
      </vt:variant>
      <vt:variant>
        <vt:i4>5</vt:i4>
      </vt:variant>
      <vt:variant>
        <vt:lpwstr>http://www.nevo.co.il/Law_word/law14/LAW-1352.pdf</vt:lpwstr>
      </vt:variant>
      <vt:variant>
        <vt:lpwstr/>
      </vt:variant>
      <vt:variant>
        <vt:i4>65652</vt:i4>
      </vt:variant>
      <vt:variant>
        <vt:i4>384</vt:i4>
      </vt:variant>
      <vt:variant>
        <vt:i4>0</vt:i4>
      </vt:variant>
      <vt:variant>
        <vt:i4>5</vt:i4>
      </vt:variant>
      <vt:variant>
        <vt:lpwstr>http://www.nevo.co.il/Law_word/law17/prop-1981.pdf</vt:lpwstr>
      </vt:variant>
      <vt:variant>
        <vt:lpwstr/>
      </vt:variant>
      <vt:variant>
        <vt:i4>8060936</vt:i4>
      </vt:variant>
      <vt:variant>
        <vt:i4>381</vt:i4>
      </vt:variant>
      <vt:variant>
        <vt:i4>0</vt:i4>
      </vt:variant>
      <vt:variant>
        <vt:i4>5</vt:i4>
      </vt:variant>
      <vt:variant>
        <vt:lpwstr>http://www.nevo.co.il/Law_word/law14/LAW-1352.pdf</vt:lpwstr>
      </vt:variant>
      <vt:variant>
        <vt:lpwstr/>
      </vt:variant>
      <vt:variant>
        <vt:i4>65652</vt:i4>
      </vt:variant>
      <vt:variant>
        <vt:i4>378</vt:i4>
      </vt:variant>
      <vt:variant>
        <vt:i4>0</vt:i4>
      </vt:variant>
      <vt:variant>
        <vt:i4>5</vt:i4>
      </vt:variant>
      <vt:variant>
        <vt:lpwstr>http://www.nevo.co.il/Law_word/law17/prop-1981.pdf</vt:lpwstr>
      </vt:variant>
      <vt:variant>
        <vt:lpwstr/>
      </vt:variant>
      <vt:variant>
        <vt:i4>8060936</vt:i4>
      </vt:variant>
      <vt:variant>
        <vt:i4>375</vt:i4>
      </vt:variant>
      <vt:variant>
        <vt:i4>0</vt:i4>
      </vt:variant>
      <vt:variant>
        <vt:i4>5</vt:i4>
      </vt:variant>
      <vt:variant>
        <vt:lpwstr>http://www.nevo.co.il/Law_word/law14/LAW-1352.pdf</vt:lpwstr>
      </vt:variant>
      <vt:variant>
        <vt:lpwstr/>
      </vt:variant>
      <vt:variant>
        <vt:i4>852088</vt:i4>
      </vt:variant>
      <vt:variant>
        <vt:i4>372</vt:i4>
      </vt:variant>
      <vt:variant>
        <vt:i4>0</vt:i4>
      </vt:variant>
      <vt:variant>
        <vt:i4>5</vt:i4>
      </vt:variant>
      <vt:variant>
        <vt:lpwstr>http://www.nevo.co.il/Law_word/law17/prop-2074.pdf</vt:lpwstr>
      </vt:variant>
      <vt:variant>
        <vt:lpwstr/>
      </vt:variant>
      <vt:variant>
        <vt:i4>7798795</vt:i4>
      </vt:variant>
      <vt:variant>
        <vt:i4>369</vt:i4>
      </vt:variant>
      <vt:variant>
        <vt:i4>0</vt:i4>
      </vt:variant>
      <vt:variant>
        <vt:i4>5</vt:i4>
      </vt:variant>
      <vt:variant>
        <vt:lpwstr>http://www.nevo.co.il/Law_word/law14/LAW-1391.pdf</vt:lpwstr>
      </vt:variant>
      <vt:variant>
        <vt:lpwstr/>
      </vt:variant>
      <vt:variant>
        <vt:i4>65652</vt:i4>
      </vt:variant>
      <vt:variant>
        <vt:i4>366</vt:i4>
      </vt:variant>
      <vt:variant>
        <vt:i4>0</vt:i4>
      </vt:variant>
      <vt:variant>
        <vt:i4>5</vt:i4>
      </vt:variant>
      <vt:variant>
        <vt:lpwstr>http://www.nevo.co.il/Law_word/law17/prop-1981.pdf</vt:lpwstr>
      </vt:variant>
      <vt:variant>
        <vt:lpwstr/>
      </vt:variant>
      <vt:variant>
        <vt:i4>8060936</vt:i4>
      </vt:variant>
      <vt:variant>
        <vt:i4>363</vt:i4>
      </vt:variant>
      <vt:variant>
        <vt:i4>0</vt:i4>
      </vt:variant>
      <vt:variant>
        <vt:i4>5</vt:i4>
      </vt:variant>
      <vt:variant>
        <vt:lpwstr>http://www.nevo.co.il/Law_word/law14/LAW-1352.pdf</vt:lpwstr>
      </vt:variant>
      <vt:variant>
        <vt:lpwstr/>
      </vt:variant>
      <vt:variant>
        <vt:i4>65652</vt:i4>
      </vt:variant>
      <vt:variant>
        <vt:i4>360</vt:i4>
      </vt:variant>
      <vt:variant>
        <vt:i4>0</vt:i4>
      </vt:variant>
      <vt:variant>
        <vt:i4>5</vt:i4>
      </vt:variant>
      <vt:variant>
        <vt:lpwstr>http://www.nevo.co.il/Law_word/law17/prop-1981.pdf</vt:lpwstr>
      </vt:variant>
      <vt:variant>
        <vt:lpwstr/>
      </vt:variant>
      <vt:variant>
        <vt:i4>8060936</vt:i4>
      </vt:variant>
      <vt:variant>
        <vt:i4>357</vt:i4>
      </vt:variant>
      <vt:variant>
        <vt:i4>0</vt:i4>
      </vt:variant>
      <vt:variant>
        <vt:i4>5</vt:i4>
      </vt:variant>
      <vt:variant>
        <vt:lpwstr>http://www.nevo.co.il/Law_word/law14/LAW-1352.pdf</vt:lpwstr>
      </vt:variant>
      <vt:variant>
        <vt:lpwstr/>
      </vt:variant>
      <vt:variant>
        <vt:i4>852088</vt:i4>
      </vt:variant>
      <vt:variant>
        <vt:i4>354</vt:i4>
      </vt:variant>
      <vt:variant>
        <vt:i4>0</vt:i4>
      </vt:variant>
      <vt:variant>
        <vt:i4>5</vt:i4>
      </vt:variant>
      <vt:variant>
        <vt:lpwstr>http://www.nevo.co.il/Law_word/law17/prop-2074.pdf</vt:lpwstr>
      </vt:variant>
      <vt:variant>
        <vt:lpwstr/>
      </vt:variant>
      <vt:variant>
        <vt:i4>7798795</vt:i4>
      </vt:variant>
      <vt:variant>
        <vt:i4>351</vt:i4>
      </vt:variant>
      <vt:variant>
        <vt:i4>0</vt:i4>
      </vt:variant>
      <vt:variant>
        <vt:i4>5</vt:i4>
      </vt:variant>
      <vt:variant>
        <vt:lpwstr>http://www.nevo.co.il/Law_word/law14/LAW-1391.pdf</vt:lpwstr>
      </vt:variant>
      <vt:variant>
        <vt:lpwstr/>
      </vt:variant>
      <vt:variant>
        <vt:i4>65652</vt:i4>
      </vt:variant>
      <vt:variant>
        <vt:i4>348</vt:i4>
      </vt:variant>
      <vt:variant>
        <vt:i4>0</vt:i4>
      </vt:variant>
      <vt:variant>
        <vt:i4>5</vt:i4>
      </vt:variant>
      <vt:variant>
        <vt:lpwstr>http://www.nevo.co.il/Law_word/law17/prop-1981.pdf</vt:lpwstr>
      </vt:variant>
      <vt:variant>
        <vt:lpwstr/>
      </vt:variant>
      <vt:variant>
        <vt:i4>8060936</vt:i4>
      </vt:variant>
      <vt:variant>
        <vt:i4>345</vt:i4>
      </vt:variant>
      <vt:variant>
        <vt:i4>0</vt:i4>
      </vt:variant>
      <vt:variant>
        <vt:i4>5</vt:i4>
      </vt:variant>
      <vt:variant>
        <vt:lpwstr>http://www.nevo.co.il/Law_word/law14/LAW-1352.pdf</vt:lpwstr>
      </vt:variant>
      <vt:variant>
        <vt:lpwstr/>
      </vt:variant>
      <vt:variant>
        <vt:i4>852088</vt:i4>
      </vt:variant>
      <vt:variant>
        <vt:i4>342</vt:i4>
      </vt:variant>
      <vt:variant>
        <vt:i4>0</vt:i4>
      </vt:variant>
      <vt:variant>
        <vt:i4>5</vt:i4>
      </vt:variant>
      <vt:variant>
        <vt:lpwstr>http://www.nevo.co.il/Law_word/law17/prop-2074.pdf</vt:lpwstr>
      </vt:variant>
      <vt:variant>
        <vt:lpwstr/>
      </vt:variant>
      <vt:variant>
        <vt:i4>7798795</vt:i4>
      </vt:variant>
      <vt:variant>
        <vt:i4>339</vt:i4>
      </vt:variant>
      <vt:variant>
        <vt:i4>0</vt:i4>
      </vt:variant>
      <vt:variant>
        <vt:i4>5</vt:i4>
      </vt:variant>
      <vt:variant>
        <vt:lpwstr>http://www.nevo.co.il/Law_word/law14/LAW-1391.pdf</vt:lpwstr>
      </vt:variant>
      <vt:variant>
        <vt:lpwstr/>
      </vt:variant>
      <vt:variant>
        <vt:i4>65652</vt:i4>
      </vt:variant>
      <vt:variant>
        <vt:i4>336</vt:i4>
      </vt:variant>
      <vt:variant>
        <vt:i4>0</vt:i4>
      </vt:variant>
      <vt:variant>
        <vt:i4>5</vt:i4>
      </vt:variant>
      <vt:variant>
        <vt:lpwstr>http://www.nevo.co.il/Law_word/law17/prop-1981.pdf</vt:lpwstr>
      </vt:variant>
      <vt:variant>
        <vt:lpwstr/>
      </vt:variant>
      <vt:variant>
        <vt:i4>8060936</vt:i4>
      </vt:variant>
      <vt:variant>
        <vt:i4>333</vt:i4>
      </vt:variant>
      <vt:variant>
        <vt:i4>0</vt:i4>
      </vt:variant>
      <vt:variant>
        <vt:i4>5</vt:i4>
      </vt:variant>
      <vt:variant>
        <vt:lpwstr>http://www.nevo.co.il/Law_word/law14/LAW-1352.pdf</vt:lpwstr>
      </vt:variant>
      <vt:variant>
        <vt:lpwstr/>
      </vt:variant>
      <vt:variant>
        <vt:i4>65652</vt:i4>
      </vt:variant>
      <vt:variant>
        <vt:i4>330</vt:i4>
      </vt:variant>
      <vt:variant>
        <vt:i4>0</vt:i4>
      </vt:variant>
      <vt:variant>
        <vt:i4>5</vt:i4>
      </vt:variant>
      <vt:variant>
        <vt:lpwstr>http://www.nevo.co.il/Law_word/law17/prop-1981.pdf</vt:lpwstr>
      </vt:variant>
      <vt:variant>
        <vt:lpwstr/>
      </vt:variant>
      <vt:variant>
        <vt:i4>8060936</vt:i4>
      </vt:variant>
      <vt:variant>
        <vt:i4>327</vt:i4>
      </vt:variant>
      <vt:variant>
        <vt:i4>0</vt:i4>
      </vt:variant>
      <vt:variant>
        <vt:i4>5</vt:i4>
      </vt:variant>
      <vt:variant>
        <vt:lpwstr>http://www.nevo.co.il/Law_word/law14/LAW-1352.pdf</vt:lpwstr>
      </vt:variant>
      <vt:variant>
        <vt:lpwstr/>
      </vt:variant>
      <vt:variant>
        <vt:i4>852088</vt:i4>
      </vt:variant>
      <vt:variant>
        <vt:i4>324</vt:i4>
      </vt:variant>
      <vt:variant>
        <vt:i4>0</vt:i4>
      </vt:variant>
      <vt:variant>
        <vt:i4>5</vt:i4>
      </vt:variant>
      <vt:variant>
        <vt:lpwstr>http://www.nevo.co.il/Law_word/law17/prop-2074.pdf</vt:lpwstr>
      </vt:variant>
      <vt:variant>
        <vt:lpwstr/>
      </vt:variant>
      <vt:variant>
        <vt:i4>7798795</vt:i4>
      </vt:variant>
      <vt:variant>
        <vt:i4>321</vt:i4>
      </vt:variant>
      <vt:variant>
        <vt:i4>0</vt:i4>
      </vt:variant>
      <vt:variant>
        <vt:i4>5</vt:i4>
      </vt:variant>
      <vt:variant>
        <vt:lpwstr>http://www.nevo.co.il/Law_word/law14/LAW-1391.pdf</vt:lpwstr>
      </vt:variant>
      <vt:variant>
        <vt:lpwstr/>
      </vt:variant>
      <vt:variant>
        <vt:i4>65652</vt:i4>
      </vt:variant>
      <vt:variant>
        <vt:i4>318</vt:i4>
      </vt:variant>
      <vt:variant>
        <vt:i4>0</vt:i4>
      </vt:variant>
      <vt:variant>
        <vt:i4>5</vt:i4>
      </vt:variant>
      <vt:variant>
        <vt:lpwstr>http://www.nevo.co.il/Law_word/law17/prop-1981.pdf</vt:lpwstr>
      </vt:variant>
      <vt:variant>
        <vt:lpwstr/>
      </vt:variant>
      <vt:variant>
        <vt:i4>8060936</vt:i4>
      </vt:variant>
      <vt:variant>
        <vt:i4>315</vt:i4>
      </vt:variant>
      <vt:variant>
        <vt:i4>0</vt:i4>
      </vt:variant>
      <vt:variant>
        <vt:i4>5</vt:i4>
      </vt:variant>
      <vt:variant>
        <vt:lpwstr>http://www.nevo.co.il/Law_word/law14/LAW-1352.pdf</vt:lpwstr>
      </vt:variant>
      <vt:variant>
        <vt:lpwstr/>
      </vt:variant>
      <vt:variant>
        <vt:i4>852088</vt:i4>
      </vt:variant>
      <vt:variant>
        <vt:i4>312</vt:i4>
      </vt:variant>
      <vt:variant>
        <vt:i4>0</vt:i4>
      </vt:variant>
      <vt:variant>
        <vt:i4>5</vt:i4>
      </vt:variant>
      <vt:variant>
        <vt:lpwstr>http://www.nevo.co.il/Law_word/law17/prop-2074.pdf</vt:lpwstr>
      </vt:variant>
      <vt:variant>
        <vt:lpwstr/>
      </vt:variant>
      <vt:variant>
        <vt:i4>7798795</vt:i4>
      </vt:variant>
      <vt:variant>
        <vt:i4>309</vt:i4>
      </vt:variant>
      <vt:variant>
        <vt:i4>0</vt:i4>
      </vt:variant>
      <vt:variant>
        <vt:i4>5</vt:i4>
      </vt:variant>
      <vt:variant>
        <vt:lpwstr>http://www.nevo.co.il/Law_word/law14/LAW-1391.pdf</vt:lpwstr>
      </vt:variant>
      <vt:variant>
        <vt:lpwstr/>
      </vt:variant>
      <vt:variant>
        <vt:i4>65652</vt:i4>
      </vt:variant>
      <vt:variant>
        <vt:i4>306</vt:i4>
      </vt:variant>
      <vt:variant>
        <vt:i4>0</vt:i4>
      </vt:variant>
      <vt:variant>
        <vt:i4>5</vt:i4>
      </vt:variant>
      <vt:variant>
        <vt:lpwstr>http://www.nevo.co.il/Law_word/law17/prop-1981.pdf</vt:lpwstr>
      </vt:variant>
      <vt:variant>
        <vt:lpwstr/>
      </vt:variant>
      <vt:variant>
        <vt:i4>8060936</vt:i4>
      </vt:variant>
      <vt:variant>
        <vt:i4>303</vt:i4>
      </vt:variant>
      <vt:variant>
        <vt:i4>0</vt:i4>
      </vt:variant>
      <vt:variant>
        <vt:i4>5</vt:i4>
      </vt:variant>
      <vt:variant>
        <vt:lpwstr>http://www.nevo.co.il/Law_word/law14/LAW-1352.pdf</vt:lpwstr>
      </vt:variant>
      <vt:variant>
        <vt:lpwstr/>
      </vt:variant>
      <vt:variant>
        <vt:i4>852088</vt:i4>
      </vt:variant>
      <vt:variant>
        <vt:i4>300</vt:i4>
      </vt:variant>
      <vt:variant>
        <vt:i4>0</vt:i4>
      </vt:variant>
      <vt:variant>
        <vt:i4>5</vt:i4>
      </vt:variant>
      <vt:variant>
        <vt:lpwstr>http://www.nevo.co.il/Law_word/law17/prop-2074.pdf</vt:lpwstr>
      </vt:variant>
      <vt:variant>
        <vt:lpwstr/>
      </vt:variant>
      <vt:variant>
        <vt:i4>7798795</vt:i4>
      </vt:variant>
      <vt:variant>
        <vt:i4>297</vt:i4>
      </vt:variant>
      <vt:variant>
        <vt:i4>0</vt:i4>
      </vt:variant>
      <vt:variant>
        <vt:i4>5</vt:i4>
      </vt:variant>
      <vt:variant>
        <vt:lpwstr>http://www.nevo.co.il/Law_word/law14/LAW-1391.pdf</vt:lpwstr>
      </vt:variant>
      <vt:variant>
        <vt:lpwstr/>
      </vt:variant>
      <vt:variant>
        <vt:i4>65652</vt:i4>
      </vt:variant>
      <vt:variant>
        <vt:i4>294</vt:i4>
      </vt:variant>
      <vt:variant>
        <vt:i4>0</vt:i4>
      </vt:variant>
      <vt:variant>
        <vt:i4>5</vt:i4>
      </vt:variant>
      <vt:variant>
        <vt:lpwstr>http://www.nevo.co.il/Law_word/law17/prop-1981.pdf</vt:lpwstr>
      </vt:variant>
      <vt:variant>
        <vt:lpwstr/>
      </vt:variant>
      <vt:variant>
        <vt:i4>8060936</vt:i4>
      </vt:variant>
      <vt:variant>
        <vt:i4>291</vt:i4>
      </vt:variant>
      <vt:variant>
        <vt:i4>0</vt:i4>
      </vt:variant>
      <vt:variant>
        <vt:i4>5</vt:i4>
      </vt:variant>
      <vt:variant>
        <vt:lpwstr>http://www.nevo.co.il/Law_word/law14/LAW-1352.pdf</vt:lpwstr>
      </vt:variant>
      <vt:variant>
        <vt:lpwstr/>
      </vt:variant>
      <vt:variant>
        <vt:i4>65652</vt:i4>
      </vt:variant>
      <vt:variant>
        <vt:i4>288</vt:i4>
      </vt:variant>
      <vt:variant>
        <vt:i4>0</vt:i4>
      </vt:variant>
      <vt:variant>
        <vt:i4>5</vt:i4>
      </vt:variant>
      <vt:variant>
        <vt:lpwstr>http://www.nevo.co.il/Law_word/law17/prop-1981.pdf</vt:lpwstr>
      </vt:variant>
      <vt:variant>
        <vt:lpwstr/>
      </vt:variant>
      <vt:variant>
        <vt:i4>8060936</vt:i4>
      </vt:variant>
      <vt:variant>
        <vt:i4>285</vt:i4>
      </vt:variant>
      <vt:variant>
        <vt:i4>0</vt:i4>
      </vt:variant>
      <vt:variant>
        <vt:i4>5</vt:i4>
      </vt:variant>
      <vt:variant>
        <vt:lpwstr>http://www.nevo.co.il/Law_word/law14/LAW-1352.pdf</vt:lpwstr>
      </vt:variant>
      <vt:variant>
        <vt:lpwstr/>
      </vt:variant>
      <vt:variant>
        <vt:i4>65652</vt:i4>
      </vt:variant>
      <vt:variant>
        <vt:i4>282</vt:i4>
      </vt:variant>
      <vt:variant>
        <vt:i4>0</vt:i4>
      </vt:variant>
      <vt:variant>
        <vt:i4>5</vt:i4>
      </vt:variant>
      <vt:variant>
        <vt:lpwstr>http://www.nevo.co.il/Law_word/law17/prop-1981.pdf</vt:lpwstr>
      </vt:variant>
      <vt:variant>
        <vt:lpwstr/>
      </vt:variant>
      <vt:variant>
        <vt:i4>8060936</vt:i4>
      </vt:variant>
      <vt:variant>
        <vt:i4>279</vt:i4>
      </vt:variant>
      <vt:variant>
        <vt:i4>0</vt:i4>
      </vt:variant>
      <vt:variant>
        <vt:i4>5</vt:i4>
      </vt:variant>
      <vt:variant>
        <vt:lpwstr>http://www.nevo.co.il/Law_word/law14/LAW-1352.pdf</vt:lpwstr>
      </vt:variant>
      <vt:variant>
        <vt:lpwstr/>
      </vt:variant>
      <vt:variant>
        <vt:i4>65652</vt:i4>
      </vt:variant>
      <vt:variant>
        <vt:i4>276</vt:i4>
      </vt:variant>
      <vt:variant>
        <vt:i4>0</vt:i4>
      </vt:variant>
      <vt:variant>
        <vt:i4>5</vt:i4>
      </vt:variant>
      <vt:variant>
        <vt:lpwstr>http://www.nevo.co.il/Law_word/law17/prop-1981.pdf</vt:lpwstr>
      </vt:variant>
      <vt:variant>
        <vt:lpwstr/>
      </vt:variant>
      <vt:variant>
        <vt:i4>8060936</vt:i4>
      </vt:variant>
      <vt:variant>
        <vt:i4>273</vt:i4>
      </vt:variant>
      <vt:variant>
        <vt:i4>0</vt:i4>
      </vt:variant>
      <vt:variant>
        <vt:i4>5</vt:i4>
      </vt:variant>
      <vt:variant>
        <vt:lpwstr>http://www.nevo.co.il/Law_word/law14/LAW-1352.pdf</vt:lpwstr>
      </vt:variant>
      <vt:variant>
        <vt:lpwstr/>
      </vt:variant>
      <vt:variant>
        <vt:i4>65652</vt:i4>
      </vt:variant>
      <vt:variant>
        <vt:i4>270</vt:i4>
      </vt:variant>
      <vt:variant>
        <vt:i4>0</vt:i4>
      </vt:variant>
      <vt:variant>
        <vt:i4>5</vt:i4>
      </vt:variant>
      <vt:variant>
        <vt:lpwstr>http://www.nevo.co.il/Law_word/law17/prop-1981.pdf</vt:lpwstr>
      </vt:variant>
      <vt:variant>
        <vt:lpwstr/>
      </vt:variant>
      <vt:variant>
        <vt:i4>8060936</vt:i4>
      </vt:variant>
      <vt:variant>
        <vt:i4>267</vt:i4>
      </vt:variant>
      <vt:variant>
        <vt:i4>0</vt:i4>
      </vt:variant>
      <vt:variant>
        <vt:i4>5</vt:i4>
      </vt:variant>
      <vt:variant>
        <vt:lpwstr>http://www.nevo.co.il/Law_word/law14/LAW-1352.pdf</vt:lpwstr>
      </vt:variant>
      <vt:variant>
        <vt:lpwstr/>
      </vt:variant>
      <vt:variant>
        <vt:i4>65652</vt:i4>
      </vt:variant>
      <vt:variant>
        <vt:i4>264</vt:i4>
      </vt:variant>
      <vt:variant>
        <vt:i4>0</vt:i4>
      </vt:variant>
      <vt:variant>
        <vt:i4>5</vt:i4>
      </vt:variant>
      <vt:variant>
        <vt:lpwstr>http://www.nevo.co.il/Law_word/law17/prop-1981.pdf</vt:lpwstr>
      </vt:variant>
      <vt:variant>
        <vt:lpwstr/>
      </vt:variant>
      <vt:variant>
        <vt:i4>8060936</vt:i4>
      </vt:variant>
      <vt:variant>
        <vt:i4>261</vt:i4>
      </vt:variant>
      <vt:variant>
        <vt:i4>0</vt:i4>
      </vt:variant>
      <vt:variant>
        <vt:i4>5</vt:i4>
      </vt:variant>
      <vt:variant>
        <vt:lpwstr>http://www.nevo.co.il/Law_word/law14/LAW-1352.pdf</vt:lpwstr>
      </vt:variant>
      <vt:variant>
        <vt:lpwstr/>
      </vt:variant>
      <vt:variant>
        <vt:i4>65652</vt:i4>
      </vt:variant>
      <vt:variant>
        <vt:i4>258</vt:i4>
      </vt:variant>
      <vt:variant>
        <vt:i4>0</vt:i4>
      </vt:variant>
      <vt:variant>
        <vt:i4>5</vt:i4>
      </vt:variant>
      <vt:variant>
        <vt:lpwstr>http://www.nevo.co.il/Law_word/law17/prop-1981.pdf</vt:lpwstr>
      </vt:variant>
      <vt:variant>
        <vt:lpwstr/>
      </vt:variant>
      <vt:variant>
        <vt:i4>8060936</vt:i4>
      </vt:variant>
      <vt:variant>
        <vt:i4>255</vt:i4>
      </vt:variant>
      <vt:variant>
        <vt:i4>0</vt:i4>
      </vt:variant>
      <vt:variant>
        <vt:i4>5</vt:i4>
      </vt:variant>
      <vt:variant>
        <vt:lpwstr>http://www.nevo.co.il/Law_word/law14/LAW-1352.pdf</vt:lpwstr>
      </vt:variant>
      <vt:variant>
        <vt:lpwstr/>
      </vt:variant>
      <vt:variant>
        <vt:i4>8060936</vt:i4>
      </vt:variant>
      <vt:variant>
        <vt:i4>252</vt:i4>
      </vt:variant>
      <vt:variant>
        <vt:i4>0</vt:i4>
      </vt:variant>
      <vt:variant>
        <vt:i4>5</vt:i4>
      </vt:variant>
      <vt:variant>
        <vt:lpwstr>http://www.nevo.co.il/Law_word/law14/LAW-1352.pdf</vt:lpwstr>
      </vt:variant>
      <vt:variant>
        <vt:lpwstr/>
      </vt:variant>
      <vt:variant>
        <vt:i4>852088</vt:i4>
      </vt:variant>
      <vt:variant>
        <vt:i4>249</vt:i4>
      </vt:variant>
      <vt:variant>
        <vt:i4>0</vt:i4>
      </vt:variant>
      <vt:variant>
        <vt:i4>5</vt:i4>
      </vt:variant>
      <vt:variant>
        <vt:lpwstr>http://www.nevo.co.il/Law_word/law17/prop-2074.pdf</vt:lpwstr>
      </vt:variant>
      <vt:variant>
        <vt:lpwstr/>
      </vt:variant>
      <vt:variant>
        <vt:i4>7798795</vt:i4>
      </vt:variant>
      <vt:variant>
        <vt:i4>246</vt:i4>
      </vt:variant>
      <vt:variant>
        <vt:i4>0</vt:i4>
      </vt:variant>
      <vt:variant>
        <vt:i4>5</vt:i4>
      </vt:variant>
      <vt:variant>
        <vt:lpwstr>http://www.nevo.co.il/Law_word/law14/LAW-1391.pdf</vt:lpwstr>
      </vt:variant>
      <vt:variant>
        <vt:lpwstr/>
      </vt:variant>
      <vt:variant>
        <vt:i4>852088</vt:i4>
      </vt:variant>
      <vt:variant>
        <vt:i4>243</vt:i4>
      </vt:variant>
      <vt:variant>
        <vt:i4>0</vt:i4>
      </vt:variant>
      <vt:variant>
        <vt:i4>5</vt:i4>
      </vt:variant>
      <vt:variant>
        <vt:lpwstr>http://www.nevo.co.il/Law_word/law17/prop-2074.pdf</vt:lpwstr>
      </vt:variant>
      <vt:variant>
        <vt:lpwstr/>
      </vt:variant>
      <vt:variant>
        <vt:i4>7864333</vt:i4>
      </vt:variant>
      <vt:variant>
        <vt:i4>240</vt:i4>
      </vt:variant>
      <vt:variant>
        <vt:i4>0</vt:i4>
      </vt:variant>
      <vt:variant>
        <vt:i4>5</vt:i4>
      </vt:variant>
      <vt:variant>
        <vt:lpwstr>http://www.nevo.co.il/Law_word/law14/LAW-1367.pdf</vt:lpwstr>
      </vt:variant>
      <vt:variant>
        <vt:lpwstr/>
      </vt:variant>
      <vt:variant>
        <vt:i4>65652</vt:i4>
      </vt:variant>
      <vt:variant>
        <vt:i4>237</vt:i4>
      </vt:variant>
      <vt:variant>
        <vt:i4>0</vt:i4>
      </vt:variant>
      <vt:variant>
        <vt:i4>5</vt:i4>
      </vt:variant>
      <vt:variant>
        <vt:lpwstr>http://www.nevo.co.il/Law_word/law17/prop-1981.pdf</vt:lpwstr>
      </vt:variant>
      <vt:variant>
        <vt:lpwstr/>
      </vt:variant>
      <vt:variant>
        <vt:i4>8060936</vt:i4>
      </vt:variant>
      <vt:variant>
        <vt:i4>234</vt:i4>
      </vt:variant>
      <vt:variant>
        <vt:i4>0</vt:i4>
      </vt:variant>
      <vt:variant>
        <vt:i4>5</vt:i4>
      </vt:variant>
      <vt:variant>
        <vt:lpwstr>http://www.nevo.co.il/Law_word/law14/LAW-1352.pdf</vt:lpwstr>
      </vt:variant>
      <vt:variant>
        <vt:lpwstr/>
      </vt:variant>
      <vt:variant>
        <vt:i4>65652</vt:i4>
      </vt:variant>
      <vt:variant>
        <vt:i4>231</vt:i4>
      </vt:variant>
      <vt:variant>
        <vt:i4>0</vt:i4>
      </vt:variant>
      <vt:variant>
        <vt:i4>5</vt:i4>
      </vt:variant>
      <vt:variant>
        <vt:lpwstr>http://www.nevo.co.il/Law_word/law17/prop-1981.pdf</vt:lpwstr>
      </vt:variant>
      <vt:variant>
        <vt:lpwstr/>
      </vt:variant>
      <vt:variant>
        <vt:i4>8060936</vt:i4>
      </vt:variant>
      <vt:variant>
        <vt:i4>228</vt:i4>
      </vt:variant>
      <vt:variant>
        <vt:i4>0</vt:i4>
      </vt:variant>
      <vt:variant>
        <vt:i4>5</vt:i4>
      </vt:variant>
      <vt:variant>
        <vt:lpwstr>http://www.nevo.co.il/Law_word/law14/LAW-1352.pdf</vt:lpwstr>
      </vt:variant>
      <vt:variant>
        <vt:lpwstr/>
      </vt:variant>
      <vt:variant>
        <vt:i4>65652</vt:i4>
      </vt:variant>
      <vt:variant>
        <vt:i4>225</vt:i4>
      </vt:variant>
      <vt:variant>
        <vt:i4>0</vt:i4>
      </vt:variant>
      <vt:variant>
        <vt:i4>5</vt:i4>
      </vt:variant>
      <vt:variant>
        <vt:lpwstr>http://www.nevo.co.il/Law_word/law17/prop-1981.pdf</vt:lpwstr>
      </vt:variant>
      <vt:variant>
        <vt:lpwstr/>
      </vt:variant>
      <vt:variant>
        <vt:i4>8060936</vt:i4>
      </vt:variant>
      <vt:variant>
        <vt:i4>222</vt:i4>
      </vt:variant>
      <vt:variant>
        <vt:i4>0</vt:i4>
      </vt:variant>
      <vt:variant>
        <vt:i4>5</vt:i4>
      </vt:variant>
      <vt:variant>
        <vt:lpwstr>http://www.nevo.co.il/Law_word/law14/LAW-1352.pdf</vt:lpwstr>
      </vt:variant>
      <vt:variant>
        <vt:lpwstr/>
      </vt:variant>
      <vt:variant>
        <vt:i4>65663</vt:i4>
      </vt:variant>
      <vt:variant>
        <vt:i4>219</vt:i4>
      </vt:variant>
      <vt:variant>
        <vt:i4>0</vt:i4>
      </vt:variant>
      <vt:variant>
        <vt:i4>5</vt:i4>
      </vt:variant>
      <vt:variant>
        <vt:lpwstr>http://www.nevo.co.il/Law_word/law17/prop-2008.pdf</vt:lpwstr>
      </vt:variant>
      <vt:variant>
        <vt:lpwstr/>
      </vt:variant>
      <vt:variant>
        <vt:i4>7798799</vt:i4>
      </vt:variant>
      <vt:variant>
        <vt:i4>216</vt:i4>
      </vt:variant>
      <vt:variant>
        <vt:i4>0</vt:i4>
      </vt:variant>
      <vt:variant>
        <vt:i4>5</vt:i4>
      </vt:variant>
      <vt:variant>
        <vt:lpwstr>http://www.nevo.co.il/Law_word/law14/LAW-1395.pdf</vt:lpwstr>
      </vt:variant>
      <vt:variant>
        <vt:lpwstr/>
      </vt:variant>
      <vt:variant>
        <vt:i4>65663</vt:i4>
      </vt:variant>
      <vt:variant>
        <vt:i4>213</vt:i4>
      </vt:variant>
      <vt:variant>
        <vt:i4>0</vt:i4>
      </vt:variant>
      <vt:variant>
        <vt:i4>5</vt:i4>
      </vt:variant>
      <vt:variant>
        <vt:lpwstr>http://www.nevo.co.il/Law_word/law17/prop-2008.pdf</vt:lpwstr>
      </vt:variant>
      <vt:variant>
        <vt:lpwstr/>
      </vt:variant>
      <vt:variant>
        <vt:i4>7798799</vt:i4>
      </vt:variant>
      <vt:variant>
        <vt:i4>210</vt:i4>
      </vt:variant>
      <vt:variant>
        <vt:i4>0</vt:i4>
      </vt:variant>
      <vt:variant>
        <vt:i4>5</vt:i4>
      </vt:variant>
      <vt:variant>
        <vt:lpwstr>http://www.nevo.co.il/Law_word/law14/LAW-1395.pdf</vt:lpwstr>
      </vt:variant>
      <vt:variant>
        <vt:lpwstr/>
      </vt:variant>
      <vt:variant>
        <vt:i4>125</vt:i4>
      </vt:variant>
      <vt:variant>
        <vt:i4>207</vt:i4>
      </vt:variant>
      <vt:variant>
        <vt:i4>0</vt:i4>
      </vt:variant>
      <vt:variant>
        <vt:i4>5</vt:i4>
      </vt:variant>
      <vt:variant>
        <vt:lpwstr>http://www.nevo.co.il/Law_word/law17/prop-1811.pdf</vt:lpwstr>
      </vt:variant>
      <vt:variant>
        <vt:lpwstr/>
      </vt:variant>
      <vt:variant>
        <vt:i4>8323082</vt:i4>
      </vt:variant>
      <vt:variant>
        <vt:i4>204</vt:i4>
      </vt:variant>
      <vt:variant>
        <vt:i4>0</vt:i4>
      </vt:variant>
      <vt:variant>
        <vt:i4>5</vt:i4>
      </vt:variant>
      <vt:variant>
        <vt:lpwstr>http://www.nevo.co.il/Law_word/law14/LAW-1211.pdf</vt:lpwstr>
      </vt:variant>
      <vt:variant>
        <vt:lpwstr/>
      </vt:variant>
      <vt:variant>
        <vt:i4>125</vt:i4>
      </vt:variant>
      <vt:variant>
        <vt:i4>201</vt:i4>
      </vt:variant>
      <vt:variant>
        <vt:i4>0</vt:i4>
      </vt:variant>
      <vt:variant>
        <vt:i4>5</vt:i4>
      </vt:variant>
      <vt:variant>
        <vt:lpwstr>http://www.nevo.co.il/Law_word/law17/prop-1811.pdf</vt:lpwstr>
      </vt:variant>
      <vt:variant>
        <vt:lpwstr/>
      </vt:variant>
      <vt:variant>
        <vt:i4>8323082</vt:i4>
      </vt:variant>
      <vt:variant>
        <vt:i4>198</vt:i4>
      </vt:variant>
      <vt:variant>
        <vt:i4>0</vt:i4>
      </vt:variant>
      <vt:variant>
        <vt:i4>5</vt:i4>
      </vt:variant>
      <vt:variant>
        <vt:lpwstr>http://www.nevo.co.il/Law_word/law14/LAW-1211.pdf</vt:lpwstr>
      </vt:variant>
      <vt:variant>
        <vt:lpwstr/>
      </vt:variant>
      <vt:variant>
        <vt:i4>125</vt:i4>
      </vt:variant>
      <vt:variant>
        <vt:i4>195</vt:i4>
      </vt:variant>
      <vt:variant>
        <vt:i4>0</vt:i4>
      </vt:variant>
      <vt:variant>
        <vt:i4>5</vt:i4>
      </vt:variant>
      <vt:variant>
        <vt:lpwstr>http://www.nevo.co.il/Law_word/law17/prop-1811.pdf</vt:lpwstr>
      </vt:variant>
      <vt:variant>
        <vt:lpwstr/>
      </vt:variant>
      <vt:variant>
        <vt:i4>8323082</vt:i4>
      </vt:variant>
      <vt:variant>
        <vt:i4>192</vt:i4>
      </vt:variant>
      <vt:variant>
        <vt:i4>0</vt:i4>
      </vt:variant>
      <vt:variant>
        <vt:i4>5</vt:i4>
      </vt:variant>
      <vt:variant>
        <vt:lpwstr>http://www.nevo.co.il/Law_word/law14/LAW-1211.pdf</vt:lpwstr>
      </vt:variant>
      <vt:variant>
        <vt:lpwstr/>
      </vt:variant>
      <vt:variant>
        <vt:i4>125</vt:i4>
      </vt:variant>
      <vt:variant>
        <vt:i4>189</vt:i4>
      </vt:variant>
      <vt:variant>
        <vt:i4>0</vt:i4>
      </vt:variant>
      <vt:variant>
        <vt:i4>5</vt:i4>
      </vt:variant>
      <vt:variant>
        <vt:lpwstr>http://www.nevo.co.il/Law_word/law17/prop-1811.pdf</vt:lpwstr>
      </vt:variant>
      <vt:variant>
        <vt:lpwstr/>
      </vt:variant>
      <vt:variant>
        <vt:i4>8323082</vt:i4>
      </vt:variant>
      <vt:variant>
        <vt:i4>186</vt:i4>
      </vt:variant>
      <vt:variant>
        <vt:i4>0</vt:i4>
      </vt:variant>
      <vt:variant>
        <vt:i4>5</vt:i4>
      </vt:variant>
      <vt:variant>
        <vt:lpwstr>http://www.nevo.co.il/Law_word/law14/LAW-1211.pdf</vt:lpwstr>
      </vt:variant>
      <vt:variant>
        <vt:lpwstr/>
      </vt:variant>
      <vt:variant>
        <vt:i4>7733251</vt:i4>
      </vt:variant>
      <vt:variant>
        <vt:i4>183</vt:i4>
      </vt:variant>
      <vt:variant>
        <vt:i4>0</vt:i4>
      </vt:variant>
      <vt:variant>
        <vt:i4>5</vt:i4>
      </vt:variant>
      <vt:variant>
        <vt:lpwstr>http://www.nevo.co.il/Law_word/law14/LAW-1288.pdf</vt:lpwstr>
      </vt:variant>
      <vt:variant>
        <vt:lpwstr/>
      </vt:variant>
      <vt:variant>
        <vt:i4>7864329</vt:i4>
      </vt:variant>
      <vt:variant>
        <vt:i4>180</vt:i4>
      </vt:variant>
      <vt:variant>
        <vt:i4>0</vt:i4>
      </vt:variant>
      <vt:variant>
        <vt:i4>5</vt:i4>
      </vt:variant>
      <vt:variant>
        <vt:lpwstr>http://www.nevo.co.il/Law_word/law14/LAW-1262.pdf</vt:lpwstr>
      </vt:variant>
      <vt:variant>
        <vt:lpwstr/>
      </vt:variant>
      <vt:variant>
        <vt:i4>125</vt:i4>
      </vt:variant>
      <vt:variant>
        <vt:i4>177</vt:i4>
      </vt:variant>
      <vt:variant>
        <vt:i4>0</vt:i4>
      </vt:variant>
      <vt:variant>
        <vt:i4>5</vt:i4>
      </vt:variant>
      <vt:variant>
        <vt:lpwstr>http://www.nevo.co.il/Law_word/law17/prop-1811.pdf</vt:lpwstr>
      </vt:variant>
      <vt:variant>
        <vt:lpwstr/>
      </vt:variant>
      <vt:variant>
        <vt:i4>8323082</vt:i4>
      </vt:variant>
      <vt:variant>
        <vt:i4>174</vt:i4>
      </vt:variant>
      <vt:variant>
        <vt:i4>0</vt:i4>
      </vt:variant>
      <vt:variant>
        <vt:i4>5</vt:i4>
      </vt:variant>
      <vt:variant>
        <vt:lpwstr>http://www.nevo.co.il/Law_word/law14/LAW-1211.pdf</vt:lpwstr>
      </vt:variant>
      <vt:variant>
        <vt:lpwstr/>
      </vt:variant>
      <vt:variant>
        <vt:i4>125</vt:i4>
      </vt:variant>
      <vt:variant>
        <vt:i4>171</vt:i4>
      </vt:variant>
      <vt:variant>
        <vt:i4>0</vt:i4>
      </vt:variant>
      <vt:variant>
        <vt:i4>5</vt:i4>
      </vt:variant>
      <vt:variant>
        <vt:lpwstr>http://www.nevo.co.il/Law_word/law17/prop-1811.pdf</vt:lpwstr>
      </vt:variant>
      <vt:variant>
        <vt:lpwstr/>
      </vt:variant>
      <vt:variant>
        <vt:i4>8323082</vt:i4>
      </vt:variant>
      <vt:variant>
        <vt:i4>168</vt:i4>
      </vt:variant>
      <vt:variant>
        <vt:i4>0</vt:i4>
      </vt:variant>
      <vt:variant>
        <vt:i4>5</vt:i4>
      </vt:variant>
      <vt:variant>
        <vt:lpwstr>http://www.nevo.co.il/Law_word/law14/LAW-1211.pdf</vt:lpwstr>
      </vt:variant>
      <vt:variant>
        <vt:lpwstr/>
      </vt:variant>
      <vt:variant>
        <vt:i4>125</vt:i4>
      </vt:variant>
      <vt:variant>
        <vt:i4>165</vt:i4>
      </vt:variant>
      <vt:variant>
        <vt:i4>0</vt:i4>
      </vt:variant>
      <vt:variant>
        <vt:i4>5</vt:i4>
      </vt:variant>
      <vt:variant>
        <vt:lpwstr>http://www.nevo.co.il/Law_word/law17/prop-1811.pdf</vt:lpwstr>
      </vt:variant>
      <vt:variant>
        <vt:lpwstr/>
      </vt:variant>
      <vt:variant>
        <vt:i4>8323082</vt:i4>
      </vt:variant>
      <vt:variant>
        <vt:i4>162</vt:i4>
      </vt:variant>
      <vt:variant>
        <vt:i4>0</vt:i4>
      </vt:variant>
      <vt:variant>
        <vt:i4>5</vt:i4>
      </vt:variant>
      <vt:variant>
        <vt:lpwstr>http://www.nevo.co.il/Law_word/law14/LAW-1211.pdf</vt:lpwstr>
      </vt:variant>
      <vt:variant>
        <vt:lpwstr/>
      </vt:variant>
      <vt:variant>
        <vt:i4>65652</vt:i4>
      </vt:variant>
      <vt:variant>
        <vt:i4>159</vt:i4>
      </vt:variant>
      <vt:variant>
        <vt:i4>0</vt:i4>
      </vt:variant>
      <vt:variant>
        <vt:i4>5</vt:i4>
      </vt:variant>
      <vt:variant>
        <vt:lpwstr>http://www.nevo.co.il/Law_word/law17/prop-1981.pdf</vt:lpwstr>
      </vt:variant>
      <vt:variant>
        <vt:lpwstr/>
      </vt:variant>
      <vt:variant>
        <vt:i4>8060936</vt:i4>
      </vt:variant>
      <vt:variant>
        <vt:i4>156</vt:i4>
      </vt:variant>
      <vt:variant>
        <vt:i4>0</vt:i4>
      </vt:variant>
      <vt:variant>
        <vt:i4>5</vt:i4>
      </vt:variant>
      <vt:variant>
        <vt:lpwstr>http://www.nevo.co.il/Law_word/law14/LAW-1352.pdf</vt:lpwstr>
      </vt:variant>
      <vt:variant>
        <vt:lpwstr/>
      </vt:variant>
      <vt:variant>
        <vt:i4>125</vt:i4>
      </vt:variant>
      <vt:variant>
        <vt:i4>153</vt:i4>
      </vt:variant>
      <vt:variant>
        <vt:i4>0</vt:i4>
      </vt:variant>
      <vt:variant>
        <vt:i4>5</vt:i4>
      </vt:variant>
      <vt:variant>
        <vt:lpwstr>http://www.nevo.co.il/Law_word/law17/prop-1811.pdf</vt:lpwstr>
      </vt:variant>
      <vt:variant>
        <vt:lpwstr/>
      </vt:variant>
      <vt:variant>
        <vt:i4>8323082</vt:i4>
      </vt:variant>
      <vt:variant>
        <vt:i4>150</vt:i4>
      </vt:variant>
      <vt:variant>
        <vt:i4>0</vt:i4>
      </vt:variant>
      <vt:variant>
        <vt:i4>5</vt:i4>
      </vt:variant>
      <vt:variant>
        <vt:lpwstr>http://www.nevo.co.il/Law_word/law14/LAW-1211.pdf</vt:lpwstr>
      </vt:variant>
      <vt:variant>
        <vt:lpwstr/>
      </vt:variant>
      <vt:variant>
        <vt:i4>65652</vt:i4>
      </vt:variant>
      <vt:variant>
        <vt:i4>147</vt:i4>
      </vt:variant>
      <vt:variant>
        <vt:i4>0</vt:i4>
      </vt:variant>
      <vt:variant>
        <vt:i4>5</vt:i4>
      </vt:variant>
      <vt:variant>
        <vt:lpwstr>http://www.nevo.co.il/Law_word/law17/prop-1981.pdf</vt:lpwstr>
      </vt:variant>
      <vt:variant>
        <vt:lpwstr/>
      </vt:variant>
      <vt:variant>
        <vt:i4>8060936</vt:i4>
      </vt:variant>
      <vt:variant>
        <vt:i4>144</vt:i4>
      </vt:variant>
      <vt:variant>
        <vt:i4>0</vt:i4>
      </vt:variant>
      <vt:variant>
        <vt:i4>5</vt:i4>
      </vt:variant>
      <vt:variant>
        <vt:lpwstr>http://www.nevo.co.il/Law_word/law14/LAW-1352.pdf</vt:lpwstr>
      </vt:variant>
      <vt:variant>
        <vt:lpwstr/>
      </vt:variant>
      <vt:variant>
        <vt:i4>125</vt:i4>
      </vt:variant>
      <vt:variant>
        <vt:i4>141</vt:i4>
      </vt:variant>
      <vt:variant>
        <vt:i4>0</vt:i4>
      </vt:variant>
      <vt:variant>
        <vt:i4>5</vt:i4>
      </vt:variant>
      <vt:variant>
        <vt:lpwstr>http://www.nevo.co.il/Law_word/law17/prop-1811.pdf</vt:lpwstr>
      </vt:variant>
      <vt:variant>
        <vt:lpwstr/>
      </vt:variant>
      <vt:variant>
        <vt:i4>8323082</vt:i4>
      </vt:variant>
      <vt:variant>
        <vt:i4>138</vt:i4>
      </vt:variant>
      <vt:variant>
        <vt:i4>0</vt:i4>
      </vt:variant>
      <vt:variant>
        <vt:i4>5</vt:i4>
      </vt:variant>
      <vt:variant>
        <vt:lpwstr>http://www.nevo.co.il/Law_word/law14/LAW-1211.pdf</vt:lpwstr>
      </vt:variant>
      <vt:variant>
        <vt:lpwstr/>
      </vt:variant>
      <vt:variant>
        <vt:i4>125</vt:i4>
      </vt:variant>
      <vt:variant>
        <vt:i4>135</vt:i4>
      </vt:variant>
      <vt:variant>
        <vt:i4>0</vt:i4>
      </vt:variant>
      <vt:variant>
        <vt:i4>5</vt:i4>
      </vt:variant>
      <vt:variant>
        <vt:lpwstr>http://www.nevo.co.il/Law_word/law17/prop-1811.pdf</vt:lpwstr>
      </vt:variant>
      <vt:variant>
        <vt:lpwstr/>
      </vt:variant>
      <vt:variant>
        <vt:i4>8323082</vt:i4>
      </vt:variant>
      <vt:variant>
        <vt:i4>132</vt:i4>
      </vt:variant>
      <vt:variant>
        <vt:i4>0</vt:i4>
      </vt:variant>
      <vt:variant>
        <vt:i4>5</vt:i4>
      </vt:variant>
      <vt:variant>
        <vt:lpwstr>http://www.nevo.co.il/Law_word/law14/LAW-1211.pdf</vt:lpwstr>
      </vt:variant>
      <vt:variant>
        <vt:lpwstr/>
      </vt:variant>
      <vt:variant>
        <vt:i4>125</vt:i4>
      </vt:variant>
      <vt:variant>
        <vt:i4>129</vt:i4>
      </vt:variant>
      <vt:variant>
        <vt:i4>0</vt:i4>
      </vt:variant>
      <vt:variant>
        <vt:i4>5</vt:i4>
      </vt:variant>
      <vt:variant>
        <vt:lpwstr>http://www.nevo.co.il/Law_word/law17/prop-1811.pdf</vt:lpwstr>
      </vt:variant>
      <vt:variant>
        <vt:lpwstr/>
      </vt:variant>
      <vt:variant>
        <vt:i4>8323082</vt:i4>
      </vt:variant>
      <vt:variant>
        <vt:i4>126</vt:i4>
      </vt:variant>
      <vt:variant>
        <vt:i4>0</vt:i4>
      </vt:variant>
      <vt:variant>
        <vt:i4>5</vt:i4>
      </vt:variant>
      <vt:variant>
        <vt:lpwstr>http://www.nevo.co.il/Law_word/law14/LAW-1211.pdf</vt:lpwstr>
      </vt:variant>
      <vt:variant>
        <vt:lpwstr/>
      </vt:variant>
      <vt:variant>
        <vt:i4>125</vt:i4>
      </vt:variant>
      <vt:variant>
        <vt:i4>123</vt:i4>
      </vt:variant>
      <vt:variant>
        <vt:i4>0</vt:i4>
      </vt:variant>
      <vt:variant>
        <vt:i4>5</vt:i4>
      </vt:variant>
      <vt:variant>
        <vt:lpwstr>http://www.nevo.co.il/Law_word/law17/prop-1811.pdf</vt:lpwstr>
      </vt:variant>
      <vt:variant>
        <vt:lpwstr/>
      </vt:variant>
      <vt:variant>
        <vt:i4>8323082</vt:i4>
      </vt:variant>
      <vt:variant>
        <vt:i4>120</vt:i4>
      </vt:variant>
      <vt:variant>
        <vt:i4>0</vt:i4>
      </vt:variant>
      <vt:variant>
        <vt:i4>5</vt:i4>
      </vt:variant>
      <vt:variant>
        <vt:lpwstr>http://www.nevo.co.il/Law_word/law14/LAW-1211.pdf</vt:lpwstr>
      </vt:variant>
      <vt:variant>
        <vt:lpwstr/>
      </vt:variant>
      <vt:variant>
        <vt:i4>589946</vt:i4>
      </vt:variant>
      <vt:variant>
        <vt:i4>117</vt:i4>
      </vt:variant>
      <vt:variant>
        <vt:i4>0</vt:i4>
      </vt:variant>
      <vt:variant>
        <vt:i4>5</vt:i4>
      </vt:variant>
      <vt:variant>
        <vt:lpwstr>http://www.nevo.co.il/Law_word/law17/prop-2353.pdf</vt:lpwstr>
      </vt:variant>
      <vt:variant>
        <vt:lpwstr/>
      </vt:variant>
      <vt:variant>
        <vt:i4>8323076</vt:i4>
      </vt:variant>
      <vt:variant>
        <vt:i4>114</vt:i4>
      </vt:variant>
      <vt:variant>
        <vt:i4>0</vt:i4>
      </vt:variant>
      <vt:variant>
        <vt:i4>5</vt:i4>
      </vt:variant>
      <vt:variant>
        <vt:lpwstr>http://www.nevo.co.il/Law_word/law14/LAW-1518.pdf</vt:lpwstr>
      </vt:variant>
      <vt:variant>
        <vt:lpwstr/>
      </vt:variant>
      <vt:variant>
        <vt:i4>125</vt:i4>
      </vt:variant>
      <vt:variant>
        <vt:i4>111</vt:i4>
      </vt:variant>
      <vt:variant>
        <vt:i4>0</vt:i4>
      </vt:variant>
      <vt:variant>
        <vt:i4>5</vt:i4>
      </vt:variant>
      <vt:variant>
        <vt:lpwstr>http://www.nevo.co.il/Law_word/law17/prop-1811.pdf</vt:lpwstr>
      </vt:variant>
      <vt:variant>
        <vt:lpwstr/>
      </vt:variant>
      <vt:variant>
        <vt:i4>8323082</vt:i4>
      </vt:variant>
      <vt:variant>
        <vt:i4>108</vt:i4>
      </vt:variant>
      <vt:variant>
        <vt:i4>0</vt:i4>
      </vt:variant>
      <vt:variant>
        <vt:i4>5</vt:i4>
      </vt:variant>
      <vt:variant>
        <vt:lpwstr>http://www.nevo.co.il/Law_word/law14/LAW-1211.pdf</vt:lpwstr>
      </vt:variant>
      <vt:variant>
        <vt:lpwstr/>
      </vt:variant>
      <vt:variant>
        <vt:i4>125</vt:i4>
      </vt:variant>
      <vt:variant>
        <vt:i4>105</vt:i4>
      </vt:variant>
      <vt:variant>
        <vt:i4>0</vt:i4>
      </vt:variant>
      <vt:variant>
        <vt:i4>5</vt:i4>
      </vt:variant>
      <vt:variant>
        <vt:lpwstr>http://www.nevo.co.il/Law_word/law17/prop-1811.pdf</vt:lpwstr>
      </vt:variant>
      <vt:variant>
        <vt:lpwstr/>
      </vt:variant>
      <vt:variant>
        <vt:i4>8323082</vt:i4>
      </vt:variant>
      <vt:variant>
        <vt:i4>102</vt:i4>
      </vt:variant>
      <vt:variant>
        <vt:i4>0</vt:i4>
      </vt:variant>
      <vt:variant>
        <vt:i4>5</vt:i4>
      </vt:variant>
      <vt:variant>
        <vt:lpwstr>http://www.nevo.co.il/Law_word/law14/LAW-1211.pdf</vt:lpwstr>
      </vt:variant>
      <vt:variant>
        <vt:lpwstr/>
      </vt:variant>
      <vt:variant>
        <vt:i4>125</vt:i4>
      </vt:variant>
      <vt:variant>
        <vt:i4>99</vt:i4>
      </vt:variant>
      <vt:variant>
        <vt:i4>0</vt:i4>
      </vt:variant>
      <vt:variant>
        <vt:i4>5</vt:i4>
      </vt:variant>
      <vt:variant>
        <vt:lpwstr>http://www.nevo.co.il/Law_word/law17/prop-1811.pdf</vt:lpwstr>
      </vt:variant>
      <vt:variant>
        <vt:lpwstr/>
      </vt:variant>
      <vt:variant>
        <vt:i4>8323082</vt:i4>
      </vt:variant>
      <vt:variant>
        <vt:i4>96</vt:i4>
      </vt:variant>
      <vt:variant>
        <vt:i4>0</vt:i4>
      </vt:variant>
      <vt:variant>
        <vt:i4>5</vt:i4>
      </vt:variant>
      <vt:variant>
        <vt:lpwstr>http://www.nevo.co.il/Law_word/law14/LAW-1211.pdf</vt:lpwstr>
      </vt:variant>
      <vt:variant>
        <vt:lpwstr/>
      </vt:variant>
      <vt:variant>
        <vt:i4>125</vt:i4>
      </vt:variant>
      <vt:variant>
        <vt:i4>93</vt:i4>
      </vt:variant>
      <vt:variant>
        <vt:i4>0</vt:i4>
      </vt:variant>
      <vt:variant>
        <vt:i4>5</vt:i4>
      </vt:variant>
      <vt:variant>
        <vt:lpwstr>http://www.nevo.co.il/Law_word/law17/prop-1811.pdf</vt:lpwstr>
      </vt:variant>
      <vt:variant>
        <vt:lpwstr/>
      </vt:variant>
      <vt:variant>
        <vt:i4>8323082</vt:i4>
      </vt:variant>
      <vt:variant>
        <vt:i4>90</vt:i4>
      </vt:variant>
      <vt:variant>
        <vt:i4>0</vt:i4>
      </vt:variant>
      <vt:variant>
        <vt:i4>5</vt:i4>
      </vt:variant>
      <vt:variant>
        <vt:lpwstr>http://www.nevo.co.il/Law_word/law14/LAW-1211.pdf</vt:lpwstr>
      </vt:variant>
      <vt:variant>
        <vt:lpwstr/>
      </vt:variant>
      <vt:variant>
        <vt:i4>125</vt:i4>
      </vt:variant>
      <vt:variant>
        <vt:i4>87</vt:i4>
      </vt:variant>
      <vt:variant>
        <vt:i4>0</vt:i4>
      </vt:variant>
      <vt:variant>
        <vt:i4>5</vt:i4>
      </vt:variant>
      <vt:variant>
        <vt:lpwstr>http://www.nevo.co.il/Law_word/law17/prop-1811.pdf</vt:lpwstr>
      </vt:variant>
      <vt:variant>
        <vt:lpwstr/>
      </vt:variant>
      <vt:variant>
        <vt:i4>8323082</vt:i4>
      </vt:variant>
      <vt:variant>
        <vt:i4>84</vt:i4>
      </vt:variant>
      <vt:variant>
        <vt:i4>0</vt:i4>
      </vt:variant>
      <vt:variant>
        <vt:i4>5</vt:i4>
      </vt:variant>
      <vt:variant>
        <vt:lpwstr>http://www.nevo.co.il/Law_word/law14/LAW-1211.pdf</vt:lpwstr>
      </vt:variant>
      <vt:variant>
        <vt:lpwstr/>
      </vt:variant>
      <vt:variant>
        <vt:i4>125</vt:i4>
      </vt:variant>
      <vt:variant>
        <vt:i4>81</vt:i4>
      </vt:variant>
      <vt:variant>
        <vt:i4>0</vt:i4>
      </vt:variant>
      <vt:variant>
        <vt:i4>5</vt:i4>
      </vt:variant>
      <vt:variant>
        <vt:lpwstr>http://www.nevo.co.il/Law_word/law17/prop-1811.pdf</vt:lpwstr>
      </vt:variant>
      <vt:variant>
        <vt:lpwstr/>
      </vt:variant>
      <vt:variant>
        <vt:i4>8323082</vt:i4>
      </vt:variant>
      <vt:variant>
        <vt:i4>78</vt:i4>
      </vt:variant>
      <vt:variant>
        <vt:i4>0</vt:i4>
      </vt:variant>
      <vt:variant>
        <vt:i4>5</vt:i4>
      </vt:variant>
      <vt:variant>
        <vt:lpwstr>http://www.nevo.co.il/Law_word/law14/LAW-1211.pdf</vt:lpwstr>
      </vt:variant>
      <vt:variant>
        <vt:lpwstr/>
      </vt:variant>
      <vt:variant>
        <vt:i4>125</vt:i4>
      </vt:variant>
      <vt:variant>
        <vt:i4>75</vt:i4>
      </vt:variant>
      <vt:variant>
        <vt:i4>0</vt:i4>
      </vt:variant>
      <vt:variant>
        <vt:i4>5</vt:i4>
      </vt:variant>
      <vt:variant>
        <vt:lpwstr>http://www.nevo.co.il/Law_word/law17/prop-1811.pdf</vt:lpwstr>
      </vt:variant>
      <vt:variant>
        <vt:lpwstr/>
      </vt:variant>
      <vt:variant>
        <vt:i4>8323082</vt:i4>
      </vt:variant>
      <vt:variant>
        <vt:i4>72</vt:i4>
      </vt:variant>
      <vt:variant>
        <vt:i4>0</vt:i4>
      </vt:variant>
      <vt:variant>
        <vt:i4>5</vt:i4>
      </vt:variant>
      <vt:variant>
        <vt:lpwstr>http://www.nevo.co.il/Law_word/law14/LAW-1211.pdf</vt:lpwstr>
      </vt:variant>
      <vt:variant>
        <vt:lpwstr/>
      </vt:variant>
      <vt:variant>
        <vt:i4>589946</vt:i4>
      </vt:variant>
      <vt:variant>
        <vt:i4>69</vt:i4>
      </vt:variant>
      <vt:variant>
        <vt:i4>0</vt:i4>
      </vt:variant>
      <vt:variant>
        <vt:i4>5</vt:i4>
      </vt:variant>
      <vt:variant>
        <vt:lpwstr>http://www.nevo.co.il/Law_word/law17/prop-2353.pdf</vt:lpwstr>
      </vt:variant>
      <vt:variant>
        <vt:lpwstr/>
      </vt:variant>
      <vt:variant>
        <vt:i4>8323076</vt:i4>
      </vt:variant>
      <vt:variant>
        <vt:i4>66</vt:i4>
      </vt:variant>
      <vt:variant>
        <vt:i4>0</vt:i4>
      </vt:variant>
      <vt:variant>
        <vt:i4>5</vt:i4>
      </vt:variant>
      <vt:variant>
        <vt:lpwstr>http://www.nevo.co.il/Law_word/law14/LAW-1518.pdf</vt:lpwstr>
      </vt:variant>
      <vt:variant>
        <vt:lpwstr/>
      </vt:variant>
      <vt:variant>
        <vt:i4>125</vt:i4>
      </vt:variant>
      <vt:variant>
        <vt:i4>63</vt:i4>
      </vt:variant>
      <vt:variant>
        <vt:i4>0</vt:i4>
      </vt:variant>
      <vt:variant>
        <vt:i4>5</vt:i4>
      </vt:variant>
      <vt:variant>
        <vt:lpwstr>http://www.nevo.co.il/Law_word/law17/prop-1811.pdf</vt:lpwstr>
      </vt:variant>
      <vt:variant>
        <vt:lpwstr/>
      </vt:variant>
      <vt:variant>
        <vt:i4>8323082</vt:i4>
      </vt:variant>
      <vt:variant>
        <vt:i4>60</vt:i4>
      </vt:variant>
      <vt:variant>
        <vt:i4>0</vt:i4>
      </vt:variant>
      <vt:variant>
        <vt:i4>5</vt:i4>
      </vt:variant>
      <vt:variant>
        <vt:lpwstr>http://www.nevo.co.il/Law_word/law14/LAW-1211.pdf</vt:lpwstr>
      </vt:variant>
      <vt:variant>
        <vt:lpwstr/>
      </vt:variant>
      <vt:variant>
        <vt:i4>125</vt:i4>
      </vt:variant>
      <vt:variant>
        <vt:i4>57</vt:i4>
      </vt:variant>
      <vt:variant>
        <vt:i4>0</vt:i4>
      </vt:variant>
      <vt:variant>
        <vt:i4>5</vt:i4>
      </vt:variant>
      <vt:variant>
        <vt:lpwstr>http://www.nevo.co.il/Law_word/law17/prop-1811.pdf</vt:lpwstr>
      </vt:variant>
      <vt:variant>
        <vt:lpwstr/>
      </vt:variant>
      <vt:variant>
        <vt:i4>8323082</vt:i4>
      </vt:variant>
      <vt:variant>
        <vt:i4>54</vt:i4>
      </vt:variant>
      <vt:variant>
        <vt:i4>0</vt:i4>
      </vt:variant>
      <vt:variant>
        <vt:i4>5</vt:i4>
      </vt:variant>
      <vt:variant>
        <vt:lpwstr>http://www.nevo.co.il/Law_word/law14/LAW-1211.pdf</vt:lpwstr>
      </vt:variant>
      <vt:variant>
        <vt:lpwstr/>
      </vt:variant>
      <vt:variant>
        <vt:i4>721014</vt:i4>
      </vt:variant>
      <vt:variant>
        <vt:i4>51</vt:i4>
      </vt:variant>
      <vt:variant>
        <vt:i4>0</vt:i4>
      </vt:variant>
      <vt:variant>
        <vt:i4>5</vt:i4>
      </vt:variant>
      <vt:variant>
        <vt:lpwstr>http://www.nevo.co.il/Law_word/law17/prop-2597.pdf</vt:lpwstr>
      </vt:variant>
      <vt:variant>
        <vt:lpwstr/>
      </vt:variant>
      <vt:variant>
        <vt:i4>7929871</vt:i4>
      </vt:variant>
      <vt:variant>
        <vt:i4>48</vt:i4>
      </vt:variant>
      <vt:variant>
        <vt:i4>0</vt:i4>
      </vt:variant>
      <vt:variant>
        <vt:i4>5</vt:i4>
      </vt:variant>
      <vt:variant>
        <vt:lpwstr>http://www.nevo.co.il/Law_word/law14/LAW-1670.pdf</vt:lpwstr>
      </vt:variant>
      <vt:variant>
        <vt:lpwstr/>
      </vt:variant>
      <vt:variant>
        <vt:i4>125</vt:i4>
      </vt:variant>
      <vt:variant>
        <vt:i4>45</vt:i4>
      </vt:variant>
      <vt:variant>
        <vt:i4>0</vt:i4>
      </vt:variant>
      <vt:variant>
        <vt:i4>5</vt:i4>
      </vt:variant>
      <vt:variant>
        <vt:lpwstr>http://www.nevo.co.il/Law_word/law17/prop-1811.pdf</vt:lpwstr>
      </vt:variant>
      <vt:variant>
        <vt:lpwstr/>
      </vt:variant>
      <vt:variant>
        <vt:i4>8323082</vt:i4>
      </vt:variant>
      <vt:variant>
        <vt:i4>42</vt:i4>
      </vt:variant>
      <vt:variant>
        <vt:i4>0</vt:i4>
      </vt:variant>
      <vt:variant>
        <vt:i4>5</vt:i4>
      </vt:variant>
      <vt:variant>
        <vt:lpwstr>http://www.nevo.co.il/Law_word/law14/LAW-1211.pdf</vt:lpwstr>
      </vt:variant>
      <vt:variant>
        <vt:lpwstr/>
      </vt:variant>
      <vt:variant>
        <vt:i4>589946</vt:i4>
      </vt:variant>
      <vt:variant>
        <vt:i4>39</vt:i4>
      </vt:variant>
      <vt:variant>
        <vt:i4>0</vt:i4>
      </vt:variant>
      <vt:variant>
        <vt:i4>5</vt:i4>
      </vt:variant>
      <vt:variant>
        <vt:lpwstr>http://www.nevo.co.il/Law_word/law17/prop-2353.pdf</vt:lpwstr>
      </vt:variant>
      <vt:variant>
        <vt:lpwstr/>
      </vt:variant>
      <vt:variant>
        <vt:i4>8323076</vt:i4>
      </vt:variant>
      <vt:variant>
        <vt:i4>36</vt:i4>
      </vt:variant>
      <vt:variant>
        <vt:i4>0</vt:i4>
      </vt:variant>
      <vt:variant>
        <vt:i4>5</vt:i4>
      </vt:variant>
      <vt:variant>
        <vt:lpwstr>http://www.nevo.co.il/Law_word/law14/LAW-1518.pdf</vt:lpwstr>
      </vt:variant>
      <vt:variant>
        <vt:lpwstr/>
      </vt:variant>
      <vt:variant>
        <vt:i4>125</vt:i4>
      </vt:variant>
      <vt:variant>
        <vt:i4>33</vt:i4>
      </vt:variant>
      <vt:variant>
        <vt:i4>0</vt:i4>
      </vt:variant>
      <vt:variant>
        <vt:i4>5</vt:i4>
      </vt:variant>
      <vt:variant>
        <vt:lpwstr>http://www.nevo.co.il/Law_word/law17/prop-1811.pdf</vt:lpwstr>
      </vt:variant>
      <vt:variant>
        <vt:lpwstr/>
      </vt:variant>
      <vt:variant>
        <vt:i4>8323082</vt:i4>
      </vt:variant>
      <vt:variant>
        <vt:i4>30</vt:i4>
      </vt:variant>
      <vt:variant>
        <vt:i4>0</vt:i4>
      </vt:variant>
      <vt:variant>
        <vt:i4>5</vt:i4>
      </vt:variant>
      <vt:variant>
        <vt:lpwstr>http://www.nevo.co.il/Law_word/law14/LAW-1211.pdf</vt:lpwstr>
      </vt:variant>
      <vt:variant>
        <vt:lpwstr/>
      </vt:variant>
      <vt:variant>
        <vt:i4>125</vt:i4>
      </vt:variant>
      <vt:variant>
        <vt:i4>27</vt:i4>
      </vt:variant>
      <vt:variant>
        <vt:i4>0</vt:i4>
      </vt:variant>
      <vt:variant>
        <vt:i4>5</vt:i4>
      </vt:variant>
      <vt:variant>
        <vt:lpwstr>http://www.nevo.co.il/Law_word/law17/prop-1811.pdf</vt:lpwstr>
      </vt:variant>
      <vt:variant>
        <vt:lpwstr/>
      </vt:variant>
      <vt:variant>
        <vt:i4>8323082</vt:i4>
      </vt:variant>
      <vt:variant>
        <vt:i4>24</vt:i4>
      </vt:variant>
      <vt:variant>
        <vt:i4>0</vt:i4>
      </vt:variant>
      <vt:variant>
        <vt:i4>5</vt:i4>
      </vt:variant>
      <vt:variant>
        <vt:lpwstr>http://www.nevo.co.il/Law_word/law14/LAW-1211.pdf</vt:lpwstr>
      </vt:variant>
      <vt:variant>
        <vt:lpwstr/>
      </vt:variant>
      <vt:variant>
        <vt:i4>65652</vt:i4>
      </vt:variant>
      <vt:variant>
        <vt:i4>21</vt:i4>
      </vt:variant>
      <vt:variant>
        <vt:i4>0</vt:i4>
      </vt:variant>
      <vt:variant>
        <vt:i4>5</vt:i4>
      </vt:variant>
      <vt:variant>
        <vt:lpwstr>http://www.nevo.co.il/Law_word/law17/prop-1981.pdf</vt:lpwstr>
      </vt:variant>
      <vt:variant>
        <vt:lpwstr/>
      </vt:variant>
      <vt:variant>
        <vt:i4>8060936</vt:i4>
      </vt:variant>
      <vt:variant>
        <vt:i4>18</vt:i4>
      </vt:variant>
      <vt:variant>
        <vt:i4>0</vt:i4>
      </vt:variant>
      <vt:variant>
        <vt:i4>5</vt:i4>
      </vt:variant>
      <vt:variant>
        <vt:lpwstr>http://www.nevo.co.il/Law_word/law14/LAW-1352.pdf</vt:lpwstr>
      </vt:variant>
      <vt:variant>
        <vt:lpwstr/>
      </vt:variant>
      <vt:variant>
        <vt:i4>65652</vt:i4>
      </vt:variant>
      <vt:variant>
        <vt:i4>15</vt:i4>
      </vt:variant>
      <vt:variant>
        <vt:i4>0</vt:i4>
      </vt:variant>
      <vt:variant>
        <vt:i4>5</vt:i4>
      </vt:variant>
      <vt:variant>
        <vt:lpwstr>http://www.nevo.co.il/Law_word/law17/prop-1981.pdf</vt:lpwstr>
      </vt:variant>
      <vt:variant>
        <vt:lpwstr/>
      </vt:variant>
      <vt:variant>
        <vt:i4>8060936</vt:i4>
      </vt:variant>
      <vt:variant>
        <vt:i4>12</vt:i4>
      </vt:variant>
      <vt:variant>
        <vt:i4>0</vt:i4>
      </vt:variant>
      <vt:variant>
        <vt:i4>5</vt:i4>
      </vt:variant>
      <vt:variant>
        <vt:lpwstr>http://www.nevo.co.il/Law_word/law14/LAW-1352.pdf</vt:lpwstr>
      </vt:variant>
      <vt:variant>
        <vt:lpwstr/>
      </vt:variant>
      <vt:variant>
        <vt:i4>65652</vt:i4>
      </vt:variant>
      <vt:variant>
        <vt:i4>9</vt:i4>
      </vt:variant>
      <vt:variant>
        <vt:i4>0</vt:i4>
      </vt:variant>
      <vt:variant>
        <vt:i4>5</vt:i4>
      </vt:variant>
      <vt:variant>
        <vt:lpwstr>http://www.nevo.co.il/Law_word/law17/prop-1981.pdf</vt:lpwstr>
      </vt:variant>
      <vt:variant>
        <vt:lpwstr/>
      </vt:variant>
      <vt:variant>
        <vt:i4>8060936</vt:i4>
      </vt:variant>
      <vt:variant>
        <vt:i4>6</vt:i4>
      </vt:variant>
      <vt:variant>
        <vt:i4>0</vt:i4>
      </vt:variant>
      <vt:variant>
        <vt:i4>5</vt:i4>
      </vt:variant>
      <vt:variant>
        <vt:lpwstr>http://www.nevo.co.il/Law_word/law14/LAW-1352.pdf</vt:lpwstr>
      </vt:variant>
      <vt:variant>
        <vt:lpwstr/>
      </vt:variant>
      <vt:variant>
        <vt:i4>125</vt:i4>
      </vt:variant>
      <vt:variant>
        <vt:i4>3</vt:i4>
      </vt:variant>
      <vt:variant>
        <vt:i4>0</vt:i4>
      </vt:variant>
      <vt:variant>
        <vt:i4>5</vt:i4>
      </vt:variant>
      <vt:variant>
        <vt:lpwstr>http://www.nevo.co.il/Law_word/law17/prop-1811.pdf</vt:lpwstr>
      </vt:variant>
      <vt:variant>
        <vt:lpwstr/>
      </vt:variant>
      <vt:variant>
        <vt:i4>8323082</vt:i4>
      </vt:variant>
      <vt:variant>
        <vt:i4>0</vt:i4>
      </vt:variant>
      <vt:variant>
        <vt:i4>0</vt:i4>
      </vt:variant>
      <vt:variant>
        <vt:i4>5</vt:i4>
      </vt:variant>
      <vt:variant>
        <vt:lpwstr>http://www.nevo.co.il/Law_word/law14/LAW-1211.pdf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dc:title>
  <dc:subject/>
  <dc:creator>Gideon</dc:creator>
  <cp:keywords/>
  <dc:description/>
  <cp:lastModifiedBy>Shimon Doodkin</cp:lastModifiedBy>
  <cp:revision>2</cp:revision>
  <dcterms:created xsi:type="dcterms:W3CDTF">2023-06-05T19:13:00Z</dcterms:created>
  <dcterms:modified xsi:type="dcterms:W3CDTF">2023-06-05T19:13:00Z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AME">
    <vt:lpwstr>חברות</vt:lpwstr>
  </property>
  <property fmtid="{D5CDD505-2E9C-101B-9397-08002B2CF9AE}" pid="3" name="LAWNAME">
    <vt:lpwstr>פקודת החברות [נוסח חדש] עד 1999 - מרובדת</vt:lpwstr>
  </property>
  <property fmtid="{D5CDD505-2E9C-101B-9397-08002B2CF9AE}" pid="4" name="TYPE">
    <vt:lpwstr>01</vt:lpwstr>
  </property>
  <property fmtid="{D5CDD505-2E9C-101B-9397-08002B2CF9AE}" pid="5" name="CHNUMBER">
    <vt:lpwstr>139</vt:lpwstr>
  </property>
  <property fmtid="{D5CDD505-2E9C-101B-9397-08002B2CF9AE}" pid="6" name="LAWNUMBER">
    <vt:lpwstr>0003_void</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ies>
</file>