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D1D3" w14:textId="77777777" w:rsidR="0041319E" w:rsidRDefault="0041319E">
      <w:pPr>
        <w:pStyle w:val="big-header"/>
        <w:ind w:left="0" w:right="1134"/>
        <w:rPr>
          <w:rFonts w:cs="FrankRuehl" w:hint="cs"/>
          <w:sz w:val="32"/>
          <w:rtl/>
        </w:rPr>
      </w:pPr>
      <w:r>
        <w:rPr>
          <w:rFonts w:cs="FrankRuehl"/>
          <w:sz w:val="32"/>
          <w:rtl/>
        </w:rPr>
        <w:t>פקודת הטבק [נוסח חדש]</w:t>
      </w:r>
    </w:p>
    <w:p w14:paraId="01754640" w14:textId="77777777" w:rsidR="00BD5FA6" w:rsidRDefault="00BD5FA6" w:rsidP="00BD5FA6">
      <w:pPr>
        <w:spacing w:line="320" w:lineRule="auto"/>
        <w:jc w:val="left"/>
        <w:rPr>
          <w:rFonts w:cs="FrankRuehl" w:hint="cs"/>
          <w:szCs w:val="26"/>
          <w:rtl/>
        </w:rPr>
      </w:pPr>
    </w:p>
    <w:p w14:paraId="0B14BA61" w14:textId="77777777" w:rsidR="000B340A" w:rsidRPr="00BD5FA6" w:rsidRDefault="000B340A" w:rsidP="00BD5FA6">
      <w:pPr>
        <w:spacing w:line="320" w:lineRule="auto"/>
        <w:jc w:val="left"/>
        <w:rPr>
          <w:rFonts w:cs="FrankRuehl" w:hint="cs"/>
          <w:szCs w:val="26"/>
          <w:rtl/>
        </w:rPr>
      </w:pPr>
    </w:p>
    <w:p w14:paraId="353EC666" w14:textId="77777777" w:rsidR="00BD5FA6" w:rsidRDefault="00BD5FA6" w:rsidP="00BD5FA6">
      <w:pPr>
        <w:spacing w:line="320" w:lineRule="auto"/>
        <w:jc w:val="left"/>
        <w:rPr>
          <w:rFonts w:cs="Miriam"/>
          <w:szCs w:val="22"/>
          <w:rtl/>
        </w:rPr>
      </w:pPr>
      <w:r w:rsidRPr="00BD5FA6">
        <w:rPr>
          <w:rFonts w:cs="Miriam"/>
          <w:szCs w:val="22"/>
          <w:rtl/>
        </w:rPr>
        <w:t>חקלאות טבע וסביבה</w:t>
      </w:r>
      <w:r w:rsidRPr="00BD5FA6">
        <w:rPr>
          <w:rFonts w:cs="FrankRuehl"/>
          <w:szCs w:val="26"/>
          <w:rtl/>
        </w:rPr>
        <w:t xml:space="preserve"> – חקלאות – גידולים חקלאיים – טבק</w:t>
      </w:r>
    </w:p>
    <w:p w14:paraId="444E0E02" w14:textId="77777777" w:rsidR="00B65BBF" w:rsidRPr="00BD5FA6" w:rsidRDefault="00BD5FA6" w:rsidP="00BD5FA6">
      <w:pPr>
        <w:spacing w:line="320" w:lineRule="auto"/>
        <w:jc w:val="left"/>
        <w:rPr>
          <w:rFonts w:cs="Miriam"/>
          <w:szCs w:val="22"/>
          <w:rtl/>
        </w:rPr>
      </w:pPr>
      <w:r w:rsidRPr="00BD5FA6">
        <w:rPr>
          <w:rFonts w:cs="Miriam"/>
          <w:szCs w:val="22"/>
          <w:rtl/>
        </w:rPr>
        <w:t>בריאות</w:t>
      </w:r>
      <w:r w:rsidRPr="00BD5FA6">
        <w:rPr>
          <w:rFonts w:cs="FrankRuehl"/>
          <w:szCs w:val="26"/>
          <w:rtl/>
        </w:rPr>
        <w:t xml:space="preserve"> – עישון ומוצרי טבק</w:t>
      </w:r>
    </w:p>
    <w:p w14:paraId="017C47D9" w14:textId="77777777" w:rsidR="0041319E" w:rsidRDefault="0041319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1319E" w14:paraId="216EEB32" w14:textId="77777777">
        <w:tblPrEx>
          <w:tblCellMar>
            <w:top w:w="0" w:type="dxa"/>
            <w:bottom w:w="0" w:type="dxa"/>
          </w:tblCellMar>
        </w:tblPrEx>
        <w:tc>
          <w:tcPr>
            <w:tcW w:w="850" w:type="dxa"/>
          </w:tcPr>
          <w:p w14:paraId="17DCF4D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74CA6">
              <w:rPr>
                <w:noProof/>
                <w:sz w:val="24"/>
                <w:rtl/>
              </w:rPr>
              <w:t>4</w:t>
            </w:r>
            <w:r>
              <w:rPr>
                <w:sz w:val="24"/>
                <w:rtl/>
              </w:rPr>
              <w:fldChar w:fldCharType="end"/>
            </w:r>
          </w:p>
        </w:tc>
        <w:tc>
          <w:tcPr>
            <w:tcW w:w="567" w:type="dxa"/>
          </w:tcPr>
          <w:p w14:paraId="12A9F856" w14:textId="77777777" w:rsidR="0041319E" w:rsidRDefault="0041319E">
            <w:pPr>
              <w:spacing w:line="240" w:lineRule="auto"/>
              <w:rPr>
                <w:sz w:val="24"/>
              </w:rPr>
            </w:pPr>
            <w:hyperlink w:anchor="Seif0" w:tooltip="הגדרות" w:history="1">
              <w:r>
                <w:rPr>
                  <w:rStyle w:val="Hyperlink"/>
                </w:rPr>
                <w:t>Go</w:t>
              </w:r>
            </w:hyperlink>
          </w:p>
        </w:tc>
        <w:tc>
          <w:tcPr>
            <w:tcW w:w="5669" w:type="dxa"/>
          </w:tcPr>
          <w:p w14:paraId="1DA8AF82" w14:textId="77777777" w:rsidR="0041319E" w:rsidRDefault="0041319E">
            <w:pPr>
              <w:spacing w:line="240" w:lineRule="auto"/>
              <w:rPr>
                <w:sz w:val="24"/>
                <w:rtl/>
              </w:rPr>
            </w:pPr>
            <w:r>
              <w:rPr>
                <w:sz w:val="24"/>
                <w:rtl/>
              </w:rPr>
              <w:t>הגדרות</w:t>
            </w:r>
          </w:p>
        </w:tc>
        <w:tc>
          <w:tcPr>
            <w:tcW w:w="1247" w:type="dxa"/>
          </w:tcPr>
          <w:p w14:paraId="6B61C928" w14:textId="77777777" w:rsidR="0041319E" w:rsidRDefault="0041319E">
            <w:pPr>
              <w:spacing w:line="240" w:lineRule="auto"/>
              <w:rPr>
                <w:sz w:val="24"/>
              </w:rPr>
            </w:pPr>
            <w:r>
              <w:rPr>
                <w:sz w:val="24"/>
                <w:rtl/>
              </w:rPr>
              <w:t xml:space="preserve">סעיף 1 </w:t>
            </w:r>
          </w:p>
        </w:tc>
      </w:tr>
      <w:tr w:rsidR="0041319E" w14:paraId="02292DC0" w14:textId="77777777">
        <w:tblPrEx>
          <w:tblCellMar>
            <w:top w:w="0" w:type="dxa"/>
            <w:bottom w:w="0" w:type="dxa"/>
          </w:tblCellMar>
        </w:tblPrEx>
        <w:tc>
          <w:tcPr>
            <w:tcW w:w="850" w:type="dxa"/>
          </w:tcPr>
          <w:p w14:paraId="3741AF5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174CA6">
              <w:rPr>
                <w:noProof/>
                <w:sz w:val="24"/>
                <w:rtl/>
              </w:rPr>
              <w:t>4</w:t>
            </w:r>
            <w:r>
              <w:rPr>
                <w:sz w:val="24"/>
                <w:rtl/>
              </w:rPr>
              <w:fldChar w:fldCharType="end"/>
            </w:r>
          </w:p>
        </w:tc>
        <w:tc>
          <w:tcPr>
            <w:tcW w:w="567" w:type="dxa"/>
          </w:tcPr>
          <w:p w14:paraId="6DF14039" w14:textId="77777777" w:rsidR="0041319E" w:rsidRDefault="0041319E">
            <w:pPr>
              <w:spacing w:line="240" w:lineRule="auto"/>
              <w:rPr>
                <w:sz w:val="24"/>
              </w:rPr>
            </w:pPr>
            <w:hyperlink w:anchor="med0" w:tooltip="הטלת מס" w:history="1">
              <w:r>
                <w:rPr>
                  <w:rStyle w:val="Hyperlink"/>
                </w:rPr>
                <w:t>Go</w:t>
              </w:r>
            </w:hyperlink>
          </w:p>
        </w:tc>
        <w:tc>
          <w:tcPr>
            <w:tcW w:w="5669" w:type="dxa"/>
          </w:tcPr>
          <w:p w14:paraId="5B39C8CF" w14:textId="77777777" w:rsidR="0041319E" w:rsidRDefault="0041319E">
            <w:pPr>
              <w:spacing w:line="240" w:lineRule="auto"/>
              <w:rPr>
                <w:sz w:val="24"/>
              </w:rPr>
            </w:pPr>
            <w:r>
              <w:rPr>
                <w:sz w:val="24"/>
                <w:rtl/>
              </w:rPr>
              <w:t>הטלת מס</w:t>
            </w:r>
          </w:p>
        </w:tc>
        <w:tc>
          <w:tcPr>
            <w:tcW w:w="1247" w:type="dxa"/>
          </w:tcPr>
          <w:p w14:paraId="52D9A203" w14:textId="77777777" w:rsidR="0041319E" w:rsidRDefault="0041319E">
            <w:pPr>
              <w:spacing w:line="240" w:lineRule="auto"/>
              <w:rPr>
                <w:sz w:val="24"/>
              </w:rPr>
            </w:pPr>
          </w:p>
        </w:tc>
      </w:tr>
      <w:tr w:rsidR="0041319E" w14:paraId="6BFDCF9A" w14:textId="77777777">
        <w:tblPrEx>
          <w:tblCellMar>
            <w:top w:w="0" w:type="dxa"/>
            <w:bottom w:w="0" w:type="dxa"/>
          </w:tblCellMar>
        </w:tblPrEx>
        <w:tc>
          <w:tcPr>
            <w:tcW w:w="850" w:type="dxa"/>
          </w:tcPr>
          <w:p w14:paraId="00CCDE5E"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74CA6">
              <w:rPr>
                <w:noProof/>
                <w:sz w:val="24"/>
                <w:rtl/>
              </w:rPr>
              <w:t>4</w:t>
            </w:r>
            <w:r>
              <w:rPr>
                <w:sz w:val="24"/>
                <w:rtl/>
              </w:rPr>
              <w:fldChar w:fldCharType="end"/>
            </w:r>
          </w:p>
        </w:tc>
        <w:tc>
          <w:tcPr>
            <w:tcW w:w="567" w:type="dxa"/>
          </w:tcPr>
          <w:p w14:paraId="4E7B77CB" w14:textId="77777777" w:rsidR="0041319E" w:rsidRDefault="0041319E">
            <w:pPr>
              <w:spacing w:line="240" w:lineRule="auto"/>
              <w:rPr>
                <w:sz w:val="24"/>
              </w:rPr>
            </w:pPr>
            <w:hyperlink w:anchor="Seif1" w:tooltip="בלו" w:history="1">
              <w:r>
                <w:rPr>
                  <w:rStyle w:val="Hyperlink"/>
                </w:rPr>
                <w:t>Go</w:t>
              </w:r>
            </w:hyperlink>
          </w:p>
        </w:tc>
        <w:tc>
          <w:tcPr>
            <w:tcW w:w="5669" w:type="dxa"/>
          </w:tcPr>
          <w:p w14:paraId="71AF87B2" w14:textId="77777777" w:rsidR="0041319E" w:rsidRDefault="0041319E">
            <w:pPr>
              <w:spacing w:line="240" w:lineRule="auto"/>
              <w:rPr>
                <w:sz w:val="24"/>
                <w:rtl/>
              </w:rPr>
            </w:pPr>
            <w:r>
              <w:rPr>
                <w:sz w:val="24"/>
                <w:rtl/>
              </w:rPr>
              <w:t>בלו</w:t>
            </w:r>
          </w:p>
        </w:tc>
        <w:tc>
          <w:tcPr>
            <w:tcW w:w="1247" w:type="dxa"/>
          </w:tcPr>
          <w:p w14:paraId="75F5A668" w14:textId="77777777" w:rsidR="0041319E" w:rsidRDefault="0041319E">
            <w:pPr>
              <w:spacing w:line="240" w:lineRule="auto"/>
              <w:rPr>
                <w:sz w:val="24"/>
              </w:rPr>
            </w:pPr>
            <w:r>
              <w:rPr>
                <w:sz w:val="24"/>
                <w:rtl/>
              </w:rPr>
              <w:t xml:space="preserve">סעיף 2 </w:t>
            </w:r>
          </w:p>
        </w:tc>
      </w:tr>
      <w:tr w:rsidR="0041319E" w14:paraId="5CD87E90" w14:textId="77777777">
        <w:tblPrEx>
          <w:tblCellMar>
            <w:top w:w="0" w:type="dxa"/>
            <w:bottom w:w="0" w:type="dxa"/>
          </w:tblCellMar>
        </w:tblPrEx>
        <w:tc>
          <w:tcPr>
            <w:tcW w:w="850" w:type="dxa"/>
          </w:tcPr>
          <w:p w14:paraId="03122F7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6BB3F76B" w14:textId="77777777" w:rsidR="0041319E" w:rsidRDefault="0041319E">
            <w:pPr>
              <w:spacing w:line="240" w:lineRule="auto"/>
              <w:rPr>
                <w:sz w:val="24"/>
              </w:rPr>
            </w:pPr>
            <w:hyperlink w:anchor="med1" w:tooltip="גידול טבק" w:history="1">
              <w:r>
                <w:rPr>
                  <w:rStyle w:val="Hyperlink"/>
                </w:rPr>
                <w:t>Go</w:t>
              </w:r>
            </w:hyperlink>
          </w:p>
        </w:tc>
        <w:tc>
          <w:tcPr>
            <w:tcW w:w="5669" w:type="dxa"/>
          </w:tcPr>
          <w:p w14:paraId="7227A221" w14:textId="77777777" w:rsidR="0041319E" w:rsidRDefault="0041319E">
            <w:pPr>
              <w:spacing w:line="240" w:lineRule="auto"/>
              <w:rPr>
                <w:sz w:val="24"/>
              </w:rPr>
            </w:pPr>
            <w:r>
              <w:rPr>
                <w:sz w:val="24"/>
                <w:rtl/>
              </w:rPr>
              <w:t>גידול טבק</w:t>
            </w:r>
          </w:p>
        </w:tc>
        <w:tc>
          <w:tcPr>
            <w:tcW w:w="1247" w:type="dxa"/>
          </w:tcPr>
          <w:p w14:paraId="7583D03C" w14:textId="77777777" w:rsidR="0041319E" w:rsidRDefault="0041319E">
            <w:pPr>
              <w:spacing w:line="240" w:lineRule="auto"/>
              <w:rPr>
                <w:sz w:val="24"/>
              </w:rPr>
            </w:pPr>
          </w:p>
        </w:tc>
      </w:tr>
      <w:tr w:rsidR="0041319E" w14:paraId="22766BA6" w14:textId="77777777">
        <w:tblPrEx>
          <w:tblCellMar>
            <w:top w:w="0" w:type="dxa"/>
            <w:bottom w:w="0" w:type="dxa"/>
          </w:tblCellMar>
        </w:tblPrEx>
        <w:tc>
          <w:tcPr>
            <w:tcW w:w="850" w:type="dxa"/>
          </w:tcPr>
          <w:p w14:paraId="787C4263"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520BB544" w14:textId="77777777" w:rsidR="0041319E" w:rsidRDefault="0041319E">
            <w:pPr>
              <w:spacing w:line="240" w:lineRule="auto"/>
              <w:rPr>
                <w:sz w:val="24"/>
              </w:rPr>
            </w:pPr>
            <w:hyperlink w:anchor="Seif2" w:tooltip="רשיון לגדל טבק" w:history="1">
              <w:r>
                <w:rPr>
                  <w:rStyle w:val="Hyperlink"/>
                </w:rPr>
                <w:t>Go</w:t>
              </w:r>
            </w:hyperlink>
          </w:p>
        </w:tc>
        <w:tc>
          <w:tcPr>
            <w:tcW w:w="5669" w:type="dxa"/>
          </w:tcPr>
          <w:p w14:paraId="2635E1B9" w14:textId="77777777" w:rsidR="0041319E" w:rsidRDefault="0041319E">
            <w:pPr>
              <w:spacing w:line="240" w:lineRule="auto"/>
              <w:rPr>
                <w:sz w:val="24"/>
                <w:rtl/>
              </w:rPr>
            </w:pPr>
            <w:r>
              <w:rPr>
                <w:sz w:val="24"/>
                <w:rtl/>
              </w:rPr>
              <w:t>רשיון לגדל טבק</w:t>
            </w:r>
          </w:p>
        </w:tc>
        <w:tc>
          <w:tcPr>
            <w:tcW w:w="1247" w:type="dxa"/>
          </w:tcPr>
          <w:p w14:paraId="7C213EE2" w14:textId="77777777" w:rsidR="0041319E" w:rsidRDefault="0041319E">
            <w:pPr>
              <w:spacing w:line="240" w:lineRule="auto"/>
              <w:rPr>
                <w:sz w:val="24"/>
              </w:rPr>
            </w:pPr>
            <w:r>
              <w:rPr>
                <w:sz w:val="24"/>
                <w:rtl/>
              </w:rPr>
              <w:t xml:space="preserve">סעיף 3 </w:t>
            </w:r>
          </w:p>
        </w:tc>
      </w:tr>
      <w:tr w:rsidR="0041319E" w14:paraId="6F6A8D6A" w14:textId="77777777">
        <w:tblPrEx>
          <w:tblCellMar>
            <w:top w:w="0" w:type="dxa"/>
            <w:bottom w:w="0" w:type="dxa"/>
          </w:tblCellMar>
        </w:tblPrEx>
        <w:tc>
          <w:tcPr>
            <w:tcW w:w="850" w:type="dxa"/>
          </w:tcPr>
          <w:p w14:paraId="340C896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60004D45" w14:textId="77777777" w:rsidR="0041319E" w:rsidRDefault="0041319E">
            <w:pPr>
              <w:spacing w:line="240" w:lineRule="auto"/>
              <w:rPr>
                <w:sz w:val="24"/>
              </w:rPr>
            </w:pPr>
            <w:hyperlink w:anchor="Seif3" w:tooltip="סמכות המנהל למנוע רשיון" w:history="1">
              <w:r>
                <w:rPr>
                  <w:rStyle w:val="Hyperlink"/>
                </w:rPr>
                <w:t>Go</w:t>
              </w:r>
            </w:hyperlink>
          </w:p>
        </w:tc>
        <w:tc>
          <w:tcPr>
            <w:tcW w:w="5669" w:type="dxa"/>
          </w:tcPr>
          <w:p w14:paraId="06A13EE4" w14:textId="77777777" w:rsidR="0041319E" w:rsidRDefault="0041319E">
            <w:pPr>
              <w:spacing w:line="240" w:lineRule="auto"/>
              <w:rPr>
                <w:sz w:val="24"/>
                <w:rtl/>
              </w:rPr>
            </w:pPr>
            <w:r>
              <w:rPr>
                <w:sz w:val="24"/>
                <w:rtl/>
              </w:rPr>
              <w:t>סמכות המנהל למנוע רשיון</w:t>
            </w:r>
          </w:p>
        </w:tc>
        <w:tc>
          <w:tcPr>
            <w:tcW w:w="1247" w:type="dxa"/>
          </w:tcPr>
          <w:p w14:paraId="72F656BD" w14:textId="77777777" w:rsidR="0041319E" w:rsidRDefault="0041319E">
            <w:pPr>
              <w:spacing w:line="240" w:lineRule="auto"/>
              <w:rPr>
                <w:sz w:val="24"/>
              </w:rPr>
            </w:pPr>
            <w:r>
              <w:rPr>
                <w:sz w:val="24"/>
                <w:rtl/>
              </w:rPr>
              <w:t xml:space="preserve">סעיף 4 </w:t>
            </w:r>
          </w:p>
        </w:tc>
      </w:tr>
      <w:tr w:rsidR="0041319E" w14:paraId="60297F7A" w14:textId="77777777">
        <w:tblPrEx>
          <w:tblCellMar>
            <w:top w:w="0" w:type="dxa"/>
            <w:bottom w:w="0" w:type="dxa"/>
          </w:tblCellMar>
        </w:tblPrEx>
        <w:tc>
          <w:tcPr>
            <w:tcW w:w="850" w:type="dxa"/>
          </w:tcPr>
          <w:p w14:paraId="65C005F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12B24C5F" w14:textId="77777777" w:rsidR="0041319E" w:rsidRDefault="0041319E">
            <w:pPr>
              <w:spacing w:line="240" w:lineRule="auto"/>
              <w:rPr>
                <w:sz w:val="24"/>
              </w:rPr>
            </w:pPr>
            <w:hyperlink w:anchor="Seif4" w:tooltip="סמכות המנהל לסייג רשיון" w:history="1">
              <w:r>
                <w:rPr>
                  <w:rStyle w:val="Hyperlink"/>
                </w:rPr>
                <w:t>Go</w:t>
              </w:r>
            </w:hyperlink>
          </w:p>
        </w:tc>
        <w:tc>
          <w:tcPr>
            <w:tcW w:w="5669" w:type="dxa"/>
          </w:tcPr>
          <w:p w14:paraId="5D289859" w14:textId="77777777" w:rsidR="0041319E" w:rsidRDefault="0041319E">
            <w:pPr>
              <w:spacing w:line="240" w:lineRule="auto"/>
              <w:rPr>
                <w:sz w:val="24"/>
                <w:rtl/>
              </w:rPr>
            </w:pPr>
            <w:r>
              <w:rPr>
                <w:sz w:val="24"/>
                <w:rtl/>
              </w:rPr>
              <w:t>סמכות המנהל לסייג רשיון</w:t>
            </w:r>
          </w:p>
        </w:tc>
        <w:tc>
          <w:tcPr>
            <w:tcW w:w="1247" w:type="dxa"/>
          </w:tcPr>
          <w:p w14:paraId="7969853D" w14:textId="77777777" w:rsidR="0041319E" w:rsidRDefault="0041319E">
            <w:pPr>
              <w:spacing w:line="240" w:lineRule="auto"/>
              <w:rPr>
                <w:sz w:val="24"/>
              </w:rPr>
            </w:pPr>
            <w:r>
              <w:rPr>
                <w:sz w:val="24"/>
                <w:rtl/>
              </w:rPr>
              <w:t xml:space="preserve">סעיף 5 </w:t>
            </w:r>
          </w:p>
        </w:tc>
      </w:tr>
      <w:tr w:rsidR="0041319E" w14:paraId="7355BF14" w14:textId="77777777">
        <w:tblPrEx>
          <w:tblCellMar>
            <w:top w:w="0" w:type="dxa"/>
            <w:bottom w:w="0" w:type="dxa"/>
          </w:tblCellMar>
        </w:tblPrEx>
        <w:tc>
          <w:tcPr>
            <w:tcW w:w="850" w:type="dxa"/>
          </w:tcPr>
          <w:p w14:paraId="330C5126"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7A91F2DF" w14:textId="77777777" w:rsidR="0041319E" w:rsidRDefault="0041319E">
            <w:pPr>
              <w:spacing w:line="240" w:lineRule="auto"/>
              <w:rPr>
                <w:sz w:val="24"/>
              </w:rPr>
            </w:pPr>
            <w:hyperlink w:anchor="Seif5" w:tooltip="היתר לשדה נסיונות" w:history="1">
              <w:r>
                <w:rPr>
                  <w:rStyle w:val="Hyperlink"/>
                </w:rPr>
                <w:t>Go</w:t>
              </w:r>
            </w:hyperlink>
          </w:p>
        </w:tc>
        <w:tc>
          <w:tcPr>
            <w:tcW w:w="5669" w:type="dxa"/>
          </w:tcPr>
          <w:p w14:paraId="4C1F4D92" w14:textId="77777777" w:rsidR="0041319E" w:rsidRDefault="0041319E">
            <w:pPr>
              <w:spacing w:line="240" w:lineRule="auto"/>
              <w:rPr>
                <w:sz w:val="24"/>
                <w:rtl/>
              </w:rPr>
            </w:pPr>
            <w:r>
              <w:rPr>
                <w:sz w:val="24"/>
                <w:rtl/>
              </w:rPr>
              <w:t>היתר לשדה נסיונות</w:t>
            </w:r>
          </w:p>
        </w:tc>
        <w:tc>
          <w:tcPr>
            <w:tcW w:w="1247" w:type="dxa"/>
          </w:tcPr>
          <w:p w14:paraId="67EFBDEB" w14:textId="77777777" w:rsidR="0041319E" w:rsidRDefault="0041319E">
            <w:pPr>
              <w:spacing w:line="240" w:lineRule="auto"/>
              <w:rPr>
                <w:sz w:val="24"/>
              </w:rPr>
            </w:pPr>
            <w:r>
              <w:rPr>
                <w:sz w:val="24"/>
                <w:rtl/>
              </w:rPr>
              <w:t xml:space="preserve">סעיף 6 </w:t>
            </w:r>
          </w:p>
        </w:tc>
      </w:tr>
      <w:tr w:rsidR="0041319E" w14:paraId="44704E1E" w14:textId="77777777">
        <w:tblPrEx>
          <w:tblCellMar>
            <w:top w:w="0" w:type="dxa"/>
            <w:bottom w:w="0" w:type="dxa"/>
          </w:tblCellMar>
        </w:tblPrEx>
        <w:tc>
          <w:tcPr>
            <w:tcW w:w="850" w:type="dxa"/>
          </w:tcPr>
          <w:p w14:paraId="3B9052E2"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2AC8823E" w14:textId="77777777" w:rsidR="0041319E" w:rsidRDefault="0041319E">
            <w:pPr>
              <w:spacing w:line="240" w:lineRule="auto"/>
              <w:rPr>
                <w:sz w:val="24"/>
              </w:rPr>
            </w:pPr>
            <w:hyperlink w:anchor="Seif6" w:tooltip="שטח מינימלי" w:history="1">
              <w:r>
                <w:rPr>
                  <w:rStyle w:val="Hyperlink"/>
                </w:rPr>
                <w:t>Go</w:t>
              </w:r>
            </w:hyperlink>
          </w:p>
        </w:tc>
        <w:tc>
          <w:tcPr>
            <w:tcW w:w="5669" w:type="dxa"/>
          </w:tcPr>
          <w:p w14:paraId="69394BB4" w14:textId="77777777" w:rsidR="0041319E" w:rsidRDefault="0041319E">
            <w:pPr>
              <w:spacing w:line="240" w:lineRule="auto"/>
              <w:rPr>
                <w:sz w:val="24"/>
                <w:rtl/>
              </w:rPr>
            </w:pPr>
            <w:r>
              <w:rPr>
                <w:sz w:val="24"/>
                <w:rtl/>
              </w:rPr>
              <w:t>שטח מינימלי</w:t>
            </w:r>
          </w:p>
        </w:tc>
        <w:tc>
          <w:tcPr>
            <w:tcW w:w="1247" w:type="dxa"/>
          </w:tcPr>
          <w:p w14:paraId="561A27A8" w14:textId="77777777" w:rsidR="0041319E" w:rsidRDefault="0041319E">
            <w:pPr>
              <w:spacing w:line="240" w:lineRule="auto"/>
              <w:rPr>
                <w:sz w:val="24"/>
              </w:rPr>
            </w:pPr>
            <w:r>
              <w:rPr>
                <w:sz w:val="24"/>
                <w:rtl/>
              </w:rPr>
              <w:t xml:space="preserve">סעיף 7 </w:t>
            </w:r>
          </w:p>
        </w:tc>
      </w:tr>
      <w:tr w:rsidR="0041319E" w14:paraId="41046C2F" w14:textId="77777777">
        <w:tblPrEx>
          <w:tblCellMar>
            <w:top w:w="0" w:type="dxa"/>
            <w:bottom w:w="0" w:type="dxa"/>
          </w:tblCellMar>
        </w:tblPrEx>
        <w:tc>
          <w:tcPr>
            <w:tcW w:w="850" w:type="dxa"/>
          </w:tcPr>
          <w:p w14:paraId="2371B8EE"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5CD048BE" w14:textId="77777777" w:rsidR="0041319E" w:rsidRDefault="0041319E">
            <w:pPr>
              <w:spacing w:line="240" w:lineRule="auto"/>
              <w:rPr>
                <w:sz w:val="24"/>
              </w:rPr>
            </w:pPr>
            <w:hyperlink w:anchor="Seif7" w:tooltip="הוראות מיוחדות לייצור חיישה" w:history="1">
              <w:r>
                <w:rPr>
                  <w:rStyle w:val="Hyperlink"/>
                </w:rPr>
                <w:t>Go</w:t>
              </w:r>
            </w:hyperlink>
          </w:p>
        </w:tc>
        <w:tc>
          <w:tcPr>
            <w:tcW w:w="5669" w:type="dxa"/>
          </w:tcPr>
          <w:p w14:paraId="3D838966" w14:textId="77777777" w:rsidR="0041319E" w:rsidRDefault="0041319E">
            <w:pPr>
              <w:spacing w:line="240" w:lineRule="auto"/>
              <w:rPr>
                <w:sz w:val="24"/>
                <w:rtl/>
              </w:rPr>
            </w:pPr>
            <w:r>
              <w:rPr>
                <w:sz w:val="24"/>
                <w:rtl/>
              </w:rPr>
              <w:t>הוראות מיוחדות לייצור חיישה</w:t>
            </w:r>
          </w:p>
        </w:tc>
        <w:tc>
          <w:tcPr>
            <w:tcW w:w="1247" w:type="dxa"/>
          </w:tcPr>
          <w:p w14:paraId="7A3AE8DD" w14:textId="77777777" w:rsidR="0041319E" w:rsidRDefault="0041319E">
            <w:pPr>
              <w:spacing w:line="240" w:lineRule="auto"/>
              <w:rPr>
                <w:sz w:val="24"/>
              </w:rPr>
            </w:pPr>
            <w:r>
              <w:rPr>
                <w:sz w:val="24"/>
                <w:rtl/>
              </w:rPr>
              <w:t xml:space="preserve">סעיף 8 </w:t>
            </w:r>
          </w:p>
        </w:tc>
      </w:tr>
      <w:tr w:rsidR="0041319E" w14:paraId="34A556FD" w14:textId="77777777">
        <w:tblPrEx>
          <w:tblCellMar>
            <w:top w:w="0" w:type="dxa"/>
            <w:bottom w:w="0" w:type="dxa"/>
          </w:tblCellMar>
        </w:tblPrEx>
        <w:tc>
          <w:tcPr>
            <w:tcW w:w="850" w:type="dxa"/>
          </w:tcPr>
          <w:p w14:paraId="61B71154"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47209D94" w14:textId="77777777" w:rsidR="0041319E" w:rsidRDefault="0041319E">
            <w:pPr>
              <w:spacing w:line="240" w:lineRule="auto"/>
              <w:rPr>
                <w:sz w:val="24"/>
              </w:rPr>
            </w:pPr>
            <w:hyperlink w:anchor="Seif8" w:tooltip="עונש על נטיעה שלא כדין" w:history="1">
              <w:r>
                <w:rPr>
                  <w:rStyle w:val="Hyperlink"/>
                </w:rPr>
                <w:t>Go</w:t>
              </w:r>
            </w:hyperlink>
          </w:p>
        </w:tc>
        <w:tc>
          <w:tcPr>
            <w:tcW w:w="5669" w:type="dxa"/>
          </w:tcPr>
          <w:p w14:paraId="494A1D58" w14:textId="77777777" w:rsidR="0041319E" w:rsidRDefault="0041319E">
            <w:pPr>
              <w:spacing w:line="240" w:lineRule="auto"/>
              <w:rPr>
                <w:sz w:val="24"/>
                <w:rtl/>
              </w:rPr>
            </w:pPr>
            <w:r>
              <w:rPr>
                <w:sz w:val="24"/>
                <w:rtl/>
              </w:rPr>
              <w:t>עונש על נטיעה שלא כדין</w:t>
            </w:r>
          </w:p>
        </w:tc>
        <w:tc>
          <w:tcPr>
            <w:tcW w:w="1247" w:type="dxa"/>
          </w:tcPr>
          <w:p w14:paraId="3B5485FF" w14:textId="77777777" w:rsidR="0041319E" w:rsidRDefault="0041319E">
            <w:pPr>
              <w:spacing w:line="240" w:lineRule="auto"/>
              <w:rPr>
                <w:sz w:val="24"/>
              </w:rPr>
            </w:pPr>
            <w:r>
              <w:rPr>
                <w:sz w:val="24"/>
                <w:rtl/>
              </w:rPr>
              <w:t xml:space="preserve">סעיף 9 </w:t>
            </w:r>
          </w:p>
        </w:tc>
      </w:tr>
      <w:tr w:rsidR="0041319E" w14:paraId="310C340D" w14:textId="77777777">
        <w:tblPrEx>
          <w:tblCellMar>
            <w:top w:w="0" w:type="dxa"/>
            <w:bottom w:w="0" w:type="dxa"/>
          </w:tblCellMar>
        </w:tblPrEx>
        <w:tc>
          <w:tcPr>
            <w:tcW w:w="850" w:type="dxa"/>
          </w:tcPr>
          <w:p w14:paraId="4606E91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12293EF9" w14:textId="77777777" w:rsidR="0041319E" w:rsidRDefault="0041319E">
            <w:pPr>
              <w:spacing w:line="240" w:lineRule="auto"/>
              <w:rPr>
                <w:sz w:val="24"/>
              </w:rPr>
            </w:pPr>
            <w:hyperlink w:anchor="Seif9" w:tooltip="המגדל יעקור ויבער את הגבעולים" w:history="1">
              <w:r>
                <w:rPr>
                  <w:rStyle w:val="Hyperlink"/>
                </w:rPr>
                <w:t>Go</w:t>
              </w:r>
            </w:hyperlink>
          </w:p>
        </w:tc>
        <w:tc>
          <w:tcPr>
            <w:tcW w:w="5669" w:type="dxa"/>
          </w:tcPr>
          <w:p w14:paraId="53619698" w14:textId="77777777" w:rsidR="0041319E" w:rsidRDefault="0041319E">
            <w:pPr>
              <w:spacing w:line="240" w:lineRule="auto"/>
              <w:rPr>
                <w:sz w:val="24"/>
                <w:rtl/>
              </w:rPr>
            </w:pPr>
            <w:r>
              <w:rPr>
                <w:sz w:val="24"/>
                <w:rtl/>
              </w:rPr>
              <w:t>המגדל יעקור ויבער את הגבעולים</w:t>
            </w:r>
          </w:p>
        </w:tc>
        <w:tc>
          <w:tcPr>
            <w:tcW w:w="1247" w:type="dxa"/>
          </w:tcPr>
          <w:p w14:paraId="61DB31A3" w14:textId="77777777" w:rsidR="0041319E" w:rsidRDefault="0041319E">
            <w:pPr>
              <w:spacing w:line="240" w:lineRule="auto"/>
              <w:rPr>
                <w:sz w:val="24"/>
              </w:rPr>
            </w:pPr>
            <w:r>
              <w:rPr>
                <w:sz w:val="24"/>
                <w:rtl/>
              </w:rPr>
              <w:t xml:space="preserve">סעיף 10 </w:t>
            </w:r>
          </w:p>
        </w:tc>
      </w:tr>
      <w:tr w:rsidR="0041319E" w14:paraId="165D46F7" w14:textId="77777777">
        <w:tblPrEx>
          <w:tblCellMar>
            <w:top w:w="0" w:type="dxa"/>
            <w:bottom w:w="0" w:type="dxa"/>
          </w:tblCellMar>
        </w:tblPrEx>
        <w:tc>
          <w:tcPr>
            <w:tcW w:w="850" w:type="dxa"/>
          </w:tcPr>
          <w:p w14:paraId="3C35978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6F03412D" w14:textId="77777777" w:rsidR="0041319E" w:rsidRDefault="0041319E">
            <w:pPr>
              <w:spacing w:line="240" w:lineRule="auto"/>
              <w:rPr>
                <w:sz w:val="24"/>
              </w:rPr>
            </w:pPr>
            <w:hyperlink w:anchor="Seif10" w:tooltip="טלטול הטבק בתחומי הישוב" w:history="1">
              <w:r>
                <w:rPr>
                  <w:rStyle w:val="Hyperlink"/>
                </w:rPr>
                <w:t>Go</w:t>
              </w:r>
            </w:hyperlink>
          </w:p>
        </w:tc>
        <w:tc>
          <w:tcPr>
            <w:tcW w:w="5669" w:type="dxa"/>
          </w:tcPr>
          <w:p w14:paraId="6AE85674" w14:textId="77777777" w:rsidR="0041319E" w:rsidRDefault="0041319E">
            <w:pPr>
              <w:spacing w:line="240" w:lineRule="auto"/>
              <w:rPr>
                <w:sz w:val="24"/>
                <w:rtl/>
              </w:rPr>
            </w:pPr>
            <w:r>
              <w:rPr>
                <w:sz w:val="24"/>
                <w:rtl/>
              </w:rPr>
              <w:t>טלטול הטבק בתחומי הישוב</w:t>
            </w:r>
          </w:p>
        </w:tc>
        <w:tc>
          <w:tcPr>
            <w:tcW w:w="1247" w:type="dxa"/>
          </w:tcPr>
          <w:p w14:paraId="6E498AC3" w14:textId="77777777" w:rsidR="0041319E" w:rsidRDefault="0041319E">
            <w:pPr>
              <w:spacing w:line="240" w:lineRule="auto"/>
              <w:rPr>
                <w:sz w:val="24"/>
              </w:rPr>
            </w:pPr>
            <w:r>
              <w:rPr>
                <w:sz w:val="24"/>
                <w:rtl/>
              </w:rPr>
              <w:t xml:space="preserve">סעיף 11 </w:t>
            </w:r>
          </w:p>
        </w:tc>
      </w:tr>
      <w:tr w:rsidR="0041319E" w14:paraId="08B21EA3" w14:textId="77777777">
        <w:tblPrEx>
          <w:tblCellMar>
            <w:top w:w="0" w:type="dxa"/>
            <w:bottom w:w="0" w:type="dxa"/>
          </w:tblCellMar>
        </w:tblPrEx>
        <w:tc>
          <w:tcPr>
            <w:tcW w:w="850" w:type="dxa"/>
          </w:tcPr>
          <w:p w14:paraId="13782968"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03D92CB0" w14:textId="77777777" w:rsidR="0041319E" w:rsidRDefault="0041319E">
            <w:pPr>
              <w:spacing w:line="240" w:lineRule="auto"/>
              <w:rPr>
                <w:sz w:val="24"/>
              </w:rPr>
            </w:pPr>
            <w:hyperlink w:anchor="Seif11" w:tooltip="רישום טבק ומתן תעודה" w:history="1">
              <w:r>
                <w:rPr>
                  <w:rStyle w:val="Hyperlink"/>
                </w:rPr>
                <w:t>Go</w:t>
              </w:r>
            </w:hyperlink>
          </w:p>
        </w:tc>
        <w:tc>
          <w:tcPr>
            <w:tcW w:w="5669" w:type="dxa"/>
          </w:tcPr>
          <w:p w14:paraId="3D940E5D" w14:textId="77777777" w:rsidR="0041319E" w:rsidRDefault="0041319E">
            <w:pPr>
              <w:spacing w:line="240" w:lineRule="auto"/>
              <w:rPr>
                <w:sz w:val="24"/>
                <w:rtl/>
              </w:rPr>
            </w:pPr>
            <w:r>
              <w:rPr>
                <w:sz w:val="24"/>
                <w:rtl/>
              </w:rPr>
              <w:t>רישום טבק ומתן תעודה</w:t>
            </w:r>
          </w:p>
        </w:tc>
        <w:tc>
          <w:tcPr>
            <w:tcW w:w="1247" w:type="dxa"/>
          </w:tcPr>
          <w:p w14:paraId="73F7E8FD" w14:textId="77777777" w:rsidR="0041319E" w:rsidRDefault="0041319E">
            <w:pPr>
              <w:spacing w:line="240" w:lineRule="auto"/>
              <w:rPr>
                <w:sz w:val="24"/>
              </w:rPr>
            </w:pPr>
            <w:r>
              <w:rPr>
                <w:sz w:val="24"/>
                <w:rtl/>
              </w:rPr>
              <w:t xml:space="preserve">סעיף 12 </w:t>
            </w:r>
          </w:p>
        </w:tc>
      </w:tr>
      <w:tr w:rsidR="0041319E" w14:paraId="329C898C" w14:textId="77777777">
        <w:tblPrEx>
          <w:tblCellMar>
            <w:top w:w="0" w:type="dxa"/>
            <w:bottom w:w="0" w:type="dxa"/>
          </w:tblCellMar>
        </w:tblPrEx>
        <w:tc>
          <w:tcPr>
            <w:tcW w:w="850" w:type="dxa"/>
          </w:tcPr>
          <w:p w14:paraId="344DF5E8"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174CA6">
              <w:rPr>
                <w:noProof/>
                <w:sz w:val="24"/>
                <w:rtl/>
              </w:rPr>
              <w:t>5</w:t>
            </w:r>
            <w:r>
              <w:rPr>
                <w:sz w:val="24"/>
                <w:rtl/>
              </w:rPr>
              <w:fldChar w:fldCharType="end"/>
            </w:r>
          </w:p>
        </w:tc>
        <w:tc>
          <w:tcPr>
            <w:tcW w:w="567" w:type="dxa"/>
          </w:tcPr>
          <w:p w14:paraId="2DDFA2F1" w14:textId="77777777" w:rsidR="0041319E" w:rsidRDefault="0041319E">
            <w:pPr>
              <w:spacing w:line="240" w:lineRule="auto"/>
              <w:rPr>
                <w:sz w:val="24"/>
              </w:rPr>
            </w:pPr>
            <w:hyperlink w:anchor="Seif12" w:tooltip="טבק שנשמד" w:history="1">
              <w:r>
                <w:rPr>
                  <w:rStyle w:val="Hyperlink"/>
                </w:rPr>
                <w:t>Go</w:t>
              </w:r>
            </w:hyperlink>
          </w:p>
        </w:tc>
        <w:tc>
          <w:tcPr>
            <w:tcW w:w="5669" w:type="dxa"/>
          </w:tcPr>
          <w:p w14:paraId="777AD356" w14:textId="77777777" w:rsidR="0041319E" w:rsidRDefault="0041319E">
            <w:pPr>
              <w:spacing w:line="240" w:lineRule="auto"/>
              <w:rPr>
                <w:sz w:val="24"/>
                <w:rtl/>
              </w:rPr>
            </w:pPr>
            <w:r>
              <w:rPr>
                <w:sz w:val="24"/>
                <w:rtl/>
              </w:rPr>
              <w:t>טבק שנשמד</w:t>
            </w:r>
          </w:p>
        </w:tc>
        <w:tc>
          <w:tcPr>
            <w:tcW w:w="1247" w:type="dxa"/>
          </w:tcPr>
          <w:p w14:paraId="3E0A77A3" w14:textId="77777777" w:rsidR="0041319E" w:rsidRDefault="0041319E">
            <w:pPr>
              <w:spacing w:line="240" w:lineRule="auto"/>
              <w:rPr>
                <w:sz w:val="24"/>
              </w:rPr>
            </w:pPr>
            <w:r>
              <w:rPr>
                <w:sz w:val="24"/>
                <w:rtl/>
              </w:rPr>
              <w:t xml:space="preserve">סעיף 13 </w:t>
            </w:r>
          </w:p>
        </w:tc>
      </w:tr>
      <w:tr w:rsidR="0041319E" w14:paraId="6338D212" w14:textId="77777777">
        <w:tblPrEx>
          <w:tblCellMar>
            <w:top w:w="0" w:type="dxa"/>
            <w:bottom w:w="0" w:type="dxa"/>
          </w:tblCellMar>
        </w:tblPrEx>
        <w:tc>
          <w:tcPr>
            <w:tcW w:w="850" w:type="dxa"/>
          </w:tcPr>
          <w:p w14:paraId="3A5597D3"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00AE5CF0" w14:textId="77777777" w:rsidR="0041319E" w:rsidRDefault="0041319E">
            <w:pPr>
              <w:spacing w:line="240" w:lineRule="auto"/>
              <w:rPr>
                <w:sz w:val="24"/>
              </w:rPr>
            </w:pPr>
            <w:hyperlink w:anchor="Seif13" w:tooltip="בדיקת היבול הקודם ואחריות למלאי" w:history="1">
              <w:r>
                <w:rPr>
                  <w:rStyle w:val="Hyperlink"/>
                </w:rPr>
                <w:t>Go</w:t>
              </w:r>
            </w:hyperlink>
          </w:p>
        </w:tc>
        <w:tc>
          <w:tcPr>
            <w:tcW w:w="5669" w:type="dxa"/>
          </w:tcPr>
          <w:p w14:paraId="3C300A27" w14:textId="77777777" w:rsidR="0041319E" w:rsidRDefault="0041319E">
            <w:pPr>
              <w:spacing w:line="240" w:lineRule="auto"/>
              <w:rPr>
                <w:sz w:val="24"/>
                <w:rtl/>
              </w:rPr>
            </w:pPr>
            <w:r>
              <w:rPr>
                <w:sz w:val="24"/>
                <w:rtl/>
              </w:rPr>
              <w:t>בדיקת היבול הקודם ואחריות למלאי</w:t>
            </w:r>
          </w:p>
        </w:tc>
        <w:tc>
          <w:tcPr>
            <w:tcW w:w="1247" w:type="dxa"/>
          </w:tcPr>
          <w:p w14:paraId="1A023F08" w14:textId="77777777" w:rsidR="0041319E" w:rsidRDefault="0041319E">
            <w:pPr>
              <w:spacing w:line="240" w:lineRule="auto"/>
              <w:rPr>
                <w:sz w:val="24"/>
              </w:rPr>
            </w:pPr>
            <w:r>
              <w:rPr>
                <w:sz w:val="24"/>
                <w:rtl/>
              </w:rPr>
              <w:t xml:space="preserve">סעיף 14 </w:t>
            </w:r>
          </w:p>
        </w:tc>
      </w:tr>
      <w:tr w:rsidR="0041319E" w14:paraId="7DC4ADE0" w14:textId="77777777">
        <w:tblPrEx>
          <w:tblCellMar>
            <w:top w:w="0" w:type="dxa"/>
            <w:bottom w:w="0" w:type="dxa"/>
          </w:tblCellMar>
        </w:tblPrEx>
        <w:tc>
          <w:tcPr>
            <w:tcW w:w="850" w:type="dxa"/>
          </w:tcPr>
          <w:p w14:paraId="15DFF746"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4C1E0023" w14:textId="77777777" w:rsidR="0041319E" w:rsidRDefault="0041319E">
            <w:pPr>
              <w:spacing w:line="240" w:lineRule="auto"/>
              <w:rPr>
                <w:sz w:val="24"/>
              </w:rPr>
            </w:pPr>
            <w:hyperlink w:anchor="Seif14" w:tooltip="אימתי רשאי המגדל להוציא טבק מרשותו" w:history="1">
              <w:r>
                <w:rPr>
                  <w:rStyle w:val="Hyperlink"/>
                </w:rPr>
                <w:t>Go</w:t>
              </w:r>
            </w:hyperlink>
          </w:p>
        </w:tc>
        <w:tc>
          <w:tcPr>
            <w:tcW w:w="5669" w:type="dxa"/>
          </w:tcPr>
          <w:p w14:paraId="35F81209" w14:textId="77777777" w:rsidR="0041319E" w:rsidRDefault="0041319E">
            <w:pPr>
              <w:spacing w:line="240" w:lineRule="auto"/>
              <w:rPr>
                <w:sz w:val="24"/>
                <w:rtl/>
              </w:rPr>
            </w:pPr>
            <w:r>
              <w:rPr>
                <w:sz w:val="24"/>
                <w:rtl/>
              </w:rPr>
              <w:t>אימתי רשאי המגדל להוציא טבק מרשותו</w:t>
            </w:r>
          </w:p>
        </w:tc>
        <w:tc>
          <w:tcPr>
            <w:tcW w:w="1247" w:type="dxa"/>
          </w:tcPr>
          <w:p w14:paraId="08D8BC83" w14:textId="77777777" w:rsidR="0041319E" w:rsidRDefault="0041319E">
            <w:pPr>
              <w:spacing w:line="240" w:lineRule="auto"/>
              <w:rPr>
                <w:sz w:val="24"/>
              </w:rPr>
            </w:pPr>
            <w:r>
              <w:rPr>
                <w:sz w:val="24"/>
                <w:rtl/>
              </w:rPr>
              <w:t xml:space="preserve">סעיף 15 </w:t>
            </w:r>
          </w:p>
        </w:tc>
      </w:tr>
      <w:tr w:rsidR="0041319E" w14:paraId="4B1CF8D6" w14:textId="77777777">
        <w:tblPrEx>
          <w:tblCellMar>
            <w:top w:w="0" w:type="dxa"/>
            <w:bottom w:w="0" w:type="dxa"/>
          </w:tblCellMar>
        </w:tblPrEx>
        <w:tc>
          <w:tcPr>
            <w:tcW w:w="850" w:type="dxa"/>
          </w:tcPr>
          <w:p w14:paraId="7D4F64B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69D84B99" w14:textId="77777777" w:rsidR="0041319E" w:rsidRDefault="0041319E">
            <w:pPr>
              <w:spacing w:line="240" w:lineRule="auto"/>
              <w:rPr>
                <w:sz w:val="24"/>
              </w:rPr>
            </w:pPr>
            <w:hyperlink w:anchor="Seif15" w:tooltip="איסור הובלת טבק בלי היתר" w:history="1">
              <w:r>
                <w:rPr>
                  <w:rStyle w:val="Hyperlink"/>
                </w:rPr>
                <w:t>Go</w:t>
              </w:r>
            </w:hyperlink>
          </w:p>
        </w:tc>
        <w:tc>
          <w:tcPr>
            <w:tcW w:w="5669" w:type="dxa"/>
          </w:tcPr>
          <w:p w14:paraId="29D91B8D" w14:textId="77777777" w:rsidR="0041319E" w:rsidRDefault="0041319E">
            <w:pPr>
              <w:spacing w:line="240" w:lineRule="auto"/>
              <w:rPr>
                <w:sz w:val="24"/>
                <w:rtl/>
              </w:rPr>
            </w:pPr>
            <w:r>
              <w:rPr>
                <w:sz w:val="24"/>
                <w:rtl/>
              </w:rPr>
              <w:t>איסור הובלת טבק בלי היתר</w:t>
            </w:r>
          </w:p>
        </w:tc>
        <w:tc>
          <w:tcPr>
            <w:tcW w:w="1247" w:type="dxa"/>
          </w:tcPr>
          <w:p w14:paraId="0902CA71" w14:textId="77777777" w:rsidR="0041319E" w:rsidRDefault="0041319E">
            <w:pPr>
              <w:spacing w:line="240" w:lineRule="auto"/>
              <w:rPr>
                <w:sz w:val="24"/>
              </w:rPr>
            </w:pPr>
            <w:r>
              <w:rPr>
                <w:sz w:val="24"/>
                <w:rtl/>
              </w:rPr>
              <w:t xml:space="preserve">סעיף 16 </w:t>
            </w:r>
          </w:p>
        </w:tc>
      </w:tr>
      <w:tr w:rsidR="0041319E" w14:paraId="72FD8494" w14:textId="77777777">
        <w:tblPrEx>
          <w:tblCellMar>
            <w:top w:w="0" w:type="dxa"/>
            <w:bottom w:w="0" w:type="dxa"/>
          </w:tblCellMar>
        </w:tblPrEx>
        <w:tc>
          <w:tcPr>
            <w:tcW w:w="850" w:type="dxa"/>
          </w:tcPr>
          <w:p w14:paraId="318314E4"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0CC53EEE" w14:textId="77777777" w:rsidR="0041319E" w:rsidRDefault="0041319E">
            <w:pPr>
              <w:spacing w:line="240" w:lineRule="auto"/>
              <w:rPr>
                <w:sz w:val="24"/>
              </w:rPr>
            </w:pPr>
            <w:hyperlink w:anchor="Seif16" w:tooltip="הגבלות בממכר טבק" w:history="1">
              <w:r>
                <w:rPr>
                  <w:rStyle w:val="Hyperlink"/>
                </w:rPr>
                <w:t>Go</w:t>
              </w:r>
            </w:hyperlink>
          </w:p>
        </w:tc>
        <w:tc>
          <w:tcPr>
            <w:tcW w:w="5669" w:type="dxa"/>
          </w:tcPr>
          <w:p w14:paraId="060BEA9C" w14:textId="77777777" w:rsidR="0041319E" w:rsidRDefault="0041319E">
            <w:pPr>
              <w:spacing w:line="240" w:lineRule="auto"/>
              <w:rPr>
                <w:sz w:val="24"/>
                <w:rtl/>
              </w:rPr>
            </w:pPr>
            <w:r>
              <w:rPr>
                <w:sz w:val="24"/>
                <w:rtl/>
              </w:rPr>
              <w:t>הגבלות בממכר טבק</w:t>
            </w:r>
          </w:p>
        </w:tc>
        <w:tc>
          <w:tcPr>
            <w:tcW w:w="1247" w:type="dxa"/>
          </w:tcPr>
          <w:p w14:paraId="1234145A" w14:textId="77777777" w:rsidR="0041319E" w:rsidRDefault="0041319E">
            <w:pPr>
              <w:spacing w:line="240" w:lineRule="auto"/>
              <w:rPr>
                <w:sz w:val="24"/>
              </w:rPr>
            </w:pPr>
            <w:r>
              <w:rPr>
                <w:sz w:val="24"/>
                <w:rtl/>
              </w:rPr>
              <w:t xml:space="preserve">סעיף 17 </w:t>
            </w:r>
          </w:p>
        </w:tc>
      </w:tr>
      <w:tr w:rsidR="0041319E" w14:paraId="0B72D6C1" w14:textId="77777777">
        <w:tblPrEx>
          <w:tblCellMar>
            <w:top w:w="0" w:type="dxa"/>
            <w:bottom w:w="0" w:type="dxa"/>
          </w:tblCellMar>
        </w:tblPrEx>
        <w:tc>
          <w:tcPr>
            <w:tcW w:w="850" w:type="dxa"/>
          </w:tcPr>
          <w:p w14:paraId="02D41157"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1CA9D58E" w14:textId="77777777" w:rsidR="0041319E" w:rsidRDefault="0041319E">
            <w:pPr>
              <w:spacing w:line="240" w:lineRule="auto"/>
              <w:rPr>
                <w:sz w:val="24"/>
              </w:rPr>
            </w:pPr>
            <w:hyperlink w:anchor="med2" w:tooltip="סוחרי טבק" w:history="1">
              <w:r>
                <w:rPr>
                  <w:rStyle w:val="Hyperlink"/>
                </w:rPr>
                <w:t>Go</w:t>
              </w:r>
            </w:hyperlink>
          </w:p>
        </w:tc>
        <w:tc>
          <w:tcPr>
            <w:tcW w:w="5669" w:type="dxa"/>
          </w:tcPr>
          <w:p w14:paraId="3A725CBD" w14:textId="77777777" w:rsidR="0041319E" w:rsidRDefault="0041319E">
            <w:pPr>
              <w:spacing w:line="240" w:lineRule="auto"/>
              <w:rPr>
                <w:sz w:val="24"/>
              </w:rPr>
            </w:pPr>
            <w:r>
              <w:rPr>
                <w:sz w:val="24"/>
                <w:rtl/>
              </w:rPr>
              <w:t>סוחרי טבק</w:t>
            </w:r>
          </w:p>
        </w:tc>
        <w:tc>
          <w:tcPr>
            <w:tcW w:w="1247" w:type="dxa"/>
          </w:tcPr>
          <w:p w14:paraId="505C9953" w14:textId="77777777" w:rsidR="0041319E" w:rsidRDefault="0041319E">
            <w:pPr>
              <w:spacing w:line="240" w:lineRule="auto"/>
              <w:rPr>
                <w:sz w:val="24"/>
              </w:rPr>
            </w:pPr>
          </w:p>
        </w:tc>
      </w:tr>
      <w:tr w:rsidR="0041319E" w14:paraId="452A2E72" w14:textId="77777777">
        <w:tblPrEx>
          <w:tblCellMar>
            <w:top w:w="0" w:type="dxa"/>
            <w:bottom w:w="0" w:type="dxa"/>
          </w:tblCellMar>
        </w:tblPrEx>
        <w:tc>
          <w:tcPr>
            <w:tcW w:w="850" w:type="dxa"/>
          </w:tcPr>
          <w:p w14:paraId="4FA5562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14E7A855" w14:textId="77777777" w:rsidR="0041319E" w:rsidRDefault="0041319E">
            <w:pPr>
              <w:spacing w:line="240" w:lineRule="auto"/>
              <w:rPr>
                <w:sz w:val="24"/>
              </w:rPr>
            </w:pPr>
            <w:hyperlink w:anchor="Seif17" w:tooltip="רשיון סוחר" w:history="1">
              <w:r>
                <w:rPr>
                  <w:rStyle w:val="Hyperlink"/>
                </w:rPr>
                <w:t>Go</w:t>
              </w:r>
            </w:hyperlink>
          </w:p>
        </w:tc>
        <w:tc>
          <w:tcPr>
            <w:tcW w:w="5669" w:type="dxa"/>
          </w:tcPr>
          <w:p w14:paraId="16319042" w14:textId="77777777" w:rsidR="0041319E" w:rsidRDefault="0041319E">
            <w:pPr>
              <w:spacing w:line="240" w:lineRule="auto"/>
              <w:rPr>
                <w:sz w:val="24"/>
                <w:rtl/>
              </w:rPr>
            </w:pPr>
            <w:r>
              <w:rPr>
                <w:sz w:val="24"/>
                <w:rtl/>
              </w:rPr>
              <w:t>רשיון סוחר</w:t>
            </w:r>
          </w:p>
        </w:tc>
        <w:tc>
          <w:tcPr>
            <w:tcW w:w="1247" w:type="dxa"/>
          </w:tcPr>
          <w:p w14:paraId="0678037B" w14:textId="77777777" w:rsidR="0041319E" w:rsidRDefault="0041319E">
            <w:pPr>
              <w:spacing w:line="240" w:lineRule="auto"/>
              <w:rPr>
                <w:sz w:val="24"/>
              </w:rPr>
            </w:pPr>
            <w:r>
              <w:rPr>
                <w:sz w:val="24"/>
                <w:rtl/>
              </w:rPr>
              <w:t xml:space="preserve">סעיף 18 </w:t>
            </w:r>
          </w:p>
        </w:tc>
      </w:tr>
      <w:tr w:rsidR="0041319E" w14:paraId="15B87020" w14:textId="77777777">
        <w:tblPrEx>
          <w:tblCellMar>
            <w:top w:w="0" w:type="dxa"/>
            <w:bottom w:w="0" w:type="dxa"/>
          </w:tblCellMar>
        </w:tblPrEx>
        <w:tc>
          <w:tcPr>
            <w:tcW w:w="850" w:type="dxa"/>
          </w:tcPr>
          <w:p w14:paraId="7E449E0E"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29708CB4" w14:textId="77777777" w:rsidR="0041319E" w:rsidRDefault="0041319E">
            <w:pPr>
              <w:spacing w:line="240" w:lineRule="auto"/>
              <w:rPr>
                <w:sz w:val="24"/>
              </w:rPr>
            </w:pPr>
            <w:hyperlink w:anchor="Seif18" w:tooltip="אישור החצרים" w:history="1">
              <w:r>
                <w:rPr>
                  <w:rStyle w:val="Hyperlink"/>
                </w:rPr>
                <w:t>Go</w:t>
              </w:r>
            </w:hyperlink>
          </w:p>
        </w:tc>
        <w:tc>
          <w:tcPr>
            <w:tcW w:w="5669" w:type="dxa"/>
          </w:tcPr>
          <w:p w14:paraId="5DD2948E" w14:textId="77777777" w:rsidR="0041319E" w:rsidRDefault="0041319E">
            <w:pPr>
              <w:spacing w:line="240" w:lineRule="auto"/>
              <w:rPr>
                <w:sz w:val="24"/>
                <w:rtl/>
              </w:rPr>
            </w:pPr>
            <w:r>
              <w:rPr>
                <w:sz w:val="24"/>
                <w:rtl/>
              </w:rPr>
              <w:t>אישור החצרים</w:t>
            </w:r>
          </w:p>
        </w:tc>
        <w:tc>
          <w:tcPr>
            <w:tcW w:w="1247" w:type="dxa"/>
          </w:tcPr>
          <w:p w14:paraId="7299EA25" w14:textId="77777777" w:rsidR="0041319E" w:rsidRDefault="0041319E">
            <w:pPr>
              <w:spacing w:line="240" w:lineRule="auto"/>
              <w:rPr>
                <w:sz w:val="24"/>
              </w:rPr>
            </w:pPr>
            <w:r>
              <w:rPr>
                <w:sz w:val="24"/>
                <w:rtl/>
              </w:rPr>
              <w:t xml:space="preserve">סעיף 19 </w:t>
            </w:r>
          </w:p>
        </w:tc>
      </w:tr>
      <w:tr w:rsidR="0041319E" w14:paraId="45A020FD" w14:textId="77777777">
        <w:tblPrEx>
          <w:tblCellMar>
            <w:top w:w="0" w:type="dxa"/>
            <w:bottom w:w="0" w:type="dxa"/>
          </w:tblCellMar>
        </w:tblPrEx>
        <w:tc>
          <w:tcPr>
            <w:tcW w:w="850" w:type="dxa"/>
          </w:tcPr>
          <w:p w14:paraId="5FB237A4"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530D7B60" w14:textId="77777777" w:rsidR="0041319E" w:rsidRDefault="0041319E">
            <w:pPr>
              <w:spacing w:line="240" w:lineRule="auto"/>
              <w:rPr>
                <w:sz w:val="24"/>
              </w:rPr>
            </w:pPr>
            <w:hyperlink w:anchor="Seif19" w:tooltip="פנקס מחסן" w:history="1">
              <w:r>
                <w:rPr>
                  <w:rStyle w:val="Hyperlink"/>
                </w:rPr>
                <w:t>Go</w:t>
              </w:r>
            </w:hyperlink>
          </w:p>
        </w:tc>
        <w:tc>
          <w:tcPr>
            <w:tcW w:w="5669" w:type="dxa"/>
          </w:tcPr>
          <w:p w14:paraId="4742E1D3" w14:textId="77777777" w:rsidR="0041319E" w:rsidRDefault="0041319E">
            <w:pPr>
              <w:spacing w:line="240" w:lineRule="auto"/>
              <w:rPr>
                <w:sz w:val="24"/>
                <w:rtl/>
              </w:rPr>
            </w:pPr>
            <w:r>
              <w:rPr>
                <w:sz w:val="24"/>
                <w:rtl/>
              </w:rPr>
              <w:t>פנקס מחסן</w:t>
            </w:r>
          </w:p>
        </w:tc>
        <w:tc>
          <w:tcPr>
            <w:tcW w:w="1247" w:type="dxa"/>
          </w:tcPr>
          <w:p w14:paraId="6BDE2E39" w14:textId="77777777" w:rsidR="0041319E" w:rsidRDefault="0041319E">
            <w:pPr>
              <w:spacing w:line="240" w:lineRule="auto"/>
              <w:rPr>
                <w:sz w:val="24"/>
              </w:rPr>
            </w:pPr>
            <w:r>
              <w:rPr>
                <w:sz w:val="24"/>
                <w:rtl/>
              </w:rPr>
              <w:t xml:space="preserve">סעיף 20 </w:t>
            </w:r>
          </w:p>
        </w:tc>
      </w:tr>
      <w:tr w:rsidR="0041319E" w14:paraId="5636A9F0" w14:textId="77777777">
        <w:tblPrEx>
          <w:tblCellMar>
            <w:top w:w="0" w:type="dxa"/>
            <w:bottom w:w="0" w:type="dxa"/>
          </w:tblCellMar>
        </w:tblPrEx>
        <w:tc>
          <w:tcPr>
            <w:tcW w:w="850" w:type="dxa"/>
          </w:tcPr>
          <w:p w14:paraId="2B1E737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174CA6">
              <w:rPr>
                <w:noProof/>
                <w:sz w:val="24"/>
                <w:rtl/>
              </w:rPr>
              <w:t>6</w:t>
            </w:r>
            <w:r>
              <w:rPr>
                <w:sz w:val="24"/>
                <w:rtl/>
              </w:rPr>
              <w:fldChar w:fldCharType="end"/>
            </w:r>
          </w:p>
        </w:tc>
        <w:tc>
          <w:tcPr>
            <w:tcW w:w="567" w:type="dxa"/>
          </w:tcPr>
          <w:p w14:paraId="4A413343" w14:textId="77777777" w:rsidR="0041319E" w:rsidRDefault="0041319E">
            <w:pPr>
              <w:spacing w:line="240" w:lineRule="auto"/>
              <w:rPr>
                <w:sz w:val="24"/>
              </w:rPr>
            </w:pPr>
            <w:hyperlink w:anchor="Seif20" w:tooltip="פיקוח רשות הבלו על המחסן" w:history="1">
              <w:r>
                <w:rPr>
                  <w:rStyle w:val="Hyperlink"/>
                </w:rPr>
                <w:t>Go</w:t>
              </w:r>
            </w:hyperlink>
          </w:p>
        </w:tc>
        <w:tc>
          <w:tcPr>
            <w:tcW w:w="5669" w:type="dxa"/>
          </w:tcPr>
          <w:p w14:paraId="42587BAA" w14:textId="77777777" w:rsidR="0041319E" w:rsidRDefault="0041319E">
            <w:pPr>
              <w:spacing w:line="240" w:lineRule="auto"/>
              <w:rPr>
                <w:sz w:val="24"/>
                <w:rtl/>
              </w:rPr>
            </w:pPr>
            <w:r>
              <w:rPr>
                <w:sz w:val="24"/>
                <w:rtl/>
              </w:rPr>
              <w:t>פיקוח רשות הבלו על המחסן</w:t>
            </w:r>
          </w:p>
        </w:tc>
        <w:tc>
          <w:tcPr>
            <w:tcW w:w="1247" w:type="dxa"/>
          </w:tcPr>
          <w:p w14:paraId="578CF8EE" w14:textId="77777777" w:rsidR="0041319E" w:rsidRDefault="0041319E">
            <w:pPr>
              <w:spacing w:line="240" w:lineRule="auto"/>
              <w:rPr>
                <w:sz w:val="24"/>
              </w:rPr>
            </w:pPr>
            <w:r>
              <w:rPr>
                <w:sz w:val="24"/>
                <w:rtl/>
              </w:rPr>
              <w:t xml:space="preserve">סעיף 21 </w:t>
            </w:r>
          </w:p>
        </w:tc>
      </w:tr>
      <w:tr w:rsidR="0041319E" w14:paraId="0ABCC557" w14:textId="77777777">
        <w:tblPrEx>
          <w:tblCellMar>
            <w:top w:w="0" w:type="dxa"/>
            <w:bottom w:w="0" w:type="dxa"/>
          </w:tblCellMar>
        </w:tblPrEx>
        <w:tc>
          <w:tcPr>
            <w:tcW w:w="850" w:type="dxa"/>
          </w:tcPr>
          <w:p w14:paraId="0A22301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5C9C666E" w14:textId="77777777" w:rsidR="0041319E" w:rsidRDefault="0041319E">
            <w:pPr>
              <w:spacing w:line="240" w:lineRule="auto"/>
              <w:rPr>
                <w:sz w:val="24"/>
              </w:rPr>
            </w:pPr>
            <w:hyperlink w:anchor="Seif21" w:tooltip="תעודה על טבק שנמכר או שהועבר חוק תשכה 1964" w:history="1">
              <w:r>
                <w:rPr>
                  <w:rStyle w:val="Hyperlink"/>
                </w:rPr>
                <w:t>Go</w:t>
              </w:r>
            </w:hyperlink>
          </w:p>
        </w:tc>
        <w:tc>
          <w:tcPr>
            <w:tcW w:w="5669" w:type="dxa"/>
          </w:tcPr>
          <w:p w14:paraId="77127601" w14:textId="77777777" w:rsidR="0041319E" w:rsidRDefault="0041319E">
            <w:pPr>
              <w:spacing w:line="240" w:lineRule="auto"/>
              <w:rPr>
                <w:rFonts w:hint="cs"/>
                <w:sz w:val="24"/>
                <w:rtl/>
              </w:rPr>
            </w:pPr>
            <w:r>
              <w:rPr>
                <w:sz w:val="24"/>
                <w:rtl/>
              </w:rPr>
              <w:t>תעודה על טבק שנמכר או שהועבר</w:t>
            </w:r>
          </w:p>
        </w:tc>
        <w:tc>
          <w:tcPr>
            <w:tcW w:w="1247" w:type="dxa"/>
          </w:tcPr>
          <w:p w14:paraId="1A4601B9" w14:textId="77777777" w:rsidR="0041319E" w:rsidRDefault="0041319E">
            <w:pPr>
              <w:spacing w:line="240" w:lineRule="auto"/>
              <w:rPr>
                <w:sz w:val="24"/>
              </w:rPr>
            </w:pPr>
            <w:r>
              <w:rPr>
                <w:sz w:val="24"/>
                <w:rtl/>
              </w:rPr>
              <w:t xml:space="preserve">סעיף 22 </w:t>
            </w:r>
          </w:p>
        </w:tc>
      </w:tr>
      <w:tr w:rsidR="0041319E" w14:paraId="0F060772" w14:textId="77777777">
        <w:tblPrEx>
          <w:tblCellMar>
            <w:top w:w="0" w:type="dxa"/>
            <w:bottom w:w="0" w:type="dxa"/>
          </w:tblCellMar>
        </w:tblPrEx>
        <w:tc>
          <w:tcPr>
            <w:tcW w:w="850" w:type="dxa"/>
          </w:tcPr>
          <w:p w14:paraId="06EB57C0"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0D921C9F" w14:textId="77777777" w:rsidR="0041319E" w:rsidRDefault="0041319E">
            <w:pPr>
              <w:spacing w:line="240" w:lineRule="auto"/>
              <w:rPr>
                <w:sz w:val="24"/>
              </w:rPr>
            </w:pPr>
            <w:hyperlink w:anchor="Seif22" w:tooltip="השמדת טבק בידי סוחר" w:history="1">
              <w:r>
                <w:rPr>
                  <w:rStyle w:val="Hyperlink"/>
                </w:rPr>
                <w:t>Go</w:t>
              </w:r>
            </w:hyperlink>
          </w:p>
        </w:tc>
        <w:tc>
          <w:tcPr>
            <w:tcW w:w="5669" w:type="dxa"/>
          </w:tcPr>
          <w:p w14:paraId="3960B842" w14:textId="77777777" w:rsidR="0041319E" w:rsidRDefault="0041319E">
            <w:pPr>
              <w:spacing w:line="240" w:lineRule="auto"/>
              <w:rPr>
                <w:sz w:val="24"/>
                <w:rtl/>
              </w:rPr>
            </w:pPr>
            <w:r>
              <w:rPr>
                <w:sz w:val="24"/>
                <w:rtl/>
              </w:rPr>
              <w:t>השמדת טבק בידי סוחר</w:t>
            </w:r>
          </w:p>
        </w:tc>
        <w:tc>
          <w:tcPr>
            <w:tcW w:w="1247" w:type="dxa"/>
          </w:tcPr>
          <w:p w14:paraId="4E89942B" w14:textId="77777777" w:rsidR="0041319E" w:rsidRDefault="0041319E">
            <w:pPr>
              <w:spacing w:line="240" w:lineRule="auto"/>
              <w:rPr>
                <w:sz w:val="24"/>
              </w:rPr>
            </w:pPr>
            <w:r>
              <w:rPr>
                <w:sz w:val="24"/>
                <w:rtl/>
              </w:rPr>
              <w:t xml:space="preserve">סעיף 23 </w:t>
            </w:r>
          </w:p>
        </w:tc>
      </w:tr>
      <w:tr w:rsidR="0041319E" w14:paraId="4B55CA0A" w14:textId="77777777">
        <w:tblPrEx>
          <w:tblCellMar>
            <w:top w:w="0" w:type="dxa"/>
            <w:bottom w:w="0" w:type="dxa"/>
          </w:tblCellMar>
        </w:tblPrEx>
        <w:tc>
          <w:tcPr>
            <w:tcW w:w="850" w:type="dxa"/>
          </w:tcPr>
          <w:p w14:paraId="75586160"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5A9C8C38" w14:textId="77777777" w:rsidR="0041319E" w:rsidRDefault="0041319E">
            <w:pPr>
              <w:spacing w:line="240" w:lineRule="auto"/>
              <w:rPr>
                <w:sz w:val="24"/>
              </w:rPr>
            </w:pPr>
            <w:hyperlink w:anchor="Seif23" w:tooltip="רשות הבלו תבקר במחסן" w:history="1">
              <w:r>
                <w:rPr>
                  <w:rStyle w:val="Hyperlink"/>
                </w:rPr>
                <w:t>Go</w:t>
              </w:r>
            </w:hyperlink>
          </w:p>
        </w:tc>
        <w:tc>
          <w:tcPr>
            <w:tcW w:w="5669" w:type="dxa"/>
          </w:tcPr>
          <w:p w14:paraId="42BC335C" w14:textId="77777777" w:rsidR="0041319E" w:rsidRDefault="0041319E">
            <w:pPr>
              <w:spacing w:line="240" w:lineRule="auto"/>
              <w:rPr>
                <w:sz w:val="24"/>
                <w:rtl/>
              </w:rPr>
            </w:pPr>
            <w:r>
              <w:rPr>
                <w:sz w:val="24"/>
                <w:rtl/>
              </w:rPr>
              <w:t>רשות הבלו תבקר במחסן</w:t>
            </w:r>
          </w:p>
        </w:tc>
        <w:tc>
          <w:tcPr>
            <w:tcW w:w="1247" w:type="dxa"/>
          </w:tcPr>
          <w:p w14:paraId="490B234B" w14:textId="77777777" w:rsidR="0041319E" w:rsidRDefault="0041319E">
            <w:pPr>
              <w:spacing w:line="240" w:lineRule="auto"/>
              <w:rPr>
                <w:sz w:val="24"/>
              </w:rPr>
            </w:pPr>
            <w:r>
              <w:rPr>
                <w:sz w:val="24"/>
                <w:rtl/>
              </w:rPr>
              <w:t xml:space="preserve">סעיף 24 </w:t>
            </w:r>
          </w:p>
        </w:tc>
      </w:tr>
      <w:tr w:rsidR="0041319E" w14:paraId="0285CA6E" w14:textId="77777777">
        <w:tblPrEx>
          <w:tblCellMar>
            <w:top w:w="0" w:type="dxa"/>
            <w:bottom w:w="0" w:type="dxa"/>
          </w:tblCellMar>
        </w:tblPrEx>
        <w:tc>
          <w:tcPr>
            <w:tcW w:w="850" w:type="dxa"/>
          </w:tcPr>
          <w:p w14:paraId="3534BAA6"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42E9440D" w14:textId="77777777" w:rsidR="0041319E" w:rsidRDefault="0041319E">
            <w:pPr>
              <w:spacing w:line="240" w:lineRule="auto"/>
              <w:rPr>
                <w:sz w:val="24"/>
              </w:rPr>
            </w:pPr>
            <w:hyperlink w:anchor="med3" w:tooltip="פיקוח על טבק מיובא" w:history="1">
              <w:r>
                <w:rPr>
                  <w:rStyle w:val="Hyperlink"/>
                </w:rPr>
                <w:t>Go</w:t>
              </w:r>
            </w:hyperlink>
          </w:p>
        </w:tc>
        <w:tc>
          <w:tcPr>
            <w:tcW w:w="5669" w:type="dxa"/>
          </w:tcPr>
          <w:p w14:paraId="09E48716" w14:textId="77777777" w:rsidR="0041319E" w:rsidRDefault="0041319E">
            <w:pPr>
              <w:spacing w:line="240" w:lineRule="auto"/>
              <w:rPr>
                <w:sz w:val="24"/>
              </w:rPr>
            </w:pPr>
            <w:r>
              <w:rPr>
                <w:sz w:val="24"/>
                <w:rtl/>
              </w:rPr>
              <w:t>פיקוח על טבק מיובא</w:t>
            </w:r>
          </w:p>
        </w:tc>
        <w:tc>
          <w:tcPr>
            <w:tcW w:w="1247" w:type="dxa"/>
          </w:tcPr>
          <w:p w14:paraId="1F1EFABC" w14:textId="77777777" w:rsidR="0041319E" w:rsidRDefault="0041319E">
            <w:pPr>
              <w:spacing w:line="240" w:lineRule="auto"/>
              <w:rPr>
                <w:sz w:val="24"/>
              </w:rPr>
            </w:pPr>
          </w:p>
        </w:tc>
      </w:tr>
      <w:tr w:rsidR="0041319E" w14:paraId="461FE9F6" w14:textId="77777777">
        <w:tblPrEx>
          <w:tblCellMar>
            <w:top w:w="0" w:type="dxa"/>
            <w:bottom w:w="0" w:type="dxa"/>
          </w:tblCellMar>
        </w:tblPrEx>
        <w:tc>
          <w:tcPr>
            <w:tcW w:w="850" w:type="dxa"/>
          </w:tcPr>
          <w:p w14:paraId="61B3800D"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3E44655E" w14:textId="77777777" w:rsidR="0041319E" w:rsidRDefault="0041319E">
            <w:pPr>
              <w:spacing w:line="240" w:lineRule="auto"/>
              <w:rPr>
                <w:sz w:val="24"/>
              </w:rPr>
            </w:pPr>
            <w:hyperlink w:anchor="Seif24" w:tooltip="אין יבוא אלא במקומות שנקבעו" w:history="1">
              <w:r>
                <w:rPr>
                  <w:rStyle w:val="Hyperlink"/>
                </w:rPr>
                <w:t>Go</w:t>
              </w:r>
            </w:hyperlink>
          </w:p>
        </w:tc>
        <w:tc>
          <w:tcPr>
            <w:tcW w:w="5669" w:type="dxa"/>
          </w:tcPr>
          <w:p w14:paraId="60F18E2E" w14:textId="77777777" w:rsidR="0041319E" w:rsidRDefault="0041319E">
            <w:pPr>
              <w:spacing w:line="240" w:lineRule="auto"/>
              <w:rPr>
                <w:sz w:val="24"/>
                <w:rtl/>
              </w:rPr>
            </w:pPr>
            <w:r>
              <w:rPr>
                <w:sz w:val="24"/>
                <w:rtl/>
              </w:rPr>
              <w:t>אין יבוא אלא במקומות שנקבעו</w:t>
            </w:r>
          </w:p>
        </w:tc>
        <w:tc>
          <w:tcPr>
            <w:tcW w:w="1247" w:type="dxa"/>
          </w:tcPr>
          <w:p w14:paraId="2DE85C0B" w14:textId="77777777" w:rsidR="0041319E" w:rsidRDefault="0041319E">
            <w:pPr>
              <w:spacing w:line="240" w:lineRule="auto"/>
              <w:rPr>
                <w:sz w:val="24"/>
              </w:rPr>
            </w:pPr>
            <w:r>
              <w:rPr>
                <w:sz w:val="24"/>
                <w:rtl/>
              </w:rPr>
              <w:t xml:space="preserve">סעיף 25 </w:t>
            </w:r>
          </w:p>
        </w:tc>
      </w:tr>
      <w:tr w:rsidR="0041319E" w14:paraId="4991E976" w14:textId="77777777">
        <w:tblPrEx>
          <w:tblCellMar>
            <w:top w:w="0" w:type="dxa"/>
            <w:bottom w:w="0" w:type="dxa"/>
          </w:tblCellMar>
        </w:tblPrEx>
        <w:tc>
          <w:tcPr>
            <w:tcW w:w="850" w:type="dxa"/>
          </w:tcPr>
          <w:p w14:paraId="515F65A5"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53CB5EA1" w14:textId="77777777" w:rsidR="0041319E" w:rsidRDefault="0041319E">
            <w:pPr>
              <w:spacing w:line="240" w:lineRule="auto"/>
              <w:rPr>
                <w:sz w:val="24"/>
              </w:rPr>
            </w:pPr>
            <w:hyperlink w:anchor="Seif25" w:tooltip="כלי שיט שאין להוביל בהם טבק" w:history="1">
              <w:r>
                <w:rPr>
                  <w:rStyle w:val="Hyperlink"/>
                </w:rPr>
                <w:t>Go</w:t>
              </w:r>
            </w:hyperlink>
          </w:p>
        </w:tc>
        <w:tc>
          <w:tcPr>
            <w:tcW w:w="5669" w:type="dxa"/>
          </w:tcPr>
          <w:p w14:paraId="3BFA31B6" w14:textId="77777777" w:rsidR="0041319E" w:rsidRDefault="0041319E">
            <w:pPr>
              <w:spacing w:line="240" w:lineRule="auto"/>
              <w:rPr>
                <w:sz w:val="24"/>
                <w:rtl/>
              </w:rPr>
            </w:pPr>
            <w:r>
              <w:rPr>
                <w:sz w:val="24"/>
                <w:rtl/>
              </w:rPr>
              <w:t>כלי שיט שאין להוביל בהם טבק</w:t>
            </w:r>
          </w:p>
        </w:tc>
        <w:tc>
          <w:tcPr>
            <w:tcW w:w="1247" w:type="dxa"/>
          </w:tcPr>
          <w:p w14:paraId="0851EA30" w14:textId="77777777" w:rsidR="0041319E" w:rsidRDefault="0041319E">
            <w:pPr>
              <w:spacing w:line="240" w:lineRule="auto"/>
              <w:rPr>
                <w:sz w:val="24"/>
              </w:rPr>
            </w:pPr>
            <w:r>
              <w:rPr>
                <w:sz w:val="24"/>
                <w:rtl/>
              </w:rPr>
              <w:t xml:space="preserve">סעיף 26 </w:t>
            </w:r>
          </w:p>
        </w:tc>
      </w:tr>
      <w:tr w:rsidR="0041319E" w14:paraId="07E9E080" w14:textId="77777777">
        <w:tblPrEx>
          <w:tblCellMar>
            <w:top w:w="0" w:type="dxa"/>
            <w:bottom w:w="0" w:type="dxa"/>
          </w:tblCellMar>
        </w:tblPrEx>
        <w:tc>
          <w:tcPr>
            <w:tcW w:w="850" w:type="dxa"/>
          </w:tcPr>
          <w:p w14:paraId="7DB62C47"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50CDACE2" w14:textId="77777777" w:rsidR="0041319E" w:rsidRDefault="0041319E">
            <w:pPr>
              <w:spacing w:line="240" w:lineRule="auto"/>
              <w:rPr>
                <w:sz w:val="24"/>
              </w:rPr>
            </w:pPr>
            <w:hyperlink w:anchor="Seif26" w:tooltip="טבק מיוצר ייובא בכלי קיבול" w:history="1">
              <w:r>
                <w:rPr>
                  <w:rStyle w:val="Hyperlink"/>
                </w:rPr>
                <w:t>Go</w:t>
              </w:r>
            </w:hyperlink>
          </w:p>
        </w:tc>
        <w:tc>
          <w:tcPr>
            <w:tcW w:w="5669" w:type="dxa"/>
          </w:tcPr>
          <w:p w14:paraId="7D6E3523" w14:textId="77777777" w:rsidR="0041319E" w:rsidRDefault="0041319E">
            <w:pPr>
              <w:spacing w:line="240" w:lineRule="auto"/>
              <w:rPr>
                <w:sz w:val="24"/>
                <w:rtl/>
              </w:rPr>
            </w:pPr>
            <w:r>
              <w:rPr>
                <w:sz w:val="24"/>
                <w:rtl/>
              </w:rPr>
              <w:t>טבק מיוצר ייובא בכלי קיבול</w:t>
            </w:r>
          </w:p>
        </w:tc>
        <w:tc>
          <w:tcPr>
            <w:tcW w:w="1247" w:type="dxa"/>
          </w:tcPr>
          <w:p w14:paraId="07F97428" w14:textId="77777777" w:rsidR="0041319E" w:rsidRDefault="0041319E">
            <w:pPr>
              <w:spacing w:line="240" w:lineRule="auto"/>
              <w:rPr>
                <w:sz w:val="24"/>
              </w:rPr>
            </w:pPr>
            <w:r>
              <w:rPr>
                <w:sz w:val="24"/>
                <w:rtl/>
              </w:rPr>
              <w:t xml:space="preserve">סעיף 27 </w:t>
            </w:r>
          </w:p>
        </w:tc>
      </w:tr>
      <w:tr w:rsidR="0041319E" w14:paraId="794923D4" w14:textId="77777777">
        <w:tblPrEx>
          <w:tblCellMar>
            <w:top w:w="0" w:type="dxa"/>
            <w:bottom w:w="0" w:type="dxa"/>
          </w:tblCellMar>
        </w:tblPrEx>
        <w:tc>
          <w:tcPr>
            <w:tcW w:w="850" w:type="dxa"/>
          </w:tcPr>
          <w:p w14:paraId="32564A4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336CF723" w14:textId="77777777" w:rsidR="0041319E" w:rsidRDefault="0041319E">
            <w:pPr>
              <w:spacing w:line="240" w:lineRule="auto"/>
              <w:rPr>
                <w:sz w:val="24"/>
              </w:rPr>
            </w:pPr>
            <w:hyperlink w:anchor="Seif27" w:tooltip="הוצאת טבק לא מיוצר ממחסן המכס" w:history="1">
              <w:r>
                <w:rPr>
                  <w:rStyle w:val="Hyperlink"/>
                </w:rPr>
                <w:t>Go</w:t>
              </w:r>
            </w:hyperlink>
          </w:p>
        </w:tc>
        <w:tc>
          <w:tcPr>
            <w:tcW w:w="5669" w:type="dxa"/>
          </w:tcPr>
          <w:p w14:paraId="7651D606" w14:textId="77777777" w:rsidR="0041319E" w:rsidRDefault="0041319E">
            <w:pPr>
              <w:spacing w:line="240" w:lineRule="auto"/>
              <w:rPr>
                <w:sz w:val="24"/>
                <w:rtl/>
              </w:rPr>
            </w:pPr>
            <w:r>
              <w:rPr>
                <w:sz w:val="24"/>
                <w:rtl/>
              </w:rPr>
              <w:t>הוצאת טבק לא מיוצר ממחסן המכס</w:t>
            </w:r>
          </w:p>
        </w:tc>
        <w:tc>
          <w:tcPr>
            <w:tcW w:w="1247" w:type="dxa"/>
          </w:tcPr>
          <w:p w14:paraId="3C8C9BFE" w14:textId="77777777" w:rsidR="0041319E" w:rsidRDefault="0041319E">
            <w:pPr>
              <w:spacing w:line="240" w:lineRule="auto"/>
              <w:rPr>
                <w:sz w:val="24"/>
              </w:rPr>
            </w:pPr>
            <w:r>
              <w:rPr>
                <w:sz w:val="24"/>
                <w:rtl/>
              </w:rPr>
              <w:t xml:space="preserve">סעיף 28 </w:t>
            </w:r>
          </w:p>
        </w:tc>
      </w:tr>
      <w:tr w:rsidR="0041319E" w14:paraId="4FF94792" w14:textId="77777777">
        <w:tblPrEx>
          <w:tblCellMar>
            <w:top w:w="0" w:type="dxa"/>
            <w:bottom w:w="0" w:type="dxa"/>
          </w:tblCellMar>
        </w:tblPrEx>
        <w:tc>
          <w:tcPr>
            <w:tcW w:w="850" w:type="dxa"/>
          </w:tcPr>
          <w:p w14:paraId="05F083F0"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770254D8" w14:textId="77777777" w:rsidR="0041319E" w:rsidRDefault="0041319E">
            <w:pPr>
              <w:spacing w:line="240" w:lineRule="auto"/>
              <w:rPr>
                <w:sz w:val="24"/>
              </w:rPr>
            </w:pPr>
            <w:hyperlink w:anchor="med4" w:tooltip="בתי חרושת לטבק" w:history="1">
              <w:r>
                <w:rPr>
                  <w:rStyle w:val="Hyperlink"/>
                </w:rPr>
                <w:t>Go</w:t>
              </w:r>
            </w:hyperlink>
          </w:p>
        </w:tc>
        <w:tc>
          <w:tcPr>
            <w:tcW w:w="5669" w:type="dxa"/>
          </w:tcPr>
          <w:p w14:paraId="2F7DC753" w14:textId="77777777" w:rsidR="0041319E" w:rsidRDefault="0041319E">
            <w:pPr>
              <w:spacing w:line="240" w:lineRule="auto"/>
              <w:rPr>
                <w:sz w:val="24"/>
              </w:rPr>
            </w:pPr>
            <w:r>
              <w:rPr>
                <w:sz w:val="24"/>
                <w:rtl/>
              </w:rPr>
              <w:t>בתי חרושת לטבק</w:t>
            </w:r>
          </w:p>
        </w:tc>
        <w:tc>
          <w:tcPr>
            <w:tcW w:w="1247" w:type="dxa"/>
          </w:tcPr>
          <w:p w14:paraId="07548184" w14:textId="77777777" w:rsidR="0041319E" w:rsidRDefault="0041319E">
            <w:pPr>
              <w:spacing w:line="240" w:lineRule="auto"/>
              <w:rPr>
                <w:sz w:val="24"/>
              </w:rPr>
            </w:pPr>
          </w:p>
        </w:tc>
      </w:tr>
      <w:tr w:rsidR="0041319E" w14:paraId="6B09ACC3" w14:textId="77777777">
        <w:tblPrEx>
          <w:tblCellMar>
            <w:top w:w="0" w:type="dxa"/>
            <w:bottom w:w="0" w:type="dxa"/>
          </w:tblCellMar>
        </w:tblPrEx>
        <w:tc>
          <w:tcPr>
            <w:tcW w:w="850" w:type="dxa"/>
          </w:tcPr>
          <w:p w14:paraId="293B82B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6B131FD7" w14:textId="77777777" w:rsidR="0041319E" w:rsidRDefault="0041319E">
            <w:pPr>
              <w:spacing w:line="240" w:lineRule="auto"/>
              <w:rPr>
                <w:sz w:val="24"/>
              </w:rPr>
            </w:pPr>
            <w:hyperlink w:anchor="Seif28" w:tooltip="אין ייצור אלא ברשיון ובחצרים שאושרו" w:history="1">
              <w:r>
                <w:rPr>
                  <w:rStyle w:val="Hyperlink"/>
                </w:rPr>
                <w:t>Go</w:t>
              </w:r>
            </w:hyperlink>
          </w:p>
        </w:tc>
        <w:tc>
          <w:tcPr>
            <w:tcW w:w="5669" w:type="dxa"/>
          </w:tcPr>
          <w:p w14:paraId="57B96820" w14:textId="77777777" w:rsidR="0041319E" w:rsidRDefault="0041319E">
            <w:pPr>
              <w:spacing w:line="240" w:lineRule="auto"/>
              <w:rPr>
                <w:sz w:val="24"/>
                <w:rtl/>
              </w:rPr>
            </w:pPr>
            <w:r>
              <w:rPr>
                <w:sz w:val="24"/>
                <w:rtl/>
              </w:rPr>
              <w:t>אין ייצור אלא ברשיון ובחצרים שאושרו</w:t>
            </w:r>
          </w:p>
        </w:tc>
        <w:tc>
          <w:tcPr>
            <w:tcW w:w="1247" w:type="dxa"/>
          </w:tcPr>
          <w:p w14:paraId="7EDC788D" w14:textId="77777777" w:rsidR="0041319E" w:rsidRDefault="0041319E">
            <w:pPr>
              <w:spacing w:line="240" w:lineRule="auto"/>
              <w:rPr>
                <w:sz w:val="24"/>
              </w:rPr>
            </w:pPr>
            <w:r>
              <w:rPr>
                <w:sz w:val="24"/>
                <w:rtl/>
              </w:rPr>
              <w:t xml:space="preserve">סעיף 29 </w:t>
            </w:r>
          </w:p>
        </w:tc>
      </w:tr>
      <w:tr w:rsidR="0041319E" w14:paraId="01F0E890" w14:textId="77777777">
        <w:tblPrEx>
          <w:tblCellMar>
            <w:top w:w="0" w:type="dxa"/>
            <w:bottom w:w="0" w:type="dxa"/>
          </w:tblCellMar>
        </w:tblPrEx>
        <w:tc>
          <w:tcPr>
            <w:tcW w:w="850" w:type="dxa"/>
          </w:tcPr>
          <w:p w14:paraId="6D359246"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174CA6">
              <w:rPr>
                <w:noProof/>
                <w:sz w:val="24"/>
                <w:rtl/>
              </w:rPr>
              <w:t>7</w:t>
            </w:r>
            <w:r>
              <w:rPr>
                <w:sz w:val="24"/>
                <w:rtl/>
              </w:rPr>
              <w:fldChar w:fldCharType="end"/>
            </w:r>
          </w:p>
        </w:tc>
        <w:tc>
          <w:tcPr>
            <w:tcW w:w="567" w:type="dxa"/>
          </w:tcPr>
          <w:p w14:paraId="3B3974C0" w14:textId="77777777" w:rsidR="0041319E" w:rsidRDefault="0041319E">
            <w:pPr>
              <w:spacing w:line="240" w:lineRule="auto"/>
              <w:rPr>
                <w:sz w:val="24"/>
              </w:rPr>
            </w:pPr>
            <w:hyperlink w:anchor="Seif29" w:tooltip="איסור הכניסה לבית חרושת רשוי חוק תשכז 1967" w:history="1">
              <w:r>
                <w:rPr>
                  <w:rStyle w:val="Hyperlink"/>
                </w:rPr>
                <w:t>Go</w:t>
              </w:r>
            </w:hyperlink>
          </w:p>
        </w:tc>
        <w:tc>
          <w:tcPr>
            <w:tcW w:w="5669" w:type="dxa"/>
          </w:tcPr>
          <w:p w14:paraId="2640C431" w14:textId="77777777" w:rsidR="0041319E" w:rsidRDefault="0041319E">
            <w:pPr>
              <w:spacing w:line="240" w:lineRule="auto"/>
              <w:rPr>
                <w:rFonts w:hint="cs"/>
                <w:sz w:val="24"/>
                <w:rtl/>
              </w:rPr>
            </w:pPr>
            <w:r>
              <w:rPr>
                <w:sz w:val="24"/>
                <w:rtl/>
              </w:rPr>
              <w:t>איסור הכניסה לבית חר</w:t>
            </w:r>
            <w:r w:rsidR="000B340A">
              <w:rPr>
                <w:sz w:val="24"/>
                <w:rtl/>
              </w:rPr>
              <w:t>ושת רשוי</w:t>
            </w:r>
          </w:p>
        </w:tc>
        <w:tc>
          <w:tcPr>
            <w:tcW w:w="1247" w:type="dxa"/>
          </w:tcPr>
          <w:p w14:paraId="1DB3487F" w14:textId="77777777" w:rsidR="0041319E" w:rsidRDefault="0041319E">
            <w:pPr>
              <w:spacing w:line="240" w:lineRule="auto"/>
              <w:rPr>
                <w:sz w:val="24"/>
              </w:rPr>
            </w:pPr>
            <w:r>
              <w:rPr>
                <w:sz w:val="24"/>
                <w:rtl/>
              </w:rPr>
              <w:t xml:space="preserve">סעיף 30 </w:t>
            </w:r>
          </w:p>
        </w:tc>
      </w:tr>
      <w:tr w:rsidR="0041319E" w14:paraId="0B0A359D" w14:textId="77777777">
        <w:tblPrEx>
          <w:tblCellMar>
            <w:top w:w="0" w:type="dxa"/>
            <w:bottom w:w="0" w:type="dxa"/>
          </w:tblCellMar>
        </w:tblPrEx>
        <w:tc>
          <w:tcPr>
            <w:tcW w:w="850" w:type="dxa"/>
          </w:tcPr>
          <w:p w14:paraId="1216872D"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054C78EF" w14:textId="77777777" w:rsidR="0041319E" w:rsidRDefault="0041319E">
            <w:pPr>
              <w:spacing w:line="240" w:lineRule="auto"/>
              <w:rPr>
                <w:sz w:val="24"/>
              </w:rPr>
            </w:pPr>
            <w:hyperlink w:anchor="Seif30" w:tooltip="מתן מקום לעבודת רשות הבלו" w:history="1">
              <w:r>
                <w:rPr>
                  <w:rStyle w:val="Hyperlink"/>
                </w:rPr>
                <w:t>Go</w:t>
              </w:r>
            </w:hyperlink>
          </w:p>
        </w:tc>
        <w:tc>
          <w:tcPr>
            <w:tcW w:w="5669" w:type="dxa"/>
          </w:tcPr>
          <w:p w14:paraId="61C81A0D" w14:textId="77777777" w:rsidR="0041319E" w:rsidRDefault="0041319E">
            <w:pPr>
              <w:spacing w:line="240" w:lineRule="auto"/>
              <w:rPr>
                <w:sz w:val="24"/>
                <w:rtl/>
              </w:rPr>
            </w:pPr>
            <w:r>
              <w:rPr>
                <w:sz w:val="24"/>
                <w:rtl/>
              </w:rPr>
              <w:t>מתן מקום לעבודת רשות הבלו</w:t>
            </w:r>
          </w:p>
        </w:tc>
        <w:tc>
          <w:tcPr>
            <w:tcW w:w="1247" w:type="dxa"/>
          </w:tcPr>
          <w:p w14:paraId="549C4B86" w14:textId="77777777" w:rsidR="0041319E" w:rsidRDefault="0041319E">
            <w:pPr>
              <w:spacing w:line="240" w:lineRule="auto"/>
              <w:rPr>
                <w:sz w:val="24"/>
              </w:rPr>
            </w:pPr>
            <w:r>
              <w:rPr>
                <w:sz w:val="24"/>
                <w:rtl/>
              </w:rPr>
              <w:t xml:space="preserve">סעיף 31 </w:t>
            </w:r>
          </w:p>
        </w:tc>
      </w:tr>
      <w:tr w:rsidR="0041319E" w14:paraId="4FBFFF07" w14:textId="77777777">
        <w:tblPrEx>
          <w:tblCellMar>
            <w:top w:w="0" w:type="dxa"/>
            <w:bottom w:w="0" w:type="dxa"/>
          </w:tblCellMar>
        </w:tblPrEx>
        <w:tc>
          <w:tcPr>
            <w:tcW w:w="850" w:type="dxa"/>
          </w:tcPr>
          <w:p w14:paraId="21B78B06" w14:textId="77777777" w:rsidR="0041319E" w:rsidRDefault="0041319E">
            <w:pPr>
              <w:spacing w:line="240" w:lineRule="auto"/>
              <w:rPr>
                <w:sz w:val="24"/>
              </w:rPr>
            </w:pPr>
            <w:r>
              <w:rPr>
                <w:sz w:val="24"/>
                <w:rtl/>
              </w:rPr>
              <w:lastRenderedPageBreak/>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195D277E" w14:textId="77777777" w:rsidR="0041319E" w:rsidRDefault="0041319E">
            <w:pPr>
              <w:spacing w:line="240" w:lineRule="auto"/>
              <w:rPr>
                <w:sz w:val="24"/>
              </w:rPr>
            </w:pPr>
            <w:hyperlink w:anchor="Seif31" w:tooltip="טבק המוכנס לבית חרושת טעון מסמכים" w:history="1">
              <w:r>
                <w:rPr>
                  <w:rStyle w:val="Hyperlink"/>
                </w:rPr>
                <w:t>Go</w:t>
              </w:r>
            </w:hyperlink>
          </w:p>
        </w:tc>
        <w:tc>
          <w:tcPr>
            <w:tcW w:w="5669" w:type="dxa"/>
          </w:tcPr>
          <w:p w14:paraId="25C0DD19" w14:textId="77777777" w:rsidR="0041319E" w:rsidRDefault="0041319E">
            <w:pPr>
              <w:spacing w:line="240" w:lineRule="auto"/>
              <w:rPr>
                <w:sz w:val="24"/>
                <w:rtl/>
              </w:rPr>
            </w:pPr>
            <w:r>
              <w:rPr>
                <w:sz w:val="24"/>
                <w:rtl/>
              </w:rPr>
              <w:t>טבק המוכנס לבית חרושת טעון מסמכים</w:t>
            </w:r>
          </w:p>
        </w:tc>
        <w:tc>
          <w:tcPr>
            <w:tcW w:w="1247" w:type="dxa"/>
          </w:tcPr>
          <w:p w14:paraId="72EED721" w14:textId="77777777" w:rsidR="0041319E" w:rsidRDefault="0041319E">
            <w:pPr>
              <w:spacing w:line="240" w:lineRule="auto"/>
              <w:rPr>
                <w:sz w:val="24"/>
              </w:rPr>
            </w:pPr>
            <w:r>
              <w:rPr>
                <w:sz w:val="24"/>
                <w:rtl/>
              </w:rPr>
              <w:t xml:space="preserve">סעיף 32 </w:t>
            </w:r>
          </w:p>
        </w:tc>
      </w:tr>
      <w:tr w:rsidR="0041319E" w14:paraId="3DE870CA" w14:textId="77777777">
        <w:tblPrEx>
          <w:tblCellMar>
            <w:top w:w="0" w:type="dxa"/>
            <w:bottom w:w="0" w:type="dxa"/>
          </w:tblCellMar>
        </w:tblPrEx>
        <w:tc>
          <w:tcPr>
            <w:tcW w:w="850" w:type="dxa"/>
          </w:tcPr>
          <w:p w14:paraId="13A79B1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1FF4A7C1" w14:textId="77777777" w:rsidR="0041319E" w:rsidRDefault="0041319E">
            <w:pPr>
              <w:spacing w:line="240" w:lineRule="auto"/>
              <w:rPr>
                <w:sz w:val="24"/>
              </w:rPr>
            </w:pPr>
            <w:hyperlink w:anchor="Seif32" w:tooltip="מלאי הטבק בבית החרושת" w:history="1">
              <w:r>
                <w:rPr>
                  <w:rStyle w:val="Hyperlink"/>
                </w:rPr>
                <w:t>Go</w:t>
              </w:r>
            </w:hyperlink>
          </w:p>
        </w:tc>
        <w:tc>
          <w:tcPr>
            <w:tcW w:w="5669" w:type="dxa"/>
          </w:tcPr>
          <w:p w14:paraId="07D46305" w14:textId="77777777" w:rsidR="0041319E" w:rsidRDefault="0041319E">
            <w:pPr>
              <w:spacing w:line="240" w:lineRule="auto"/>
              <w:rPr>
                <w:sz w:val="24"/>
                <w:rtl/>
              </w:rPr>
            </w:pPr>
            <w:r>
              <w:rPr>
                <w:sz w:val="24"/>
                <w:rtl/>
              </w:rPr>
              <w:t>מלאי הטבק בבית החרושת</w:t>
            </w:r>
          </w:p>
        </w:tc>
        <w:tc>
          <w:tcPr>
            <w:tcW w:w="1247" w:type="dxa"/>
          </w:tcPr>
          <w:p w14:paraId="79E76A5D" w14:textId="77777777" w:rsidR="0041319E" w:rsidRDefault="0041319E">
            <w:pPr>
              <w:spacing w:line="240" w:lineRule="auto"/>
              <w:rPr>
                <w:sz w:val="24"/>
              </w:rPr>
            </w:pPr>
            <w:r>
              <w:rPr>
                <w:sz w:val="24"/>
                <w:rtl/>
              </w:rPr>
              <w:t xml:space="preserve">סעיף 33 </w:t>
            </w:r>
          </w:p>
        </w:tc>
      </w:tr>
      <w:tr w:rsidR="0041319E" w14:paraId="1875F119" w14:textId="77777777">
        <w:tblPrEx>
          <w:tblCellMar>
            <w:top w:w="0" w:type="dxa"/>
            <w:bottom w:w="0" w:type="dxa"/>
          </w:tblCellMar>
        </w:tblPrEx>
        <w:tc>
          <w:tcPr>
            <w:tcW w:w="850" w:type="dxa"/>
          </w:tcPr>
          <w:p w14:paraId="193BCAB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25DD1724" w14:textId="77777777" w:rsidR="0041319E" w:rsidRDefault="0041319E">
            <w:pPr>
              <w:spacing w:line="240" w:lineRule="auto"/>
              <w:rPr>
                <w:sz w:val="24"/>
              </w:rPr>
            </w:pPr>
            <w:hyperlink w:anchor="Seif33" w:tooltip="חובה לערוך מיפרט המלאי" w:history="1">
              <w:r>
                <w:rPr>
                  <w:rStyle w:val="Hyperlink"/>
                </w:rPr>
                <w:t>Go</w:t>
              </w:r>
            </w:hyperlink>
          </w:p>
        </w:tc>
        <w:tc>
          <w:tcPr>
            <w:tcW w:w="5669" w:type="dxa"/>
          </w:tcPr>
          <w:p w14:paraId="2DCD8430" w14:textId="77777777" w:rsidR="0041319E" w:rsidRDefault="0041319E">
            <w:pPr>
              <w:spacing w:line="240" w:lineRule="auto"/>
              <w:rPr>
                <w:sz w:val="24"/>
                <w:rtl/>
              </w:rPr>
            </w:pPr>
            <w:r>
              <w:rPr>
                <w:sz w:val="24"/>
                <w:rtl/>
              </w:rPr>
              <w:t>חובה לערוך מיפרט המלאי</w:t>
            </w:r>
          </w:p>
        </w:tc>
        <w:tc>
          <w:tcPr>
            <w:tcW w:w="1247" w:type="dxa"/>
          </w:tcPr>
          <w:p w14:paraId="4055038C" w14:textId="77777777" w:rsidR="0041319E" w:rsidRDefault="0041319E">
            <w:pPr>
              <w:spacing w:line="240" w:lineRule="auto"/>
              <w:rPr>
                <w:sz w:val="24"/>
              </w:rPr>
            </w:pPr>
            <w:r>
              <w:rPr>
                <w:sz w:val="24"/>
                <w:rtl/>
              </w:rPr>
              <w:t xml:space="preserve">סעיף 34 </w:t>
            </w:r>
          </w:p>
        </w:tc>
      </w:tr>
      <w:tr w:rsidR="0041319E" w14:paraId="0D54B8BF" w14:textId="77777777">
        <w:tblPrEx>
          <w:tblCellMar>
            <w:top w:w="0" w:type="dxa"/>
            <w:bottom w:w="0" w:type="dxa"/>
          </w:tblCellMar>
        </w:tblPrEx>
        <w:tc>
          <w:tcPr>
            <w:tcW w:w="850" w:type="dxa"/>
          </w:tcPr>
          <w:p w14:paraId="7FAEFA62"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76C88B8B" w14:textId="77777777" w:rsidR="0041319E" w:rsidRDefault="0041319E">
            <w:pPr>
              <w:spacing w:line="240" w:lineRule="auto"/>
              <w:rPr>
                <w:sz w:val="24"/>
              </w:rPr>
            </w:pPr>
            <w:hyperlink w:anchor="Seif34" w:tooltip="דין יתר וחסר במלאי" w:history="1">
              <w:r>
                <w:rPr>
                  <w:rStyle w:val="Hyperlink"/>
                </w:rPr>
                <w:t>Go</w:t>
              </w:r>
            </w:hyperlink>
          </w:p>
        </w:tc>
        <w:tc>
          <w:tcPr>
            <w:tcW w:w="5669" w:type="dxa"/>
          </w:tcPr>
          <w:p w14:paraId="069E3CC6" w14:textId="77777777" w:rsidR="0041319E" w:rsidRDefault="0041319E">
            <w:pPr>
              <w:spacing w:line="240" w:lineRule="auto"/>
              <w:rPr>
                <w:sz w:val="24"/>
                <w:rtl/>
              </w:rPr>
            </w:pPr>
            <w:r>
              <w:rPr>
                <w:sz w:val="24"/>
                <w:rtl/>
              </w:rPr>
              <w:t>דין יתר וחסר במלאי</w:t>
            </w:r>
          </w:p>
        </w:tc>
        <w:tc>
          <w:tcPr>
            <w:tcW w:w="1247" w:type="dxa"/>
          </w:tcPr>
          <w:p w14:paraId="7F8E3358" w14:textId="77777777" w:rsidR="0041319E" w:rsidRDefault="0041319E">
            <w:pPr>
              <w:spacing w:line="240" w:lineRule="auto"/>
              <w:rPr>
                <w:sz w:val="24"/>
              </w:rPr>
            </w:pPr>
            <w:r>
              <w:rPr>
                <w:sz w:val="24"/>
                <w:rtl/>
              </w:rPr>
              <w:t xml:space="preserve">סעיף 35 </w:t>
            </w:r>
          </w:p>
        </w:tc>
      </w:tr>
      <w:tr w:rsidR="0041319E" w14:paraId="079955C7" w14:textId="77777777">
        <w:tblPrEx>
          <w:tblCellMar>
            <w:top w:w="0" w:type="dxa"/>
            <w:bottom w:w="0" w:type="dxa"/>
          </w:tblCellMar>
        </w:tblPrEx>
        <w:tc>
          <w:tcPr>
            <w:tcW w:w="850" w:type="dxa"/>
          </w:tcPr>
          <w:p w14:paraId="064041F2"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6A2E8A1F" w14:textId="77777777" w:rsidR="0041319E" w:rsidRDefault="0041319E">
            <w:pPr>
              <w:spacing w:line="240" w:lineRule="auto"/>
              <w:rPr>
                <w:sz w:val="24"/>
              </w:rPr>
            </w:pPr>
            <w:hyperlink w:anchor="Seif35" w:tooltip="תנאים לסילוק טבק מיוצר מבית חרושת" w:history="1">
              <w:r>
                <w:rPr>
                  <w:rStyle w:val="Hyperlink"/>
                </w:rPr>
                <w:t>Go</w:t>
              </w:r>
            </w:hyperlink>
          </w:p>
        </w:tc>
        <w:tc>
          <w:tcPr>
            <w:tcW w:w="5669" w:type="dxa"/>
          </w:tcPr>
          <w:p w14:paraId="1675C3B8" w14:textId="77777777" w:rsidR="0041319E" w:rsidRDefault="0041319E">
            <w:pPr>
              <w:spacing w:line="240" w:lineRule="auto"/>
              <w:rPr>
                <w:sz w:val="24"/>
                <w:rtl/>
              </w:rPr>
            </w:pPr>
            <w:r>
              <w:rPr>
                <w:sz w:val="24"/>
                <w:rtl/>
              </w:rPr>
              <w:t>תנאים לסילוק טבק מיוצר מבית חרושת</w:t>
            </w:r>
          </w:p>
        </w:tc>
        <w:tc>
          <w:tcPr>
            <w:tcW w:w="1247" w:type="dxa"/>
          </w:tcPr>
          <w:p w14:paraId="3EE2385E" w14:textId="77777777" w:rsidR="0041319E" w:rsidRDefault="0041319E">
            <w:pPr>
              <w:spacing w:line="240" w:lineRule="auto"/>
              <w:rPr>
                <w:sz w:val="24"/>
              </w:rPr>
            </w:pPr>
            <w:r>
              <w:rPr>
                <w:sz w:val="24"/>
                <w:rtl/>
              </w:rPr>
              <w:t xml:space="preserve">סעיף 36 </w:t>
            </w:r>
          </w:p>
        </w:tc>
      </w:tr>
      <w:tr w:rsidR="0041319E" w14:paraId="2B977D04" w14:textId="77777777">
        <w:tblPrEx>
          <w:tblCellMar>
            <w:top w:w="0" w:type="dxa"/>
            <w:bottom w:w="0" w:type="dxa"/>
          </w:tblCellMar>
        </w:tblPrEx>
        <w:tc>
          <w:tcPr>
            <w:tcW w:w="850" w:type="dxa"/>
          </w:tcPr>
          <w:p w14:paraId="207C6ECA"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60B2F766" w14:textId="77777777" w:rsidR="0041319E" w:rsidRDefault="0041319E">
            <w:pPr>
              <w:spacing w:line="240" w:lineRule="auto"/>
              <w:rPr>
                <w:sz w:val="24"/>
              </w:rPr>
            </w:pPr>
            <w:hyperlink w:anchor="Seif36" w:tooltip="חובה לנהל פנקס לפי דרישת המנהל" w:history="1">
              <w:r>
                <w:rPr>
                  <w:rStyle w:val="Hyperlink"/>
                </w:rPr>
                <w:t>Go</w:t>
              </w:r>
            </w:hyperlink>
          </w:p>
        </w:tc>
        <w:tc>
          <w:tcPr>
            <w:tcW w:w="5669" w:type="dxa"/>
          </w:tcPr>
          <w:p w14:paraId="4CC9F0DA" w14:textId="77777777" w:rsidR="0041319E" w:rsidRDefault="0041319E">
            <w:pPr>
              <w:spacing w:line="240" w:lineRule="auto"/>
              <w:rPr>
                <w:sz w:val="24"/>
                <w:rtl/>
              </w:rPr>
            </w:pPr>
            <w:r>
              <w:rPr>
                <w:sz w:val="24"/>
                <w:rtl/>
              </w:rPr>
              <w:t>חובה לנהל פנקס לפי דרישת המנהל</w:t>
            </w:r>
          </w:p>
        </w:tc>
        <w:tc>
          <w:tcPr>
            <w:tcW w:w="1247" w:type="dxa"/>
          </w:tcPr>
          <w:p w14:paraId="7A29AB24" w14:textId="77777777" w:rsidR="0041319E" w:rsidRDefault="0041319E">
            <w:pPr>
              <w:spacing w:line="240" w:lineRule="auto"/>
              <w:rPr>
                <w:sz w:val="24"/>
              </w:rPr>
            </w:pPr>
            <w:r>
              <w:rPr>
                <w:sz w:val="24"/>
                <w:rtl/>
              </w:rPr>
              <w:t xml:space="preserve">סעיף 37 </w:t>
            </w:r>
          </w:p>
        </w:tc>
      </w:tr>
      <w:tr w:rsidR="0041319E" w14:paraId="29C57442" w14:textId="77777777">
        <w:tblPrEx>
          <w:tblCellMar>
            <w:top w:w="0" w:type="dxa"/>
            <w:bottom w:w="0" w:type="dxa"/>
          </w:tblCellMar>
        </w:tblPrEx>
        <w:tc>
          <w:tcPr>
            <w:tcW w:w="850" w:type="dxa"/>
          </w:tcPr>
          <w:p w14:paraId="6DA3BC85"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174CA6">
              <w:rPr>
                <w:noProof/>
                <w:sz w:val="24"/>
                <w:rtl/>
              </w:rPr>
              <w:t>8</w:t>
            </w:r>
            <w:r>
              <w:rPr>
                <w:sz w:val="24"/>
                <w:rtl/>
              </w:rPr>
              <w:fldChar w:fldCharType="end"/>
            </w:r>
          </w:p>
        </w:tc>
        <w:tc>
          <w:tcPr>
            <w:tcW w:w="567" w:type="dxa"/>
          </w:tcPr>
          <w:p w14:paraId="3D8431C1" w14:textId="77777777" w:rsidR="0041319E" w:rsidRDefault="0041319E">
            <w:pPr>
              <w:spacing w:line="240" w:lineRule="auto"/>
              <w:rPr>
                <w:sz w:val="24"/>
              </w:rPr>
            </w:pPr>
            <w:hyperlink w:anchor="Seif37" w:tooltip="תנאים להשמדת טבק בבית חרושת" w:history="1">
              <w:r>
                <w:rPr>
                  <w:rStyle w:val="Hyperlink"/>
                </w:rPr>
                <w:t>Go</w:t>
              </w:r>
            </w:hyperlink>
          </w:p>
        </w:tc>
        <w:tc>
          <w:tcPr>
            <w:tcW w:w="5669" w:type="dxa"/>
          </w:tcPr>
          <w:p w14:paraId="13758146" w14:textId="77777777" w:rsidR="0041319E" w:rsidRDefault="0041319E">
            <w:pPr>
              <w:spacing w:line="240" w:lineRule="auto"/>
              <w:rPr>
                <w:sz w:val="24"/>
                <w:rtl/>
              </w:rPr>
            </w:pPr>
            <w:r>
              <w:rPr>
                <w:sz w:val="24"/>
                <w:rtl/>
              </w:rPr>
              <w:t>תנאים להשמדת טבק בבית חרושת</w:t>
            </w:r>
          </w:p>
        </w:tc>
        <w:tc>
          <w:tcPr>
            <w:tcW w:w="1247" w:type="dxa"/>
          </w:tcPr>
          <w:p w14:paraId="1DED0AD6" w14:textId="77777777" w:rsidR="0041319E" w:rsidRDefault="0041319E">
            <w:pPr>
              <w:spacing w:line="240" w:lineRule="auto"/>
              <w:rPr>
                <w:sz w:val="24"/>
              </w:rPr>
            </w:pPr>
            <w:r>
              <w:rPr>
                <w:sz w:val="24"/>
                <w:rtl/>
              </w:rPr>
              <w:t xml:space="preserve">סעיף 38 </w:t>
            </w:r>
          </w:p>
        </w:tc>
      </w:tr>
      <w:tr w:rsidR="0041319E" w14:paraId="1680DD50" w14:textId="77777777">
        <w:tblPrEx>
          <w:tblCellMar>
            <w:top w:w="0" w:type="dxa"/>
            <w:bottom w:w="0" w:type="dxa"/>
          </w:tblCellMar>
        </w:tblPrEx>
        <w:tc>
          <w:tcPr>
            <w:tcW w:w="850" w:type="dxa"/>
          </w:tcPr>
          <w:p w14:paraId="1709CA84"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6DAAE8D1" w14:textId="77777777" w:rsidR="0041319E" w:rsidRDefault="0041319E">
            <w:pPr>
              <w:spacing w:line="240" w:lineRule="auto"/>
              <w:rPr>
                <w:sz w:val="24"/>
              </w:rPr>
            </w:pPr>
            <w:hyperlink w:anchor="Seif38" w:tooltip="יש ליתן חבקים בתשלום" w:history="1">
              <w:r>
                <w:rPr>
                  <w:rStyle w:val="Hyperlink"/>
                </w:rPr>
                <w:t>Go</w:t>
              </w:r>
            </w:hyperlink>
          </w:p>
        </w:tc>
        <w:tc>
          <w:tcPr>
            <w:tcW w:w="5669" w:type="dxa"/>
          </w:tcPr>
          <w:p w14:paraId="50B282F9" w14:textId="77777777" w:rsidR="0041319E" w:rsidRDefault="0041319E">
            <w:pPr>
              <w:spacing w:line="240" w:lineRule="auto"/>
              <w:rPr>
                <w:sz w:val="24"/>
                <w:rtl/>
              </w:rPr>
            </w:pPr>
            <w:r>
              <w:rPr>
                <w:sz w:val="24"/>
                <w:rtl/>
              </w:rPr>
              <w:t>יש ליתן חבקים בתשלום</w:t>
            </w:r>
          </w:p>
        </w:tc>
        <w:tc>
          <w:tcPr>
            <w:tcW w:w="1247" w:type="dxa"/>
          </w:tcPr>
          <w:p w14:paraId="6B577DC5" w14:textId="77777777" w:rsidR="0041319E" w:rsidRDefault="0041319E">
            <w:pPr>
              <w:spacing w:line="240" w:lineRule="auto"/>
              <w:rPr>
                <w:sz w:val="24"/>
              </w:rPr>
            </w:pPr>
            <w:r>
              <w:rPr>
                <w:sz w:val="24"/>
                <w:rtl/>
              </w:rPr>
              <w:t xml:space="preserve">סעיף 39 </w:t>
            </w:r>
          </w:p>
        </w:tc>
      </w:tr>
      <w:tr w:rsidR="0041319E" w14:paraId="592676EB" w14:textId="77777777">
        <w:tblPrEx>
          <w:tblCellMar>
            <w:top w:w="0" w:type="dxa"/>
            <w:bottom w:w="0" w:type="dxa"/>
          </w:tblCellMar>
        </w:tblPrEx>
        <w:tc>
          <w:tcPr>
            <w:tcW w:w="850" w:type="dxa"/>
          </w:tcPr>
          <w:p w14:paraId="68B70B85"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5141D5C4" w14:textId="77777777" w:rsidR="0041319E" w:rsidRDefault="0041319E">
            <w:pPr>
              <w:spacing w:line="240" w:lineRule="auto"/>
              <w:rPr>
                <w:sz w:val="24"/>
              </w:rPr>
            </w:pPr>
            <w:hyperlink w:anchor="Seif39" w:tooltip="כלי קיבול שנמצא חסר" w:history="1">
              <w:r>
                <w:rPr>
                  <w:rStyle w:val="Hyperlink"/>
                </w:rPr>
                <w:t>Go</w:t>
              </w:r>
            </w:hyperlink>
          </w:p>
        </w:tc>
        <w:tc>
          <w:tcPr>
            <w:tcW w:w="5669" w:type="dxa"/>
          </w:tcPr>
          <w:p w14:paraId="65B2A1FC" w14:textId="77777777" w:rsidR="0041319E" w:rsidRDefault="0041319E">
            <w:pPr>
              <w:spacing w:line="240" w:lineRule="auto"/>
              <w:rPr>
                <w:sz w:val="24"/>
                <w:rtl/>
              </w:rPr>
            </w:pPr>
            <w:r>
              <w:rPr>
                <w:sz w:val="24"/>
                <w:rtl/>
              </w:rPr>
              <w:t>כלי קיבול שנמצא חסר</w:t>
            </w:r>
          </w:p>
        </w:tc>
        <w:tc>
          <w:tcPr>
            <w:tcW w:w="1247" w:type="dxa"/>
          </w:tcPr>
          <w:p w14:paraId="10FD1BF6" w14:textId="77777777" w:rsidR="0041319E" w:rsidRDefault="0041319E">
            <w:pPr>
              <w:spacing w:line="240" w:lineRule="auto"/>
              <w:rPr>
                <w:sz w:val="24"/>
              </w:rPr>
            </w:pPr>
            <w:r>
              <w:rPr>
                <w:sz w:val="24"/>
                <w:rtl/>
              </w:rPr>
              <w:t xml:space="preserve">סעיף 40 </w:t>
            </w:r>
          </w:p>
        </w:tc>
      </w:tr>
      <w:tr w:rsidR="0041319E" w14:paraId="2C1DCF29" w14:textId="77777777">
        <w:tblPrEx>
          <w:tblCellMar>
            <w:top w:w="0" w:type="dxa"/>
            <w:bottom w:w="0" w:type="dxa"/>
          </w:tblCellMar>
        </w:tblPrEx>
        <w:tc>
          <w:tcPr>
            <w:tcW w:w="850" w:type="dxa"/>
          </w:tcPr>
          <w:p w14:paraId="33AD0B4F"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1097ABCC" w14:textId="77777777" w:rsidR="0041319E" w:rsidRDefault="0041319E">
            <w:pPr>
              <w:spacing w:line="240" w:lineRule="auto"/>
              <w:rPr>
                <w:sz w:val="24"/>
              </w:rPr>
            </w:pPr>
            <w:hyperlink w:anchor="Seif40" w:tooltip="רכיבים אסורים בהכנת טבק" w:history="1">
              <w:r>
                <w:rPr>
                  <w:rStyle w:val="Hyperlink"/>
                </w:rPr>
                <w:t>Go</w:t>
              </w:r>
            </w:hyperlink>
          </w:p>
        </w:tc>
        <w:tc>
          <w:tcPr>
            <w:tcW w:w="5669" w:type="dxa"/>
          </w:tcPr>
          <w:p w14:paraId="25A65946" w14:textId="77777777" w:rsidR="0041319E" w:rsidRDefault="0041319E">
            <w:pPr>
              <w:spacing w:line="240" w:lineRule="auto"/>
              <w:rPr>
                <w:sz w:val="24"/>
                <w:rtl/>
              </w:rPr>
            </w:pPr>
            <w:r>
              <w:rPr>
                <w:sz w:val="24"/>
                <w:rtl/>
              </w:rPr>
              <w:t>רכיבים אסורים בהכנת טבק</w:t>
            </w:r>
          </w:p>
        </w:tc>
        <w:tc>
          <w:tcPr>
            <w:tcW w:w="1247" w:type="dxa"/>
          </w:tcPr>
          <w:p w14:paraId="79BB93B0" w14:textId="77777777" w:rsidR="0041319E" w:rsidRDefault="0041319E">
            <w:pPr>
              <w:spacing w:line="240" w:lineRule="auto"/>
              <w:rPr>
                <w:sz w:val="24"/>
              </w:rPr>
            </w:pPr>
            <w:r>
              <w:rPr>
                <w:sz w:val="24"/>
                <w:rtl/>
              </w:rPr>
              <w:t xml:space="preserve">סעיף 41 </w:t>
            </w:r>
          </w:p>
        </w:tc>
      </w:tr>
      <w:tr w:rsidR="0041319E" w14:paraId="61A3670F" w14:textId="77777777">
        <w:tblPrEx>
          <w:tblCellMar>
            <w:top w:w="0" w:type="dxa"/>
            <w:bottom w:w="0" w:type="dxa"/>
          </w:tblCellMar>
        </w:tblPrEx>
        <w:tc>
          <w:tcPr>
            <w:tcW w:w="850" w:type="dxa"/>
          </w:tcPr>
          <w:p w14:paraId="0EA1141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548B7E2E" w14:textId="77777777" w:rsidR="0041319E" w:rsidRDefault="0041319E">
            <w:pPr>
              <w:spacing w:line="240" w:lineRule="auto"/>
              <w:rPr>
                <w:sz w:val="24"/>
              </w:rPr>
            </w:pPr>
            <w:hyperlink w:anchor="Seif41" w:tooltip="תנאים לסילוק טבק לא מיוצר מבית חרושת" w:history="1">
              <w:r>
                <w:rPr>
                  <w:rStyle w:val="Hyperlink"/>
                </w:rPr>
                <w:t>Go</w:t>
              </w:r>
            </w:hyperlink>
          </w:p>
        </w:tc>
        <w:tc>
          <w:tcPr>
            <w:tcW w:w="5669" w:type="dxa"/>
          </w:tcPr>
          <w:p w14:paraId="067498C9" w14:textId="77777777" w:rsidR="0041319E" w:rsidRDefault="0041319E">
            <w:pPr>
              <w:spacing w:line="240" w:lineRule="auto"/>
              <w:rPr>
                <w:sz w:val="24"/>
                <w:rtl/>
              </w:rPr>
            </w:pPr>
            <w:r>
              <w:rPr>
                <w:sz w:val="24"/>
                <w:rtl/>
              </w:rPr>
              <w:t>תנאים לסילוק טבק לא מיוצר מבית חרושת</w:t>
            </w:r>
          </w:p>
        </w:tc>
        <w:tc>
          <w:tcPr>
            <w:tcW w:w="1247" w:type="dxa"/>
          </w:tcPr>
          <w:p w14:paraId="421603FA" w14:textId="77777777" w:rsidR="0041319E" w:rsidRDefault="0041319E">
            <w:pPr>
              <w:spacing w:line="240" w:lineRule="auto"/>
              <w:rPr>
                <w:sz w:val="24"/>
              </w:rPr>
            </w:pPr>
            <w:r>
              <w:rPr>
                <w:sz w:val="24"/>
                <w:rtl/>
              </w:rPr>
              <w:t xml:space="preserve">סעיף 42 </w:t>
            </w:r>
          </w:p>
        </w:tc>
      </w:tr>
      <w:tr w:rsidR="0041319E" w14:paraId="5C6EF135" w14:textId="77777777">
        <w:tblPrEx>
          <w:tblCellMar>
            <w:top w:w="0" w:type="dxa"/>
            <w:bottom w:w="0" w:type="dxa"/>
          </w:tblCellMar>
        </w:tblPrEx>
        <w:tc>
          <w:tcPr>
            <w:tcW w:w="850" w:type="dxa"/>
          </w:tcPr>
          <w:p w14:paraId="54B5911A"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548C6670" w14:textId="77777777" w:rsidR="0041319E" w:rsidRDefault="0041319E">
            <w:pPr>
              <w:spacing w:line="240" w:lineRule="auto"/>
              <w:rPr>
                <w:sz w:val="24"/>
              </w:rPr>
            </w:pPr>
            <w:hyperlink w:anchor="Seif42" w:tooltip="רישוי בתי חרושת בערובה" w:history="1">
              <w:r>
                <w:rPr>
                  <w:rStyle w:val="Hyperlink"/>
                </w:rPr>
                <w:t>Go</w:t>
              </w:r>
            </w:hyperlink>
          </w:p>
        </w:tc>
        <w:tc>
          <w:tcPr>
            <w:tcW w:w="5669" w:type="dxa"/>
          </w:tcPr>
          <w:p w14:paraId="2942C848" w14:textId="77777777" w:rsidR="0041319E" w:rsidRDefault="0041319E">
            <w:pPr>
              <w:spacing w:line="240" w:lineRule="auto"/>
              <w:rPr>
                <w:sz w:val="24"/>
                <w:rtl/>
              </w:rPr>
            </w:pPr>
            <w:r>
              <w:rPr>
                <w:sz w:val="24"/>
                <w:rtl/>
              </w:rPr>
              <w:t>רישוי בתי חרושת בערובה</w:t>
            </w:r>
          </w:p>
        </w:tc>
        <w:tc>
          <w:tcPr>
            <w:tcW w:w="1247" w:type="dxa"/>
          </w:tcPr>
          <w:p w14:paraId="020A33B9" w14:textId="77777777" w:rsidR="0041319E" w:rsidRDefault="0041319E">
            <w:pPr>
              <w:spacing w:line="240" w:lineRule="auto"/>
              <w:rPr>
                <w:sz w:val="24"/>
              </w:rPr>
            </w:pPr>
            <w:r>
              <w:rPr>
                <w:sz w:val="24"/>
                <w:rtl/>
              </w:rPr>
              <w:t xml:space="preserve">סעיף 43 </w:t>
            </w:r>
          </w:p>
        </w:tc>
      </w:tr>
      <w:tr w:rsidR="0041319E" w14:paraId="1A4FA06E" w14:textId="77777777">
        <w:tblPrEx>
          <w:tblCellMar>
            <w:top w:w="0" w:type="dxa"/>
            <w:bottom w:w="0" w:type="dxa"/>
          </w:tblCellMar>
        </w:tblPrEx>
        <w:tc>
          <w:tcPr>
            <w:tcW w:w="850" w:type="dxa"/>
          </w:tcPr>
          <w:p w14:paraId="27287685"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565784E3" w14:textId="77777777" w:rsidR="0041319E" w:rsidRDefault="0041319E">
            <w:pPr>
              <w:spacing w:line="240" w:lineRule="auto"/>
              <w:rPr>
                <w:sz w:val="24"/>
              </w:rPr>
            </w:pPr>
            <w:hyperlink w:anchor="med5" w:tooltip="יצוא" w:history="1">
              <w:r>
                <w:rPr>
                  <w:rStyle w:val="Hyperlink"/>
                </w:rPr>
                <w:t>Go</w:t>
              </w:r>
            </w:hyperlink>
          </w:p>
        </w:tc>
        <w:tc>
          <w:tcPr>
            <w:tcW w:w="5669" w:type="dxa"/>
          </w:tcPr>
          <w:p w14:paraId="7691D79F" w14:textId="77777777" w:rsidR="0041319E" w:rsidRDefault="0041319E">
            <w:pPr>
              <w:spacing w:line="240" w:lineRule="auto"/>
              <w:rPr>
                <w:sz w:val="24"/>
              </w:rPr>
            </w:pPr>
            <w:r>
              <w:rPr>
                <w:sz w:val="24"/>
                <w:rtl/>
              </w:rPr>
              <w:t>יצוא</w:t>
            </w:r>
          </w:p>
        </w:tc>
        <w:tc>
          <w:tcPr>
            <w:tcW w:w="1247" w:type="dxa"/>
          </w:tcPr>
          <w:p w14:paraId="5409E2D3" w14:textId="77777777" w:rsidR="0041319E" w:rsidRDefault="0041319E">
            <w:pPr>
              <w:spacing w:line="240" w:lineRule="auto"/>
              <w:rPr>
                <w:sz w:val="24"/>
              </w:rPr>
            </w:pPr>
          </w:p>
        </w:tc>
      </w:tr>
      <w:tr w:rsidR="0041319E" w14:paraId="40D22224" w14:textId="77777777">
        <w:tblPrEx>
          <w:tblCellMar>
            <w:top w:w="0" w:type="dxa"/>
            <w:bottom w:w="0" w:type="dxa"/>
          </w:tblCellMar>
        </w:tblPrEx>
        <w:tc>
          <w:tcPr>
            <w:tcW w:w="850" w:type="dxa"/>
          </w:tcPr>
          <w:p w14:paraId="7BCA6563"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1EA08778" w14:textId="77777777" w:rsidR="0041319E" w:rsidRDefault="0041319E">
            <w:pPr>
              <w:spacing w:line="240" w:lineRule="auto"/>
              <w:rPr>
                <w:sz w:val="24"/>
              </w:rPr>
            </w:pPr>
            <w:hyperlink w:anchor="Seif43" w:tooltip="רשיון יצוא" w:history="1">
              <w:r>
                <w:rPr>
                  <w:rStyle w:val="Hyperlink"/>
                </w:rPr>
                <w:t>Go</w:t>
              </w:r>
            </w:hyperlink>
          </w:p>
        </w:tc>
        <w:tc>
          <w:tcPr>
            <w:tcW w:w="5669" w:type="dxa"/>
          </w:tcPr>
          <w:p w14:paraId="0F79CDDB" w14:textId="77777777" w:rsidR="0041319E" w:rsidRDefault="0041319E">
            <w:pPr>
              <w:spacing w:line="240" w:lineRule="auto"/>
              <w:rPr>
                <w:sz w:val="24"/>
                <w:rtl/>
              </w:rPr>
            </w:pPr>
            <w:r>
              <w:rPr>
                <w:sz w:val="24"/>
                <w:rtl/>
              </w:rPr>
              <w:t>רשיון יצוא</w:t>
            </w:r>
          </w:p>
        </w:tc>
        <w:tc>
          <w:tcPr>
            <w:tcW w:w="1247" w:type="dxa"/>
          </w:tcPr>
          <w:p w14:paraId="4EDAF411" w14:textId="77777777" w:rsidR="0041319E" w:rsidRDefault="0041319E">
            <w:pPr>
              <w:spacing w:line="240" w:lineRule="auto"/>
              <w:rPr>
                <w:sz w:val="24"/>
              </w:rPr>
            </w:pPr>
            <w:r>
              <w:rPr>
                <w:sz w:val="24"/>
                <w:rtl/>
              </w:rPr>
              <w:t xml:space="preserve">סעיף 44 </w:t>
            </w:r>
          </w:p>
        </w:tc>
      </w:tr>
      <w:tr w:rsidR="0041319E" w14:paraId="02825296" w14:textId="77777777">
        <w:tblPrEx>
          <w:tblCellMar>
            <w:top w:w="0" w:type="dxa"/>
            <w:bottom w:w="0" w:type="dxa"/>
          </w:tblCellMar>
        </w:tblPrEx>
        <w:tc>
          <w:tcPr>
            <w:tcW w:w="850" w:type="dxa"/>
          </w:tcPr>
          <w:p w14:paraId="5874A37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0DB08ED0" w14:textId="77777777" w:rsidR="0041319E" w:rsidRDefault="0041319E">
            <w:pPr>
              <w:spacing w:line="240" w:lineRule="auto"/>
              <w:rPr>
                <w:sz w:val="24"/>
              </w:rPr>
            </w:pPr>
            <w:hyperlink w:anchor="Seif44" w:tooltip="חובת ערובה" w:history="1">
              <w:r>
                <w:rPr>
                  <w:rStyle w:val="Hyperlink"/>
                </w:rPr>
                <w:t>Go</w:t>
              </w:r>
            </w:hyperlink>
          </w:p>
        </w:tc>
        <w:tc>
          <w:tcPr>
            <w:tcW w:w="5669" w:type="dxa"/>
          </w:tcPr>
          <w:p w14:paraId="49636EF8" w14:textId="77777777" w:rsidR="0041319E" w:rsidRDefault="0041319E">
            <w:pPr>
              <w:spacing w:line="240" w:lineRule="auto"/>
              <w:rPr>
                <w:sz w:val="24"/>
                <w:rtl/>
              </w:rPr>
            </w:pPr>
            <w:r>
              <w:rPr>
                <w:sz w:val="24"/>
                <w:rtl/>
              </w:rPr>
              <w:t>חובת ערובה</w:t>
            </w:r>
          </w:p>
        </w:tc>
        <w:tc>
          <w:tcPr>
            <w:tcW w:w="1247" w:type="dxa"/>
          </w:tcPr>
          <w:p w14:paraId="06A4FCC9" w14:textId="77777777" w:rsidR="0041319E" w:rsidRDefault="0041319E">
            <w:pPr>
              <w:spacing w:line="240" w:lineRule="auto"/>
              <w:rPr>
                <w:sz w:val="24"/>
              </w:rPr>
            </w:pPr>
            <w:r>
              <w:rPr>
                <w:sz w:val="24"/>
                <w:rtl/>
              </w:rPr>
              <w:t xml:space="preserve">סעיף 45 </w:t>
            </w:r>
          </w:p>
        </w:tc>
      </w:tr>
      <w:tr w:rsidR="0041319E" w14:paraId="2DB222E4" w14:textId="77777777">
        <w:tblPrEx>
          <w:tblCellMar>
            <w:top w:w="0" w:type="dxa"/>
            <w:bottom w:w="0" w:type="dxa"/>
          </w:tblCellMar>
        </w:tblPrEx>
        <w:tc>
          <w:tcPr>
            <w:tcW w:w="850" w:type="dxa"/>
          </w:tcPr>
          <w:p w14:paraId="5CA6F45F"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0BF9BCFB" w14:textId="77777777" w:rsidR="0041319E" w:rsidRDefault="0041319E">
            <w:pPr>
              <w:spacing w:line="240" w:lineRule="auto"/>
              <w:rPr>
                <w:sz w:val="24"/>
              </w:rPr>
            </w:pPr>
            <w:hyperlink w:anchor="Seif45" w:tooltip="סדרי הייצוא" w:history="1">
              <w:r>
                <w:rPr>
                  <w:rStyle w:val="Hyperlink"/>
                </w:rPr>
                <w:t>Go</w:t>
              </w:r>
            </w:hyperlink>
          </w:p>
        </w:tc>
        <w:tc>
          <w:tcPr>
            <w:tcW w:w="5669" w:type="dxa"/>
          </w:tcPr>
          <w:p w14:paraId="06D392D9" w14:textId="77777777" w:rsidR="0041319E" w:rsidRDefault="0041319E">
            <w:pPr>
              <w:spacing w:line="240" w:lineRule="auto"/>
              <w:rPr>
                <w:sz w:val="24"/>
                <w:rtl/>
              </w:rPr>
            </w:pPr>
            <w:r>
              <w:rPr>
                <w:sz w:val="24"/>
                <w:rtl/>
              </w:rPr>
              <w:t>סדרי הייצוא</w:t>
            </w:r>
          </w:p>
        </w:tc>
        <w:tc>
          <w:tcPr>
            <w:tcW w:w="1247" w:type="dxa"/>
          </w:tcPr>
          <w:p w14:paraId="7DB54201" w14:textId="77777777" w:rsidR="0041319E" w:rsidRDefault="0041319E">
            <w:pPr>
              <w:spacing w:line="240" w:lineRule="auto"/>
              <w:rPr>
                <w:sz w:val="24"/>
              </w:rPr>
            </w:pPr>
            <w:r>
              <w:rPr>
                <w:sz w:val="24"/>
                <w:rtl/>
              </w:rPr>
              <w:t xml:space="preserve">סעיף 46 </w:t>
            </w:r>
          </w:p>
        </w:tc>
      </w:tr>
      <w:tr w:rsidR="0041319E" w14:paraId="40606015" w14:textId="77777777">
        <w:tblPrEx>
          <w:tblCellMar>
            <w:top w:w="0" w:type="dxa"/>
            <w:bottom w:w="0" w:type="dxa"/>
          </w:tblCellMar>
        </w:tblPrEx>
        <w:tc>
          <w:tcPr>
            <w:tcW w:w="850" w:type="dxa"/>
          </w:tcPr>
          <w:p w14:paraId="25F1487E"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3476BE13" w14:textId="77777777" w:rsidR="0041319E" w:rsidRDefault="0041319E">
            <w:pPr>
              <w:spacing w:line="240" w:lineRule="auto"/>
              <w:rPr>
                <w:sz w:val="24"/>
              </w:rPr>
            </w:pPr>
            <w:hyperlink w:anchor="Seif46" w:tooltip="ייצוא בדואר" w:history="1">
              <w:r>
                <w:rPr>
                  <w:rStyle w:val="Hyperlink"/>
                </w:rPr>
                <w:t>Go</w:t>
              </w:r>
            </w:hyperlink>
          </w:p>
        </w:tc>
        <w:tc>
          <w:tcPr>
            <w:tcW w:w="5669" w:type="dxa"/>
          </w:tcPr>
          <w:p w14:paraId="4A66B080" w14:textId="77777777" w:rsidR="0041319E" w:rsidRDefault="0041319E">
            <w:pPr>
              <w:spacing w:line="240" w:lineRule="auto"/>
              <w:rPr>
                <w:sz w:val="24"/>
                <w:rtl/>
              </w:rPr>
            </w:pPr>
            <w:r>
              <w:rPr>
                <w:sz w:val="24"/>
                <w:rtl/>
              </w:rPr>
              <w:t>ייצוא בדואר</w:t>
            </w:r>
          </w:p>
        </w:tc>
        <w:tc>
          <w:tcPr>
            <w:tcW w:w="1247" w:type="dxa"/>
          </w:tcPr>
          <w:p w14:paraId="608DF0EB" w14:textId="77777777" w:rsidR="0041319E" w:rsidRDefault="0041319E">
            <w:pPr>
              <w:spacing w:line="240" w:lineRule="auto"/>
              <w:rPr>
                <w:sz w:val="24"/>
              </w:rPr>
            </w:pPr>
            <w:r>
              <w:rPr>
                <w:sz w:val="24"/>
                <w:rtl/>
              </w:rPr>
              <w:t xml:space="preserve">סעיף 47 </w:t>
            </w:r>
          </w:p>
        </w:tc>
      </w:tr>
      <w:tr w:rsidR="0041319E" w14:paraId="33A3A974" w14:textId="77777777">
        <w:tblPrEx>
          <w:tblCellMar>
            <w:top w:w="0" w:type="dxa"/>
            <w:bottom w:w="0" w:type="dxa"/>
          </w:tblCellMar>
        </w:tblPrEx>
        <w:tc>
          <w:tcPr>
            <w:tcW w:w="850" w:type="dxa"/>
          </w:tcPr>
          <w:p w14:paraId="4C52D102"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2029093A" w14:textId="77777777" w:rsidR="0041319E" w:rsidRDefault="0041319E">
            <w:pPr>
              <w:spacing w:line="240" w:lineRule="auto"/>
              <w:rPr>
                <w:sz w:val="24"/>
              </w:rPr>
            </w:pPr>
            <w:hyperlink w:anchor="med6" w:tooltip="מכירת טבק מיוצר" w:history="1">
              <w:r>
                <w:rPr>
                  <w:rStyle w:val="Hyperlink"/>
                </w:rPr>
                <w:t>Go</w:t>
              </w:r>
            </w:hyperlink>
          </w:p>
        </w:tc>
        <w:tc>
          <w:tcPr>
            <w:tcW w:w="5669" w:type="dxa"/>
          </w:tcPr>
          <w:p w14:paraId="6153C531" w14:textId="77777777" w:rsidR="0041319E" w:rsidRDefault="0041319E">
            <w:pPr>
              <w:spacing w:line="240" w:lineRule="auto"/>
              <w:rPr>
                <w:sz w:val="24"/>
              </w:rPr>
            </w:pPr>
            <w:r>
              <w:rPr>
                <w:sz w:val="24"/>
                <w:rtl/>
              </w:rPr>
              <w:t>מכירת טבק מיוצר</w:t>
            </w:r>
          </w:p>
        </w:tc>
        <w:tc>
          <w:tcPr>
            <w:tcW w:w="1247" w:type="dxa"/>
          </w:tcPr>
          <w:p w14:paraId="65C0E1CF" w14:textId="77777777" w:rsidR="0041319E" w:rsidRDefault="0041319E">
            <w:pPr>
              <w:spacing w:line="240" w:lineRule="auto"/>
              <w:rPr>
                <w:sz w:val="24"/>
              </w:rPr>
            </w:pPr>
          </w:p>
        </w:tc>
      </w:tr>
      <w:tr w:rsidR="0041319E" w14:paraId="0AB78A85" w14:textId="77777777">
        <w:tblPrEx>
          <w:tblCellMar>
            <w:top w:w="0" w:type="dxa"/>
            <w:bottom w:w="0" w:type="dxa"/>
          </w:tblCellMar>
        </w:tblPrEx>
        <w:tc>
          <w:tcPr>
            <w:tcW w:w="850" w:type="dxa"/>
          </w:tcPr>
          <w:p w14:paraId="28A88628"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642F7D27" w14:textId="77777777" w:rsidR="0041319E" w:rsidRDefault="0041319E">
            <w:pPr>
              <w:spacing w:line="240" w:lineRule="auto"/>
              <w:rPr>
                <w:sz w:val="24"/>
              </w:rPr>
            </w:pPr>
            <w:hyperlink w:anchor="Seif47" w:tooltip="רשיון חנווני" w:history="1">
              <w:r>
                <w:rPr>
                  <w:rStyle w:val="Hyperlink"/>
                </w:rPr>
                <w:t>Go</w:t>
              </w:r>
            </w:hyperlink>
          </w:p>
        </w:tc>
        <w:tc>
          <w:tcPr>
            <w:tcW w:w="5669" w:type="dxa"/>
          </w:tcPr>
          <w:p w14:paraId="0CE12C18" w14:textId="77777777" w:rsidR="0041319E" w:rsidRDefault="0041319E">
            <w:pPr>
              <w:spacing w:line="240" w:lineRule="auto"/>
              <w:rPr>
                <w:sz w:val="24"/>
                <w:rtl/>
              </w:rPr>
            </w:pPr>
            <w:r>
              <w:rPr>
                <w:sz w:val="24"/>
                <w:rtl/>
              </w:rPr>
              <w:t>רשיון חנווני</w:t>
            </w:r>
          </w:p>
        </w:tc>
        <w:tc>
          <w:tcPr>
            <w:tcW w:w="1247" w:type="dxa"/>
          </w:tcPr>
          <w:p w14:paraId="35654FEA" w14:textId="77777777" w:rsidR="0041319E" w:rsidRDefault="0041319E">
            <w:pPr>
              <w:spacing w:line="240" w:lineRule="auto"/>
              <w:rPr>
                <w:sz w:val="24"/>
              </w:rPr>
            </w:pPr>
            <w:r>
              <w:rPr>
                <w:sz w:val="24"/>
                <w:rtl/>
              </w:rPr>
              <w:t xml:space="preserve">סעיף 48 </w:t>
            </w:r>
          </w:p>
        </w:tc>
      </w:tr>
      <w:tr w:rsidR="0041319E" w14:paraId="0CB3051E" w14:textId="77777777">
        <w:tblPrEx>
          <w:tblCellMar>
            <w:top w:w="0" w:type="dxa"/>
            <w:bottom w:w="0" w:type="dxa"/>
          </w:tblCellMar>
        </w:tblPrEx>
        <w:tc>
          <w:tcPr>
            <w:tcW w:w="850" w:type="dxa"/>
          </w:tcPr>
          <w:p w14:paraId="3E49C0DF"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Seif48</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2E78F977" w14:textId="77777777" w:rsidR="0041319E" w:rsidRDefault="0041319E">
            <w:pPr>
              <w:spacing w:line="240" w:lineRule="auto"/>
              <w:rPr>
                <w:sz w:val="24"/>
              </w:rPr>
            </w:pPr>
            <w:hyperlink w:anchor="Seif48" w:tooltip="חנווני יחזיק טבק בכלים" w:history="1">
              <w:r>
                <w:rPr>
                  <w:rStyle w:val="Hyperlink"/>
                </w:rPr>
                <w:t>Go</w:t>
              </w:r>
            </w:hyperlink>
          </w:p>
        </w:tc>
        <w:tc>
          <w:tcPr>
            <w:tcW w:w="5669" w:type="dxa"/>
          </w:tcPr>
          <w:p w14:paraId="72070486" w14:textId="77777777" w:rsidR="0041319E" w:rsidRDefault="0041319E">
            <w:pPr>
              <w:spacing w:line="240" w:lineRule="auto"/>
              <w:rPr>
                <w:sz w:val="24"/>
                <w:rtl/>
              </w:rPr>
            </w:pPr>
            <w:r>
              <w:rPr>
                <w:sz w:val="24"/>
                <w:rtl/>
              </w:rPr>
              <w:t>חנווני יחזיק טבק בכלים</w:t>
            </w:r>
          </w:p>
        </w:tc>
        <w:tc>
          <w:tcPr>
            <w:tcW w:w="1247" w:type="dxa"/>
          </w:tcPr>
          <w:p w14:paraId="12456EA9" w14:textId="77777777" w:rsidR="0041319E" w:rsidRDefault="0041319E">
            <w:pPr>
              <w:spacing w:line="240" w:lineRule="auto"/>
              <w:rPr>
                <w:sz w:val="24"/>
              </w:rPr>
            </w:pPr>
            <w:r>
              <w:rPr>
                <w:sz w:val="24"/>
                <w:rtl/>
              </w:rPr>
              <w:t xml:space="preserve">סעיף 49 </w:t>
            </w:r>
          </w:p>
        </w:tc>
      </w:tr>
      <w:tr w:rsidR="0041319E" w14:paraId="2B46932A" w14:textId="77777777">
        <w:tblPrEx>
          <w:tblCellMar>
            <w:top w:w="0" w:type="dxa"/>
            <w:bottom w:w="0" w:type="dxa"/>
          </w:tblCellMar>
        </w:tblPrEx>
        <w:tc>
          <w:tcPr>
            <w:tcW w:w="850" w:type="dxa"/>
          </w:tcPr>
          <w:p w14:paraId="4AD7FA75"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Seif49</w:instrText>
            </w:r>
            <w:r>
              <w:rPr>
                <w:sz w:val="24"/>
                <w:rtl/>
              </w:rPr>
              <w:instrText xml:space="preserve"> </w:instrText>
            </w:r>
            <w:r>
              <w:rPr>
                <w:sz w:val="24"/>
                <w:rtl/>
              </w:rPr>
              <w:fldChar w:fldCharType="separate"/>
            </w:r>
            <w:r w:rsidR="00174CA6">
              <w:rPr>
                <w:noProof/>
                <w:sz w:val="24"/>
                <w:rtl/>
              </w:rPr>
              <w:t>9</w:t>
            </w:r>
            <w:r>
              <w:rPr>
                <w:sz w:val="24"/>
                <w:rtl/>
              </w:rPr>
              <w:fldChar w:fldCharType="end"/>
            </w:r>
          </w:p>
        </w:tc>
        <w:tc>
          <w:tcPr>
            <w:tcW w:w="567" w:type="dxa"/>
          </w:tcPr>
          <w:p w14:paraId="5AB03AEF" w14:textId="77777777" w:rsidR="0041319E" w:rsidRDefault="0041319E">
            <w:pPr>
              <w:spacing w:line="240" w:lineRule="auto"/>
              <w:rPr>
                <w:sz w:val="24"/>
              </w:rPr>
            </w:pPr>
            <w:hyperlink w:anchor="Seif49" w:tooltip="רוכלות בטבק" w:history="1">
              <w:r>
                <w:rPr>
                  <w:rStyle w:val="Hyperlink"/>
                </w:rPr>
                <w:t>Go</w:t>
              </w:r>
            </w:hyperlink>
          </w:p>
        </w:tc>
        <w:tc>
          <w:tcPr>
            <w:tcW w:w="5669" w:type="dxa"/>
          </w:tcPr>
          <w:p w14:paraId="35D1DA43" w14:textId="77777777" w:rsidR="0041319E" w:rsidRDefault="0041319E">
            <w:pPr>
              <w:spacing w:line="240" w:lineRule="auto"/>
              <w:rPr>
                <w:sz w:val="24"/>
                <w:rtl/>
              </w:rPr>
            </w:pPr>
            <w:r>
              <w:rPr>
                <w:sz w:val="24"/>
                <w:rtl/>
              </w:rPr>
              <w:t>רוכלות בטבק</w:t>
            </w:r>
          </w:p>
        </w:tc>
        <w:tc>
          <w:tcPr>
            <w:tcW w:w="1247" w:type="dxa"/>
          </w:tcPr>
          <w:p w14:paraId="4EAF0458" w14:textId="77777777" w:rsidR="0041319E" w:rsidRDefault="0041319E">
            <w:pPr>
              <w:spacing w:line="240" w:lineRule="auto"/>
              <w:rPr>
                <w:sz w:val="24"/>
              </w:rPr>
            </w:pPr>
            <w:r>
              <w:rPr>
                <w:sz w:val="24"/>
                <w:rtl/>
              </w:rPr>
              <w:t xml:space="preserve">סעיף 50 </w:t>
            </w:r>
          </w:p>
        </w:tc>
      </w:tr>
      <w:tr w:rsidR="0041319E" w14:paraId="5D8CEDFA" w14:textId="77777777">
        <w:tblPrEx>
          <w:tblCellMar>
            <w:top w:w="0" w:type="dxa"/>
            <w:bottom w:w="0" w:type="dxa"/>
          </w:tblCellMar>
        </w:tblPrEx>
        <w:tc>
          <w:tcPr>
            <w:tcW w:w="850" w:type="dxa"/>
          </w:tcPr>
          <w:p w14:paraId="4D887B03"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Seif50</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07E40A3E" w14:textId="77777777" w:rsidR="0041319E" w:rsidRDefault="0041319E">
            <w:pPr>
              <w:spacing w:line="240" w:lineRule="auto"/>
              <w:rPr>
                <w:sz w:val="24"/>
              </w:rPr>
            </w:pPr>
            <w:hyperlink w:anchor="Seif50" w:tooltip="מכירת טבק ללא רשיון חוק תשכב 1961" w:history="1">
              <w:r>
                <w:rPr>
                  <w:rStyle w:val="Hyperlink"/>
                </w:rPr>
                <w:t>Go</w:t>
              </w:r>
            </w:hyperlink>
          </w:p>
        </w:tc>
        <w:tc>
          <w:tcPr>
            <w:tcW w:w="5669" w:type="dxa"/>
          </w:tcPr>
          <w:p w14:paraId="5269B26E" w14:textId="77777777" w:rsidR="0041319E" w:rsidRDefault="0041319E">
            <w:pPr>
              <w:spacing w:line="240" w:lineRule="auto"/>
              <w:rPr>
                <w:rFonts w:hint="cs"/>
                <w:sz w:val="24"/>
                <w:rtl/>
              </w:rPr>
            </w:pPr>
            <w:r>
              <w:rPr>
                <w:sz w:val="24"/>
                <w:rtl/>
              </w:rPr>
              <w:t>מכירת טבק ללא רשיון</w:t>
            </w:r>
          </w:p>
        </w:tc>
        <w:tc>
          <w:tcPr>
            <w:tcW w:w="1247" w:type="dxa"/>
          </w:tcPr>
          <w:p w14:paraId="3BEF11DC" w14:textId="77777777" w:rsidR="0041319E" w:rsidRDefault="0041319E">
            <w:pPr>
              <w:spacing w:line="240" w:lineRule="auto"/>
              <w:rPr>
                <w:sz w:val="24"/>
              </w:rPr>
            </w:pPr>
            <w:r>
              <w:rPr>
                <w:sz w:val="24"/>
                <w:rtl/>
              </w:rPr>
              <w:t xml:space="preserve">סעיף 50א </w:t>
            </w:r>
          </w:p>
        </w:tc>
      </w:tr>
      <w:tr w:rsidR="0041319E" w14:paraId="597CF0C9" w14:textId="77777777">
        <w:tblPrEx>
          <w:tblCellMar>
            <w:top w:w="0" w:type="dxa"/>
            <w:bottom w:w="0" w:type="dxa"/>
          </w:tblCellMar>
        </w:tblPrEx>
        <w:tc>
          <w:tcPr>
            <w:tcW w:w="850" w:type="dxa"/>
          </w:tcPr>
          <w:p w14:paraId="02926D7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med7</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467EE378" w14:textId="77777777" w:rsidR="0041319E" w:rsidRDefault="0041319E">
            <w:pPr>
              <w:spacing w:line="240" w:lineRule="auto"/>
              <w:rPr>
                <w:sz w:val="24"/>
              </w:rPr>
            </w:pPr>
            <w:hyperlink w:anchor="med7" w:tooltip="דין טבק שניזק" w:history="1">
              <w:r>
                <w:rPr>
                  <w:rStyle w:val="Hyperlink"/>
                </w:rPr>
                <w:t>Go</w:t>
              </w:r>
            </w:hyperlink>
          </w:p>
        </w:tc>
        <w:tc>
          <w:tcPr>
            <w:tcW w:w="5669" w:type="dxa"/>
          </w:tcPr>
          <w:p w14:paraId="0CE95FFF" w14:textId="77777777" w:rsidR="0041319E" w:rsidRDefault="0041319E">
            <w:pPr>
              <w:spacing w:line="240" w:lineRule="auto"/>
              <w:rPr>
                <w:sz w:val="24"/>
              </w:rPr>
            </w:pPr>
            <w:r>
              <w:rPr>
                <w:sz w:val="24"/>
                <w:rtl/>
              </w:rPr>
              <w:t>דין טבק שניזק</w:t>
            </w:r>
          </w:p>
        </w:tc>
        <w:tc>
          <w:tcPr>
            <w:tcW w:w="1247" w:type="dxa"/>
          </w:tcPr>
          <w:p w14:paraId="7014653E" w14:textId="77777777" w:rsidR="0041319E" w:rsidRDefault="0041319E">
            <w:pPr>
              <w:spacing w:line="240" w:lineRule="auto"/>
              <w:rPr>
                <w:sz w:val="24"/>
              </w:rPr>
            </w:pPr>
          </w:p>
        </w:tc>
      </w:tr>
      <w:tr w:rsidR="0041319E" w14:paraId="0DAB272D" w14:textId="77777777">
        <w:tblPrEx>
          <w:tblCellMar>
            <w:top w:w="0" w:type="dxa"/>
            <w:bottom w:w="0" w:type="dxa"/>
          </w:tblCellMar>
        </w:tblPrEx>
        <w:tc>
          <w:tcPr>
            <w:tcW w:w="850" w:type="dxa"/>
          </w:tcPr>
          <w:p w14:paraId="292E3333"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Seif51</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6C6EFFBF" w14:textId="77777777" w:rsidR="0041319E" w:rsidRDefault="0041319E">
            <w:pPr>
              <w:spacing w:line="240" w:lineRule="auto"/>
              <w:rPr>
                <w:sz w:val="24"/>
              </w:rPr>
            </w:pPr>
            <w:hyperlink w:anchor="Seif51" w:tooltip="טבק שניזק במשגור" w:history="1">
              <w:r>
                <w:rPr>
                  <w:rStyle w:val="Hyperlink"/>
                </w:rPr>
                <w:t>Go</w:t>
              </w:r>
            </w:hyperlink>
          </w:p>
        </w:tc>
        <w:tc>
          <w:tcPr>
            <w:tcW w:w="5669" w:type="dxa"/>
          </w:tcPr>
          <w:p w14:paraId="79562284" w14:textId="77777777" w:rsidR="0041319E" w:rsidRDefault="0041319E">
            <w:pPr>
              <w:spacing w:line="240" w:lineRule="auto"/>
              <w:rPr>
                <w:sz w:val="24"/>
                <w:rtl/>
              </w:rPr>
            </w:pPr>
            <w:r>
              <w:rPr>
                <w:sz w:val="24"/>
                <w:rtl/>
              </w:rPr>
              <w:t>טבק שניזק במשגור</w:t>
            </w:r>
          </w:p>
        </w:tc>
        <w:tc>
          <w:tcPr>
            <w:tcW w:w="1247" w:type="dxa"/>
          </w:tcPr>
          <w:p w14:paraId="787723F3" w14:textId="77777777" w:rsidR="0041319E" w:rsidRDefault="0041319E">
            <w:pPr>
              <w:spacing w:line="240" w:lineRule="auto"/>
              <w:rPr>
                <w:sz w:val="24"/>
              </w:rPr>
            </w:pPr>
            <w:r>
              <w:rPr>
                <w:sz w:val="24"/>
                <w:rtl/>
              </w:rPr>
              <w:t xml:space="preserve">סעיף 51 </w:t>
            </w:r>
          </w:p>
        </w:tc>
      </w:tr>
      <w:tr w:rsidR="0041319E" w14:paraId="0F83CFEB" w14:textId="77777777">
        <w:tblPrEx>
          <w:tblCellMar>
            <w:top w:w="0" w:type="dxa"/>
            <w:bottom w:w="0" w:type="dxa"/>
          </w:tblCellMar>
        </w:tblPrEx>
        <w:tc>
          <w:tcPr>
            <w:tcW w:w="850" w:type="dxa"/>
          </w:tcPr>
          <w:p w14:paraId="7A0AB39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Seif52</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0798F503" w14:textId="77777777" w:rsidR="0041319E" w:rsidRDefault="0041319E">
            <w:pPr>
              <w:spacing w:line="240" w:lineRule="auto"/>
              <w:rPr>
                <w:sz w:val="24"/>
              </w:rPr>
            </w:pPr>
            <w:hyperlink w:anchor="Seif52" w:tooltip="טבק שניזק במחסן" w:history="1">
              <w:r>
                <w:rPr>
                  <w:rStyle w:val="Hyperlink"/>
                </w:rPr>
                <w:t>Go</w:t>
              </w:r>
            </w:hyperlink>
          </w:p>
        </w:tc>
        <w:tc>
          <w:tcPr>
            <w:tcW w:w="5669" w:type="dxa"/>
          </w:tcPr>
          <w:p w14:paraId="11FC3475" w14:textId="77777777" w:rsidR="0041319E" w:rsidRDefault="0041319E">
            <w:pPr>
              <w:spacing w:line="240" w:lineRule="auto"/>
              <w:rPr>
                <w:sz w:val="24"/>
                <w:rtl/>
              </w:rPr>
            </w:pPr>
            <w:r>
              <w:rPr>
                <w:sz w:val="24"/>
                <w:rtl/>
              </w:rPr>
              <w:t>טבק שניזק במחסן</w:t>
            </w:r>
          </w:p>
        </w:tc>
        <w:tc>
          <w:tcPr>
            <w:tcW w:w="1247" w:type="dxa"/>
          </w:tcPr>
          <w:p w14:paraId="1375211B" w14:textId="77777777" w:rsidR="0041319E" w:rsidRDefault="0041319E">
            <w:pPr>
              <w:spacing w:line="240" w:lineRule="auto"/>
              <w:rPr>
                <w:sz w:val="24"/>
              </w:rPr>
            </w:pPr>
            <w:r>
              <w:rPr>
                <w:sz w:val="24"/>
                <w:rtl/>
              </w:rPr>
              <w:t xml:space="preserve">סעיף 52 </w:t>
            </w:r>
          </w:p>
        </w:tc>
      </w:tr>
      <w:tr w:rsidR="0041319E" w14:paraId="13DD5A14" w14:textId="77777777">
        <w:tblPrEx>
          <w:tblCellMar>
            <w:top w:w="0" w:type="dxa"/>
            <w:bottom w:w="0" w:type="dxa"/>
          </w:tblCellMar>
        </w:tblPrEx>
        <w:tc>
          <w:tcPr>
            <w:tcW w:w="850" w:type="dxa"/>
          </w:tcPr>
          <w:p w14:paraId="4ECC2C4F"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Seif53</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09CCA68C" w14:textId="77777777" w:rsidR="0041319E" w:rsidRDefault="0041319E">
            <w:pPr>
              <w:spacing w:line="240" w:lineRule="auto"/>
              <w:rPr>
                <w:sz w:val="24"/>
              </w:rPr>
            </w:pPr>
            <w:hyperlink w:anchor="Seif53" w:tooltip="ערר על החלטת המנהל" w:history="1">
              <w:r>
                <w:rPr>
                  <w:rStyle w:val="Hyperlink"/>
                </w:rPr>
                <w:t>Go</w:t>
              </w:r>
            </w:hyperlink>
          </w:p>
        </w:tc>
        <w:tc>
          <w:tcPr>
            <w:tcW w:w="5669" w:type="dxa"/>
          </w:tcPr>
          <w:p w14:paraId="0B1E0627" w14:textId="77777777" w:rsidR="0041319E" w:rsidRDefault="0041319E">
            <w:pPr>
              <w:spacing w:line="240" w:lineRule="auto"/>
              <w:rPr>
                <w:sz w:val="24"/>
                <w:rtl/>
              </w:rPr>
            </w:pPr>
            <w:r>
              <w:rPr>
                <w:sz w:val="24"/>
                <w:rtl/>
              </w:rPr>
              <w:t>ערר על החלטת המנהל</w:t>
            </w:r>
          </w:p>
        </w:tc>
        <w:tc>
          <w:tcPr>
            <w:tcW w:w="1247" w:type="dxa"/>
          </w:tcPr>
          <w:p w14:paraId="19DECFFA" w14:textId="77777777" w:rsidR="0041319E" w:rsidRDefault="0041319E">
            <w:pPr>
              <w:spacing w:line="240" w:lineRule="auto"/>
              <w:rPr>
                <w:sz w:val="24"/>
              </w:rPr>
            </w:pPr>
            <w:r>
              <w:rPr>
                <w:sz w:val="24"/>
                <w:rtl/>
              </w:rPr>
              <w:t xml:space="preserve">סעיף 53 </w:t>
            </w:r>
          </w:p>
        </w:tc>
      </w:tr>
      <w:tr w:rsidR="0041319E" w14:paraId="5E4CC742" w14:textId="77777777">
        <w:tblPrEx>
          <w:tblCellMar>
            <w:top w:w="0" w:type="dxa"/>
            <w:bottom w:w="0" w:type="dxa"/>
          </w:tblCellMar>
        </w:tblPrEx>
        <w:tc>
          <w:tcPr>
            <w:tcW w:w="850" w:type="dxa"/>
          </w:tcPr>
          <w:p w14:paraId="2DD563D8"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Seif54</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6E64203F" w14:textId="77777777" w:rsidR="0041319E" w:rsidRDefault="0041319E">
            <w:pPr>
              <w:spacing w:line="240" w:lineRule="auto"/>
              <w:rPr>
                <w:sz w:val="24"/>
              </w:rPr>
            </w:pPr>
            <w:hyperlink w:anchor="Seif54" w:tooltip="ביצוע החלטת הועדה" w:history="1">
              <w:r>
                <w:rPr>
                  <w:rStyle w:val="Hyperlink"/>
                </w:rPr>
                <w:t>Go</w:t>
              </w:r>
            </w:hyperlink>
          </w:p>
        </w:tc>
        <w:tc>
          <w:tcPr>
            <w:tcW w:w="5669" w:type="dxa"/>
          </w:tcPr>
          <w:p w14:paraId="1235F55E" w14:textId="77777777" w:rsidR="0041319E" w:rsidRDefault="0041319E">
            <w:pPr>
              <w:spacing w:line="240" w:lineRule="auto"/>
              <w:rPr>
                <w:sz w:val="24"/>
                <w:rtl/>
              </w:rPr>
            </w:pPr>
            <w:r>
              <w:rPr>
                <w:sz w:val="24"/>
                <w:rtl/>
              </w:rPr>
              <w:t>ביצוע החלטת הועדה</w:t>
            </w:r>
          </w:p>
        </w:tc>
        <w:tc>
          <w:tcPr>
            <w:tcW w:w="1247" w:type="dxa"/>
          </w:tcPr>
          <w:p w14:paraId="3B12E0F4" w14:textId="77777777" w:rsidR="0041319E" w:rsidRDefault="0041319E">
            <w:pPr>
              <w:spacing w:line="240" w:lineRule="auto"/>
              <w:rPr>
                <w:sz w:val="24"/>
              </w:rPr>
            </w:pPr>
            <w:r>
              <w:rPr>
                <w:sz w:val="24"/>
                <w:rtl/>
              </w:rPr>
              <w:t xml:space="preserve">סעיף 54 </w:t>
            </w:r>
          </w:p>
        </w:tc>
      </w:tr>
      <w:tr w:rsidR="0041319E" w14:paraId="40927FE6" w14:textId="77777777">
        <w:tblPrEx>
          <w:tblCellMar>
            <w:top w:w="0" w:type="dxa"/>
            <w:bottom w:w="0" w:type="dxa"/>
          </w:tblCellMar>
        </w:tblPrEx>
        <w:tc>
          <w:tcPr>
            <w:tcW w:w="850" w:type="dxa"/>
          </w:tcPr>
          <w:p w14:paraId="428507E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048D8D27" w14:textId="77777777" w:rsidR="0041319E" w:rsidRDefault="0041319E">
            <w:pPr>
              <w:spacing w:line="240" w:lineRule="auto"/>
              <w:rPr>
                <w:sz w:val="24"/>
              </w:rPr>
            </w:pPr>
            <w:hyperlink w:anchor="med8" w:tooltip="נייר סיגריות" w:history="1">
              <w:r>
                <w:rPr>
                  <w:rStyle w:val="Hyperlink"/>
                </w:rPr>
                <w:t>Go</w:t>
              </w:r>
            </w:hyperlink>
          </w:p>
        </w:tc>
        <w:tc>
          <w:tcPr>
            <w:tcW w:w="5669" w:type="dxa"/>
          </w:tcPr>
          <w:p w14:paraId="456CCF49" w14:textId="77777777" w:rsidR="0041319E" w:rsidRDefault="0041319E">
            <w:pPr>
              <w:spacing w:line="240" w:lineRule="auto"/>
              <w:rPr>
                <w:sz w:val="24"/>
              </w:rPr>
            </w:pPr>
            <w:r>
              <w:rPr>
                <w:sz w:val="24"/>
                <w:rtl/>
              </w:rPr>
              <w:t>נייר סיגריות</w:t>
            </w:r>
          </w:p>
        </w:tc>
        <w:tc>
          <w:tcPr>
            <w:tcW w:w="1247" w:type="dxa"/>
          </w:tcPr>
          <w:p w14:paraId="7A58ED3F" w14:textId="77777777" w:rsidR="0041319E" w:rsidRDefault="0041319E">
            <w:pPr>
              <w:spacing w:line="240" w:lineRule="auto"/>
              <w:rPr>
                <w:sz w:val="24"/>
              </w:rPr>
            </w:pPr>
          </w:p>
        </w:tc>
      </w:tr>
      <w:tr w:rsidR="0041319E" w14:paraId="055DFC65" w14:textId="77777777">
        <w:tblPrEx>
          <w:tblCellMar>
            <w:top w:w="0" w:type="dxa"/>
            <w:bottom w:w="0" w:type="dxa"/>
          </w:tblCellMar>
        </w:tblPrEx>
        <w:tc>
          <w:tcPr>
            <w:tcW w:w="850" w:type="dxa"/>
          </w:tcPr>
          <w:p w14:paraId="4F4177B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Seif55</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1D9992AD" w14:textId="77777777" w:rsidR="0041319E" w:rsidRDefault="0041319E">
            <w:pPr>
              <w:spacing w:line="240" w:lineRule="auto"/>
              <w:rPr>
                <w:sz w:val="24"/>
              </w:rPr>
            </w:pPr>
            <w:hyperlink w:anchor="Seif55" w:tooltip="הגבלות לגבי נייר סיגריות" w:history="1">
              <w:r>
                <w:rPr>
                  <w:rStyle w:val="Hyperlink"/>
                </w:rPr>
                <w:t>Go</w:t>
              </w:r>
            </w:hyperlink>
          </w:p>
        </w:tc>
        <w:tc>
          <w:tcPr>
            <w:tcW w:w="5669" w:type="dxa"/>
          </w:tcPr>
          <w:p w14:paraId="279CB45E" w14:textId="77777777" w:rsidR="0041319E" w:rsidRDefault="0041319E">
            <w:pPr>
              <w:spacing w:line="240" w:lineRule="auto"/>
              <w:rPr>
                <w:sz w:val="24"/>
                <w:rtl/>
              </w:rPr>
            </w:pPr>
            <w:r>
              <w:rPr>
                <w:sz w:val="24"/>
                <w:rtl/>
              </w:rPr>
              <w:t>הגבלות לגבי נייר סיגריות</w:t>
            </w:r>
          </w:p>
        </w:tc>
        <w:tc>
          <w:tcPr>
            <w:tcW w:w="1247" w:type="dxa"/>
          </w:tcPr>
          <w:p w14:paraId="41C0327F" w14:textId="77777777" w:rsidR="0041319E" w:rsidRDefault="0041319E">
            <w:pPr>
              <w:spacing w:line="240" w:lineRule="auto"/>
              <w:rPr>
                <w:sz w:val="24"/>
              </w:rPr>
            </w:pPr>
            <w:r>
              <w:rPr>
                <w:sz w:val="24"/>
                <w:rtl/>
              </w:rPr>
              <w:t xml:space="preserve">סעיף 55 </w:t>
            </w:r>
          </w:p>
        </w:tc>
      </w:tr>
      <w:tr w:rsidR="0041319E" w14:paraId="32C78319" w14:textId="77777777">
        <w:tblPrEx>
          <w:tblCellMar>
            <w:top w:w="0" w:type="dxa"/>
            <w:bottom w:w="0" w:type="dxa"/>
          </w:tblCellMar>
        </w:tblPrEx>
        <w:tc>
          <w:tcPr>
            <w:tcW w:w="850" w:type="dxa"/>
          </w:tcPr>
          <w:p w14:paraId="01A86265"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med9</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33D37CE8" w14:textId="77777777" w:rsidR="0041319E" w:rsidRDefault="0041319E">
            <w:pPr>
              <w:spacing w:line="240" w:lineRule="auto"/>
              <w:rPr>
                <w:sz w:val="24"/>
              </w:rPr>
            </w:pPr>
            <w:hyperlink w:anchor="med9" w:tooltip="סמכות בקורת וחיפוש" w:history="1">
              <w:r>
                <w:rPr>
                  <w:rStyle w:val="Hyperlink"/>
                </w:rPr>
                <w:t>Go</w:t>
              </w:r>
            </w:hyperlink>
          </w:p>
        </w:tc>
        <w:tc>
          <w:tcPr>
            <w:tcW w:w="5669" w:type="dxa"/>
          </w:tcPr>
          <w:p w14:paraId="536B9D4F" w14:textId="77777777" w:rsidR="0041319E" w:rsidRDefault="0041319E">
            <w:pPr>
              <w:spacing w:line="240" w:lineRule="auto"/>
              <w:rPr>
                <w:sz w:val="24"/>
              </w:rPr>
            </w:pPr>
            <w:r>
              <w:rPr>
                <w:sz w:val="24"/>
                <w:rtl/>
              </w:rPr>
              <w:t>סמכות בקורת וחיפוש</w:t>
            </w:r>
          </w:p>
        </w:tc>
        <w:tc>
          <w:tcPr>
            <w:tcW w:w="1247" w:type="dxa"/>
          </w:tcPr>
          <w:p w14:paraId="627EBA8C" w14:textId="77777777" w:rsidR="0041319E" w:rsidRDefault="0041319E">
            <w:pPr>
              <w:spacing w:line="240" w:lineRule="auto"/>
              <w:rPr>
                <w:sz w:val="24"/>
              </w:rPr>
            </w:pPr>
          </w:p>
        </w:tc>
      </w:tr>
      <w:tr w:rsidR="0041319E" w14:paraId="3F708A43" w14:textId="77777777">
        <w:tblPrEx>
          <w:tblCellMar>
            <w:top w:w="0" w:type="dxa"/>
            <w:bottom w:w="0" w:type="dxa"/>
          </w:tblCellMar>
        </w:tblPrEx>
        <w:tc>
          <w:tcPr>
            <w:tcW w:w="850" w:type="dxa"/>
          </w:tcPr>
          <w:p w14:paraId="2AFD21B0"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Seif56</w:instrText>
            </w:r>
            <w:r>
              <w:rPr>
                <w:sz w:val="24"/>
                <w:rtl/>
              </w:rPr>
              <w:instrText xml:space="preserve"> </w:instrText>
            </w:r>
            <w:r>
              <w:rPr>
                <w:sz w:val="24"/>
                <w:rtl/>
              </w:rPr>
              <w:fldChar w:fldCharType="separate"/>
            </w:r>
            <w:r w:rsidR="00174CA6">
              <w:rPr>
                <w:noProof/>
                <w:sz w:val="24"/>
                <w:rtl/>
              </w:rPr>
              <w:t>10</w:t>
            </w:r>
            <w:r>
              <w:rPr>
                <w:sz w:val="24"/>
                <w:rtl/>
              </w:rPr>
              <w:fldChar w:fldCharType="end"/>
            </w:r>
          </w:p>
        </w:tc>
        <w:tc>
          <w:tcPr>
            <w:tcW w:w="567" w:type="dxa"/>
          </w:tcPr>
          <w:p w14:paraId="4C021AFA" w14:textId="77777777" w:rsidR="0041319E" w:rsidRDefault="0041319E">
            <w:pPr>
              <w:spacing w:line="240" w:lineRule="auto"/>
              <w:rPr>
                <w:sz w:val="24"/>
              </w:rPr>
            </w:pPr>
            <w:hyperlink w:anchor="Seif56" w:tooltip="בקורת וחיפוש על ידי פקידי בלו ושוטרים" w:history="1">
              <w:r>
                <w:rPr>
                  <w:rStyle w:val="Hyperlink"/>
                </w:rPr>
                <w:t>Go</w:t>
              </w:r>
            </w:hyperlink>
          </w:p>
        </w:tc>
        <w:tc>
          <w:tcPr>
            <w:tcW w:w="5669" w:type="dxa"/>
          </w:tcPr>
          <w:p w14:paraId="07D1D1F3" w14:textId="77777777" w:rsidR="0041319E" w:rsidRDefault="0041319E">
            <w:pPr>
              <w:spacing w:line="240" w:lineRule="auto"/>
              <w:rPr>
                <w:sz w:val="24"/>
                <w:rtl/>
              </w:rPr>
            </w:pPr>
            <w:r>
              <w:rPr>
                <w:sz w:val="24"/>
                <w:rtl/>
              </w:rPr>
              <w:t>בקורת וחיפוש על ידי פקידי בלו ושוטרים</w:t>
            </w:r>
          </w:p>
        </w:tc>
        <w:tc>
          <w:tcPr>
            <w:tcW w:w="1247" w:type="dxa"/>
          </w:tcPr>
          <w:p w14:paraId="177004B0" w14:textId="77777777" w:rsidR="0041319E" w:rsidRDefault="0041319E">
            <w:pPr>
              <w:spacing w:line="240" w:lineRule="auto"/>
              <w:rPr>
                <w:sz w:val="24"/>
              </w:rPr>
            </w:pPr>
            <w:r>
              <w:rPr>
                <w:sz w:val="24"/>
                <w:rtl/>
              </w:rPr>
              <w:t xml:space="preserve">סעיף 56 </w:t>
            </w:r>
          </w:p>
        </w:tc>
      </w:tr>
      <w:tr w:rsidR="0041319E" w14:paraId="6F351894" w14:textId="77777777">
        <w:tblPrEx>
          <w:tblCellMar>
            <w:top w:w="0" w:type="dxa"/>
            <w:bottom w:w="0" w:type="dxa"/>
          </w:tblCellMar>
        </w:tblPrEx>
        <w:tc>
          <w:tcPr>
            <w:tcW w:w="850" w:type="dxa"/>
          </w:tcPr>
          <w:p w14:paraId="5B74FA44"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med10</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31B1D8F2" w14:textId="77777777" w:rsidR="0041319E" w:rsidRDefault="0041319E">
            <w:pPr>
              <w:spacing w:line="240" w:lineRule="auto"/>
              <w:rPr>
                <w:sz w:val="24"/>
              </w:rPr>
            </w:pPr>
            <w:hyperlink w:anchor="med10" w:tooltip="עבירות ועונשין" w:history="1">
              <w:r>
                <w:rPr>
                  <w:rStyle w:val="Hyperlink"/>
                </w:rPr>
                <w:t>Go</w:t>
              </w:r>
            </w:hyperlink>
          </w:p>
        </w:tc>
        <w:tc>
          <w:tcPr>
            <w:tcW w:w="5669" w:type="dxa"/>
          </w:tcPr>
          <w:p w14:paraId="0EDC9861" w14:textId="77777777" w:rsidR="0041319E" w:rsidRDefault="0041319E">
            <w:pPr>
              <w:spacing w:line="240" w:lineRule="auto"/>
              <w:rPr>
                <w:sz w:val="24"/>
              </w:rPr>
            </w:pPr>
            <w:r>
              <w:rPr>
                <w:sz w:val="24"/>
                <w:rtl/>
              </w:rPr>
              <w:t>עבירות ועונשין</w:t>
            </w:r>
          </w:p>
        </w:tc>
        <w:tc>
          <w:tcPr>
            <w:tcW w:w="1247" w:type="dxa"/>
          </w:tcPr>
          <w:p w14:paraId="3FCE7A42" w14:textId="77777777" w:rsidR="0041319E" w:rsidRDefault="0041319E">
            <w:pPr>
              <w:spacing w:line="240" w:lineRule="auto"/>
              <w:rPr>
                <w:sz w:val="24"/>
              </w:rPr>
            </w:pPr>
          </w:p>
        </w:tc>
      </w:tr>
      <w:tr w:rsidR="0041319E" w14:paraId="342FF9C0" w14:textId="77777777">
        <w:tblPrEx>
          <w:tblCellMar>
            <w:top w:w="0" w:type="dxa"/>
            <w:bottom w:w="0" w:type="dxa"/>
          </w:tblCellMar>
        </w:tblPrEx>
        <w:tc>
          <w:tcPr>
            <w:tcW w:w="850" w:type="dxa"/>
          </w:tcPr>
          <w:p w14:paraId="62FCE777"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Seif57</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1B48AA42" w14:textId="77777777" w:rsidR="0041319E" w:rsidRDefault="0041319E">
            <w:pPr>
              <w:spacing w:line="240" w:lineRule="auto"/>
              <w:rPr>
                <w:sz w:val="24"/>
              </w:rPr>
            </w:pPr>
            <w:hyperlink w:anchor="Seif57" w:tooltip="הגדרת טבק מוברח" w:history="1">
              <w:r>
                <w:rPr>
                  <w:rStyle w:val="Hyperlink"/>
                </w:rPr>
                <w:t>Go</w:t>
              </w:r>
            </w:hyperlink>
          </w:p>
        </w:tc>
        <w:tc>
          <w:tcPr>
            <w:tcW w:w="5669" w:type="dxa"/>
          </w:tcPr>
          <w:p w14:paraId="4DB85A47" w14:textId="77777777" w:rsidR="0041319E" w:rsidRDefault="0041319E">
            <w:pPr>
              <w:spacing w:line="240" w:lineRule="auto"/>
              <w:rPr>
                <w:sz w:val="24"/>
                <w:rtl/>
              </w:rPr>
            </w:pPr>
            <w:r>
              <w:rPr>
                <w:sz w:val="24"/>
                <w:rtl/>
              </w:rPr>
              <w:t>הגדרת טבק מוברח</w:t>
            </w:r>
          </w:p>
        </w:tc>
        <w:tc>
          <w:tcPr>
            <w:tcW w:w="1247" w:type="dxa"/>
          </w:tcPr>
          <w:p w14:paraId="346C2764" w14:textId="77777777" w:rsidR="0041319E" w:rsidRDefault="0041319E">
            <w:pPr>
              <w:spacing w:line="240" w:lineRule="auto"/>
              <w:rPr>
                <w:sz w:val="24"/>
              </w:rPr>
            </w:pPr>
            <w:r>
              <w:rPr>
                <w:sz w:val="24"/>
                <w:rtl/>
              </w:rPr>
              <w:t xml:space="preserve">סעיף 57 </w:t>
            </w:r>
          </w:p>
        </w:tc>
      </w:tr>
      <w:tr w:rsidR="0041319E" w14:paraId="2556BE14" w14:textId="77777777">
        <w:tblPrEx>
          <w:tblCellMar>
            <w:top w:w="0" w:type="dxa"/>
            <w:bottom w:w="0" w:type="dxa"/>
          </w:tblCellMar>
        </w:tblPrEx>
        <w:tc>
          <w:tcPr>
            <w:tcW w:w="850" w:type="dxa"/>
          </w:tcPr>
          <w:p w14:paraId="2F8D0D19"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Seif58</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513C4376" w14:textId="77777777" w:rsidR="0041319E" w:rsidRDefault="0041319E">
            <w:pPr>
              <w:spacing w:line="240" w:lineRule="auto"/>
              <w:rPr>
                <w:sz w:val="24"/>
              </w:rPr>
            </w:pPr>
            <w:hyperlink w:anchor="Seif58" w:tooltip="דין טבק מוברח" w:history="1">
              <w:r>
                <w:rPr>
                  <w:rStyle w:val="Hyperlink"/>
                </w:rPr>
                <w:t>Go</w:t>
              </w:r>
            </w:hyperlink>
          </w:p>
        </w:tc>
        <w:tc>
          <w:tcPr>
            <w:tcW w:w="5669" w:type="dxa"/>
          </w:tcPr>
          <w:p w14:paraId="0FF4D55F" w14:textId="77777777" w:rsidR="0041319E" w:rsidRDefault="0041319E">
            <w:pPr>
              <w:spacing w:line="240" w:lineRule="auto"/>
              <w:rPr>
                <w:sz w:val="24"/>
                <w:rtl/>
              </w:rPr>
            </w:pPr>
            <w:r>
              <w:rPr>
                <w:sz w:val="24"/>
                <w:rtl/>
              </w:rPr>
              <w:t>דין טבק מוברח</w:t>
            </w:r>
          </w:p>
        </w:tc>
        <w:tc>
          <w:tcPr>
            <w:tcW w:w="1247" w:type="dxa"/>
          </w:tcPr>
          <w:p w14:paraId="3EAA4646" w14:textId="77777777" w:rsidR="0041319E" w:rsidRDefault="0041319E">
            <w:pPr>
              <w:spacing w:line="240" w:lineRule="auto"/>
              <w:rPr>
                <w:sz w:val="24"/>
              </w:rPr>
            </w:pPr>
            <w:r>
              <w:rPr>
                <w:sz w:val="24"/>
                <w:rtl/>
              </w:rPr>
              <w:t xml:space="preserve">סעיף 58 </w:t>
            </w:r>
          </w:p>
        </w:tc>
      </w:tr>
      <w:tr w:rsidR="0041319E" w14:paraId="1B1C2AF1" w14:textId="77777777">
        <w:tblPrEx>
          <w:tblCellMar>
            <w:top w:w="0" w:type="dxa"/>
            <w:bottom w:w="0" w:type="dxa"/>
          </w:tblCellMar>
        </w:tblPrEx>
        <w:tc>
          <w:tcPr>
            <w:tcW w:w="850" w:type="dxa"/>
          </w:tcPr>
          <w:p w14:paraId="0BC6C628"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Seif59</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63ACAB8B" w14:textId="77777777" w:rsidR="0041319E" w:rsidRDefault="0041319E">
            <w:pPr>
              <w:spacing w:line="240" w:lineRule="auto"/>
              <w:rPr>
                <w:sz w:val="24"/>
              </w:rPr>
            </w:pPr>
            <w:hyperlink w:anchor="Seif59" w:tooltip="דין אמצעי הובלה של טבק מוברח" w:history="1">
              <w:r>
                <w:rPr>
                  <w:rStyle w:val="Hyperlink"/>
                </w:rPr>
                <w:t>Go</w:t>
              </w:r>
            </w:hyperlink>
          </w:p>
        </w:tc>
        <w:tc>
          <w:tcPr>
            <w:tcW w:w="5669" w:type="dxa"/>
          </w:tcPr>
          <w:p w14:paraId="723DEA7B" w14:textId="77777777" w:rsidR="0041319E" w:rsidRDefault="0041319E">
            <w:pPr>
              <w:spacing w:line="240" w:lineRule="auto"/>
              <w:rPr>
                <w:sz w:val="24"/>
                <w:rtl/>
              </w:rPr>
            </w:pPr>
            <w:r>
              <w:rPr>
                <w:sz w:val="24"/>
                <w:rtl/>
              </w:rPr>
              <w:t>דין אמצעי הובלה של טבק מוברח</w:t>
            </w:r>
          </w:p>
        </w:tc>
        <w:tc>
          <w:tcPr>
            <w:tcW w:w="1247" w:type="dxa"/>
          </w:tcPr>
          <w:p w14:paraId="4C595B9B" w14:textId="77777777" w:rsidR="0041319E" w:rsidRDefault="0041319E">
            <w:pPr>
              <w:spacing w:line="240" w:lineRule="auto"/>
              <w:rPr>
                <w:sz w:val="24"/>
              </w:rPr>
            </w:pPr>
            <w:r>
              <w:rPr>
                <w:sz w:val="24"/>
                <w:rtl/>
              </w:rPr>
              <w:t xml:space="preserve">סעיף 59 </w:t>
            </w:r>
          </w:p>
        </w:tc>
      </w:tr>
      <w:tr w:rsidR="0041319E" w14:paraId="13979588" w14:textId="77777777">
        <w:tblPrEx>
          <w:tblCellMar>
            <w:top w:w="0" w:type="dxa"/>
            <w:bottom w:w="0" w:type="dxa"/>
          </w:tblCellMar>
        </w:tblPrEx>
        <w:tc>
          <w:tcPr>
            <w:tcW w:w="850" w:type="dxa"/>
          </w:tcPr>
          <w:p w14:paraId="22A82D07"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Seif60</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28D43857" w14:textId="77777777" w:rsidR="0041319E" w:rsidRDefault="0041319E">
            <w:pPr>
              <w:spacing w:line="240" w:lineRule="auto"/>
              <w:rPr>
                <w:sz w:val="24"/>
              </w:rPr>
            </w:pPr>
            <w:hyperlink w:anchor="Seif60" w:tooltip="חובת הראיה בטבק מוברח" w:history="1">
              <w:r>
                <w:rPr>
                  <w:rStyle w:val="Hyperlink"/>
                </w:rPr>
                <w:t>Go</w:t>
              </w:r>
            </w:hyperlink>
          </w:p>
        </w:tc>
        <w:tc>
          <w:tcPr>
            <w:tcW w:w="5669" w:type="dxa"/>
          </w:tcPr>
          <w:p w14:paraId="7082306D" w14:textId="77777777" w:rsidR="0041319E" w:rsidRDefault="0041319E">
            <w:pPr>
              <w:spacing w:line="240" w:lineRule="auto"/>
              <w:rPr>
                <w:sz w:val="24"/>
                <w:rtl/>
              </w:rPr>
            </w:pPr>
            <w:r>
              <w:rPr>
                <w:sz w:val="24"/>
                <w:rtl/>
              </w:rPr>
              <w:t>חובת הראיה בטבק מוברח</w:t>
            </w:r>
          </w:p>
        </w:tc>
        <w:tc>
          <w:tcPr>
            <w:tcW w:w="1247" w:type="dxa"/>
          </w:tcPr>
          <w:p w14:paraId="4D88C919" w14:textId="77777777" w:rsidR="0041319E" w:rsidRDefault="0041319E">
            <w:pPr>
              <w:spacing w:line="240" w:lineRule="auto"/>
              <w:rPr>
                <w:sz w:val="24"/>
              </w:rPr>
            </w:pPr>
            <w:r>
              <w:rPr>
                <w:sz w:val="24"/>
                <w:rtl/>
              </w:rPr>
              <w:t xml:space="preserve">סעיף 60 </w:t>
            </w:r>
          </w:p>
        </w:tc>
      </w:tr>
      <w:tr w:rsidR="0041319E" w14:paraId="6E5D330A" w14:textId="77777777">
        <w:tblPrEx>
          <w:tblCellMar>
            <w:top w:w="0" w:type="dxa"/>
            <w:bottom w:w="0" w:type="dxa"/>
          </w:tblCellMar>
        </w:tblPrEx>
        <w:tc>
          <w:tcPr>
            <w:tcW w:w="850" w:type="dxa"/>
          </w:tcPr>
          <w:p w14:paraId="395046E4"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Seif61</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57BC736A" w14:textId="77777777" w:rsidR="0041319E" w:rsidRDefault="0041319E">
            <w:pPr>
              <w:spacing w:line="240" w:lineRule="auto"/>
              <w:rPr>
                <w:sz w:val="24"/>
              </w:rPr>
            </w:pPr>
            <w:hyperlink w:anchor="Seif61" w:tooltip="דין המוחרם" w:history="1">
              <w:r>
                <w:rPr>
                  <w:rStyle w:val="Hyperlink"/>
                </w:rPr>
                <w:t>Go</w:t>
              </w:r>
            </w:hyperlink>
          </w:p>
        </w:tc>
        <w:tc>
          <w:tcPr>
            <w:tcW w:w="5669" w:type="dxa"/>
          </w:tcPr>
          <w:p w14:paraId="73A49A7F" w14:textId="77777777" w:rsidR="0041319E" w:rsidRDefault="0041319E">
            <w:pPr>
              <w:spacing w:line="240" w:lineRule="auto"/>
              <w:rPr>
                <w:sz w:val="24"/>
                <w:rtl/>
              </w:rPr>
            </w:pPr>
            <w:r>
              <w:rPr>
                <w:sz w:val="24"/>
                <w:rtl/>
              </w:rPr>
              <w:t>דין המוחרם</w:t>
            </w:r>
          </w:p>
        </w:tc>
        <w:tc>
          <w:tcPr>
            <w:tcW w:w="1247" w:type="dxa"/>
          </w:tcPr>
          <w:p w14:paraId="0CC7F70C" w14:textId="77777777" w:rsidR="0041319E" w:rsidRDefault="0041319E">
            <w:pPr>
              <w:spacing w:line="240" w:lineRule="auto"/>
              <w:rPr>
                <w:sz w:val="24"/>
              </w:rPr>
            </w:pPr>
            <w:r>
              <w:rPr>
                <w:sz w:val="24"/>
                <w:rtl/>
              </w:rPr>
              <w:t xml:space="preserve">סעיף 61 </w:t>
            </w:r>
          </w:p>
        </w:tc>
      </w:tr>
      <w:tr w:rsidR="0041319E" w14:paraId="71620741" w14:textId="77777777">
        <w:tblPrEx>
          <w:tblCellMar>
            <w:top w:w="0" w:type="dxa"/>
            <w:bottom w:w="0" w:type="dxa"/>
          </w:tblCellMar>
        </w:tblPrEx>
        <w:tc>
          <w:tcPr>
            <w:tcW w:w="850" w:type="dxa"/>
          </w:tcPr>
          <w:p w14:paraId="087C02DE"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Seif62</w:instrText>
            </w:r>
            <w:r>
              <w:rPr>
                <w:sz w:val="24"/>
                <w:rtl/>
              </w:rPr>
              <w:instrText xml:space="preserve"> </w:instrText>
            </w:r>
            <w:r>
              <w:rPr>
                <w:sz w:val="24"/>
                <w:rtl/>
              </w:rPr>
              <w:fldChar w:fldCharType="separate"/>
            </w:r>
            <w:r w:rsidR="00174CA6">
              <w:rPr>
                <w:noProof/>
                <w:sz w:val="24"/>
                <w:rtl/>
              </w:rPr>
              <w:t>11</w:t>
            </w:r>
            <w:r>
              <w:rPr>
                <w:sz w:val="24"/>
                <w:rtl/>
              </w:rPr>
              <w:fldChar w:fldCharType="end"/>
            </w:r>
          </w:p>
        </w:tc>
        <w:tc>
          <w:tcPr>
            <w:tcW w:w="567" w:type="dxa"/>
          </w:tcPr>
          <w:p w14:paraId="1886B86C" w14:textId="77777777" w:rsidR="0041319E" w:rsidRDefault="0041319E">
            <w:pPr>
              <w:spacing w:line="240" w:lineRule="auto"/>
              <w:rPr>
                <w:sz w:val="24"/>
              </w:rPr>
            </w:pPr>
            <w:hyperlink w:anchor="Seif62" w:tooltip="עבירות ועונשין" w:history="1">
              <w:r>
                <w:rPr>
                  <w:rStyle w:val="Hyperlink"/>
                </w:rPr>
                <w:t>Go</w:t>
              </w:r>
            </w:hyperlink>
          </w:p>
        </w:tc>
        <w:tc>
          <w:tcPr>
            <w:tcW w:w="5669" w:type="dxa"/>
          </w:tcPr>
          <w:p w14:paraId="035DBC70" w14:textId="77777777" w:rsidR="0041319E" w:rsidRDefault="0041319E">
            <w:pPr>
              <w:spacing w:line="240" w:lineRule="auto"/>
              <w:rPr>
                <w:sz w:val="24"/>
                <w:rtl/>
              </w:rPr>
            </w:pPr>
            <w:r>
              <w:rPr>
                <w:sz w:val="24"/>
                <w:rtl/>
              </w:rPr>
              <w:t>עבירות ועונשין</w:t>
            </w:r>
          </w:p>
        </w:tc>
        <w:tc>
          <w:tcPr>
            <w:tcW w:w="1247" w:type="dxa"/>
          </w:tcPr>
          <w:p w14:paraId="3E12C6D1" w14:textId="77777777" w:rsidR="0041319E" w:rsidRDefault="0041319E">
            <w:pPr>
              <w:spacing w:line="240" w:lineRule="auto"/>
              <w:rPr>
                <w:sz w:val="24"/>
              </w:rPr>
            </w:pPr>
            <w:r>
              <w:rPr>
                <w:sz w:val="24"/>
                <w:rtl/>
              </w:rPr>
              <w:t xml:space="preserve">סעיף 62 </w:t>
            </w:r>
          </w:p>
        </w:tc>
      </w:tr>
      <w:tr w:rsidR="0041319E" w14:paraId="4FF94196" w14:textId="77777777">
        <w:tblPrEx>
          <w:tblCellMar>
            <w:top w:w="0" w:type="dxa"/>
            <w:bottom w:w="0" w:type="dxa"/>
          </w:tblCellMar>
        </w:tblPrEx>
        <w:tc>
          <w:tcPr>
            <w:tcW w:w="850" w:type="dxa"/>
          </w:tcPr>
          <w:p w14:paraId="58BD45D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Seif63</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702C50D8" w14:textId="77777777" w:rsidR="0041319E" w:rsidRDefault="0041319E">
            <w:pPr>
              <w:spacing w:line="240" w:lineRule="auto"/>
              <w:rPr>
                <w:sz w:val="24"/>
              </w:rPr>
            </w:pPr>
            <w:hyperlink w:anchor="Seif63" w:tooltip="גביית כפל" w:history="1">
              <w:r>
                <w:rPr>
                  <w:rStyle w:val="Hyperlink"/>
                </w:rPr>
                <w:t>Go</w:t>
              </w:r>
            </w:hyperlink>
          </w:p>
        </w:tc>
        <w:tc>
          <w:tcPr>
            <w:tcW w:w="5669" w:type="dxa"/>
          </w:tcPr>
          <w:p w14:paraId="6F265A37" w14:textId="77777777" w:rsidR="0041319E" w:rsidRDefault="0041319E">
            <w:pPr>
              <w:spacing w:line="240" w:lineRule="auto"/>
              <w:rPr>
                <w:sz w:val="24"/>
                <w:rtl/>
              </w:rPr>
            </w:pPr>
            <w:r>
              <w:rPr>
                <w:sz w:val="24"/>
                <w:rtl/>
              </w:rPr>
              <w:t>גביית כפל</w:t>
            </w:r>
          </w:p>
        </w:tc>
        <w:tc>
          <w:tcPr>
            <w:tcW w:w="1247" w:type="dxa"/>
          </w:tcPr>
          <w:p w14:paraId="2D5FD19D" w14:textId="77777777" w:rsidR="0041319E" w:rsidRDefault="0041319E">
            <w:pPr>
              <w:spacing w:line="240" w:lineRule="auto"/>
              <w:rPr>
                <w:sz w:val="24"/>
              </w:rPr>
            </w:pPr>
            <w:r>
              <w:rPr>
                <w:sz w:val="24"/>
                <w:rtl/>
              </w:rPr>
              <w:t xml:space="preserve">סעיף 63 </w:t>
            </w:r>
          </w:p>
        </w:tc>
      </w:tr>
      <w:tr w:rsidR="0041319E" w14:paraId="6916B0B9" w14:textId="77777777">
        <w:tblPrEx>
          <w:tblCellMar>
            <w:top w:w="0" w:type="dxa"/>
            <w:bottom w:w="0" w:type="dxa"/>
          </w:tblCellMar>
        </w:tblPrEx>
        <w:tc>
          <w:tcPr>
            <w:tcW w:w="850" w:type="dxa"/>
          </w:tcPr>
          <w:p w14:paraId="2855F142"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Seif64</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04153BAF" w14:textId="77777777" w:rsidR="0041319E" w:rsidRDefault="0041319E">
            <w:pPr>
              <w:spacing w:line="240" w:lineRule="auto"/>
              <w:rPr>
                <w:sz w:val="24"/>
              </w:rPr>
            </w:pPr>
            <w:hyperlink w:anchor="Seif64" w:tooltip="חובת הראיה בטבק חסר ויתר" w:history="1">
              <w:r>
                <w:rPr>
                  <w:rStyle w:val="Hyperlink"/>
                </w:rPr>
                <w:t>Go</w:t>
              </w:r>
            </w:hyperlink>
          </w:p>
        </w:tc>
        <w:tc>
          <w:tcPr>
            <w:tcW w:w="5669" w:type="dxa"/>
          </w:tcPr>
          <w:p w14:paraId="3D9F5FB9" w14:textId="77777777" w:rsidR="0041319E" w:rsidRDefault="0041319E">
            <w:pPr>
              <w:spacing w:line="240" w:lineRule="auto"/>
              <w:rPr>
                <w:sz w:val="24"/>
                <w:rtl/>
              </w:rPr>
            </w:pPr>
            <w:r>
              <w:rPr>
                <w:sz w:val="24"/>
                <w:rtl/>
              </w:rPr>
              <w:t>חובת הראיה בטבק חסר ויתר</w:t>
            </w:r>
          </w:p>
        </w:tc>
        <w:tc>
          <w:tcPr>
            <w:tcW w:w="1247" w:type="dxa"/>
          </w:tcPr>
          <w:p w14:paraId="26280A0F" w14:textId="77777777" w:rsidR="0041319E" w:rsidRDefault="0041319E">
            <w:pPr>
              <w:spacing w:line="240" w:lineRule="auto"/>
              <w:rPr>
                <w:sz w:val="24"/>
              </w:rPr>
            </w:pPr>
            <w:r>
              <w:rPr>
                <w:sz w:val="24"/>
                <w:rtl/>
              </w:rPr>
              <w:t xml:space="preserve">סעיף 64 </w:t>
            </w:r>
          </w:p>
        </w:tc>
      </w:tr>
      <w:tr w:rsidR="0041319E" w14:paraId="0EEAD6B5" w14:textId="77777777">
        <w:tblPrEx>
          <w:tblCellMar>
            <w:top w:w="0" w:type="dxa"/>
            <w:bottom w:w="0" w:type="dxa"/>
          </w:tblCellMar>
        </w:tblPrEx>
        <w:tc>
          <w:tcPr>
            <w:tcW w:w="850" w:type="dxa"/>
          </w:tcPr>
          <w:p w14:paraId="268689C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Seif65</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1260E965" w14:textId="77777777" w:rsidR="0041319E" w:rsidRDefault="0041319E">
            <w:pPr>
              <w:spacing w:line="240" w:lineRule="auto"/>
              <w:rPr>
                <w:sz w:val="24"/>
              </w:rPr>
            </w:pPr>
            <w:hyperlink w:anchor="Seif65" w:tooltip="סמכות לכפר עבירה בכסף" w:history="1">
              <w:r>
                <w:rPr>
                  <w:rStyle w:val="Hyperlink"/>
                </w:rPr>
                <w:t>Go</w:t>
              </w:r>
            </w:hyperlink>
          </w:p>
        </w:tc>
        <w:tc>
          <w:tcPr>
            <w:tcW w:w="5669" w:type="dxa"/>
          </w:tcPr>
          <w:p w14:paraId="2AE68775" w14:textId="77777777" w:rsidR="0041319E" w:rsidRDefault="0041319E">
            <w:pPr>
              <w:spacing w:line="240" w:lineRule="auto"/>
              <w:rPr>
                <w:sz w:val="24"/>
                <w:rtl/>
              </w:rPr>
            </w:pPr>
            <w:r>
              <w:rPr>
                <w:sz w:val="24"/>
                <w:rtl/>
              </w:rPr>
              <w:t>סמכות לכפר עבירה בכסף</w:t>
            </w:r>
          </w:p>
        </w:tc>
        <w:tc>
          <w:tcPr>
            <w:tcW w:w="1247" w:type="dxa"/>
          </w:tcPr>
          <w:p w14:paraId="68E75D15" w14:textId="77777777" w:rsidR="0041319E" w:rsidRDefault="0041319E">
            <w:pPr>
              <w:spacing w:line="240" w:lineRule="auto"/>
              <w:rPr>
                <w:sz w:val="24"/>
              </w:rPr>
            </w:pPr>
            <w:r>
              <w:rPr>
                <w:sz w:val="24"/>
                <w:rtl/>
              </w:rPr>
              <w:t xml:space="preserve">סעיף 65 </w:t>
            </w:r>
          </w:p>
        </w:tc>
      </w:tr>
      <w:tr w:rsidR="0041319E" w14:paraId="0D655453" w14:textId="77777777">
        <w:tblPrEx>
          <w:tblCellMar>
            <w:top w:w="0" w:type="dxa"/>
            <w:bottom w:w="0" w:type="dxa"/>
          </w:tblCellMar>
        </w:tblPrEx>
        <w:tc>
          <w:tcPr>
            <w:tcW w:w="850" w:type="dxa"/>
          </w:tcPr>
          <w:p w14:paraId="623B9CB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Seif66</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23F72252" w14:textId="77777777" w:rsidR="0041319E" w:rsidRDefault="0041319E">
            <w:pPr>
              <w:spacing w:line="240" w:lineRule="auto"/>
              <w:rPr>
                <w:sz w:val="24"/>
              </w:rPr>
            </w:pPr>
            <w:hyperlink w:anchor="Seif66" w:tooltip="ערעור" w:history="1">
              <w:r>
                <w:rPr>
                  <w:rStyle w:val="Hyperlink"/>
                </w:rPr>
                <w:t>Go</w:t>
              </w:r>
            </w:hyperlink>
          </w:p>
        </w:tc>
        <w:tc>
          <w:tcPr>
            <w:tcW w:w="5669" w:type="dxa"/>
          </w:tcPr>
          <w:p w14:paraId="5AEC6C78" w14:textId="77777777" w:rsidR="0041319E" w:rsidRDefault="0041319E">
            <w:pPr>
              <w:spacing w:line="240" w:lineRule="auto"/>
              <w:rPr>
                <w:sz w:val="24"/>
                <w:rtl/>
              </w:rPr>
            </w:pPr>
            <w:r>
              <w:rPr>
                <w:sz w:val="24"/>
                <w:rtl/>
              </w:rPr>
              <w:t>ערעור</w:t>
            </w:r>
          </w:p>
        </w:tc>
        <w:tc>
          <w:tcPr>
            <w:tcW w:w="1247" w:type="dxa"/>
          </w:tcPr>
          <w:p w14:paraId="3B0A18C7" w14:textId="77777777" w:rsidR="0041319E" w:rsidRDefault="0041319E">
            <w:pPr>
              <w:spacing w:line="240" w:lineRule="auto"/>
              <w:rPr>
                <w:sz w:val="24"/>
              </w:rPr>
            </w:pPr>
            <w:r>
              <w:rPr>
                <w:sz w:val="24"/>
                <w:rtl/>
              </w:rPr>
              <w:t xml:space="preserve">סעיף 66 </w:t>
            </w:r>
          </w:p>
        </w:tc>
      </w:tr>
      <w:tr w:rsidR="0041319E" w14:paraId="3E957B39" w14:textId="77777777">
        <w:tblPrEx>
          <w:tblCellMar>
            <w:top w:w="0" w:type="dxa"/>
            <w:bottom w:w="0" w:type="dxa"/>
          </w:tblCellMar>
        </w:tblPrEx>
        <w:tc>
          <w:tcPr>
            <w:tcW w:w="850" w:type="dxa"/>
          </w:tcPr>
          <w:p w14:paraId="0360B95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Seif67</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30B1FEA4" w14:textId="77777777" w:rsidR="0041319E" w:rsidRDefault="0041319E">
            <w:pPr>
              <w:spacing w:line="240" w:lineRule="auto"/>
              <w:rPr>
                <w:sz w:val="24"/>
              </w:rPr>
            </w:pPr>
            <w:hyperlink w:anchor="Seif67" w:tooltip="החרמת רשיון" w:history="1">
              <w:r>
                <w:rPr>
                  <w:rStyle w:val="Hyperlink"/>
                </w:rPr>
                <w:t>Go</w:t>
              </w:r>
            </w:hyperlink>
          </w:p>
        </w:tc>
        <w:tc>
          <w:tcPr>
            <w:tcW w:w="5669" w:type="dxa"/>
          </w:tcPr>
          <w:p w14:paraId="3782A57B" w14:textId="77777777" w:rsidR="0041319E" w:rsidRDefault="0041319E">
            <w:pPr>
              <w:spacing w:line="240" w:lineRule="auto"/>
              <w:rPr>
                <w:sz w:val="24"/>
                <w:rtl/>
              </w:rPr>
            </w:pPr>
            <w:r>
              <w:rPr>
                <w:sz w:val="24"/>
                <w:rtl/>
              </w:rPr>
              <w:t>החרמת רשיון</w:t>
            </w:r>
          </w:p>
        </w:tc>
        <w:tc>
          <w:tcPr>
            <w:tcW w:w="1247" w:type="dxa"/>
          </w:tcPr>
          <w:p w14:paraId="2A133999" w14:textId="77777777" w:rsidR="0041319E" w:rsidRDefault="0041319E">
            <w:pPr>
              <w:spacing w:line="240" w:lineRule="auto"/>
              <w:rPr>
                <w:sz w:val="24"/>
              </w:rPr>
            </w:pPr>
            <w:r>
              <w:rPr>
                <w:sz w:val="24"/>
                <w:rtl/>
              </w:rPr>
              <w:t xml:space="preserve">סעיף 67 </w:t>
            </w:r>
          </w:p>
        </w:tc>
      </w:tr>
      <w:tr w:rsidR="0041319E" w14:paraId="0C23467D" w14:textId="77777777">
        <w:tblPrEx>
          <w:tblCellMar>
            <w:top w:w="0" w:type="dxa"/>
            <w:bottom w:w="0" w:type="dxa"/>
          </w:tblCellMar>
        </w:tblPrEx>
        <w:tc>
          <w:tcPr>
            <w:tcW w:w="850" w:type="dxa"/>
          </w:tcPr>
          <w:p w14:paraId="07A50EFB"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Seif68</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623C5B6B" w14:textId="77777777" w:rsidR="0041319E" w:rsidRDefault="0041319E">
            <w:pPr>
              <w:spacing w:line="240" w:lineRule="auto"/>
              <w:rPr>
                <w:sz w:val="24"/>
              </w:rPr>
            </w:pPr>
            <w:hyperlink w:anchor="Seif68" w:tooltip="פרס" w:history="1">
              <w:r>
                <w:rPr>
                  <w:rStyle w:val="Hyperlink"/>
                </w:rPr>
                <w:t>Go</w:t>
              </w:r>
            </w:hyperlink>
          </w:p>
        </w:tc>
        <w:tc>
          <w:tcPr>
            <w:tcW w:w="5669" w:type="dxa"/>
          </w:tcPr>
          <w:p w14:paraId="408C0677" w14:textId="77777777" w:rsidR="0041319E" w:rsidRDefault="0041319E">
            <w:pPr>
              <w:spacing w:line="240" w:lineRule="auto"/>
              <w:rPr>
                <w:sz w:val="24"/>
                <w:rtl/>
              </w:rPr>
            </w:pPr>
            <w:r>
              <w:rPr>
                <w:sz w:val="24"/>
                <w:rtl/>
              </w:rPr>
              <w:t>פרס</w:t>
            </w:r>
          </w:p>
        </w:tc>
        <w:tc>
          <w:tcPr>
            <w:tcW w:w="1247" w:type="dxa"/>
          </w:tcPr>
          <w:p w14:paraId="56E0E0F7" w14:textId="77777777" w:rsidR="0041319E" w:rsidRDefault="0041319E">
            <w:pPr>
              <w:spacing w:line="240" w:lineRule="auto"/>
              <w:rPr>
                <w:sz w:val="24"/>
              </w:rPr>
            </w:pPr>
            <w:r>
              <w:rPr>
                <w:sz w:val="24"/>
                <w:rtl/>
              </w:rPr>
              <w:t xml:space="preserve">סעיף 68 </w:t>
            </w:r>
          </w:p>
        </w:tc>
      </w:tr>
      <w:tr w:rsidR="0041319E" w14:paraId="0DFB26E9" w14:textId="77777777">
        <w:tblPrEx>
          <w:tblCellMar>
            <w:top w:w="0" w:type="dxa"/>
            <w:bottom w:w="0" w:type="dxa"/>
          </w:tblCellMar>
        </w:tblPrEx>
        <w:tc>
          <w:tcPr>
            <w:tcW w:w="850" w:type="dxa"/>
          </w:tcPr>
          <w:p w14:paraId="4053EC52"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med11</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6E9DE77E" w14:textId="77777777" w:rsidR="0041319E" w:rsidRDefault="0041319E">
            <w:pPr>
              <w:spacing w:line="240" w:lineRule="auto"/>
              <w:rPr>
                <w:sz w:val="24"/>
              </w:rPr>
            </w:pPr>
            <w:hyperlink w:anchor="med11" w:tooltip="שונות" w:history="1">
              <w:r>
                <w:rPr>
                  <w:rStyle w:val="Hyperlink"/>
                </w:rPr>
                <w:t>Go</w:t>
              </w:r>
            </w:hyperlink>
          </w:p>
        </w:tc>
        <w:tc>
          <w:tcPr>
            <w:tcW w:w="5669" w:type="dxa"/>
          </w:tcPr>
          <w:p w14:paraId="3AC6C795" w14:textId="77777777" w:rsidR="0041319E" w:rsidRDefault="0041319E">
            <w:pPr>
              <w:spacing w:line="240" w:lineRule="auto"/>
              <w:rPr>
                <w:sz w:val="24"/>
              </w:rPr>
            </w:pPr>
            <w:r>
              <w:rPr>
                <w:sz w:val="24"/>
                <w:rtl/>
              </w:rPr>
              <w:t>שונות</w:t>
            </w:r>
          </w:p>
        </w:tc>
        <w:tc>
          <w:tcPr>
            <w:tcW w:w="1247" w:type="dxa"/>
          </w:tcPr>
          <w:p w14:paraId="76E36DE0" w14:textId="77777777" w:rsidR="0041319E" w:rsidRDefault="0041319E">
            <w:pPr>
              <w:spacing w:line="240" w:lineRule="auto"/>
              <w:rPr>
                <w:sz w:val="24"/>
              </w:rPr>
            </w:pPr>
          </w:p>
        </w:tc>
      </w:tr>
      <w:tr w:rsidR="0041319E" w14:paraId="54FAC41F" w14:textId="77777777">
        <w:tblPrEx>
          <w:tblCellMar>
            <w:top w:w="0" w:type="dxa"/>
            <w:bottom w:w="0" w:type="dxa"/>
          </w:tblCellMar>
        </w:tblPrEx>
        <w:tc>
          <w:tcPr>
            <w:tcW w:w="850" w:type="dxa"/>
          </w:tcPr>
          <w:p w14:paraId="771067EC"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Seif69</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4B6FBA2D" w14:textId="77777777" w:rsidR="0041319E" w:rsidRDefault="0041319E">
            <w:pPr>
              <w:spacing w:line="240" w:lineRule="auto"/>
              <w:rPr>
                <w:sz w:val="24"/>
              </w:rPr>
            </w:pPr>
            <w:hyperlink w:anchor="Seif69" w:tooltip="חובה למסור היתר הובלה" w:history="1">
              <w:r>
                <w:rPr>
                  <w:rStyle w:val="Hyperlink"/>
                </w:rPr>
                <w:t>Go</w:t>
              </w:r>
            </w:hyperlink>
          </w:p>
        </w:tc>
        <w:tc>
          <w:tcPr>
            <w:tcW w:w="5669" w:type="dxa"/>
          </w:tcPr>
          <w:p w14:paraId="18462A7D" w14:textId="77777777" w:rsidR="0041319E" w:rsidRDefault="0041319E">
            <w:pPr>
              <w:spacing w:line="240" w:lineRule="auto"/>
              <w:rPr>
                <w:sz w:val="24"/>
                <w:rtl/>
              </w:rPr>
            </w:pPr>
            <w:r>
              <w:rPr>
                <w:sz w:val="24"/>
                <w:rtl/>
              </w:rPr>
              <w:t>חובה למסור היתר הובלה</w:t>
            </w:r>
          </w:p>
        </w:tc>
        <w:tc>
          <w:tcPr>
            <w:tcW w:w="1247" w:type="dxa"/>
          </w:tcPr>
          <w:p w14:paraId="56D8C497" w14:textId="77777777" w:rsidR="0041319E" w:rsidRDefault="0041319E">
            <w:pPr>
              <w:spacing w:line="240" w:lineRule="auto"/>
              <w:rPr>
                <w:sz w:val="24"/>
              </w:rPr>
            </w:pPr>
            <w:r>
              <w:rPr>
                <w:sz w:val="24"/>
                <w:rtl/>
              </w:rPr>
              <w:t xml:space="preserve">סעיף 69 </w:t>
            </w:r>
          </w:p>
        </w:tc>
      </w:tr>
      <w:tr w:rsidR="0041319E" w14:paraId="72F52708" w14:textId="77777777">
        <w:tblPrEx>
          <w:tblCellMar>
            <w:top w:w="0" w:type="dxa"/>
            <w:bottom w:w="0" w:type="dxa"/>
          </w:tblCellMar>
        </w:tblPrEx>
        <w:tc>
          <w:tcPr>
            <w:tcW w:w="850" w:type="dxa"/>
          </w:tcPr>
          <w:p w14:paraId="3342CF5A"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Seif70</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25196D5D" w14:textId="77777777" w:rsidR="0041319E" w:rsidRDefault="0041319E">
            <w:pPr>
              <w:spacing w:line="240" w:lineRule="auto"/>
              <w:rPr>
                <w:sz w:val="24"/>
              </w:rPr>
            </w:pPr>
            <w:hyperlink w:anchor="Seif70" w:tooltip="שינוי האגרה" w:history="1">
              <w:r>
                <w:rPr>
                  <w:rStyle w:val="Hyperlink"/>
                </w:rPr>
                <w:t>Go</w:t>
              </w:r>
            </w:hyperlink>
          </w:p>
        </w:tc>
        <w:tc>
          <w:tcPr>
            <w:tcW w:w="5669" w:type="dxa"/>
          </w:tcPr>
          <w:p w14:paraId="5B854F11" w14:textId="77777777" w:rsidR="0041319E" w:rsidRDefault="0041319E">
            <w:pPr>
              <w:spacing w:line="240" w:lineRule="auto"/>
              <w:rPr>
                <w:sz w:val="24"/>
                <w:rtl/>
              </w:rPr>
            </w:pPr>
            <w:r>
              <w:rPr>
                <w:sz w:val="24"/>
                <w:rtl/>
              </w:rPr>
              <w:t>שינוי האגרה</w:t>
            </w:r>
          </w:p>
        </w:tc>
        <w:tc>
          <w:tcPr>
            <w:tcW w:w="1247" w:type="dxa"/>
          </w:tcPr>
          <w:p w14:paraId="2437278E" w14:textId="77777777" w:rsidR="0041319E" w:rsidRDefault="0041319E">
            <w:pPr>
              <w:spacing w:line="240" w:lineRule="auto"/>
              <w:rPr>
                <w:sz w:val="24"/>
              </w:rPr>
            </w:pPr>
            <w:r>
              <w:rPr>
                <w:sz w:val="24"/>
                <w:rtl/>
              </w:rPr>
              <w:t xml:space="preserve">סעיף 70 </w:t>
            </w:r>
          </w:p>
        </w:tc>
      </w:tr>
      <w:tr w:rsidR="0041319E" w14:paraId="71A1A7CD" w14:textId="77777777">
        <w:tblPrEx>
          <w:tblCellMar>
            <w:top w:w="0" w:type="dxa"/>
            <w:bottom w:w="0" w:type="dxa"/>
          </w:tblCellMar>
        </w:tblPrEx>
        <w:tc>
          <w:tcPr>
            <w:tcW w:w="850" w:type="dxa"/>
          </w:tcPr>
          <w:p w14:paraId="41E763CE" w14:textId="77777777" w:rsidR="0041319E" w:rsidRDefault="0041319E">
            <w:pPr>
              <w:spacing w:line="240" w:lineRule="auto"/>
              <w:rPr>
                <w:sz w:val="24"/>
              </w:rPr>
            </w:pPr>
            <w:r>
              <w:rPr>
                <w:sz w:val="24"/>
                <w:rtl/>
              </w:rPr>
              <w:lastRenderedPageBreak/>
              <w:fldChar w:fldCharType="begin"/>
            </w:r>
            <w:r>
              <w:rPr>
                <w:sz w:val="24"/>
                <w:rtl/>
              </w:rPr>
              <w:instrText xml:space="preserve"> </w:instrText>
            </w:r>
            <w:r>
              <w:rPr>
                <w:sz w:val="24"/>
              </w:rPr>
              <w:instrText>PAGEREF Seif71</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64ECA017" w14:textId="77777777" w:rsidR="0041319E" w:rsidRDefault="0041319E">
            <w:pPr>
              <w:spacing w:line="240" w:lineRule="auto"/>
              <w:rPr>
                <w:sz w:val="24"/>
              </w:rPr>
            </w:pPr>
            <w:hyperlink w:anchor="Seif71" w:tooltip="דמי חכירה בעד אדמת מדינה שמגדלים בה טבק" w:history="1">
              <w:r>
                <w:rPr>
                  <w:rStyle w:val="Hyperlink"/>
                </w:rPr>
                <w:t>Go</w:t>
              </w:r>
            </w:hyperlink>
          </w:p>
        </w:tc>
        <w:tc>
          <w:tcPr>
            <w:tcW w:w="5669" w:type="dxa"/>
          </w:tcPr>
          <w:p w14:paraId="64C66C6B" w14:textId="77777777" w:rsidR="0041319E" w:rsidRDefault="0041319E">
            <w:pPr>
              <w:spacing w:line="240" w:lineRule="auto"/>
              <w:rPr>
                <w:sz w:val="24"/>
                <w:rtl/>
              </w:rPr>
            </w:pPr>
            <w:r>
              <w:rPr>
                <w:sz w:val="24"/>
                <w:rtl/>
              </w:rPr>
              <w:t>דמי חכירה בעד אדמת מדינה שמגדלים בה טבק</w:t>
            </w:r>
          </w:p>
        </w:tc>
        <w:tc>
          <w:tcPr>
            <w:tcW w:w="1247" w:type="dxa"/>
          </w:tcPr>
          <w:p w14:paraId="2B3A2B73" w14:textId="77777777" w:rsidR="0041319E" w:rsidRDefault="0041319E">
            <w:pPr>
              <w:spacing w:line="240" w:lineRule="auto"/>
              <w:rPr>
                <w:sz w:val="24"/>
              </w:rPr>
            </w:pPr>
            <w:r>
              <w:rPr>
                <w:sz w:val="24"/>
                <w:rtl/>
              </w:rPr>
              <w:t xml:space="preserve">סעיף 71 </w:t>
            </w:r>
          </w:p>
        </w:tc>
      </w:tr>
      <w:tr w:rsidR="0041319E" w14:paraId="5915D28E" w14:textId="77777777">
        <w:tblPrEx>
          <w:tblCellMar>
            <w:top w:w="0" w:type="dxa"/>
            <w:bottom w:w="0" w:type="dxa"/>
          </w:tblCellMar>
        </w:tblPrEx>
        <w:tc>
          <w:tcPr>
            <w:tcW w:w="850" w:type="dxa"/>
          </w:tcPr>
          <w:p w14:paraId="61AF592F"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Seif72</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1EFD47B4" w14:textId="77777777" w:rsidR="0041319E" w:rsidRDefault="0041319E">
            <w:pPr>
              <w:spacing w:line="240" w:lineRule="auto"/>
              <w:rPr>
                <w:sz w:val="24"/>
              </w:rPr>
            </w:pPr>
            <w:hyperlink w:anchor="Seif72" w:tooltip="העברת סמכויות" w:history="1">
              <w:r>
                <w:rPr>
                  <w:rStyle w:val="Hyperlink"/>
                </w:rPr>
                <w:t>Go</w:t>
              </w:r>
            </w:hyperlink>
          </w:p>
        </w:tc>
        <w:tc>
          <w:tcPr>
            <w:tcW w:w="5669" w:type="dxa"/>
          </w:tcPr>
          <w:p w14:paraId="75B47FE1" w14:textId="77777777" w:rsidR="0041319E" w:rsidRDefault="0041319E">
            <w:pPr>
              <w:spacing w:line="240" w:lineRule="auto"/>
              <w:rPr>
                <w:sz w:val="24"/>
                <w:rtl/>
              </w:rPr>
            </w:pPr>
            <w:r>
              <w:rPr>
                <w:sz w:val="24"/>
                <w:rtl/>
              </w:rPr>
              <w:t>העברת סמכויות</w:t>
            </w:r>
          </w:p>
        </w:tc>
        <w:tc>
          <w:tcPr>
            <w:tcW w:w="1247" w:type="dxa"/>
          </w:tcPr>
          <w:p w14:paraId="289AE37C" w14:textId="77777777" w:rsidR="0041319E" w:rsidRDefault="0041319E">
            <w:pPr>
              <w:spacing w:line="240" w:lineRule="auto"/>
              <w:rPr>
                <w:sz w:val="24"/>
              </w:rPr>
            </w:pPr>
            <w:r>
              <w:rPr>
                <w:sz w:val="24"/>
                <w:rtl/>
              </w:rPr>
              <w:t xml:space="preserve">סעיף 72 </w:t>
            </w:r>
          </w:p>
        </w:tc>
      </w:tr>
      <w:tr w:rsidR="0041319E" w14:paraId="57AF0E5E" w14:textId="77777777">
        <w:tblPrEx>
          <w:tblCellMar>
            <w:top w:w="0" w:type="dxa"/>
            <w:bottom w:w="0" w:type="dxa"/>
          </w:tblCellMar>
        </w:tblPrEx>
        <w:tc>
          <w:tcPr>
            <w:tcW w:w="850" w:type="dxa"/>
          </w:tcPr>
          <w:p w14:paraId="353B6881" w14:textId="77777777" w:rsidR="0041319E" w:rsidRDefault="0041319E">
            <w:pPr>
              <w:spacing w:line="240" w:lineRule="auto"/>
              <w:rPr>
                <w:sz w:val="24"/>
              </w:rPr>
            </w:pPr>
            <w:r>
              <w:rPr>
                <w:sz w:val="24"/>
                <w:rtl/>
              </w:rPr>
              <w:fldChar w:fldCharType="begin"/>
            </w:r>
            <w:r>
              <w:rPr>
                <w:sz w:val="24"/>
                <w:rtl/>
              </w:rPr>
              <w:instrText xml:space="preserve"> </w:instrText>
            </w:r>
            <w:r>
              <w:rPr>
                <w:sz w:val="24"/>
              </w:rPr>
              <w:instrText>PAGEREF Seif73</w:instrText>
            </w:r>
            <w:r>
              <w:rPr>
                <w:sz w:val="24"/>
                <w:rtl/>
              </w:rPr>
              <w:instrText xml:space="preserve"> </w:instrText>
            </w:r>
            <w:r>
              <w:rPr>
                <w:sz w:val="24"/>
                <w:rtl/>
              </w:rPr>
              <w:fldChar w:fldCharType="separate"/>
            </w:r>
            <w:r w:rsidR="00174CA6">
              <w:rPr>
                <w:noProof/>
                <w:sz w:val="24"/>
                <w:rtl/>
              </w:rPr>
              <w:t>12</w:t>
            </w:r>
            <w:r>
              <w:rPr>
                <w:sz w:val="24"/>
                <w:rtl/>
              </w:rPr>
              <w:fldChar w:fldCharType="end"/>
            </w:r>
          </w:p>
        </w:tc>
        <w:tc>
          <w:tcPr>
            <w:tcW w:w="567" w:type="dxa"/>
          </w:tcPr>
          <w:p w14:paraId="4324EB50" w14:textId="77777777" w:rsidR="0041319E" w:rsidRDefault="0041319E">
            <w:pPr>
              <w:spacing w:line="240" w:lineRule="auto"/>
              <w:rPr>
                <w:sz w:val="24"/>
              </w:rPr>
            </w:pPr>
            <w:hyperlink w:anchor="Seif73" w:tooltip="תקנות" w:history="1">
              <w:r>
                <w:rPr>
                  <w:rStyle w:val="Hyperlink"/>
                </w:rPr>
                <w:t>Go</w:t>
              </w:r>
            </w:hyperlink>
          </w:p>
        </w:tc>
        <w:tc>
          <w:tcPr>
            <w:tcW w:w="5669" w:type="dxa"/>
          </w:tcPr>
          <w:p w14:paraId="7A643CB7" w14:textId="77777777" w:rsidR="0041319E" w:rsidRDefault="0041319E">
            <w:pPr>
              <w:spacing w:line="240" w:lineRule="auto"/>
              <w:rPr>
                <w:sz w:val="24"/>
                <w:rtl/>
              </w:rPr>
            </w:pPr>
            <w:r>
              <w:rPr>
                <w:sz w:val="24"/>
                <w:rtl/>
              </w:rPr>
              <w:t>תקנות</w:t>
            </w:r>
          </w:p>
        </w:tc>
        <w:tc>
          <w:tcPr>
            <w:tcW w:w="1247" w:type="dxa"/>
          </w:tcPr>
          <w:p w14:paraId="727A44D2" w14:textId="77777777" w:rsidR="0041319E" w:rsidRDefault="0041319E">
            <w:pPr>
              <w:spacing w:line="240" w:lineRule="auto"/>
              <w:rPr>
                <w:sz w:val="24"/>
              </w:rPr>
            </w:pPr>
            <w:r>
              <w:rPr>
                <w:sz w:val="24"/>
                <w:rtl/>
              </w:rPr>
              <w:t xml:space="preserve">סעיף 73 </w:t>
            </w:r>
          </w:p>
        </w:tc>
      </w:tr>
    </w:tbl>
    <w:p w14:paraId="71C72382" w14:textId="77777777" w:rsidR="0041319E" w:rsidRDefault="0041319E">
      <w:pPr>
        <w:pStyle w:val="big-header"/>
        <w:ind w:left="0" w:right="1134"/>
        <w:rPr>
          <w:rFonts w:cs="FrankRuehl"/>
          <w:sz w:val="32"/>
          <w:rtl/>
        </w:rPr>
      </w:pPr>
    </w:p>
    <w:p w14:paraId="7FAA19A0" w14:textId="77777777" w:rsidR="0041319E" w:rsidRPr="00C43413" w:rsidRDefault="0041319E" w:rsidP="00C43413">
      <w:pPr>
        <w:pStyle w:val="big-header"/>
        <w:ind w:left="0" w:right="1134"/>
        <w:rPr>
          <w:rStyle w:val="default"/>
          <w:rFonts w:cs="FrankRuehl" w:hint="cs"/>
          <w:sz w:val="32"/>
          <w:szCs w:val="32"/>
          <w:rtl/>
        </w:rPr>
      </w:pPr>
      <w:r>
        <w:rPr>
          <w:rFonts w:cs="FrankRuehl"/>
          <w:sz w:val="32"/>
          <w:rtl/>
        </w:rPr>
        <w:br w:type="page"/>
        <w:t>פק</w:t>
      </w:r>
      <w:r>
        <w:rPr>
          <w:rFonts w:cs="FrankRuehl" w:hint="cs"/>
          <w:sz w:val="32"/>
          <w:rtl/>
        </w:rPr>
        <w:t>ודת הטבק [נוסח חדש]</w:t>
      </w:r>
      <w:r>
        <w:rPr>
          <w:rStyle w:val="default"/>
          <w:rtl/>
        </w:rPr>
        <w:footnoteReference w:customMarkFollows="1" w:id="1"/>
        <w:t>*</w:t>
      </w:r>
    </w:p>
    <w:p w14:paraId="3BA60271" w14:textId="77777777" w:rsidR="0041319E" w:rsidRDefault="0041319E">
      <w:pPr>
        <w:pStyle w:val="medium2-header"/>
        <w:keepLines w:val="0"/>
        <w:spacing w:before="72"/>
        <w:ind w:left="0" w:right="1134"/>
        <w:rPr>
          <w:rFonts w:cs="FrankRuehl"/>
          <w:noProof/>
          <w:rtl/>
        </w:rPr>
      </w:pPr>
      <w:r>
        <w:rPr>
          <w:rFonts w:cs="FrankRuehl"/>
          <w:noProof/>
          <w:rtl/>
        </w:rPr>
        <w:t>פר</w:t>
      </w:r>
      <w:r>
        <w:rPr>
          <w:rFonts w:cs="FrankRuehl" w:hint="cs"/>
          <w:noProof/>
          <w:rtl/>
        </w:rPr>
        <w:t>שנות</w:t>
      </w:r>
    </w:p>
    <w:p w14:paraId="6AB87181" w14:textId="77777777" w:rsidR="0041319E" w:rsidRDefault="0041319E">
      <w:pPr>
        <w:pStyle w:val="P00"/>
        <w:spacing w:before="72"/>
        <w:ind w:left="0" w:right="1134"/>
        <w:rPr>
          <w:rStyle w:val="default"/>
          <w:rFonts w:cs="FrankRuehl" w:hint="cs"/>
          <w:rtl/>
        </w:rPr>
      </w:pPr>
      <w:bookmarkStart w:id="0" w:name="Seif0"/>
      <w:bookmarkEnd w:id="0"/>
      <w:r>
        <w:rPr>
          <w:lang w:val="he-IL"/>
        </w:rPr>
        <w:pict w14:anchorId="0B5D9B50">
          <v:rect id="_x0000_s1026" style="position:absolute;left:0;text-align:left;margin-left:464.5pt;margin-top:8.05pt;width:75.05pt;height:8pt;z-index:251616256" o:allowincell="f" filled="f" stroked="f" strokecolor="lime" strokeweight=".25pt">
            <v:textbox inset="0,0,0,0">
              <w:txbxContent>
                <w:p w14:paraId="253531CA" w14:textId="77777777" w:rsidR="0041319E" w:rsidRDefault="0041319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Pr>
          <w:rStyle w:val="default"/>
          <w:rFonts w:cs="FrankRuehl"/>
          <w:rtl/>
        </w:rPr>
        <w:t>–</w:t>
      </w:r>
    </w:p>
    <w:p w14:paraId="40E7548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מצעי הובלה" </w:t>
      </w:r>
      <w:r>
        <w:rPr>
          <w:rStyle w:val="default"/>
          <w:rFonts w:cs="FrankRuehl"/>
          <w:rtl/>
        </w:rPr>
        <w:t xml:space="preserve">– </w:t>
      </w:r>
      <w:r>
        <w:rPr>
          <w:rStyle w:val="default"/>
          <w:rFonts w:cs="FrankRuehl" w:hint="cs"/>
          <w:rtl/>
        </w:rPr>
        <w:t xml:space="preserve">בעל חיים, כלי רכב, כלי שיט, כלי טיס או אמצעי הסעה אחר, שטבק מובל עליהם או בהם </w:t>
      </w:r>
      <w:r>
        <w:rPr>
          <w:rStyle w:val="default"/>
          <w:rFonts w:cs="FrankRuehl"/>
          <w:rtl/>
        </w:rPr>
        <w:t xml:space="preserve">– </w:t>
      </w:r>
      <w:r>
        <w:rPr>
          <w:rStyle w:val="default"/>
          <w:rFonts w:cs="FrankRuehl" w:hint="cs"/>
          <w:rtl/>
        </w:rPr>
        <w:t>ביבשה, בים או באוויר;</w:t>
      </w:r>
    </w:p>
    <w:p w14:paraId="05A1AF42"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חרושת" </w:t>
      </w:r>
      <w:r>
        <w:rPr>
          <w:rStyle w:val="default"/>
          <w:rFonts w:cs="FrankRuehl"/>
          <w:rtl/>
        </w:rPr>
        <w:t xml:space="preserve">– </w:t>
      </w:r>
      <w:r>
        <w:rPr>
          <w:rStyle w:val="default"/>
          <w:rFonts w:cs="FrankRuehl" w:hint="cs"/>
          <w:rtl/>
        </w:rPr>
        <w:t>כל מקום שהופכים בו טבק לא מיוצר לטבק מיוצר;</w:t>
      </w:r>
    </w:p>
    <w:p w14:paraId="26CD3B03"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נווני" </w:t>
      </w:r>
      <w:r>
        <w:rPr>
          <w:rStyle w:val="default"/>
          <w:rFonts w:cs="FrankRuehl"/>
          <w:rtl/>
        </w:rPr>
        <w:t xml:space="preserve">– </w:t>
      </w:r>
      <w:r>
        <w:rPr>
          <w:rStyle w:val="default"/>
          <w:rFonts w:cs="FrankRuehl" w:hint="cs"/>
          <w:rtl/>
        </w:rPr>
        <w:t>כל</w:t>
      </w:r>
      <w:r>
        <w:rPr>
          <w:rStyle w:val="default"/>
          <w:rFonts w:cs="FrankRuehl"/>
          <w:rtl/>
        </w:rPr>
        <w:t xml:space="preserve"> ה</w:t>
      </w:r>
      <w:r>
        <w:rPr>
          <w:rStyle w:val="default"/>
          <w:rFonts w:cs="FrankRuehl" w:hint="cs"/>
          <w:rtl/>
        </w:rPr>
        <w:t>מוכר טבק מיוצר, או מחזיקו או מחסינו לשם מכירה;</w:t>
      </w:r>
    </w:p>
    <w:p w14:paraId="2A5DB93C"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נות" </w:t>
      </w:r>
      <w:r>
        <w:rPr>
          <w:rStyle w:val="default"/>
          <w:rFonts w:cs="FrankRuehl"/>
          <w:rtl/>
        </w:rPr>
        <w:t xml:space="preserve">– </w:t>
      </w:r>
      <w:r>
        <w:rPr>
          <w:rStyle w:val="default"/>
          <w:rFonts w:cs="FrankRuehl" w:hint="cs"/>
          <w:rtl/>
        </w:rPr>
        <w:t>כל חצרים או מקום שמוכרים בהם טבק מיוצר, או מחזיקים בהם או מחסינים בהם טבק מיוצר לשם מכירה;</w:t>
      </w:r>
    </w:p>
    <w:p w14:paraId="6897EFC9"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בק" </w:t>
      </w:r>
      <w:r>
        <w:rPr>
          <w:rStyle w:val="default"/>
          <w:rFonts w:cs="FrankRuehl"/>
          <w:rtl/>
        </w:rPr>
        <w:t xml:space="preserve">– </w:t>
      </w:r>
      <w:r>
        <w:rPr>
          <w:rStyle w:val="default"/>
          <w:rFonts w:cs="FrankRuehl" w:hint="cs"/>
          <w:rtl/>
        </w:rPr>
        <w:t xml:space="preserve">נטעי טבק ועלי טבק, לרבות טומבק וחיישה, טבק מיוצר </w:t>
      </w:r>
      <w:r>
        <w:rPr>
          <w:rStyle w:val="default"/>
          <w:rFonts w:cs="FrankRuehl"/>
          <w:rtl/>
        </w:rPr>
        <w:t>ו</w:t>
      </w:r>
      <w:r>
        <w:rPr>
          <w:rStyle w:val="default"/>
          <w:rFonts w:cs="FrankRuehl" w:hint="cs"/>
          <w:rtl/>
        </w:rPr>
        <w:t>שאינו מיוצר, וכן זרעי טבק;</w:t>
      </w:r>
    </w:p>
    <w:p w14:paraId="27D6ECAE"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בק מיוצר" </w:t>
      </w:r>
      <w:r>
        <w:rPr>
          <w:rStyle w:val="default"/>
          <w:rFonts w:cs="FrankRuehl"/>
          <w:rtl/>
        </w:rPr>
        <w:t xml:space="preserve">– </w:t>
      </w:r>
      <w:r>
        <w:rPr>
          <w:rStyle w:val="default"/>
          <w:rFonts w:cs="FrankRuehl" w:hint="cs"/>
          <w:rtl/>
        </w:rPr>
        <w:t>טבק ח</w:t>
      </w:r>
      <w:r>
        <w:rPr>
          <w:rStyle w:val="default"/>
          <w:rFonts w:cs="FrankRuehl"/>
          <w:rtl/>
        </w:rPr>
        <w:t>תו</w:t>
      </w:r>
      <w:r>
        <w:rPr>
          <w:rStyle w:val="default"/>
          <w:rFonts w:cs="FrankRuehl" w:hint="cs"/>
          <w:rtl/>
        </w:rPr>
        <w:t>ך, טומבק חתוך, חיישה חתוכה, סיגריות, סיגרים, טבק הרחה, טבק לעיסה וכל טבק שהיה נתון לתהליך המכשירו לצריכה;</w:t>
      </w:r>
    </w:p>
    <w:p w14:paraId="7B428FF2"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גדל" </w:t>
      </w:r>
      <w:r>
        <w:rPr>
          <w:rStyle w:val="default"/>
          <w:rFonts w:cs="FrankRuehl"/>
          <w:rtl/>
        </w:rPr>
        <w:t xml:space="preserve">– </w:t>
      </w:r>
      <w:r>
        <w:rPr>
          <w:rStyle w:val="default"/>
          <w:rFonts w:cs="FrankRuehl" w:hint="cs"/>
          <w:rtl/>
        </w:rPr>
        <w:t>בעל רשיון לנטוע טבק;</w:t>
      </w:r>
    </w:p>
    <w:p w14:paraId="439934B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Pr>
          <w:rStyle w:val="default"/>
          <w:rFonts w:cs="FrankRuehl"/>
          <w:rtl/>
        </w:rPr>
        <w:t xml:space="preserve">– </w:t>
      </w:r>
      <w:r>
        <w:rPr>
          <w:rStyle w:val="default"/>
          <w:rFonts w:cs="FrankRuehl" w:hint="cs"/>
          <w:rtl/>
        </w:rPr>
        <w:t>מנהל המכס והבלו;</w:t>
      </w:r>
    </w:p>
    <w:p w14:paraId="67884FC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וחר" </w:t>
      </w:r>
      <w:r>
        <w:rPr>
          <w:rStyle w:val="default"/>
          <w:rFonts w:cs="FrankRuehl"/>
          <w:rtl/>
        </w:rPr>
        <w:t xml:space="preserve">– </w:t>
      </w:r>
      <w:r>
        <w:rPr>
          <w:rStyle w:val="default"/>
          <w:rFonts w:cs="FrankRuehl" w:hint="cs"/>
          <w:rtl/>
        </w:rPr>
        <w:t>כל הקונה לשם מסחר טבק לא-מיוצר, וכל המחסין טבק לא-מיוצר שלא בחצריהם של מגדלי אותו טבק או שלא בחצרים המושכרים להם;</w:t>
      </w:r>
    </w:p>
    <w:p w14:paraId="73699CCC"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 הבלו" </w:t>
      </w:r>
      <w:r>
        <w:rPr>
          <w:rStyle w:val="default"/>
          <w:rFonts w:cs="FrankRuehl"/>
          <w:rtl/>
        </w:rPr>
        <w:t xml:space="preserve">– </w:t>
      </w:r>
      <w:r>
        <w:rPr>
          <w:rStyle w:val="default"/>
          <w:rFonts w:cs="FrankRuehl" w:hint="cs"/>
          <w:rtl/>
        </w:rPr>
        <w:t>פקיד הפועל לפי הוראותיה של רשות הבלו;</w:t>
      </w:r>
    </w:p>
    <w:p w14:paraId="35B12297"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וכל" </w:t>
      </w:r>
      <w:r>
        <w:rPr>
          <w:rStyle w:val="default"/>
          <w:rFonts w:cs="FrankRuehl"/>
          <w:rtl/>
        </w:rPr>
        <w:t xml:space="preserve">– </w:t>
      </w:r>
      <w:r>
        <w:rPr>
          <w:rStyle w:val="default"/>
          <w:rFonts w:cs="FrankRuehl" w:hint="cs"/>
          <w:rtl/>
        </w:rPr>
        <w:t>מוכר טבק המחזר עם סחו</w:t>
      </w:r>
      <w:r>
        <w:rPr>
          <w:rStyle w:val="default"/>
          <w:rFonts w:cs="FrankRuehl"/>
          <w:rtl/>
        </w:rPr>
        <w:t>רת</w:t>
      </w:r>
      <w:r>
        <w:rPr>
          <w:rStyle w:val="default"/>
          <w:rFonts w:cs="FrankRuehl" w:hint="cs"/>
          <w:rtl/>
        </w:rPr>
        <w:t>ו זו ממקום למקום;</w:t>
      </w:r>
    </w:p>
    <w:p w14:paraId="6788C4A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הבלו" </w:t>
      </w:r>
      <w:r>
        <w:rPr>
          <w:rStyle w:val="default"/>
          <w:rFonts w:cs="FrankRuehl"/>
          <w:rtl/>
        </w:rPr>
        <w:t xml:space="preserve">– </w:t>
      </w:r>
      <w:r>
        <w:rPr>
          <w:rStyle w:val="default"/>
          <w:rFonts w:cs="FrankRuehl" w:hint="cs"/>
          <w:rtl/>
        </w:rPr>
        <w:t>הפקיד שמינתה הממשלה לפקח על הפעלתה של פקודה זו, לרבות מי שפועל מכוחו של אותו פקיד.</w:t>
      </w:r>
    </w:p>
    <w:p w14:paraId="04ED5E04" w14:textId="77777777" w:rsidR="0041319E" w:rsidRDefault="0041319E">
      <w:pPr>
        <w:pStyle w:val="medium2-header"/>
        <w:keepLines w:val="0"/>
        <w:spacing w:before="72"/>
        <w:ind w:left="0" w:right="1134"/>
        <w:rPr>
          <w:rFonts w:cs="FrankRuehl"/>
          <w:noProof/>
          <w:rtl/>
        </w:rPr>
      </w:pPr>
      <w:bookmarkStart w:id="1" w:name="med0"/>
      <w:bookmarkEnd w:id="1"/>
      <w:r>
        <w:rPr>
          <w:rFonts w:cs="FrankRuehl"/>
          <w:noProof/>
          <w:rtl/>
        </w:rPr>
        <w:t>הט</w:t>
      </w:r>
      <w:r>
        <w:rPr>
          <w:rFonts w:cs="FrankRuehl" w:hint="cs"/>
          <w:noProof/>
          <w:rtl/>
        </w:rPr>
        <w:t>לת מס</w:t>
      </w:r>
    </w:p>
    <w:p w14:paraId="213C7208" w14:textId="77777777" w:rsidR="0041319E" w:rsidRDefault="0041319E">
      <w:pPr>
        <w:pStyle w:val="P00"/>
        <w:spacing w:before="72"/>
        <w:ind w:left="0" w:right="1134"/>
        <w:rPr>
          <w:rStyle w:val="default"/>
          <w:rFonts w:cs="FrankRuehl"/>
          <w:rtl/>
        </w:rPr>
      </w:pPr>
      <w:bookmarkStart w:id="2" w:name="Seif1"/>
      <w:bookmarkEnd w:id="2"/>
      <w:r>
        <w:rPr>
          <w:lang w:val="he-IL"/>
        </w:rPr>
        <w:pict w14:anchorId="211C108D">
          <v:rect id="_x0000_s1027" style="position:absolute;left:0;text-align:left;margin-left:464.5pt;margin-top:8.05pt;width:75.05pt;height:8pt;z-index:251617280" o:allowincell="f" filled="f" stroked="f" strokecolor="lime" strokeweight=".25pt">
            <v:textbox inset="0,0,0,0">
              <w:txbxContent>
                <w:p w14:paraId="68813873" w14:textId="77777777" w:rsidR="0041319E" w:rsidRDefault="0041319E">
                  <w:pPr>
                    <w:spacing w:line="160" w:lineRule="exact"/>
                    <w:jc w:val="left"/>
                    <w:rPr>
                      <w:rFonts w:cs="Miriam"/>
                      <w:noProof/>
                      <w:sz w:val="18"/>
                      <w:szCs w:val="18"/>
                      <w:rtl/>
                    </w:rPr>
                  </w:pPr>
                  <w:r>
                    <w:rPr>
                      <w:rFonts w:cs="Miriam"/>
                      <w:sz w:val="18"/>
                      <w:szCs w:val="18"/>
                      <w:rtl/>
                    </w:rPr>
                    <w:t>בל</w:t>
                  </w:r>
                  <w:r>
                    <w:rPr>
                      <w:rFonts w:cs="Miriam" w:hint="cs"/>
                      <w:sz w:val="18"/>
                      <w:szCs w:val="18"/>
                      <w:rtl/>
                    </w:rPr>
                    <w:t>ו</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ישולם מעשר על טבק.</w:t>
      </w:r>
    </w:p>
    <w:p w14:paraId="26EF67B0"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יעורי הבלו על טבק יהיו כפי שהם נקבעים על פי חוק מסי מכס ובלו (שינוי תעריף), תש"ט-</w:t>
      </w:r>
      <w:r>
        <w:rPr>
          <w:rStyle w:val="default"/>
          <w:rFonts w:cs="FrankRuehl"/>
          <w:rtl/>
        </w:rPr>
        <w:t>1949.</w:t>
      </w:r>
    </w:p>
    <w:p w14:paraId="4969890E"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w:t>
      </w:r>
      <w:r>
        <w:rPr>
          <w:rStyle w:val="default"/>
          <w:rFonts w:cs="FrankRuehl"/>
          <w:rtl/>
        </w:rPr>
        <w:t xml:space="preserve"> ה</w:t>
      </w:r>
      <w:r>
        <w:rPr>
          <w:rStyle w:val="default"/>
          <w:rFonts w:cs="FrankRuehl" w:hint="cs"/>
          <w:rtl/>
        </w:rPr>
        <w:t>אוצר רשאי, בצו, לפטור מבלו טבק מיוצר שהוא מיועד לתצרוכת חיילים, שוטרים או פקידי בתי סוהר, ונמסר לצבא-הגנה לישראל, או לחיל המשטרה כמשמעותו בפקודת המשטרה, או לשירות בתי סוהר כמשמעותו בפקודת בתי הסוהר, 1</w:t>
      </w:r>
      <w:r>
        <w:rPr>
          <w:rStyle w:val="default"/>
          <w:rFonts w:cs="FrankRuehl"/>
          <w:rtl/>
        </w:rPr>
        <w:t xml:space="preserve">946, </w:t>
      </w:r>
      <w:r>
        <w:rPr>
          <w:rStyle w:val="default"/>
          <w:rFonts w:cs="FrankRuehl" w:hint="cs"/>
          <w:rtl/>
        </w:rPr>
        <w:t>או למוסד שאושר על ידי שר האוצר כמוסד מיוחד להספק</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צרכים לחיילים, לשוטרים או לפקידי בתי סוהר, ולמשפחותיהם בלבד; טבק הפטור כאמור לא יימסר לידי אדם שאינו חייל או שוטר או פקיד בית סוהר, אלא אם שולם הבלו לפני המסירה.</w:t>
      </w:r>
    </w:p>
    <w:p w14:paraId="70BBA7D0" w14:textId="77777777" w:rsidR="0041319E" w:rsidRDefault="0041319E">
      <w:pPr>
        <w:pStyle w:val="medium2-header"/>
        <w:keepLines w:val="0"/>
        <w:spacing w:before="72"/>
        <w:ind w:left="0" w:right="1134"/>
        <w:rPr>
          <w:rFonts w:cs="FrankRuehl"/>
          <w:noProof/>
          <w:rtl/>
        </w:rPr>
      </w:pPr>
      <w:bookmarkStart w:id="3" w:name="med1"/>
      <w:bookmarkEnd w:id="3"/>
      <w:r>
        <w:rPr>
          <w:rFonts w:cs="FrankRuehl"/>
          <w:noProof/>
          <w:rtl/>
        </w:rPr>
        <w:t>גי</w:t>
      </w:r>
      <w:r>
        <w:rPr>
          <w:rFonts w:cs="FrankRuehl" w:hint="cs"/>
          <w:noProof/>
          <w:rtl/>
        </w:rPr>
        <w:t>דול טבק</w:t>
      </w:r>
    </w:p>
    <w:p w14:paraId="6A21CC93" w14:textId="77777777" w:rsidR="0041319E" w:rsidRDefault="0041319E">
      <w:pPr>
        <w:pStyle w:val="P00"/>
        <w:spacing w:before="72"/>
        <w:ind w:left="0" w:right="1134"/>
        <w:rPr>
          <w:rStyle w:val="default"/>
          <w:rFonts w:cs="FrankRuehl"/>
          <w:rtl/>
        </w:rPr>
      </w:pPr>
      <w:bookmarkStart w:id="4" w:name="Seif2"/>
      <w:bookmarkEnd w:id="4"/>
      <w:r>
        <w:rPr>
          <w:lang w:val="he-IL"/>
        </w:rPr>
        <w:pict w14:anchorId="4CB3A572">
          <v:rect id="_x0000_s1028" style="position:absolute;left:0;text-align:left;margin-left:464.5pt;margin-top:8.05pt;width:75.05pt;height:8pt;z-index:251618304" o:allowincell="f" filled="f" stroked="f" strokecolor="lime" strokeweight=".25pt">
            <v:textbox inset="0,0,0,0">
              <w:txbxContent>
                <w:p w14:paraId="2B9AAE6E" w14:textId="77777777" w:rsidR="0041319E" w:rsidRDefault="0041319E">
                  <w:pPr>
                    <w:spacing w:line="160" w:lineRule="exact"/>
                    <w:jc w:val="left"/>
                    <w:rPr>
                      <w:rFonts w:cs="Miriam"/>
                      <w:noProof/>
                      <w:sz w:val="18"/>
                      <w:szCs w:val="18"/>
                      <w:rtl/>
                    </w:rPr>
                  </w:pPr>
                  <w:r>
                    <w:rPr>
                      <w:rFonts w:cs="Miriam"/>
                      <w:sz w:val="18"/>
                      <w:szCs w:val="18"/>
                      <w:rtl/>
                    </w:rPr>
                    <w:t>רש</w:t>
                  </w:r>
                  <w:r>
                    <w:rPr>
                      <w:rFonts w:cs="Miriam" w:hint="cs"/>
                      <w:sz w:val="18"/>
                      <w:szCs w:val="18"/>
                      <w:rtl/>
                    </w:rPr>
                    <w:t>יון לגדל טבק</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צ</w:t>
      </w:r>
      <w:r>
        <w:rPr>
          <w:rStyle w:val="default"/>
          <w:rFonts w:cs="FrankRuehl" w:hint="cs"/>
          <w:rtl/>
        </w:rPr>
        <w:t>ה לנטוע טבק יגיש, לא יאוחר מיום 31 בינואר של שנת הנטיע לפקיד הבלו באזו</w:t>
      </w:r>
      <w:r>
        <w:rPr>
          <w:rStyle w:val="default"/>
          <w:rFonts w:cs="FrankRuehl"/>
          <w:rtl/>
        </w:rPr>
        <w:t xml:space="preserve">ר </w:t>
      </w:r>
      <w:r>
        <w:rPr>
          <w:rStyle w:val="default"/>
          <w:rFonts w:cs="FrankRuehl" w:hint="cs"/>
          <w:rtl/>
        </w:rPr>
        <w:t>שבו יינטע הטבק, בקשת רשיון לכך בטופס שנקבע ויפרש בה את גודל החלקה שתינטע; פקיד הבלו, באישורו של המנהל, יתן למבקש את הרשיון בטופס שנקבע.</w:t>
      </w:r>
    </w:p>
    <w:p w14:paraId="2DB2008A"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ותר ליתן רשיון גם אם הוגשה הבקשה אחרי 31 </w:t>
      </w:r>
      <w:r>
        <w:rPr>
          <w:rStyle w:val="default"/>
          <w:rFonts w:cs="FrankRuehl"/>
          <w:rtl/>
        </w:rPr>
        <w:t>ב</w:t>
      </w:r>
      <w:r>
        <w:rPr>
          <w:rStyle w:val="default"/>
          <w:rFonts w:cs="FrankRuehl" w:hint="cs"/>
          <w:rtl/>
        </w:rPr>
        <w:t>ינואר, אם הוכח להנחת דעתו של המנהל, שהיתה סיבה סבירה לאיחור.</w:t>
      </w:r>
    </w:p>
    <w:p w14:paraId="20CB7F82" w14:textId="77777777" w:rsidR="0041319E" w:rsidRDefault="0041319E">
      <w:pPr>
        <w:pStyle w:val="P00"/>
        <w:spacing w:before="72"/>
        <w:ind w:left="0" w:right="1134"/>
        <w:rPr>
          <w:rStyle w:val="default"/>
          <w:rFonts w:cs="FrankRuehl"/>
          <w:rtl/>
        </w:rPr>
      </w:pPr>
      <w:bookmarkStart w:id="5" w:name="Seif3"/>
      <w:bookmarkEnd w:id="5"/>
      <w:r>
        <w:rPr>
          <w:lang w:val="he-IL"/>
        </w:rPr>
        <w:pict w14:anchorId="22DEF768">
          <v:rect id="_x0000_s1029" style="position:absolute;left:0;text-align:left;margin-left:464.5pt;margin-top:8.05pt;width:75.05pt;height:16pt;z-index:251619328" o:allowincell="f" filled="f" stroked="f" strokecolor="lime" strokeweight=".25pt">
            <v:textbox inset="0,0,0,0">
              <w:txbxContent>
                <w:p w14:paraId="0CE4B0FB" w14:textId="77777777" w:rsidR="0041319E" w:rsidRDefault="0041319E">
                  <w:pPr>
                    <w:spacing w:line="160" w:lineRule="exact"/>
                    <w:jc w:val="left"/>
                    <w:rPr>
                      <w:rFonts w:cs="Miriam"/>
                      <w:noProof/>
                      <w:sz w:val="18"/>
                      <w:szCs w:val="18"/>
                      <w:rtl/>
                    </w:rPr>
                  </w:pPr>
                  <w:r>
                    <w:rPr>
                      <w:rFonts w:cs="Miriam"/>
                      <w:sz w:val="18"/>
                      <w:szCs w:val="18"/>
                      <w:rtl/>
                    </w:rPr>
                    <w:t>סמ</w:t>
                  </w:r>
                  <w:r>
                    <w:rPr>
                      <w:rFonts w:cs="Miriam" w:hint="cs"/>
                      <w:sz w:val="18"/>
                      <w:szCs w:val="18"/>
                      <w:rtl/>
                    </w:rPr>
                    <w:t>כות המנהל למנוע רשיון</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 xml:space="preserve">אי </w:t>
      </w:r>
      <w:r>
        <w:rPr>
          <w:rStyle w:val="default"/>
          <w:rFonts w:cs="FrankRuehl"/>
          <w:rtl/>
        </w:rPr>
        <w:t>המ</w:t>
      </w:r>
      <w:r>
        <w:rPr>
          <w:rStyle w:val="default"/>
          <w:rFonts w:cs="FrankRuehl" w:hint="cs"/>
          <w:rtl/>
        </w:rPr>
        <w:t>נהל שלא לאשר מתן רשיון כאמור מאחד הטעמים האלה:</w:t>
      </w:r>
    </w:p>
    <w:p w14:paraId="39E75BBE" w14:textId="77777777" w:rsidR="0041319E" w:rsidRDefault="0041319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ר החקלאות אישר שהקרקע הנדונה אינה מתאימה לגידול טבק טוב ושויק;</w:t>
      </w:r>
    </w:p>
    <w:p w14:paraId="7BB766BB" w14:textId="77777777" w:rsidR="0041319E" w:rsidRDefault="0041319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מבקש הורשע על עבירה לפי הוראות פקודה </w:t>
      </w:r>
      <w:r>
        <w:rPr>
          <w:rStyle w:val="default"/>
          <w:rFonts w:cs="FrankRuehl"/>
          <w:rtl/>
        </w:rPr>
        <w:t>ז</w:t>
      </w:r>
      <w:r>
        <w:rPr>
          <w:rStyle w:val="default"/>
          <w:rFonts w:cs="FrankRuehl" w:hint="cs"/>
          <w:rtl/>
        </w:rPr>
        <w:t>ו;</w:t>
      </w:r>
    </w:p>
    <w:p w14:paraId="45ED048D" w14:textId="77777777" w:rsidR="0041319E" w:rsidRDefault="0041319E">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מבקש איננו בעלה או חוכרה של הקרקע שבה הוא רוצה לנטוע טבק;</w:t>
      </w:r>
    </w:p>
    <w:p w14:paraId="30D46F5D" w14:textId="77777777" w:rsidR="0041319E" w:rsidRDefault="0041319E">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מבקש לא יצא ולא מכר לסוחר או לבית חרושת רשוי בישראל טבק שגידל בתוך שתי השנים הרצופות שקדמו, בסמוך, להגשת בקשתו.</w:t>
      </w:r>
    </w:p>
    <w:p w14:paraId="60C109F7" w14:textId="77777777" w:rsidR="0041319E" w:rsidRDefault="0041319E">
      <w:pPr>
        <w:pStyle w:val="P00"/>
        <w:spacing w:before="72"/>
        <w:ind w:left="0" w:right="1134"/>
        <w:rPr>
          <w:rStyle w:val="default"/>
          <w:rFonts w:cs="FrankRuehl"/>
          <w:rtl/>
        </w:rPr>
      </w:pPr>
      <w:bookmarkStart w:id="6" w:name="Seif4"/>
      <w:bookmarkEnd w:id="6"/>
      <w:r>
        <w:rPr>
          <w:lang w:val="he-IL"/>
        </w:rPr>
        <w:pict w14:anchorId="5EC62752">
          <v:rect id="_x0000_s1030" style="position:absolute;left:0;text-align:left;margin-left:464.5pt;margin-top:8.05pt;width:75.05pt;height:16pt;z-index:251620352" o:allowincell="f" filled="f" stroked="f" strokecolor="lime" strokeweight=".25pt">
            <v:textbox inset="0,0,0,0">
              <w:txbxContent>
                <w:p w14:paraId="3A38A027" w14:textId="77777777" w:rsidR="0041319E" w:rsidRDefault="0041319E">
                  <w:pPr>
                    <w:spacing w:line="160" w:lineRule="exact"/>
                    <w:jc w:val="left"/>
                    <w:rPr>
                      <w:rFonts w:cs="Miriam"/>
                      <w:noProof/>
                      <w:sz w:val="18"/>
                      <w:szCs w:val="18"/>
                      <w:rtl/>
                    </w:rPr>
                  </w:pPr>
                  <w:r>
                    <w:rPr>
                      <w:rFonts w:cs="Miriam"/>
                      <w:sz w:val="18"/>
                      <w:szCs w:val="18"/>
                      <w:rtl/>
                    </w:rPr>
                    <w:t>סמ</w:t>
                  </w:r>
                  <w:r>
                    <w:rPr>
                      <w:rFonts w:cs="Miriam" w:hint="cs"/>
                      <w:sz w:val="18"/>
                      <w:szCs w:val="18"/>
                      <w:rtl/>
                    </w:rPr>
                    <w:t>כות המנהל לסייג רשיון</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אי המנהל להגביל ברשיון, בשעת נתינתו, את שטחה של כל חלקה שיטעו בה טבק וכן רשאי הוא, בהסכמת המנהל הכללי של משרד החקלאות, לקבוע ברשיון את ס</w:t>
      </w:r>
      <w:r>
        <w:rPr>
          <w:rStyle w:val="default"/>
          <w:rFonts w:cs="FrankRuehl"/>
          <w:rtl/>
        </w:rPr>
        <w:t>וג</w:t>
      </w:r>
      <w:r>
        <w:rPr>
          <w:rStyle w:val="default"/>
          <w:rFonts w:cs="FrankRuehl" w:hint="cs"/>
          <w:rtl/>
        </w:rPr>
        <w:t>ו של הטבק שעל המגדל לנטוע.</w:t>
      </w:r>
    </w:p>
    <w:p w14:paraId="68A837FF" w14:textId="77777777" w:rsidR="0041319E" w:rsidRDefault="0041319E">
      <w:pPr>
        <w:pStyle w:val="P00"/>
        <w:spacing w:before="72"/>
        <w:ind w:left="0" w:right="1134"/>
        <w:rPr>
          <w:rStyle w:val="default"/>
          <w:rFonts w:cs="FrankRuehl"/>
          <w:rtl/>
        </w:rPr>
      </w:pPr>
      <w:bookmarkStart w:id="7" w:name="Seif5"/>
      <w:bookmarkEnd w:id="7"/>
      <w:r>
        <w:rPr>
          <w:lang w:val="he-IL"/>
        </w:rPr>
        <w:pict w14:anchorId="72DF6D1F">
          <v:rect id="_x0000_s1031" style="position:absolute;left:0;text-align:left;margin-left:464.5pt;margin-top:8.05pt;width:75.05pt;height:8pt;z-index:251621376" o:allowincell="f" filled="f" stroked="f" strokecolor="lime" strokeweight=".25pt">
            <v:textbox inset="0,0,0,0">
              <w:txbxContent>
                <w:p w14:paraId="1B4F6E9C" w14:textId="77777777" w:rsidR="0041319E" w:rsidRDefault="0041319E">
                  <w:pPr>
                    <w:spacing w:line="160" w:lineRule="exact"/>
                    <w:jc w:val="left"/>
                    <w:rPr>
                      <w:rFonts w:cs="Miriam"/>
                      <w:noProof/>
                      <w:sz w:val="18"/>
                      <w:szCs w:val="18"/>
                      <w:rtl/>
                    </w:rPr>
                  </w:pPr>
                  <w:r>
                    <w:rPr>
                      <w:rFonts w:cs="Miriam"/>
                      <w:sz w:val="18"/>
                      <w:szCs w:val="18"/>
                      <w:rtl/>
                    </w:rPr>
                    <w:t>הי</w:t>
                  </w:r>
                  <w:r>
                    <w:rPr>
                      <w:rFonts w:cs="Miriam" w:hint="cs"/>
                      <w:sz w:val="18"/>
                      <w:szCs w:val="18"/>
                      <w:rtl/>
                    </w:rPr>
                    <w:t>תר לשדה נסיונות</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אי המנהל ליתן היתר לכל מגדל לגדל טבק בשדה נסיונות או במשתלה בכפוף להוראות שנקבעו.</w:t>
      </w:r>
    </w:p>
    <w:p w14:paraId="187927BA" w14:textId="77777777" w:rsidR="0041319E" w:rsidRDefault="0041319E">
      <w:pPr>
        <w:pStyle w:val="P00"/>
        <w:spacing w:before="72"/>
        <w:ind w:left="0" w:right="1134"/>
        <w:rPr>
          <w:rStyle w:val="default"/>
          <w:rFonts w:cs="FrankRuehl"/>
          <w:rtl/>
        </w:rPr>
      </w:pPr>
      <w:bookmarkStart w:id="8" w:name="Seif6"/>
      <w:bookmarkEnd w:id="8"/>
      <w:r>
        <w:rPr>
          <w:lang w:val="he-IL"/>
        </w:rPr>
        <w:pict w14:anchorId="006A3387">
          <v:rect id="_x0000_s1032" style="position:absolute;left:0;text-align:left;margin-left:464.5pt;margin-top:8.05pt;width:75.05pt;height:9.65pt;z-index:251622400" o:allowincell="f" filled="f" stroked="f" strokecolor="lime" strokeweight=".25pt">
            <v:textbox inset="0,0,0,0">
              <w:txbxContent>
                <w:p w14:paraId="7A8DDBE7" w14:textId="77777777" w:rsidR="0041319E" w:rsidRDefault="0041319E">
                  <w:pPr>
                    <w:spacing w:line="160" w:lineRule="exact"/>
                    <w:jc w:val="left"/>
                    <w:rPr>
                      <w:rFonts w:cs="Miriam"/>
                      <w:noProof/>
                      <w:sz w:val="18"/>
                      <w:szCs w:val="18"/>
                      <w:rtl/>
                    </w:rPr>
                  </w:pPr>
                  <w:r>
                    <w:rPr>
                      <w:rFonts w:cs="Miriam"/>
                      <w:sz w:val="18"/>
                      <w:szCs w:val="18"/>
                      <w:rtl/>
                    </w:rPr>
                    <w:t>שט</w:t>
                  </w:r>
                  <w:r>
                    <w:rPr>
                      <w:rFonts w:cs="Miriam" w:hint="cs"/>
                      <w:sz w:val="18"/>
                      <w:szCs w:val="18"/>
                      <w:rtl/>
                    </w:rPr>
                    <w:t>ח מינימלי</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יגדל אדם טבק בחלקה ששטחה פחות משני דונמים.</w:t>
      </w:r>
    </w:p>
    <w:p w14:paraId="7AF5C83C" w14:textId="77777777" w:rsidR="0041319E" w:rsidRDefault="0041319E">
      <w:pPr>
        <w:pStyle w:val="P00"/>
        <w:spacing w:before="72"/>
        <w:ind w:left="0" w:right="1134"/>
        <w:rPr>
          <w:rStyle w:val="default"/>
          <w:rFonts w:cs="FrankRuehl"/>
          <w:rtl/>
        </w:rPr>
      </w:pPr>
      <w:bookmarkStart w:id="9" w:name="Seif7"/>
      <w:bookmarkEnd w:id="9"/>
      <w:r>
        <w:rPr>
          <w:lang w:val="he-IL"/>
        </w:rPr>
        <w:pict w14:anchorId="05477FDD">
          <v:rect id="_x0000_s1033" style="position:absolute;left:0;text-align:left;margin-left:464.5pt;margin-top:8.05pt;width:75.05pt;height:16pt;z-index:251623424" o:allowincell="f" filled="f" stroked="f" strokecolor="lime" strokeweight=".25pt">
            <v:textbox inset="0,0,0,0">
              <w:txbxContent>
                <w:p w14:paraId="661B4D6C" w14:textId="77777777" w:rsidR="0041319E" w:rsidRDefault="0041319E">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 לייצור חיישה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יטע אדם טבק מהמין המכונה חיישה אלא בשטחים</w:t>
      </w:r>
      <w:r>
        <w:rPr>
          <w:rStyle w:val="default"/>
          <w:rFonts w:cs="FrankRuehl"/>
          <w:rtl/>
        </w:rPr>
        <w:t xml:space="preserve"> ש</w:t>
      </w:r>
      <w:r>
        <w:rPr>
          <w:rStyle w:val="default"/>
          <w:rFonts w:cs="FrankRuehl" w:hint="cs"/>
          <w:rtl/>
        </w:rPr>
        <w:t>הוגדרו בצו מאת הממשלה.</w:t>
      </w:r>
    </w:p>
    <w:p w14:paraId="420F927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יישה </w:t>
      </w:r>
      <w:r>
        <w:rPr>
          <w:rStyle w:val="default"/>
          <w:rFonts w:cs="FrankRuehl"/>
          <w:rtl/>
        </w:rPr>
        <w:t>שנ</w:t>
      </w:r>
      <w:r>
        <w:rPr>
          <w:rStyle w:val="default"/>
          <w:rFonts w:cs="FrankRuehl" w:hint="cs"/>
          <w:rtl/>
        </w:rPr>
        <w:t>טעוה בשטח כאמור בסעיף קטן (א), או בחלק ממנו, רשאית הממשלה בצו, לפטו</w:t>
      </w:r>
      <w:r>
        <w:rPr>
          <w:rStyle w:val="default"/>
          <w:rFonts w:cs="FrankRuehl"/>
          <w:rtl/>
        </w:rPr>
        <w:t>ר</w:t>
      </w:r>
      <w:r>
        <w:rPr>
          <w:rStyle w:val="default"/>
          <w:rFonts w:cs="FrankRuehl" w:hint="cs"/>
          <w:rtl/>
        </w:rPr>
        <w:t xml:space="preserve"> אותה מהוראות פקודה זו, כולן או מקצתן.</w:t>
      </w:r>
    </w:p>
    <w:p w14:paraId="6A71E193" w14:textId="77777777" w:rsidR="0041319E" w:rsidRDefault="0041319E">
      <w:pPr>
        <w:pStyle w:val="P00"/>
        <w:spacing w:before="72"/>
        <w:ind w:left="0" w:right="1134"/>
        <w:rPr>
          <w:rStyle w:val="default"/>
          <w:rFonts w:cs="FrankRuehl"/>
          <w:rtl/>
        </w:rPr>
      </w:pPr>
      <w:bookmarkStart w:id="10" w:name="Seif8"/>
      <w:bookmarkEnd w:id="10"/>
      <w:r>
        <w:rPr>
          <w:lang w:val="he-IL"/>
        </w:rPr>
        <w:pict w14:anchorId="2300EF25">
          <v:rect id="_x0000_s1034" style="position:absolute;left:0;text-align:left;margin-left:464.5pt;margin-top:8.05pt;width:75.05pt;height:16.8pt;z-index:251624448" o:allowincell="f" filled="f" stroked="f" strokecolor="lime" strokeweight=".25pt">
            <v:textbox inset="0,0,0,0">
              <w:txbxContent>
                <w:p w14:paraId="0A5A0328" w14:textId="77777777" w:rsidR="0041319E" w:rsidRDefault="0041319E">
                  <w:pPr>
                    <w:spacing w:line="160" w:lineRule="exact"/>
                    <w:jc w:val="left"/>
                    <w:rPr>
                      <w:rFonts w:cs="Miriam"/>
                      <w:noProof/>
                      <w:sz w:val="18"/>
                      <w:szCs w:val="18"/>
                      <w:rtl/>
                    </w:rPr>
                  </w:pPr>
                  <w:r>
                    <w:rPr>
                      <w:rFonts w:cs="Miriam"/>
                      <w:sz w:val="18"/>
                      <w:szCs w:val="18"/>
                      <w:rtl/>
                    </w:rPr>
                    <w:t>עו</w:t>
                  </w:r>
                  <w:r>
                    <w:rPr>
                      <w:rFonts w:cs="Miriam" w:hint="cs"/>
                      <w:sz w:val="18"/>
                      <w:szCs w:val="18"/>
                      <w:rtl/>
                    </w:rPr>
                    <w:t>נש על נטיעה שלא כדין</w:t>
                  </w:r>
                </w:p>
              </w:txbxContent>
            </v:textbox>
            <w10:anchorlock/>
          </v:rect>
        </w:pict>
      </w:r>
      <w:r>
        <w:rPr>
          <w:rStyle w:val="big-number"/>
          <w:rFonts w:cs="Miriam"/>
          <w:rtl/>
        </w:rPr>
        <w:t>9.</w:t>
      </w:r>
      <w:r>
        <w:rPr>
          <w:rStyle w:val="big-number"/>
          <w:rFonts w:cs="Miriam"/>
          <w:rtl/>
        </w:rPr>
        <w:tab/>
      </w:r>
      <w:r>
        <w:rPr>
          <w:rStyle w:val="default"/>
          <w:rFonts w:cs="FrankRuehl"/>
          <w:rtl/>
        </w:rPr>
        <w:t>ני</w:t>
      </w:r>
      <w:r>
        <w:rPr>
          <w:rStyle w:val="default"/>
          <w:rFonts w:cs="FrankRuehl" w:hint="cs"/>
          <w:rtl/>
        </w:rPr>
        <w:t>טע טבק בניגוד להוראות סעיפים 3-</w:t>
      </w:r>
      <w:r>
        <w:rPr>
          <w:rStyle w:val="default"/>
          <w:rFonts w:cs="FrankRuehl"/>
          <w:rtl/>
        </w:rPr>
        <w:t xml:space="preserve">8, </w:t>
      </w:r>
      <w:r>
        <w:rPr>
          <w:rStyle w:val="default"/>
          <w:rFonts w:cs="FrankRuehl" w:hint="cs"/>
          <w:rtl/>
        </w:rPr>
        <w:t xml:space="preserve">רשאי פקיד בלו לעקרו ויראו את הטבק כטבק מוברח כענינו בסעיף 58, ודינו של מי שנטע טבק כאמור </w:t>
      </w:r>
      <w:r>
        <w:rPr>
          <w:rStyle w:val="default"/>
          <w:rFonts w:cs="FrankRuehl"/>
          <w:rtl/>
        </w:rPr>
        <w:t xml:space="preserve">– </w:t>
      </w:r>
      <w:r>
        <w:rPr>
          <w:rStyle w:val="default"/>
          <w:rFonts w:cs="FrankRuehl" w:hint="cs"/>
          <w:rtl/>
        </w:rPr>
        <w:t>מאסר שלושה חדשים</w:t>
      </w:r>
      <w:r>
        <w:rPr>
          <w:rStyle w:val="default"/>
          <w:rFonts w:cs="FrankRuehl"/>
          <w:rtl/>
        </w:rPr>
        <w:t xml:space="preserve"> א</w:t>
      </w:r>
      <w:r>
        <w:rPr>
          <w:rStyle w:val="default"/>
          <w:rFonts w:cs="FrankRuehl" w:hint="cs"/>
          <w:rtl/>
        </w:rPr>
        <w:t>ו קנס חמישים לירות.</w:t>
      </w:r>
    </w:p>
    <w:p w14:paraId="2DE7AD27" w14:textId="77777777" w:rsidR="0041319E" w:rsidRDefault="0041319E">
      <w:pPr>
        <w:pStyle w:val="P00"/>
        <w:spacing w:before="72"/>
        <w:ind w:left="0" w:right="1134"/>
        <w:rPr>
          <w:rStyle w:val="default"/>
          <w:rFonts w:cs="FrankRuehl"/>
          <w:rtl/>
        </w:rPr>
      </w:pPr>
      <w:bookmarkStart w:id="11" w:name="Seif9"/>
      <w:bookmarkEnd w:id="11"/>
      <w:r>
        <w:rPr>
          <w:lang w:val="he-IL"/>
        </w:rPr>
        <w:pict w14:anchorId="75E323B4">
          <v:rect id="_x0000_s1035" style="position:absolute;left:0;text-align:left;margin-left:464.5pt;margin-top:8.05pt;width:75.05pt;height:16pt;z-index:251625472" o:allowincell="f" filled="f" stroked="f" strokecolor="lime" strokeweight=".25pt">
            <v:textbox inset="0,0,0,0">
              <w:txbxContent>
                <w:p w14:paraId="080A9035" w14:textId="77777777" w:rsidR="0041319E" w:rsidRDefault="0041319E">
                  <w:pPr>
                    <w:spacing w:line="160" w:lineRule="exact"/>
                    <w:jc w:val="left"/>
                    <w:rPr>
                      <w:rFonts w:cs="Miriam"/>
                      <w:noProof/>
                      <w:sz w:val="18"/>
                      <w:szCs w:val="18"/>
                      <w:rtl/>
                    </w:rPr>
                  </w:pPr>
                  <w:r>
                    <w:rPr>
                      <w:rFonts w:cs="Miriam"/>
                      <w:sz w:val="18"/>
                      <w:szCs w:val="18"/>
                      <w:rtl/>
                    </w:rPr>
                    <w:t>המ</w:t>
                  </w:r>
                  <w:r>
                    <w:rPr>
                      <w:rFonts w:cs="Miriam" w:hint="cs"/>
                      <w:sz w:val="18"/>
                      <w:szCs w:val="18"/>
                      <w:rtl/>
                    </w:rPr>
                    <w:t>גדל יעקור ויבער א</w:t>
                  </w:r>
                  <w:r>
                    <w:rPr>
                      <w:rFonts w:cs="Miriam"/>
                      <w:sz w:val="18"/>
                      <w:szCs w:val="18"/>
                      <w:rtl/>
                    </w:rPr>
                    <w:t xml:space="preserve">ת </w:t>
                  </w:r>
                  <w:r>
                    <w:rPr>
                      <w:rFonts w:cs="Miriam" w:hint="cs"/>
                      <w:sz w:val="18"/>
                      <w:szCs w:val="18"/>
                      <w:rtl/>
                    </w:rPr>
                    <w:t>הגבעולים</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יאוחר מן האחד בנובמבר של כל שנה יעקור ויבער המגדל, בדרך שיורנו פקיד הבלו, את כל גבעולי הטבק שעל הקרקע שנטע בה טבק.</w:t>
      </w:r>
    </w:p>
    <w:p w14:paraId="2BEA8876" w14:textId="77777777" w:rsidR="0041319E" w:rsidRDefault="0041319E">
      <w:pPr>
        <w:pStyle w:val="P00"/>
        <w:spacing w:before="72"/>
        <w:ind w:left="0" w:right="1134"/>
        <w:rPr>
          <w:rStyle w:val="default"/>
          <w:rFonts w:cs="FrankRuehl"/>
          <w:rtl/>
        </w:rPr>
      </w:pPr>
      <w:bookmarkStart w:id="12" w:name="Seif10"/>
      <w:bookmarkEnd w:id="12"/>
      <w:r>
        <w:rPr>
          <w:lang w:val="he-IL"/>
        </w:rPr>
        <w:pict w14:anchorId="25DDB953">
          <v:rect id="_x0000_s1036" style="position:absolute;left:0;text-align:left;margin-left:464.5pt;margin-top:8.05pt;width:75.05pt;height:16pt;z-index:251626496" o:allowincell="f" filled="f" stroked="f" strokecolor="lime" strokeweight=".25pt">
            <v:textbox inset="0,0,0,0">
              <w:txbxContent>
                <w:p w14:paraId="0C70B492" w14:textId="77777777" w:rsidR="0041319E" w:rsidRDefault="0041319E">
                  <w:pPr>
                    <w:spacing w:line="160" w:lineRule="exact"/>
                    <w:jc w:val="left"/>
                    <w:rPr>
                      <w:rFonts w:cs="Miriam"/>
                      <w:noProof/>
                      <w:sz w:val="18"/>
                      <w:szCs w:val="18"/>
                      <w:rtl/>
                    </w:rPr>
                  </w:pPr>
                  <w:r>
                    <w:rPr>
                      <w:rFonts w:cs="Miriam"/>
                      <w:sz w:val="18"/>
                      <w:szCs w:val="18"/>
                      <w:rtl/>
                    </w:rPr>
                    <w:t>טל</w:t>
                  </w:r>
                  <w:r>
                    <w:rPr>
                      <w:rFonts w:cs="Miriam" w:hint="cs"/>
                      <w:sz w:val="18"/>
                      <w:szCs w:val="18"/>
                      <w:rtl/>
                    </w:rPr>
                    <w:t>טול הטבק בתחומי הישוב</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שעות שבין זריחת החמה לשקיעתה רשאי המגדל להוביל, בלי היתר, טבק שגידל, או שגידלוהו למענו,</w:t>
      </w:r>
      <w:r>
        <w:rPr>
          <w:rStyle w:val="default"/>
          <w:rFonts w:cs="FrankRuehl"/>
          <w:rtl/>
        </w:rPr>
        <w:t xml:space="preserve"> </w:t>
      </w:r>
      <w:r>
        <w:rPr>
          <w:rStyle w:val="default"/>
          <w:rFonts w:cs="FrankRuehl" w:hint="cs"/>
          <w:rtl/>
        </w:rPr>
        <w:t xml:space="preserve">ממקום גידולו </w:t>
      </w:r>
      <w:r>
        <w:rPr>
          <w:rStyle w:val="default"/>
          <w:rFonts w:cs="FrankRuehl"/>
          <w:rtl/>
        </w:rPr>
        <w:t>לכ</w:t>
      </w:r>
      <w:r>
        <w:rPr>
          <w:rStyle w:val="default"/>
          <w:rFonts w:cs="FrankRuehl" w:hint="cs"/>
          <w:rtl/>
        </w:rPr>
        <w:t>ל מקום אחר בתחום קרקעות הכפר שבו גדל הטבק.</w:t>
      </w:r>
    </w:p>
    <w:p w14:paraId="5F81E1CB"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לאמור בסעיף קטן (א), לא יוביל המגדל טבק משום מקום בשום זמן, אלא אם קיבל תחילה היתר הובלה בטופס שנקבע.</w:t>
      </w:r>
    </w:p>
    <w:p w14:paraId="14C01B2A" w14:textId="77777777" w:rsidR="0041319E" w:rsidRDefault="0041319E">
      <w:pPr>
        <w:pStyle w:val="P00"/>
        <w:spacing w:before="72"/>
        <w:ind w:left="0" w:right="1134"/>
        <w:rPr>
          <w:rStyle w:val="default"/>
          <w:rFonts w:cs="FrankRuehl"/>
          <w:rtl/>
        </w:rPr>
      </w:pPr>
      <w:bookmarkStart w:id="13" w:name="Seif11"/>
      <w:bookmarkEnd w:id="13"/>
      <w:r>
        <w:rPr>
          <w:lang w:val="he-IL"/>
        </w:rPr>
        <w:pict w14:anchorId="461B69DD">
          <v:rect id="_x0000_s1037" style="position:absolute;left:0;text-align:left;margin-left:464.5pt;margin-top:8.05pt;width:75.05pt;height:16pt;z-index:251627520" o:allowincell="f" filled="f" stroked="f" strokecolor="lime" strokeweight=".25pt">
            <v:textbox inset="0,0,0,0">
              <w:txbxContent>
                <w:p w14:paraId="5C6EA41E" w14:textId="77777777" w:rsidR="0041319E" w:rsidRDefault="0041319E">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טבק </w:t>
                  </w:r>
                  <w:r>
                    <w:rPr>
                      <w:rFonts w:cs="Miriam"/>
                      <w:sz w:val="18"/>
                      <w:szCs w:val="18"/>
                      <w:rtl/>
                    </w:rPr>
                    <w:t>ומ</w:t>
                  </w:r>
                  <w:r>
                    <w:rPr>
                      <w:rFonts w:cs="Miriam" w:hint="cs"/>
                      <w:sz w:val="18"/>
                      <w:szCs w:val="18"/>
                      <w:rtl/>
                    </w:rPr>
                    <w:t>תן תעודה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מגדל יציג לפני רשות הבלו את כל הטבק שגידל, לשם רישומו ובדיקתו, וכן מאזניים ומשקלות מתאימ</w:t>
      </w:r>
      <w:r>
        <w:rPr>
          <w:rStyle w:val="default"/>
          <w:rFonts w:cs="FrankRuehl"/>
          <w:rtl/>
        </w:rPr>
        <w:t>ים</w:t>
      </w:r>
      <w:r>
        <w:rPr>
          <w:rStyle w:val="default"/>
          <w:rFonts w:cs="FrankRuehl" w:hint="cs"/>
          <w:rtl/>
        </w:rPr>
        <w:t xml:space="preserve"> לשם שקילת הטבק.</w:t>
      </w:r>
    </w:p>
    <w:p w14:paraId="28DEDBBF"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קיד הבלו ישקול את הטבק במעמד המגדל סמוך ככל האפשר לאסיפתו והמשקל שנמצא יירשם בפנקס שנקבע.</w:t>
      </w:r>
    </w:p>
    <w:p w14:paraId="08A0FECA"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יד לאחר שנרשם הטבק ימסור פקיד הבלו למגדל תעודת אישור בטופס שנקבע; המגדל יחתום על שוברה של התעודה לאות כי המש</w:t>
      </w:r>
      <w:r>
        <w:rPr>
          <w:rStyle w:val="default"/>
          <w:rFonts w:cs="FrankRuehl"/>
          <w:rtl/>
        </w:rPr>
        <w:t>קל</w:t>
      </w:r>
      <w:r>
        <w:rPr>
          <w:rStyle w:val="default"/>
          <w:rFonts w:cs="FrankRuehl" w:hint="cs"/>
          <w:rtl/>
        </w:rPr>
        <w:t xml:space="preserve"> הרשום בו נכון; ומשנעשה כן יהא השובר ראיה מספקת על משקל הטבק הרשום בו.</w:t>
      </w:r>
    </w:p>
    <w:p w14:paraId="235B3B0A" w14:textId="77777777" w:rsidR="0041319E" w:rsidRDefault="0041319E">
      <w:pPr>
        <w:pStyle w:val="P00"/>
        <w:spacing w:before="72"/>
        <w:ind w:left="0" w:right="1134"/>
        <w:rPr>
          <w:rStyle w:val="default"/>
          <w:rFonts w:cs="FrankRuehl"/>
          <w:rtl/>
        </w:rPr>
      </w:pPr>
      <w:bookmarkStart w:id="14" w:name="Seif12"/>
      <w:bookmarkEnd w:id="14"/>
      <w:r>
        <w:rPr>
          <w:lang w:val="he-IL"/>
        </w:rPr>
        <w:pict w14:anchorId="24B90C6B">
          <v:rect id="_x0000_s1038" style="position:absolute;left:0;text-align:left;margin-left:464.5pt;margin-top:8.05pt;width:75.05pt;height:13.2pt;z-index:251628544" o:allowincell="f" filled="f" stroked="f" strokecolor="lime" strokeweight=".25pt">
            <v:textbox inset="0,0,0,0">
              <w:txbxContent>
                <w:p w14:paraId="237B692F" w14:textId="77777777" w:rsidR="0041319E" w:rsidRDefault="0041319E">
                  <w:pPr>
                    <w:spacing w:line="160" w:lineRule="exact"/>
                    <w:jc w:val="left"/>
                    <w:rPr>
                      <w:rFonts w:cs="Miriam"/>
                      <w:noProof/>
                      <w:sz w:val="18"/>
                      <w:szCs w:val="18"/>
                      <w:rtl/>
                    </w:rPr>
                  </w:pPr>
                  <w:r>
                    <w:rPr>
                      <w:rFonts w:cs="Miriam"/>
                      <w:sz w:val="18"/>
                      <w:szCs w:val="18"/>
                      <w:rtl/>
                    </w:rPr>
                    <w:t>טב</w:t>
                  </w:r>
                  <w:r>
                    <w:rPr>
                      <w:rFonts w:cs="Miriam" w:hint="cs"/>
                      <w:sz w:val="18"/>
                      <w:szCs w:val="18"/>
                      <w:rtl/>
                    </w:rPr>
                    <w:t>ק שנשמד</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בד או נשמד הטבק של המגדל, כולו או מקצתו, לפני שנרשם, וכן אם נעקר או נעזב, כולו או מקצתו, מכל סיבה שהיא, בעודנו בגידולו </w:t>
      </w:r>
      <w:r>
        <w:rPr>
          <w:rStyle w:val="default"/>
          <w:rFonts w:cs="FrankRuehl"/>
          <w:rtl/>
        </w:rPr>
        <w:t xml:space="preserve">– </w:t>
      </w:r>
      <w:r>
        <w:rPr>
          <w:rStyle w:val="default"/>
          <w:rFonts w:cs="FrankRuehl" w:hint="cs"/>
          <w:rtl/>
        </w:rPr>
        <w:t>ולא</w:t>
      </w:r>
      <w:r>
        <w:rPr>
          <w:rStyle w:val="default"/>
          <w:rFonts w:cs="FrankRuehl"/>
          <w:rtl/>
        </w:rPr>
        <w:t xml:space="preserve"> </w:t>
      </w:r>
      <w:r>
        <w:rPr>
          <w:rStyle w:val="default"/>
          <w:rFonts w:cs="FrankRuehl" w:hint="cs"/>
          <w:rtl/>
        </w:rPr>
        <w:t xml:space="preserve">נעשו הדברים על ידי פקיד הבלו הפועל על פי סעיף 9 </w:t>
      </w:r>
      <w:r>
        <w:rPr>
          <w:rStyle w:val="default"/>
          <w:rFonts w:cs="FrankRuehl"/>
          <w:rtl/>
        </w:rPr>
        <w:t xml:space="preserve">– </w:t>
      </w:r>
      <w:r>
        <w:rPr>
          <w:rStyle w:val="default"/>
          <w:rFonts w:cs="FrankRuehl" w:hint="cs"/>
          <w:rtl/>
        </w:rPr>
        <w:t>יודיע על כך המגדל מיד לרשות הבלו, והיא תפעל לעריכת הבדיקה והאימות כדרוש.</w:t>
      </w:r>
    </w:p>
    <w:p w14:paraId="7DF4B630"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לאחר שנרשם הטבק ובעודנו ברשות המגדל נשמד כולו או מקצתו, בשריפה, בשטפון או באונס אחר </w:t>
      </w:r>
      <w:r>
        <w:rPr>
          <w:rStyle w:val="default"/>
          <w:rFonts w:cs="FrankRuehl"/>
          <w:rtl/>
        </w:rPr>
        <w:t xml:space="preserve">– </w:t>
      </w:r>
      <w:r>
        <w:rPr>
          <w:rStyle w:val="default"/>
          <w:rFonts w:cs="FrankRuehl" w:hint="cs"/>
          <w:rtl/>
        </w:rPr>
        <w:t>יודיע על כך המגדל מיד לרשות הבלו, והיא</w:t>
      </w:r>
      <w:r>
        <w:rPr>
          <w:rStyle w:val="default"/>
          <w:rFonts w:cs="FrankRuehl"/>
          <w:rtl/>
        </w:rPr>
        <w:t xml:space="preserve"> </w:t>
      </w:r>
      <w:r>
        <w:rPr>
          <w:rStyle w:val="default"/>
          <w:rFonts w:cs="FrankRuehl" w:hint="cs"/>
          <w:rtl/>
        </w:rPr>
        <w:t xml:space="preserve">רשאית, על יסוד ראיה מניחה את הדעת בדבר ההישמדות </w:t>
      </w:r>
      <w:r>
        <w:rPr>
          <w:rStyle w:val="default"/>
          <w:rFonts w:cs="FrankRuehl"/>
          <w:rtl/>
        </w:rPr>
        <w:t>למ</w:t>
      </w:r>
      <w:r>
        <w:rPr>
          <w:rStyle w:val="default"/>
          <w:rFonts w:cs="FrankRuehl" w:hint="cs"/>
          <w:rtl/>
        </w:rPr>
        <w:t>חוק את הטבק שנשמד ולתקן את תעודת האישור שניתנה למגדל.</w:t>
      </w:r>
    </w:p>
    <w:p w14:paraId="2FFE3B30" w14:textId="77777777" w:rsidR="0041319E" w:rsidRDefault="0041319E">
      <w:pPr>
        <w:pStyle w:val="P00"/>
        <w:spacing w:before="72"/>
        <w:ind w:left="0" w:right="1134"/>
        <w:rPr>
          <w:rStyle w:val="default"/>
          <w:rFonts w:cs="FrankRuehl"/>
          <w:rtl/>
        </w:rPr>
      </w:pPr>
      <w:bookmarkStart w:id="15" w:name="Seif13"/>
      <w:bookmarkEnd w:id="15"/>
      <w:r>
        <w:rPr>
          <w:lang w:val="he-IL"/>
        </w:rPr>
        <w:pict w14:anchorId="6A1E2322">
          <v:rect id="_x0000_s1039" style="position:absolute;left:0;text-align:left;margin-left:464.5pt;margin-top:8.05pt;width:75.05pt;height:19.65pt;z-index:251629568" o:allowincell="f" filled="f" stroked="f" strokecolor="lime" strokeweight=".25pt">
            <v:textbox inset="0,0,0,0">
              <w:txbxContent>
                <w:p w14:paraId="334A9796" w14:textId="77777777" w:rsidR="0041319E" w:rsidRDefault="0041319E">
                  <w:pPr>
                    <w:spacing w:line="160" w:lineRule="exact"/>
                    <w:jc w:val="left"/>
                    <w:rPr>
                      <w:rFonts w:cs="Miriam"/>
                      <w:noProof/>
                      <w:sz w:val="18"/>
                      <w:szCs w:val="18"/>
                      <w:rtl/>
                    </w:rPr>
                  </w:pPr>
                  <w:r>
                    <w:rPr>
                      <w:rFonts w:cs="Miriam"/>
                      <w:sz w:val="18"/>
                      <w:szCs w:val="18"/>
                      <w:rtl/>
                    </w:rPr>
                    <w:t>בד</w:t>
                  </w:r>
                  <w:r>
                    <w:rPr>
                      <w:rFonts w:cs="Miriam" w:hint="cs"/>
                      <w:sz w:val="18"/>
                      <w:szCs w:val="18"/>
                      <w:rtl/>
                    </w:rPr>
                    <w:t>יקת היבול הקודם ואחריות למלאי</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הבלו רשאית בכל עת, וחייבת בכל שנה לפני אסיפת יבול הטבק החדש, לבדוק את כמות הטבק מן היבולים הקודמים שברש</w:t>
      </w:r>
      <w:r>
        <w:rPr>
          <w:rStyle w:val="default"/>
          <w:rFonts w:cs="FrankRuehl"/>
          <w:rtl/>
        </w:rPr>
        <w:t>ו</w:t>
      </w:r>
      <w:r>
        <w:rPr>
          <w:rStyle w:val="default"/>
          <w:rFonts w:cs="FrankRuehl" w:hint="cs"/>
          <w:rtl/>
        </w:rPr>
        <w:t>ת המגדל ולהשוותה אל הרשימות שבפנקס.</w:t>
      </w:r>
    </w:p>
    <w:p w14:paraId="47315BB5"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מצא חסר במלאי שנבדק, יהא המגדל חב לשלם ע</w:t>
      </w:r>
      <w:r>
        <w:rPr>
          <w:rStyle w:val="default"/>
          <w:rFonts w:cs="FrankRuehl"/>
          <w:rtl/>
        </w:rPr>
        <w:t xml:space="preserve">ל </w:t>
      </w:r>
      <w:r>
        <w:rPr>
          <w:rStyle w:val="default"/>
          <w:rFonts w:cs="FrankRuehl" w:hint="cs"/>
          <w:rtl/>
        </w:rPr>
        <w:t>החסר כפל הבלו שנקבע לפי סעיף 2, אולם רשאי המנהל במקרים אלה לוותר על הבלו, כולו או מקצתו, אם אין החסר עולה על עשירית אחת, או אם הוא סבור שהחסר חל מחמת התייבשות או מחמת סיבו</w:t>
      </w:r>
      <w:r>
        <w:rPr>
          <w:rStyle w:val="default"/>
          <w:rFonts w:cs="FrankRuehl"/>
          <w:rtl/>
        </w:rPr>
        <w:t>ת</w:t>
      </w:r>
      <w:r>
        <w:rPr>
          <w:rStyle w:val="default"/>
          <w:rFonts w:cs="FrankRuehl" w:hint="cs"/>
          <w:rtl/>
        </w:rPr>
        <w:t xml:space="preserve"> טבעיות אחרות.</w:t>
      </w:r>
    </w:p>
    <w:p w14:paraId="4B97FC3B"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מצא עודף במלאי הטבק שנבדק והמגדל לא נתן עליו הסבר מניח את הדע</w:t>
      </w:r>
      <w:r>
        <w:rPr>
          <w:rStyle w:val="default"/>
          <w:rFonts w:cs="FrankRuehl"/>
          <w:rtl/>
        </w:rPr>
        <w:t xml:space="preserve">ת </w:t>
      </w:r>
      <w:r>
        <w:rPr>
          <w:rStyle w:val="default"/>
          <w:rFonts w:cs="FrankRuehl" w:hint="cs"/>
          <w:rtl/>
        </w:rPr>
        <w:t>יהא חב לשלם על העודף כפל הבלו שנקבע בסעיף 2 והעודף שבמלאי יוחרם, זולת אם ניתן הסבר להנחת דעתו של המנהל.</w:t>
      </w:r>
    </w:p>
    <w:p w14:paraId="20B4363B"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האמור בסעיף קטן (ג) מונע מלהביא את המגדל למשפט לפי דיני העונשין.</w:t>
      </w:r>
    </w:p>
    <w:p w14:paraId="3C914442" w14:textId="77777777" w:rsidR="0041319E" w:rsidRDefault="0041319E">
      <w:pPr>
        <w:pStyle w:val="P00"/>
        <w:spacing w:before="72"/>
        <w:ind w:left="0" w:right="1134"/>
        <w:rPr>
          <w:rStyle w:val="default"/>
          <w:rFonts w:cs="FrankRuehl"/>
          <w:rtl/>
        </w:rPr>
      </w:pPr>
      <w:bookmarkStart w:id="16" w:name="Seif14"/>
      <w:bookmarkEnd w:id="16"/>
      <w:r>
        <w:rPr>
          <w:lang w:val="he-IL"/>
        </w:rPr>
        <w:pict w14:anchorId="2136CD62">
          <v:rect id="_x0000_s1040" style="position:absolute;left:0;text-align:left;margin-left:464.5pt;margin-top:8.05pt;width:75.05pt;height:16pt;z-index:251630592" o:allowincell="f" filled="f" stroked="f" strokecolor="lime" strokeweight=".25pt">
            <v:textbox inset="0,0,0,0">
              <w:txbxContent>
                <w:p w14:paraId="369AB43B" w14:textId="77777777" w:rsidR="0041319E" w:rsidRDefault="0041319E">
                  <w:pPr>
                    <w:spacing w:line="160" w:lineRule="exact"/>
                    <w:jc w:val="left"/>
                    <w:rPr>
                      <w:rFonts w:cs="Miriam"/>
                      <w:noProof/>
                      <w:sz w:val="18"/>
                      <w:szCs w:val="18"/>
                      <w:rtl/>
                    </w:rPr>
                  </w:pPr>
                  <w:r>
                    <w:rPr>
                      <w:rFonts w:cs="Miriam"/>
                      <w:sz w:val="18"/>
                      <w:szCs w:val="18"/>
                      <w:rtl/>
                    </w:rPr>
                    <w:t>אי</w:t>
                  </w:r>
                  <w:r>
                    <w:rPr>
                      <w:rFonts w:cs="Miriam" w:hint="cs"/>
                      <w:sz w:val="18"/>
                      <w:szCs w:val="18"/>
                      <w:rtl/>
                    </w:rPr>
                    <w:t>מתי רשאי המגדל להוציא טבק מרשותו</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חר שניתנה למגדל תעודת אישור כאמור בסעיף 12, רשאי הוא להוביל את הטבק, </w:t>
      </w:r>
      <w:r>
        <w:rPr>
          <w:rStyle w:val="default"/>
          <w:rFonts w:cs="FrankRuehl"/>
          <w:rtl/>
        </w:rPr>
        <w:t>כו</w:t>
      </w:r>
      <w:r>
        <w:rPr>
          <w:rStyle w:val="default"/>
          <w:rFonts w:cs="FrankRuehl" w:hint="cs"/>
          <w:rtl/>
        </w:rPr>
        <w:t>לו או מקצתו, לבית חרושת או למחסן מכס, או למכרו, לסוחר או ליצרן, ובלבד שיקויימו התנאים שבסעיפים 16 ו-17.</w:t>
      </w:r>
    </w:p>
    <w:p w14:paraId="2BF4751D" w14:textId="77777777" w:rsidR="0041319E" w:rsidRDefault="0041319E">
      <w:pPr>
        <w:pStyle w:val="P00"/>
        <w:spacing w:before="72"/>
        <w:ind w:left="0" w:right="1134"/>
        <w:rPr>
          <w:rStyle w:val="default"/>
          <w:rFonts w:cs="FrankRuehl"/>
          <w:rtl/>
        </w:rPr>
      </w:pPr>
      <w:bookmarkStart w:id="17" w:name="Seif15"/>
      <w:bookmarkEnd w:id="17"/>
      <w:r>
        <w:rPr>
          <w:lang w:val="he-IL"/>
        </w:rPr>
        <w:pict w14:anchorId="4E71F002">
          <v:rect id="_x0000_s1041" style="position:absolute;left:0;text-align:left;margin-left:464.5pt;margin-top:8.05pt;width:75.05pt;height:16pt;z-index:251631616" o:allowincell="f" filled="f" stroked="f" strokecolor="lime" strokeweight=".25pt">
            <v:textbox inset="0,0,0,0">
              <w:txbxContent>
                <w:p w14:paraId="0C29D526" w14:textId="77777777" w:rsidR="0041319E" w:rsidRDefault="0041319E">
                  <w:pPr>
                    <w:spacing w:line="160" w:lineRule="exact"/>
                    <w:jc w:val="left"/>
                    <w:rPr>
                      <w:rFonts w:cs="Miriam"/>
                      <w:noProof/>
                      <w:sz w:val="18"/>
                      <w:szCs w:val="18"/>
                      <w:rtl/>
                    </w:rPr>
                  </w:pPr>
                  <w:r>
                    <w:rPr>
                      <w:rFonts w:cs="Miriam"/>
                      <w:sz w:val="18"/>
                      <w:szCs w:val="18"/>
                      <w:rtl/>
                    </w:rPr>
                    <w:t>אי</w:t>
                  </w:r>
                  <w:r>
                    <w:rPr>
                      <w:rFonts w:cs="Miriam" w:hint="cs"/>
                      <w:sz w:val="18"/>
                      <w:szCs w:val="18"/>
                      <w:rtl/>
                    </w:rPr>
                    <w:t>סור הובלת טבק בלי היתר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רט לאמור בסעיף 6 ובסעיף 11 כל הרוצה להוביל טבק חייב לקבל תחילה היתר הובלה בטופס שנקבע.</w:t>
      </w:r>
    </w:p>
    <w:p w14:paraId="5C3DAAE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הבלו לא תתן היתר הובלה אלא אם אימתה תחילה א</w:t>
      </w:r>
      <w:r>
        <w:rPr>
          <w:rStyle w:val="default"/>
          <w:rFonts w:cs="FrankRuehl"/>
          <w:rtl/>
        </w:rPr>
        <w:t xml:space="preserve">ת </w:t>
      </w:r>
      <w:r>
        <w:rPr>
          <w:rStyle w:val="default"/>
          <w:rFonts w:cs="FrankRuehl" w:hint="cs"/>
          <w:rtl/>
        </w:rPr>
        <w:t>כמות הטבק שעומדים להובילו, ותרשום את הכמות בתעודת האישור שבידי המגדל.</w:t>
      </w:r>
    </w:p>
    <w:p w14:paraId="44D26A29" w14:textId="77777777" w:rsidR="0041319E" w:rsidRDefault="0041319E">
      <w:pPr>
        <w:pStyle w:val="P00"/>
        <w:spacing w:before="72"/>
        <w:ind w:left="0" w:right="1134"/>
        <w:rPr>
          <w:rStyle w:val="default"/>
          <w:rFonts w:cs="FrankRuehl"/>
          <w:rtl/>
        </w:rPr>
      </w:pPr>
      <w:r>
        <w:rPr>
          <w:lang w:val="he-IL"/>
        </w:rPr>
        <w:pict w14:anchorId="04115A8A">
          <v:rect id="_x0000_s1042" style="position:absolute;left:0;text-align:left;margin-left:464.5pt;margin-top:8.05pt;width:75.05pt;height:15.85pt;z-index:251632640" o:allowincell="f" filled="f" stroked="f" strokecolor="lime" strokeweight=".25pt">
            <v:textbox inset="0,0,0,0">
              <w:txbxContent>
                <w:p w14:paraId="06E31E10"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טבק שהובל כאמור יוצג במקום היעד לפני האדם שהורה עליו המנהל, ייבדק ויישקל.</w:t>
      </w:r>
    </w:p>
    <w:p w14:paraId="573F859A"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מצא חסר, ישלם בעל ההיתר על החסר כפל הבלו; אולם רשאי המנהל במקרים אלה ל</w:t>
      </w:r>
      <w:r>
        <w:rPr>
          <w:rStyle w:val="default"/>
          <w:rFonts w:cs="FrankRuehl"/>
          <w:rtl/>
        </w:rPr>
        <w:t>וו</w:t>
      </w:r>
      <w:r>
        <w:rPr>
          <w:rStyle w:val="default"/>
          <w:rFonts w:cs="FrankRuehl" w:hint="cs"/>
          <w:rtl/>
        </w:rPr>
        <w:t>תר על הבלו, כולו או מקצתו, אם הוא סבור שהחסר חל מחמת התייבשות או מחמת סיבות טבעיות אחרות.</w:t>
      </w:r>
    </w:p>
    <w:p w14:paraId="3AF55590" w14:textId="77777777" w:rsidR="0041319E" w:rsidRDefault="0041319E">
      <w:pPr>
        <w:pStyle w:val="P00"/>
        <w:spacing w:before="72"/>
        <w:ind w:left="0" w:right="1134"/>
        <w:rPr>
          <w:rStyle w:val="default"/>
          <w:rFonts w:cs="FrankRuehl" w:hint="cs"/>
          <w:rtl/>
        </w:rPr>
      </w:pPr>
      <w:r>
        <w:rPr>
          <w:lang w:val="he-IL"/>
        </w:rPr>
        <w:pict w14:anchorId="28CB237F">
          <v:rect id="_x0000_s1043" style="position:absolute;left:0;text-align:left;margin-left:464.5pt;margin-top:8.05pt;width:75.05pt;height:16.45pt;z-index:251633664" o:allowincell="f" filled="f" stroked="f" strokecolor="lime" strokeweight=".25pt">
            <v:textbox inset="0,0,0,0">
              <w:txbxContent>
                <w:p w14:paraId="25FBDD76"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יתר ההובלה יימסר במקום היעד לידי האדם שהורה עליו המנהל.</w:t>
      </w:r>
    </w:p>
    <w:p w14:paraId="70E04F60" w14:textId="77777777" w:rsidR="0041319E" w:rsidRPr="000B340A" w:rsidRDefault="0041319E">
      <w:pPr>
        <w:pStyle w:val="P00"/>
        <w:spacing w:before="0"/>
        <w:ind w:left="0" w:right="1134"/>
        <w:rPr>
          <w:rFonts w:cs="FrankRuehl" w:hint="cs"/>
          <w:b/>
          <w:bCs/>
          <w:vanish/>
          <w:szCs w:val="20"/>
          <w:shd w:val="clear" w:color="auto" w:fill="FFFF99"/>
          <w:rtl/>
        </w:rPr>
      </w:pPr>
      <w:bookmarkStart w:id="18" w:name="Rov88"/>
      <w:r w:rsidRPr="000B340A">
        <w:rPr>
          <w:rFonts w:cs="FrankRuehl" w:hint="cs"/>
          <w:vanish/>
          <w:color w:val="FF0000"/>
          <w:szCs w:val="20"/>
          <w:shd w:val="clear" w:color="auto" w:fill="FFFF99"/>
          <w:rtl/>
        </w:rPr>
        <w:t>מיום 4.3.1964</w:t>
      </w:r>
    </w:p>
    <w:p w14:paraId="6851FC73"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2</w:t>
      </w:r>
    </w:p>
    <w:p w14:paraId="2C4EBB3E"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6" w:history="1">
        <w:r w:rsidRPr="000B340A">
          <w:rPr>
            <w:rStyle w:val="Hyperlink"/>
            <w:rFonts w:cs="FrankRuehl" w:hint="cs"/>
            <w:vanish/>
            <w:szCs w:val="20"/>
            <w:shd w:val="clear" w:color="auto" w:fill="FFFF99"/>
            <w:rtl/>
          </w:rPr>
          <w:t>ס"ח תשכ"ד מס' 420</w:t>
        </w:r>
      </w:hyperlink>
      <w:r w:rsidRPr="000B340A">
        <w:rPr>
          <w:rFonts w:cs="FrankRuehl" w:hint="cs"/>
          <w:vanish/>
          <w:szCs w:val="20"/>
          <w:shd w:val="clear" w:color="auto" w:fill="FFFF99"/>
          <w:rtl/>
        </w:rPr>
        <w:t xml:space="preserve"> מיום 4.3.1964 עמ' 68 (</w:t>
      </w:r>
      <w:hyperlink r:id="rId7" w:history="1">
        <w:r w:rsidRPr="000B340A">
          <w:rPr>
            <w:rStyle w:val="Hyperlink"/>
            <w:rFonts w:cs="FrankRuehl" w:hint="cs"/>
            <w:vanish/>
            <w:szCs w:val="20"/>
            <w:shd w:val="clear" w:color="auto" w:fill="FFFF99"/>
            <w:rtl/>
          </w:rPr>
          <w:t>ה"ח 590</w:t>
        </w:r>
      </w:hyperlink>
      <w:r w:rsidRPr="000B340A">
        <w:rPr>
          <w:rFonts w:cs="FrankRuehl" w:hint="cs"/>
          <w:vanish/>
          <w:szCs w:val="20"/>
          <w:shd w:val="clear" w:color="auto" w:fill="FFFF99"/>
          <w:rtl/>
        </w:rPr>
        <w:t>)</w:t>
      </w:r>
    </w:p>
    <w:p w14:paraId="63720FD7" w14:textId="77777777" w:rsidR="0041319E" w:rsidRPr="000B340A" w:rsidRDefault="0041319E">
      <w:pPr>
        <w:pStyle w:val="P00"/>
        <w:ind w:left="0" w:right="1134"/>
        <w:rPr>
          <w:rFonts w:cs="FrankRuehl" w:hint="cs"/>
          <w:strike/>
          <w:vanish/>
          <w:sz w:val="22"/>
          <w:szCs w:val="22"/>
          <w:shd w:val="clear" w:color="auto" w:fill="FFFF99"/>
          <w:rtl/>
        </w:rPr>
      </w:pPr>
      <w:r w:rsidRPr="000B340A">
        <w:rPr>
          <w:rStyle w:val="default"/>
          <w:rFonts w:cs="FrankRuehl" w:hint="cs"/>
          <w:vanish/>
          <w:sz w:val="22"/>
          <w:szCs w:val="22"/>
          <w:shd w:val="clear" w:color="auto" w:fill="FFFF99"/>
          <w:rtl/>
        </w:rPr>
        <w:tab/>
      </w:r>
      <w:r w:rsidRPr="000B340A">
        <w:rPr>
          <w:rStyle w:val="default"/>
          <w:rFonts w:cs="FrankRuehl" w:hint="cs"/>
          <w:strike/>
          <w:vanish/>
          <w:sz w:val="22"/>
          <w:szCs w:val="22"/>
          <w:shd w:val="clear" w:color="auto" w:fill="FFFF99"/>
          <w:rtl/>
        </w:rPr>
        <w:t>(ג)</w:t>
      </w:r>
      <w:r w:rsidRPr="000B340A">
        <w:rPr>
          <w:rStyle w:val="default"/>
          <w:rFonts w:cs="FrankRuehl" w:hint="cs"/>
          <w:strike/>
          <w:vanish/>
          <w:sz w:val="22"/>
          <w:szCs w:val="22"/>
          <w:shd w:val="clear" w:color="auto" w:fill="FFFF99"/>
          <w:rtl/>
        </w:rPr>
        <w:tab/>
        <w:t>הטבק שהובל כאמור יוצג לפני הפקיד הבלו שבמקום בוא הטבק, ייבדק ויישקל.</w:t>
      </w:r>
    </w:p>
    <w:p w14:paraId="29D68E89" w14:textId="77777777" w:rsidR="0041319E" w:rsidRPr="000B340A" w:rsidRDefault="0041319E">
      <w:pPr>
        <w:pStyle w:val="P00"/>
        <w:spacing w:before="0"/>
        <w:ind w:left="0" w:right="1134"/>
        <w:rPr>
          <w:rStyle w:val="default"/>
          <w:rFonts w:cs="FrankRuehl"/>
          <w:vanish/>
          <w:sz w:val="22"/>
          <w:szCs w:val="22"/>
          <w:u w:val="single"/>
          <w:shd w:val="clear" w:color="auto" w:fill="FFFF99"/>
          <w:rtl/>
        </w:rPr>
      </w:pPr>
      <w:r w:rsidRPr="000B340A">
        <w:rPr>
          <w:rFonts w:cs="FrankRuehl"/>
          <w:vanish/>
          <w:sz w:val="22"/>
          <w:szCs w:val="22"/>
          <w:shd w:val="clear" w:color="auto" w:fill="FFFF99"/>
          <w:rtl/>
        </w:rPr>
        <w:tab/>
      </w:r>
      <w:r w:rsidRPr="000B340A">
        <w:rPr>
          <w:rStyle w:val="default"/>
          <w:rFonts w:cs="FrankRuehl"/>
          <w:vanish/>
          <w:sz w:val="22"/>
          <w:szCs w:val="22"/>
          <w:u w:val="single"/>
          <w:shd w:val="clear" w:color="auto" w:fill="FFFF99"/>
          <w:rtl/>
        </w:rPr>
        <w:t>(ג</w:t>
      </w:r>
      <w:r w:rsidRPr="000B340A">
        <w:rPr>
          <w:rStyle w:val="default"/>
          <w:rFonts w:cs="FrankRuehl" w:hint="cs"/>
          <w:vanish/>
          <w:sz w:val="22"/>
          <w:szCs w:val="22"/>
          <w:u w:val="single"/>
          <w:shd w:val="clear" w:color="auto" w:fill="FFFF99"/>
          <w:rtl/>
        </w:rPr>
        <w:t>)</w:t>
      </w:r>
      <w:r w:rsidRPr="000B340A">
        <w:rPr>
          <w:rStyle w:val="default"/>
          <w:rFonts w:cs="FrankRuehl"/>
          <w:vanish/>
          <w:sz w:val="22"/>
          <w:szCs w:val="22"/>
          <w:u w:val="single"/>
          <w:shd w:val="clear" w:color="auto" w:fill="FFFF99"/>
          <w:rtl/>
        </w:rPr>
        <w:tab/>
        <w:t>ה</w:t>
      </w:r>
      <w:r w:rsidRPr="000B340A">
        <w:rPr>
          <w:rStyle w:val="default"/>
          <w:rFonts w:cs="FrankRuehl" w:hint="cs"/>
          <w:vanish/>
          <w:sz w:val="22"/>
          <w:szCs w:val="22"/>
          <w:u w:val="single"/>
          <w:shd w:val="clear" w:color="auto" w:fill="FFFF99"/>
          <w:rtl/>
        </w:rPr>
        <w:t>טבק שהובל כאמור יוצג במקום היעד לפני האדם שהורה עליו המנהל, ייבדק ויישקל.</w:t>
      </w:r>
    </w:p>
    <w:p w14:paraId="2726F909" w14:textId="77777777" w:rsidR="0041319E" w:rsidRPr="000B340A" w:rsidRDefault="0041319E">
      <w:pPr>
        <w:pStyle w:val="P00"/>
        <w:spacing w:before="0"/>
        <w:ind w:left="0" w:right="1134"/>
        <w:rPr>
          <w:rStyle w:val="default"/>
          <w:rFonts w:cs="FrankRuehl"/>
          <w:vanish/>
          <w:sz w:val="22"/>
          <w:szCs w:val="22"/>
          <w:shd w:val="clear" w:color="auto" w:fill="FFFF99"/>
          <w:rtl/>
        </w:rPr>
      </w:pPr>
      <w:r w:rsidRPr="000B340A">
        <w:rPr>
          <w:rFonts w:cs="FrankRuehl"/>
          <w:vanish/>
          <w:sz w:val="22"/>
          <w:szCs w:val="22"/>
          <w:shd w:val="clear" w:color="auto" w:fill="FFFF99"/>
          <w:rtl/>
        </w:rPr>
        <w:tab/>
      </w:r>
      <w:r w:rsidRPr="000B340A">
        <w:rPr>
          <w:rStyle w:val="default"/>
          <w:rFonts w:cs="FrankRuehl"/>
          <w:vanish/>
          <w:sz w:val="22"/>
          <w:szCs w:val="22"/>
          <w:shd w:val="clear" w:color="auto" w:fill="FFFF99"/>
          <w:rtl/>
        </w:rPr>
        <w:t>(ד</w:t>
      </w:r>
      <w:r w:rsidRPr="000B340A">
        <w:rPr>
          <w:rStyle w:val="default"/>
          <w:rFonts w:cs="FrankRuehl" w:hint="cs"/>
          <w:vanish/>
          <w:sz w:val="22"/>
          <w:szCs w:val="22"/>
          <w:shd w:val="clear" w:color="auto" w:fill="FFFF99"/>
          <w:rtl/>
        </w:rPr>
        <w:t>)</w:t>
      </w:r>
      <w:r w:rsidRPr="000B340A">
        <w:rPr>
          <w:rStyle w:val="default"/>
          <w:rFonts w:cs="FrankRuehl"/>
          <w:vanish/>
          <w:sz w:val="22"/>
          <w:szCs w:val="22"/>
          <w:shd w:val="clear" w:color="auto" w:fill="FFFF99"/>
          <w:rtl/>
        </w:rPr>
        <w:tab/>
        <w:t>נ</w:t>
      </w:r>
      <w:r w:rsidRPr="000B340A">
        <w:rPr>
          <w:rStyle w:val="default"/>
          <w:rFonts w:cs="FrankRuehl" w:hint="cs"/>
          <w:vanish/>
          <w:sz w:val="22"/>
          <w:szCs w:val="22"/>
          <w:shd w:val="clear" w:color="auto" w:fill="FFFF99"/>
          <w:rtl/>
        </w:rPr>
        <w:t>מצא חסר, ישלם בעל ההיתר על החסר כפל הבלו; אולם רשאי המנהל במקרים אלה ל</w:t>
      </w:r>
      <w:r w:rsidRPr="000B340A">
        <w:rPr>
          <w:rStyle w:val="default"/>
          <w:rFonts w:cs="FrankRuehl"/>
          <w:vanish/>
          <w:sz w:val="22"/>
          <w:szCs w:val="22"/>
          <w:shd w:val="clear" w:color="auto" w:fill="FFFF99"/>
          <w:rtl/>
        </w:rPr>
        <w:t>וו</w:t>
      </w:r>
      <w:r w:rsidRPr="000B340A">
        <w:rPr>
          <w:rStyle w:val="default"/>
          <w:rFonts w:cs="FrankRuehl" w:hint="cs"/>
          <w:vanish/>
          <w:sz w:val="22"/>
          <w:szCs w:val="22"/>
          <w:shd w:val="clear" w:color="auto" w:fill="FFFF99"/>
          <w:rtl/>
        </w:rPr>
        <w:t>תר על הבלו, כולו או מקצתו, אם הוא סבור שהחסר חל מחמת התייבשות או מחמת סיבות טבעיות אחרות.</w:t>
      </w:r>
    </w:p>
    <w:p w14:paraId="1D2C8AE4" w14:textId="77777777" w:rsidR="0041319E" w:rsidRPr="000B340A" w:rsidRDefault="0041319E">
      <w:pPr>
        <w:pStyle w:val="P00"/>
        <w:spacing w:before="0"/>
        <w:ind w:left="0" w:right="1134"/>
        <w:rPr>
          <w:rFonts w:cs="FrankRuehl" w:hint="cs"/>
          <w:strike/>
          <w:vanish/>
          <w:sz w:val="22"/>
          <w:szCs w:val="22"/>
          <w:shd w:val="clear" w:color="auto" w:fill="FFFF99"/>
          <w:rtl/>
        </w:rPr>
      </w:pPr>
      <w:r w:rsidRPr="000B340A">
        <w:rPr>
          <w:rFonts w:cs="FrankRuehl" w:hint="cs"/>
          <w:vanish/>
          <w:sz w:val="22"/>
          <w:szCs w:val="22"/>
          <w:shd w:val="clear" w:color="auto" w:fill="FFFF99"/>
          <w:rtl/>
        </w:rPr>
        <w:tab/>
      </w:r>
      <w:r w:rsidRPr="000B340A">
        <w:rPr>
          <w:rFonts w:cs="FrankRuehl" w:hint="cs"/>
          <w:strike/>
          <w:vanish/>
          <w:sz w:val="22"/>
          <w:szCs w:val="22"/>
          <w:shd w:val="clear" w:color="auto" w:fill="FFFF99"/>
          <w:rtl/>
        </w:rPr>
        <w:t>(ה)</w:t>
      </w:r>
      <w:r w:rsidRPr="000B340A">
        <w:rPr>
          <w:rFonts w:cs="FrankRuehl" w:hint="cs"/>
          <w:strike/>
          <w:vanish/>
          <w:sz w:val="22"/>
          <w:szCs w:val="22"/>
          <w:shd w:val="clear" w:color="auto" w:fill="FFFF99"/>
          <w:rtl/>
        </w:rPr>
        <w:tab/>
        <w:t>היתר ההובלות יימסר לידי פקיד הבלו במקום בואו של הטבק.</w:t>
      </w:r>
    </w:p>
    <w:p w14:paraId="50D8FE48" w14:textId="77777777" w:rsidR="0041319E" w:rsidRDefault="0041319E">
      <w:pPr>
        <w:pStyle w:val="P00"/>
        <w:spacing w:before="0"/>
        <w:ind w:left="0" w:right="1134"/>
        <w:rPr>
          <w:rStyle w:val="default"/>
          <w:rFonts w:cs="FrankRuehl" w:hint="cs"/>
          <w:sz w:val="2"/>
          <w:szCs w:val="2"/>
          <w:u w:val="single"/>
          <w:rtl/>
        </w:rPr>
      </w:pPr>
      <w:r w:rsidRPr="000B340A">
        <w:rPr>
          <w:rFonts w:cs="FrankRuehl"/>
          <w:vanish/>
          <w:sz w:val="22"/>
          <w:szCs w:val="22"/>
          <w:shd w:val="clear" w:color="auto" w:fill="FFFF99"/>
          <w:rtl/>
        </w:rPr>
        <w:tab/>
      </w:r>
      <w:r w:rsidRPr="000B340A">
        <w:rPr>
          <w:rStyle w:val="default"/>
          <w:rFonts w:cs="FrankRuehl"/>
          <w:vanish/>
          <w:sz w:val="22"/>
          <w:szCs w:val="22"/>
          <w:u w:val="single"/>
          <w:shd w:val="clear" w:color="auto" w:fill="FFFF99"/>
          <w:rtl/>
        </w:rPr>
        <w:t>(ה</w:t>
      </w:r>
      <w:r w:rsidRPr="000B340A">
        <w:rPr>
          <w:rStyle w:val="default"/>
          <w:rFonts w:cs="FrankRuehl" w:hint="cs"/>
          <w:vanish/>
          <w:sz w:val="22"/>
          <w:szCs w:val="22"/>
          <w:u w:val="single"/>
          <w:shd w:val="clear" w:color="auto" w:fill="FFFF99"/>
          <w:rtl/>
        </w:rPr>
        <w:t>)</w:t>
      </w:r>
      <w:r w:rsidRPr="000B340A">
        <w:rPr>
          <w:rStyle w:val="default"/>
          <w:rFonts w:cs="FrankRuehl"/>
          <w:vanish/>
          <w:sz w:val="22"/>
          <w:szCs w:val="22"/>
          <w:u w:val="single"/>
          <w:shd w:val="clear" w:color="auto" w:fill="FFFF99"/>
          <w:rtl/>
        </w:rPr>
        <w:tab/>
        <w:t>ה</w:t>
      </w:r>
      <w:r w:rsidRPr="000B340A">
        <w:rPr>
          <w:rStyle w:val="default"/>
          <w:rFonts w:cs="FrankRuehl" w:hint="cs"/>
          <w:vanish/>
          <w:sz w:val="22"/>
          <w:szCs w:val="22"/>
          <w:u w:val="single"/>
          <w:shd w:val="clear" w:color="auto" w:fill="FFFF99"/>
          <w:rtl/>
        </w:rPr>
        <w:t>יתר ההובלה יימסר במקום היעד לידי האדם שהורה עליו המנהל.</w:t>
      </w:r>
      <w:bookmarkEnd w:id="18"/>
    </w:p>
    <w:p w14:paraId="2F9FE580" w14:textId="77777777" w:rsidR="0041319E" w:rsidRDefault="0041319E">
      <w:pPr>
        <w:pStyle w:val="P00"/>
        <w:spacing w:before="72"/>
        <w:ind w:left="0" w:right="1134"/>
        <w:rPr>
          <w:rStyle w:val="default"/>
          <w:rFonts w:cs="FrankRuehl"/>
          <w:rtl/>
        </w:rPr>
      </w:pPr>
      <w:bookmarkStart w:id="19" w:name="Seif16"/>
      <w:bookmarkEnd w:id="19"/>
      <w:r>
        <w:rPr>
          <w:lang w:val="he-IL"/>
        </w:rPr>
        <w:pict w14:anchorId="141D7DEE">
          <v:rect id="_x0000_s1044" style="position:absolute;left:0;text-align:left;margin-left:464.5pt;margin-top:8.05pt;width:75.05pt;height:8pt;z-index:251634688" o:allowincell="f" filled="f" stroked="f" strokecolor="lime" strokeweight=".25pt">
            <v:textbox inset="0,0,0,0">
              <w:txbxContent>
                <w:p w14:paraId="21342E26" w14:textId="77777777" w:rsidR="0041319E" w:rsidRDefault="0041319E">
                  <w:pPr>
                    <w:spacing w:line="160" w:lineRule="exact"/>
                    <w:jc w:val="left"/>
                    <w:rPr>
                      <w:rFonts w:cs="Miriam"/>
                      <w:noProof/>
                      <w:sz w:val="18"/>
                      <w:szCs w:val="18"/>
                      <w:rtl/>
                    </w:rPr>
                  </w:pPr>
                  <w:r>
                    <w:rPr>
                      <w:rFonts w:cs="Miriam"/>
                      <w:sz w:val="18"/>
                      <w:szCs w:val="18"/>
                      <w:rtl/>
                    </w:rPr>
                    <w:t>הג</w:t>
                  </w:r>
                  <w:r>
                    <w:rPr>
                      <w:rFonts w:cs="Miriam" w:hint="cs"/>
                      <w:sz w:val="18"/>
                      <w:szCs w:val="18"/>
                      <w:rtl/>
                    </w:rPr>
                    <w:t>בלות בממכר טבק</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מגדל לא ימכור טבק אלא לסוחר רשוי או ליצרן רשוי, ולא ימכור טבק לא-מיוצר בכמות פחותה מעשרים ק</w:t>
      </w:r>
      <w:r>
        <w:rPr>
          <w:rStyle w:val="default"/>
          <w:rFonts w:cs="FrankRuehl"/>
          <w:rtl/>
        </w:rPr>
        <w:t>יל</w:t>
      </w:r>
      <w:r>
        <w:rPr>
          <w:rStyle w:val="default"/>
          <w:rFonts w:cs="FrankRuehl" w:hint="cs"/>
          <w:rtl/>
        </w:rPr>
        <w:t>ו בבת-אחת; הטבק הנמכר יישקל במעמד פקיד הבלו, שירשום בת</w:t>
      </w:r>
      <w:r>
        <w:rPr>
          <w:rStyle w:val="default"/>
          <w:rFonts w:cs="FrankRuehl"/>
          <w:rtl/>
        </w:rPr>
        <w:t>ע</w:t>
      </w:r>
      <w:r>
        <w:rPr>
          <w:rStyle w:val="default"/>
          <w:rFonts w:cs="FrankRuehl" w:hint="cs"/>
          <w:rtl/>
        </w:rPr>
        <w:t>ודת האישור של המגדל את הכמות שנמכרה ואושר בחתימה-שכנגד בפנקסי הסוחר או היצרן שכמות הטבק המועברת נרשמה; אולם אם היה כלל יבולו של המגדל פחות מעשרים קילו, רשאי המנהל לתת לו היתר מיוחד למכירת היבול הזה.</w:t>
      </w:r>
    </w:p>
    <w:p w14:paraId="24343512"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המנהל, לשם הגברת יצ</w:t>
      </w:r>
      <w:r>
        <w:rPr>
          <w:rStyle w:val="default"/>
          <w:rFonts w:cs="FrankRuehl"/>
          <w:rtl/>
        </w:rPr>
        <w:t>ו</w:t>
      </w:r>
      <w:r>
        <w:rPr>
          <w:rStyle w:val="default"/>
          <w:rFonts w:cs="FrankRuehl" w:hint="cs"/>
          <w:rtl/>
        </w:rPr>
        <w:t>א הטבק, להורות לכל מגדל, סוחר ויצרן למכור טבק שיימצא ברשותו בין בכוח ובין בפועל, כולו או מקצתו, לכל אדם שיציין בהוראה, ובלבד שתובטח למוכר תמורה הוגנת.</w:t>
      </w:r>
    </w:p>
    <w:p w14:paraId="01E4B7A7"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לקבוע מחירים לטבק.</w:t>
      </w:r>
    </w:p>
    <w:p w14:paraId="3E66396A"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שקל הטב</w:t>
      </w:r>
      <w:r>
        <w:rPr>
          <w:rStyle w:val="default"/>
          <w:rFonts w:cs="FrankRuehl"/>
          <w:rtl/>
        </w:rPr>
        <w:t xml:space="preserve">ק </w:t>
      </w:r>
      <w:r>
        <w:rPr>
          <w:rStyle w:val="default"/>
          <w:rFonts w:cs="FrankRuehl" w:hint="cs"/>
          <w:rtl/>
        </w:rPr>
        <w:t>וניתן היתר הובלה מתאים, חייבים המגדל והסוחר להודיע למנ</w:t>
      </w:r>
      <w:r>
        <w:rPr>
          <w:rStyle w:val="default"/>
          <w:rFonts w:cs="FrankRuehl"/>
          <w:rtl/>
        </w:rPr>
        <w:t>ה</w:t>
      </w:r>
      <w:r>
        <w:rPr>
          <w:rStyle w:val="default"/>
          <w:rFonts w:cs="FrankRuehl" w:hint="cs"/>
          <w:rtl/>
        </w:rPr>
        <w:t>ל, תוך שלושים יום מתום תקופת ההיתר על כל כמות טבק שלא הועברה לתעודתה.</w:t>
      </w:r>
    </w:p>
    <w:p w14:paraId="72B576BE" w14:textId="77777777" w:rsidR="0041319E" w:rsidRDefault="0041319E">
      <w:pPr>
        <w:pStyle w:val="medium2-header"/>
        <w:keepLines w:val="0"/>
        <w:spacing w:before="72"/>
        <w:ind w:left="0" w:right="1134"/>
        <w:rPr>
          <w:rFonts w:cs="FrankRuehl"/>
          <w:noProof/>
          <w:rtl/>
        </w:rPr>
      </w:pPr>
      <w:bookmarkStart w:id="20" w:name="med2"/>
      <w:bookmarkEnd w:id="20"/>
      <w:r>
        <w:rPr>
          <w:rFonts w:cs="FrankRuehl"/>
          <w:noProof/>
          <w:rtl/>
        </w:rPr>
        <w:t>סו</w:t>
      </w:r>
      <w:r>
        <w:rPr>
          <w:rFonts w:cs="FrankRuehl" w:hint="cs"/>
          <w:noProof/>
          <w:rtl/>
        </w:rPr>
        <w:t>חרי טבק</w:t>
      </w:r>
    </w:p>
    <w:p w14:paraId="369942B2" w14:textId="77777777" w:rsidR="0041319E" w:rsidRDefault="0041319E">
      <w:pPr>
        <w:pStyle w:val="P00"/>
        <w:spacing w:before="72"/>
        <w:ind w:left="0" w:right="1134"/>
        <w:rPr>
          <w:rStyle w:val="default"/>
          <w:rFonts w:cs="FrankRuehl"/>
          <w:rtl/>
        </w:rPr>
      </w:pPr>
      <w:bookmarkStart w:id="21" w:name="Seif17"/>
      <w:bookmarkEnd w:id="21"/>
      <w:r>
        <w:rPr>
          <w:lang w:val="he-IL"/>
        </w:rPr>
        <w:pict w14:anchorId="4A74CF2E">
          <v:rect id="_x0000_s1045" style="position:absolute;left:0;text-align:left;margin-left:464.5pt;margin-top:8.05pt;width:75.05pt;height:8pt;z-index:251635712" o:allowincell="f" filled="f" stroked="f" strokecolor="lime" strokeweight=".25pt">
            <v:textbox inset="0,0,0,0">
              <w:txbxContent>
                <w:p w14:paraId="194D2151" w14:textId="77777777" w:rsidR="0041319E" w:rsidRDefault="0041319E">
                  <w:pPr>
                    <w:spacing w:line="160" w:lineRule="exact"/>
                    <w:jc w:val="left"/>
                    <w:rPr>
                      <w:rFonts w:cs="Miriam"/>
                      <w:noProof/>
                      <w:sz w:val="18"/>
                      <w:szCs w:val="18"/>
                      <w:rtl/>
                    </w:rPr>
                  </w:pPr>
                  <w:r>
                    <w:rPr>
                      <w:rFonts w:cs="Miriam"/>
                      <w:sz w:val="18"/>
                      <w:szCs w:val="18"/>
                      <w:rtl/>
                    </w:rPr>
                    <w:t>רש</w:t>
                  </w:r>
                  <w:r>
                    <w:rPr>
                      <w:rFonts w:cs="Miriam" w:hint="cs"/>
                      <w:sz w:val="18"/>
                      <w:szCs w:val="18"/>
                      <w:rtl/>
                    </w:rPr>
                    <w:t>יון סוחר</w:t>
                  </w:r>
                </w:p>
              </w:txbxContent>
            </v:textbox>
            <w10:anchorlock/>
          </v:rect>
        </w:pict>
      </w:r>
      <w:r>
        <w:rPr>
          <w:rStyle w:val="big-number"/>
          <w:rFonts w:cs="Miriam"/>
          <w:rtl/>
        </w:rPr>
        <w:t>18.</w:t>
      </w:r>
      <w:r>
        <w:rPr>
          <w:rStyle w:val="big-number"/>
          <w:rFonts w:cs="Miriam"/>
          <w:rtl/>
        </w:rPr>
        <w:tab/>
      </w:r>
      <w:r>
        <w:rPr>
          <w:rStyle w:val="default"/>
          <w:rFonts w:cs="FrankRuehl"/>
          <w:rtl/>
        </w:rPr>
        <w:t>לא</w:t>
      </w:r>
      <w:r>
        <w:rPr>
          <w:rStyle w:val="default"/>
          <w:rFonts w:cs="FrankRuehl" w:hint="cs"/>
          <w:rtl/>
        </w:rPr>
        <w:t xml:space="preserve"> יסחור אדם בטבק, אלא אם קיבל מהמנהל רשיון בטופס שנקבע ונתן ערובה כפי שנקבע; הרשיון יפקע באחד בינואר של כל שנה; א</w:t>
      </w:r>
      <w:r>
        <w:rPr>
          <w:rStyle w:val="default"/>
          <w:rFonts w:cs="FrankRuehl"/>
          <w:rtl/>
        </w:rPr>
        <w:t>גר</w:t>
      </w:r>
      <w:r>
        <w:rPr>
          <w:rStyle w:val="default"/>
          <w:rFonts w:cs="FrankRuehl" w:hint="cs"/>
          <w:rtl/>
        </w:rPr>
        <w:t>ת הרשיון תהיה בשיעורים שנקבעו בתוספת.</w:t>
      </w:r>
    </w:p>
    <w:p w14:paraId="30A08141" w14:textId="77777777" w:rsidR="0041319E" w:rsidRDefault="0041319E">
      <w:pPr>
        <w:pStyle w:val="P00"/>
        <w:spacing w:before="72"/>
        <w:ind w:left="0" w:right="1134"/>
        <w:rPr>
          <w:rStyle w:val="default"/>
          <w:rFonts w:cs="FrankRuehl"/>
          <w:rtl/>
        </w:rPr>
      </w:pPr>
      <w:bookmarkStart w:id="22" w:name="Seif18"/>
      <w:bookmarkEnd w:id="22"/>
      <w:r>
        <w:rPr>
          <w:lang w:val="he-IL"/>
        </w:rPr>
        <w:pict w14:anchorId="7E3CE8A1">
          <v:rect id="_x0000_s1046" style="position:absolute;left:0;text-align:left;margin-left:464.5pt;margin-top:8.05pt;width:75.05pt;height:8pt;z-index:251636736" o:allowincell="f" filled="f" stroked="f" strokecolor="lime" strokeweight=".25pt">
            <v:textbox inset="0,0,0,0">
              <w:txbxContent>
                <w:p w14:paraId="13CD9519" w14:textId="77777777" w:rsidR="0041319E" w:rsidRDefault="0041319E">
                  <w:pPr>
                    <w:spacing w:line="160" w:lineRule="exact"/>
                    <w:jc w:val="left"/>
                    <w:rPr>
                      <w:rFonts w:cs="Miriam"/>
                      <w:noProof/>
                      <w:sz w:val="18"/>
                      <w:szCs w:val="18"/>
                      <w:rtl/>
                    </w:rPr>
                  </w:pPr>
                  <w:r>
                    <w:rPr>
                      <w:rFonts w:cs="Miriam"/>
                      <w:sz w:val="18"/>
                      <w:szCs w:val="18"/>
                      <w:rtl/>
                    </w:rPr>
                    <w:t>אי</w:t>
                  </w:r>
                  <w:r>
                    <w:rPr>
                      <w:rFonts w:cs="Miriam" w:hint="cs"/>
                      <w:sz w:val="18"/>
                      <w:szCs w:val="18"/>
                      <w:rtl/>
                    </w:rPr>
                    <w:t>שור החצרים</w:t>
                  </w:r>
                </w:p>
              </w:txbxContent>
            </v:textbox>
            <w10:anchorlock/>
          </v:rect>
        </w:pict>
      </w:r>
      <w:r>
        <w:rPr>
          <w:rStyle w:val="big-number"/>
          <w:rFonts w:cs="Miriam"/>
          <w:rtl/>
        </w:rPr>
        <w:t>19.</w:t>
      </w:r>
      <w:r>
        <w:rPr>
          <w:rStyle w:val="big-number"/>
          <w:rFonts w:cs="Miriam"/>
          <w:rtl/>
        </w:rPr>
        <w:tab/>
      </w:r>
      <w:r>
        <w:rPr>
          <w:rStyle w:val="default"/>
          <w:rFonts w:cs="FrankRuehl"/>
          <w:rtl/>
        </w:rPr>
        <w:t>הח</w:t>
      </w:r>
      <w:r>
        <w:rPr>
          <w:rStyle w:val="default"/>
          <w:rFonts w:cs="FrankRuehl" w:hint="cs"/>
          <w:rtl/>
        </w:rPr>
        <w:t>צרים שישמשו להחסנת הטבק יאושרו על ידי המנהל ויתוארו ברשיון; לא ייעשה כל שינוי בחצרים ולא יוחסנו בהם שום טובין, חוץ מטבק, בלי רשות המנהל.</w:t>
      </w:r>
    </w:p>
    <w:p w14:paraId="188B653F" w14:textId="77777777" w:rsidR="0041319E" w:rsidRDefault="0041319E">
      <w:pPr>
        <w:pStyle w:val="P00"/>
        <w:spacing w:before="72"/>
        <w:ind w:left="0" w:right="1134"/>
        <w:rPr>
          <w:rStyle w:val="default"/>
          <w:rFonts w:cs="FrankRuehl"/>
          <w:rtl/>
        </w:rPr>
      </w:pPr>
      <w:bookmarkStart w:id="23" w:name="Seif19"/>
      <w:bookmarkEnd w:id="23"/>
      <w:r>
        <w:rPr>
          <w:lang w:val="he-IL"/>
        </w:rPr>
        <w:pict w14:anchorId="01B56F4A">
          <v:rect id="_x0000_s1047" style="position:absolute;left:0;text-align:left;margin-left:464.5pt;margin-top:8.05pt;width:75.05pt;height:8pt;z-index:251637760" o:allowincell="f" filled="f" stroked="f" strokecolor="lime" strokeweight=".25pt">
            <v:textbox inset="0,0,0,0">
              <w:txbxContent>
                <w:p w14:paraId="6066FBA0" w14:textId="77777777" w:rsidR="0041319E" w:rsidRDefault="0041319E">
                  <w:pPr>
                    <w:spacing w:line="160" w:lineRule="exact"/>
                    <w:jc w:val="left"/>
                    <w:rPr>
                      <w:rFonts w:cs="Miriam"/>
                      <w:noProof/>
                      <w:sz w:val="18"/>
                      <w:szCs w:val="18"/>
                      <w:rtl/>
                    </w:rPr>
                  </w:pPr>
                  <w:r>
                    <w:rPr>
                      <w:rFonts w:cs="Miriam"/>
                      <w:sz w:val="18"/>
                      <w:szCs w:val="18"/>
                      <w:rtl/>
                    </w:rPr>
                    <w:t>פנ</w:t>
                  </w:r>
                  <w:r>
                    <w:rPr>
                      <w:rFonts w:cs="Miriam" w:hint="cs"/>
                      <w:sz w:val="18"/>
                      <w:szCs w:val="18"/>
                      <w:rtl/>
                    </w:rPr>
                    <w:t>קס מחסן</w:t>
                  </w:r>
                </w:p>
              </w:txbxContent>
            </v:textbox>
            <w10:anchorlock/>
          </v:rect>
        </w:pict>
      </w:r>
      <w:r>
        <w:rPr>
          <w:rStyle w:val="big-number"/>
          <w:rFonts w:cs="Miriam"/>
          <w:rtl/>
        </w:rPr>
        <w:t>20.</w:t>
      </w:r>
      <w:r>
        <w:rPr>
          <w:rStyle w:val="big-number"/>
          <w:rFonts w:cs="Miriam"/>
          <w:rtl/>
        </w:rPr>
        <w:tab/>
      </w:r>
      <w:r>
        <w:rPr>
          <w:rStyle w:val="default"/>
          <w:rFonts w:cs="FrankRuehl"/>
          <w:rtl/>
        </w:rPr>
        <w:t>הס</w:t>
      </w:r>
      <w:r>
        <w:rPr>
          <w:rStyle w:val="default"/>
          <w:rFonts w:cs="FrankRuehl" w:hint="cs"/>
          <w:rtl/>
        </w:rPr>
        <w:t xml:space="preserve">וחר ינהל פנקס מחסן בטופס שנקבע ובו יירשם הטבק הנכנס למחסן והיוצא </w:t>
      </w:r>
      <w:r>
        <w:rPr>
          <w:rStyle w:val="default"/>
          <w:rFonts w:cs="FrankRuehl"/>
          <w:rtl/>
        </w:rPr>
        <w:t>ממ</w:t>
      </w:r>
      <w:r>
        <w:rPr>
          <w:rStyle w:val="default"/>
          <w:rFonts w:cs="FrankRuehl" w:hint="cs"/>
          <w:rtl/>
        </w:rPr>
        <w:t>נו.</w:t>
      </w:r>
    </w:p>
    <w:p w14:paraId="36B7D211" w14:textId="77777777" w:rsidR="0041319E" w:rsidRDefault="0041319E">
      <w:pPr>
        <w:pStyle w:val="P00"/>
        <w:spacing w:before="72"/>
        <w:ind w:left="0" w:right="1134"/>
        <w:rPr>
          <w:rStyle w:val="default"/>
          <w:rFonts w:cs="FrankRuehl"/>
          <w:rtl/>
        </w:rPr>
      </w:pPr>
      <w:bookmarkStart w:id="24" w:name="Seif20"/>
      <w:bookmarkEnd w:id="24"/>
      <w:r>
        <w:rPr>
          <w:lang w:val="he-IL"/>
        </w:rPr>
        <w:pict w14:anchorId="287B14AB">
          <v:rect id="_x0000_s1048" style="position:absolute;left:0;text-align:left;margin-left:464.5pt;margin-top:8.05pt;width:75.05pt;height:16pt;z-index:251638784" o:allowincell="f" filled="f" stroked="f" strokecolor="lime" strokeweight=".25pt">
            <v:textbox inset="0,0,0,0">
              <w:txbxContent>
                <w:p w14:paraId="70FC76A0" w14:textId="77777777" w:rsidR="0041319E" w:rsidRDefault="0041319E">
                  <w:pPr>
                    <w:spacing w:line="160" w:lineRule="exact"/>
                    <w:jc w:val="left"/>
                    <w:rPr>
                      <w:rFonts w:cs="Miriam"/>
                      <w:noProof/>
                      <w:sz w:val="18"/>
                      <w:szCs w:val="18"/>
                      <w:rtl/>
                    </w:rPr>
                  </w:pPr>
                  <w:r>
                    <w:rPr>
                      <w:rFonts w:cs="Miriam"/>
                      <w:sz w:val="18"/>
                      <w:szCs w:val="18"/>
                      <w:rtl/>
                    </w:rPr>
                    <w:t>פי</w:t>
                  </w:r>
                  <w:r>
                    <w:rPr>
                      <w:rFonts w:cs="Miriam" w:hint="cs"/>
                      <w:sz w:val="18"/>
                      <w:szCs w:val="18"/>
                      <w:rtl/>
                    </w:rPr>
                    <w:t>קו</w:t>
                  </w:r>
                  <w:r>
                    <w:rPr>
                      <w:rFonts w:cs="Miriam"/>
                      <w:sz w:val="18"/>
                      <w:szCs w:val="18"/>
                      <w:rtl/>
                    </w:rPr>
                    <w:t xml:space="preserve">ח </w:t>
                  </w:r>
                  <w:r>
                    <w:rPr>
                      <w:rFonts w:cs="Miriam" w:hint="cs"/>
                      <w:sz w:val="18"/>
                      <w:szCs w:val="18"/>
                      <w:rtl/>
                    </w:rPr>
                    <w:t>רשות הבלו על המחסן</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חסנו של סוחר יינעל בשני מנעולים; מפתח המנעול האחד יהיה בידי הסוחר ומפתח המנעול האחר בידי רשות הבלו, ותהיה לה זכות כניסה למחסן בכל שעה לשם בדיקתו ואימותו של המצוי בו.</w:t>
      </w:r>
    </w:p>
    <w:p w14:paraId="4502A826"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להכניס למחסן או להוציא ממנו</w:t>
      </w:r>
      <w:r>
        <w:rPr>
          <w:rStyle w:val="default"/>
          <w:rFonts w:cs="FrankRuehl"/>
          <w:rtl/>
        </w:rPr>
        <w:t xml:space="preserve"> </w:t>
      </w:r>
      <w:r>
        <w:rPr>
          <w:rStyle w:val="default"/>
          <w:rFonts w:cs="FrankRuehl" w:hint="cs"/>
          <w:rtl/>
        </w:rPr>
        <w:t>דבר אלא במ</w:t>
      </w:r>
      <w:r>
        <w:rPr>
          <w:rStyle w:val="default"/>
          <w:rFonts w:cs="FrankRuehl"/>
          <w:rtl/>
        </w:rPr>
        <w:t>עמ</w:t>
      </w:r>
      <w:r>
        <w:rPr>
          <w:rStyle w:val="default"/>
          <w:rFonts w:cs="FrankRuehl" w:hint="cs"/>
          <w:rtl/>
        </w:rPr>
        <w:t>ד רשות הבלו.</w:t>
      </w:r>
    </w:p>
    <w:p w14:paraId="11F988B5" w14:textId="77777777" w:rsidR="0041319E" w:rsidRDefault="0041319E">
      <w:pPr>
        <w:pStyle w:val="P00"/>
        <w:spacing w:before="72"/>
        <w:ind w:left="0" w:right="1134"/>
        <w:rPr>
          <w:rStyle w:val="default"/>
          <w:rFonts w:cs="FrankRuehl" w:hint="cs"/>
          <w:rtl/>
        </w:rPr>
      </w:pPr>
      <w:r>
        <w:rPr>
          <w:lang w:val="he-IL"/>
        </w:rPr>
        <w:pict w14:anchorId="14D4B31A">
          <v:rect id="_x0000_s1049" style="position:absolute;left:0;text-align:left;margin-left:464.5pt;margin-top:8.05pt;width:75.05pt;height:16.5pt;z-index:251639808" o:allowincell="f" filled="f" stroked="f" strokecolor="lime" strokeweight=".25pt">
            <v:textbox inset="0,0,0,0">
              <w:txbxContent>
                <w:p w14:paraId="1700CB71"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או מי שהוסמך על ידיו לענין זה, רשאים להורות על נעילת מחסן שלא בדרך שנקבעה בסעיף קטן (א), וכן רשאים הם להתיר הכנסתם של דברים למחסן, או הוצאתם ממנו, שלא במעמד רשות הבלו.</w:t>
      </w:r>
    </w:p>
    <w:p w14:paraId="2CFE457F" w14:textId="77777777" w:rsidR="0041319E" w:rsidRPr="000B340A" w:rsidRDefault="0041319E">
      <w:pPr>
        <w:pStyle w:val="P00"/>
        <w:spacing w:before="0"/>
        <w:ind w:left="0" w:right="1134"/>
        <w:rPr>
          <w:rFonts w:cs="FrankRuehl" w:hint="cs"/>
          <w:b/>
          <w:bCs/>
          <w:vanish/>
          <w:szCs w:val="20"/>
          <w:shd w:val="clear" w:color="auto" w:fill="FFFF99"/>
          <w:rtl/>
        </w:rPr>
      </w:pPr>
      <w:bookmarkStart w:id="25" w:name="Rov89"/>
      <w:r w:rsidRPr="000B340A">
        <w:rPr>
          <w:rFonts w:cs="FrankRuehl" w:hint="cs"/>
          <w:vanish/>
          <w:color w:val="FF0000"/>
          <w:szCs w:val="20"/>
          <w:shd w:val="clear" w:color="auto" w:fill="FFFF99"/>
          <w:rtl/>
        </w:rPr>
        <w:t>מיום 4.3.1964</w:t>
      </w:r>
    </w:p>
    <w:p w14:paraId="31BCE664"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2</w:t>
      </w:r>
    </w:p>
    <w:p w14:paraId="36DF4838"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8" w:history="1">
        <w:r w:rsidRPr="000B340A">
          <w:rPr>
            <w:rStyle w:val="Hyperlink"/>
            <w:rFonts w:cs="FrankRuehl" w:hint="cs"/>
            <w:vanish/>
            <w:szCs w:val="20"/>
            <w:shd w:val="clear" w:color="auto" w:fill="FFFF99"/>
            <w:rtl/>
          </w:rPr>
          <w:t>ס"ח תשכ"ד מס' 420</w:t>
        </w:r>
      </w:hyperlink>
      <w:r w:rsidRPr="000B340A">
        <w:rPr>
          <w:rFonts w:cs="FrankRuehl" w:hint="cs"/>
          <w:vanish/>
          <w:szCs w:val="20"/>
          <w:shd w:val="clear" w:color="auto" w:fill="FFFF99"/>
          <w:rtl/>
        </w:rPr>
        <w:t xml:space="preserve"> מיום 4.3.1964 עמ' 68 (</w:t>
      </w:r>
      <w:hyperlink r:id="rId9" w:history="1">
        <w:r w:rsidRPr="000B340A">
          <w:rPr>
            <w:rStyle w:val="Hyperlink"/>
            <w:rFonts w:cs="FrankRuehl" w:hint="cs"/>
            <w:vanish/>
            <w:szCs w:val="20"/>
            <w:shd w:val="clear" w:color="auto" w:fill="FFFF99"/>
            <w:rtl/>
          </w:rPr>
          <w:t>ה"ח 590</w:t>
        </w:r>
      </w:hyperlink>
      <w:r w:rsidRPr="000B340A">
        <w:rPr>
          <w:rFonts w:cs="FrankRuehl" w:hint="cs"/>
          <w:vanish/>
          <w:szCs w:val="20"/>
          <w:shd w:val="clear" w:color="auto" w:fill="FFFF99"/>
          <w:rtl/>
        </w:rPr>
        <w:t>)</w:t>
      </w:r>
    </w:p>
    <w:p w14:paraId="2EE26788" w14:textId="77777777" w:rsidR="0041319E" w:rsidRDefault="0041319E">
      <w:pPr>
        <w:pStyle w:val="P00"/>
        <w:tabs>
          <w:tab w:val="clear" w:pos="6259"/>
        </w:tabs>
        <w:spacing w:before="0"/>
        <w:ind w:left="0" w:right="1134"/>
        <w:rPr>
          <w:rFonts w:cs="FrankRuehl" w:hint="cs"/>
          <w:b/>
          <w:bCs/>
          <w:sz w:val="2"/>
          <w:szCs w:val="2"/>
          <w:rtl/>
        </w:rPr>
      </w:pPr>
      <w:r w:rsidRPr="000B340A">
        <w:rPr>
          <w:rFonts w:cs="FrankRuehl" w:hint="cs"/>
          <w:b/>
          <w:bCs/>
          <w:vanish/>
          <w:szCs w:val="20"/>
          <w:shd w:val="clear" w:color="auto" w:fill="FFFF99"/>
          <w:rtl/>
        </w:rPr>
        <w:t>הוספת סעיף קטן 21(ג)</w:t>
      </w:r>
      <w:bookmarkEnd w:id="25"/>
    </w:p>
    <w:p w14:paraId="3EAAA86B" w14:textId="77777777" w:rsidR="0041319E" w:rsidRDefault="0041319E">
      <w:pPr>
        <w:pStyle w:val="P00"/>
        <w:spacing w:before="72"/>
        <w:ind w:left="0" w:right="1134"/>
        <w:rPr>
          <w:rStyle w:val="default"/>
          <w:rFonts w:cs="FrankRuehl"/>
          <w:rtl/>
        </w:rPr>
      </w:pPr>
      <w:bookmarkStart w:id="26" w:name="Seif21"/>
      <w:bookmarkEnd w:id="26"/>
      <w:r>
        <w:rPr>
          <w:lang w:val="he-IL"/>
        </w:rPr>
        <w:pict w14:anchorId="3EE7A1CB">
          <v:rect id="_x0000_s1050" style="position:absolute;left:0;text-align:left;margin-left:464.5pt;margin-top:8.05pt;width:75.05pt;height:34.7pt;z-index:251640832" o:allowincell="f" filled="f" stroked="f" strokecolor="lime" strokeweight=".25pt">
            <v:textbox inset="0,0,0,0">
              <w:txbxContent>
                <w:p w14:paraId="775AD399" w14:textId="77777777" w:rsidR="0041319E" w:rsidRDefault="0041319E">
                  <w:pPr>
                    <w:spacing w:line="160" w:lineRule="exact"/>
                    <w:jc w:val="left"/>
                    <w:rPr>
                      <w:rFonts w:cs="Miriam"/>
                      <w:noProof/>
                      <w:sz w:val="18"/>
                      <w:szCs w:val="18"/>
                      <w:rtl/>
                    </w:rPr>
                  </w:pPr>
                  <w:r>
                    <w:rPr>
                      <w:rFonts w:cs="Miriam"/>
                      <w:sz w:val="18"/>
                      <w:szCs w:val="18"/>
                      <w:rtl/>
                    </w:rPr>
                    <w:t>תע</w:t>
                  </w:r>
                  <w:r>
                    <w:rPr>
                      <w:rFonts w:cs="Miriam" w:hint="cs"/>
                      <w:sz w:val="18"/>
                      <w:szCs w:val="18"/>
                      <w:rtl/>
                    </w:rPr>
                    <w:t>ודה על טבק שנמכר או שהועבר</w:t>
                  </w:r>
                </w:p>
                <w:p w14:paraId="7274862C"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או מי שהוסמך על ידיו לענין זה, רשאים ל</w:t>
      </w:r>
      <w:r>
        <w:rPr>
          <w:rStyle w:val="default"/>
          <w:rFonts w:cs="FrankRuehl"/>
          <w:rtl/>
        </w:rPr>
        <w:t>הו</w:t>
      </w:r>
      <w:r>
        <w:rPr>
          <w:rStyle w:val="default"/>
          <w:rFonts w:cs="FrankRuehl" w:hint="cs"/>
          <w:rtl/>
        </w:rPr>
        <w:t>רות, כי סוחר המוכר טבק לייצור או ליצוא או המעביר טבק למטרות האמורות, ימסור לקונה או ליצרן תעודת היתר הובלה על כך, בטופס שיורה עליו המנהל.</w:t>
      </w:r>
    </w:p>
    <w:p w14:paraId="340BECCF" w14:textId="77777777" w:rsidR="0041319E" w:rsidRDefault="0041319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ניתנה הוראה כאמור בסעיף קטן (א), תמסור רשות הבלו לקונה או ליצרן תעודת היתר הובלה כאמור, בטופס שנקבע.</w:t>
      </w:r>
    </w:p>
    <w:p w14:paraId="4888962B" w14:textId="77777777" w:rsidR="0041319E" w:rsidRPr="000B340A" w:rsidRDefault="0041319E">
      <w:pPr>
        <w:pStyle w:val="P00"/>
        <w:spacing w:before="0"/>
        <w:ind w:left="0" w:right="1134"/>
        <w:rPr>
          <w:rFonts w:cs="FrankRuehl" w:hint="cs"/>
          <w:b/>
          <w:bCs/>
          <w:vanish/>
          <w:szCs w:val="20"/>
          <w:shd w:val="clear" w:color="auto" w:fill="FFFF99"/>
          <w:rtl/>
        </w:rPr>
      </w:pPr>
      <w:bookmarkStart w:id="27" w:name="Rov90"/>
      <w:r w:rsidRPr="000B340A">
        <w:rPr>
          <w:rFonts w:cs="FrankRuehl" w:hint="cs"/>
          <w:vanish/>
          <w:color w:val="FF0000"/>
          <w:szCs w:val="20"/>
          <w:shd w:val="clear" w:color="auto" w:fill="FFFF99"/>
          <w:rtl/>
        </w:rPr>
        <w:t>מיום 4.3.1964</w:t>
      </w:r>
    </w:p>
    <w:p w14:paraId="3AF5C8B6"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2</w:t>
      </w:r>
    </w:p>
    <w:p w14:paraId="0221C6D6"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10" w:history="1">
        <w:r w:rsidRPr="000B340A">
          <w:rPr>
            <w:rStyle w:val="Hyperlink"/>
            <w:rFonts w:cs="FrankRuehl" w:hint="cs"/>
            <w:vanish/>
            <w:szCs w:val="20"/>
            <w:shd w:val="clear" w:color="auto" w:fill="FFFF99"/>
            <w:rtl/>
          </w:rPr>
          <w:t>ס"ח תשכ"ד מס' 420</w:t>
        </w:r>
      </w:hyperlink>
      <w:r w:rsidRPr="000B340A">
        <w:rPr>
          <w:rFonts w:cs="FrankRuehl" w:hint="cs"/>
          <w:vanish/>
          <w:szCs w:val="20"/>
          <w:shd w:val="clear" w:color="auto" w:fill="FFFF99"/>
          <w:rtl/>
        </w:rPr>
        <w:t xml:space="preserve"> מיום 4.3.1964 עמ' 68 (</w:t>
      </w:r>
      <w:hyperlink r:id="rId11" w:history="1">
        <w:r w:rsidRPr="000B340A">
          <w:rPr>
            <w:rStyle w:val="Hyperlink"/>
            <w:rFonts w:cs="FrankRuehl" w:hint="cs"/>
            <w:vanish/>
            <w:szCs w:val="20"/>
            <w:shd w:val="clear" w:color="auto" w:fill="FFFF99"/>
            <w:rtl/>
          </w:rPr>
          <w:t>ה"ח 590</w:t>
        </w:r>
      </w:hyperlink>
      <w:r w:rsidRPr="000B340A">
        <w:rPr>
          <w:rFonts w:cs="FrankRuehl" w:hint="cs"/>
          <w:vanish/>
          <w:szCs w:val="20"/>
          <w:shd w:val="clear" w:color="auto" w:fill="FFFF99"/>
          <w:rtl/>
        </w:rPr>
        <w:t>)</w:t>
      </w:r>
    </w:p>
    <w:p w14:paraId="64D5B59D" w14:textId="77777777" w:rsidR="0041319E" w:rsidRPr="000B340A" w:rsidRDefault="0041319E">
      <w:pPr>
        <w:pStyle w:val="P00"/>
        <w:tabs>
          <w:tab w:val="clear" w:pos="6259"/>
        </w:tabs>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החלפת סעיף 22</w:t>
      </w:r>
    </w:p>
    <w:p w14:paraId="75A538E0" w14:textId="77777777" w:rsidR="0041319E" w:rsidRPr="000B340A" w:rsidRDefault="0041319E">
      <w:pPr>
        <w:pStyle w:val="P00"/>
        <w:tabs>
          <w:tab w:val="clear" w:pos="6259"/>
        </w:tabs>
        <w:ind w:left="0" w:right="1134"/>
        <w:rPr>
          <w:rFonts w:cs="FrankRuehl" w:hint="cs"/>
          <w:vanish/>
          <w:szCs w:val="20"/>
          <w:shd w:val="clear" w:color="auto" w:fill="FFFF99"/>
          <w:rtl/>
        </w:rPr>
      </w:pPr>
      <w:r w:rsidRPr="000B340A">
        <w:rPr>
          <w:rFonts w:cs="FrankRuehl" w:hint="cs"/>
          <w:vanish/>
          <w:szCs w:val="20"/>
          <w:shd w:val="clear" w:color="auto" w:fill="FFFF99"/>
          <w:rtl/>
        </w:rPr>
        <w:t>הנוסח הקודם:</w:t>
      </w:r>
    </w:p>
    <w:p w14:paraId="5E83EF58" w14:textId="77777777" w:rsidR="0041319E" w:rsidRDefault="0041319E">
      <w:pPr>
        <w:pStyle w:val="P00"/>
        <w:tabs>
          <w:tab w:val="clear" w:pos="6259"/>
        </w:tabs>
        <w:spacing w:before="0"/>
        <w:ind w:left="0" w:right="1134"/>
        <w:rPr>
          <w:rFonts w:cs="FrankRuehl" w:hint="cs"/>
          <w:strike/>
          <w:sz w:val="2"/>
          <w:szCs w:val="2"/>
          <w:rtl/>
        </w:rPr>
      </w:pPr>
      <w:r w:rsidRPr="000B340A">
        <w:rPr>
          <w:rFonts w:cs="FrankRuehl" w:hint="cs"/>
          <w:strike/>
          <w:vanish/>
          <w:sz w:val="22"/>
          <w:szCs w:val="22"/>
          <w:shd w:val="clear" w:color="auto" w:fill="FFFF99"/>
          <w:rtl/>
        </w:rPr>
        <w:t>22.</w:t>
      </w:r>
      <w:r w:rsidRPr="000B340A">
        <w:rPr>
          <w:rFonts w:cs="FrankRuehl" w:hint="cs"/>
          <w:strike/>
          <w:vanish/>
          <w:sz w:val="22"/>
          <w:szCs w:val="22"/>
          <w:shd w:val="clear" w:color="auto" w:fill="FFFF99"/>
          <w:rtl/>
        </w:rPr>
        <w:tab/>
        <w:t>כל אימת שהסוחר ימכור או יעביר טבק לייצור או לייצוא, תמסור רשות הבלו לקונה או ליצרן תעודה על כך בטופס שנקבע.</w:t>
      </w:r>
      <w:bookmarkEnd w:id="27"/>
    </w:p>
    <w:p w14:paraId="0681FA7C" w14:textId="77777777" w:rsidR="0041319E" w:rsidRDefault="0041319E">
      <w:pPr>
        <w:pStyle w:val="P00"/>
        <w:spacing w:before="72"/>
        <w:ind w:left="0" w:right="1134"/>
        <w:rPr>
          <w:rStyle w:val="default"/>
          <w:rFonts w:cs="FrankRuehl"/>
          <w:rtl/>
        </w:rPr>
      </w:pPr>
      <w:bookmarkStart w:id="28" w:name="Seif22"/>
      <w:bookmarkEnd w:id="28"/>
      <w:r>
        <w:rPr>
          <w:lang w:val="he-IL"/>
        </w:rPr>
        <w:pict w14:anchorId="5736CF2C">
          <v:rect id="_x0000_s1051" style="position:absolute;left:0;text-align:left;margin-left:464.5pt;margin-top:8.05pt;width:75.05pt;height:16pt;z-index:251641856" o:allowincell="f" filled="f" stroked="f" strokecolor="lime" strokeweight=".25pt">
            <v:textbox inset="0,0,0,0">
              <w:txbxContent>
                <w:p w14:paraId="348A1B16" w14:textId="77777777" w:rsidR="0041319E" w:rsidRDefault="0041319E">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מדת טבק </w:t>
                  </w:r>
                  <w:r>
                    <w:rPr>
                      <w:rFonts w:cs="Miriam"/>
                      <w:sz w:val="18"/>
                      <w:szCs w:val="18"/>
                      <w:rtl/>
                    </w:rPr>
                    <w:t>בי</w:t>
                  </w:r>
                  <w:r>
                    <w:rPr>
                      <w:rFonts w:cs="Miriam" w:hint="cs"/>
                      <w:sz w:val="18"/>
                      <w:szCs w:val="18"/>
                      <w:rtl/>
                    </w:rPr>
                    <w:t>די סוחר</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rtl/>
        </w:rPr>
        <w:tab/>
        <w:t>ס</w:t>
      </w:r>
      <w:r>
        <w:rPr>
          <w:rStyle w:val="default"/>
          <w:rFonts w:cs="FrankRuehl" w:hint="cs"/>
          <w:rtl/>
        </w:rPr>
        <w:t>וחר לא ישמיד טבק אלא בהשגחת רשות הבלו.</w:t>
      </w:r>
    </w:p>
    <w:p w14:paraId="43730FA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שמד הטבק, כולו או מקצתו, במחסנו של הסוחר בשריפה או בשטפון או באונס אחר, יודיע על כך הסוחר מיד לרשות הבלו, והיא ר</w:t>
      </w:r>
      <w:r>
        <w:rPr>
          <w:rStyle w:val="default"/>
          <w:rFonts w:cs="FrankRuehl"/>
          <w:rtl/>
        </w:rPr>
        <w:t>ש</w:t>
      </w:r>
      <w:r>
        <w:rPr>
          <w:rStyle w:val="default"/>
          <w:rFonts w:cs="FrankRuehl" w:hint="cs"/>
          <w:rtl/>
        </w:rPr>
        <w:t>אית, על יסוד ראיה מניחה את הדעת בדבר ההישמדות, למחוק את הטבק שנשמד ולרשום בפנקס המחסן את הרישום</w:t>
      </w:r>
      <w:r>
        <w:rPr>
          <w:rStyle w:val="default"/>
          <w:rFonts w:cs="FrankRuehl"/>
          <w:rtl/>
        </w:rPr>
        <w:t xml:space="preserve"> ה</w:t>
      </w:r>
      <w:r>
        <w:rPr>
          <w:rStyle w:val="default"/>
          <w:rFonts w:cs="FrankRuehl" w:hint="cs"/>
          <w:rtl/>
        </w:rPr>
        <w:t>דרוש.</w:t>
      </w:r>
    </w:p>
    <w:p w14:paraId="302C8B1B" w14:textId="77777777" w:rsidR="0041319E" w:rsidRDefault="0041319E">
      <w:pPr>
        <w:pStyle w:val="P00"/>
        <w:spacing w:before="72"/>
        <w:ind w:left="0" w:right="1134"/>
        <w:rPr>
          <w:rStyle w:val="default"/>
          <w:rFonts w:cs="FrankRuehl"/>
          <w:rtl/>
        </w:rPr>
      </w:pPr>
      <w:bookmarkStart w:id="29" w:name="Seif23"/>
      <w:bookmarkEnd w:id="29"/>
      <w:r>
        <w:rPr>
          <w:lang w:val="he-IL"/>
        </w:rPr>
        <w:pict w14:anchorId="6CB6B06F">
          <v:rect id="_x0000_s1052" style="position:absolute;left:0;text-align:left;margin-left:464.5pt;margin-top:8.05pt;width:75.05pt;height:16pt;z-index:251642880" o:allowincell="f" filled="f" stroked="f" strokecolor="lime" strokeweight=".25pt">
            <v:textbox inset="0,0,0,0">
              <w:txbxContent>
                <w:p w14:paraId="30C3E29B" w14:textId="77777777" w:rsidR="0041319E" w:rsidRDefault="0041319E">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ות הבלו </w:t>
                  </w:r>
                  <w:r>
                    <w:rPr>
                      <w:rFonts w:cs="Miriam"/>
                      <w:sz w:val="18"/>
                      <w:szCs w:val="18"/>
                      <w:rtl/>
                    </w:rPr>
                    <w:t>תב</w:t>
                  </w:r>
                  <w:r>
                    <w:rPr>
                      <w:rFonts w:cs="Miriam" w:hint="cs"/>
                      <w:sz w:val="18"/>
                      <w:szCs w:val="18"/>
                      <w:rtl/>
                    </w:rPr>
                    <w:t>קר במחסן</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הבלו רשאית לבקר במחסנו של סוחר כל אימת שייראה לה ותבדוק את הטבק שבמלאי ותשווהו אל הרשום בפנקסים שינהל הסוחר.</w:t>
      </w:r>
    </w:p>
    <w:p w14:paraId="37E153F0"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מצא חסר, יידרש הסוחר מיד לשלם כפל מס הבלו על חסר זה; אולם רשאי המנהל, לפי שיקול דעתו, לוותר על הבלו, כולו או מקצתו, אם </w:t>
      </w:r>
      <w:r>
        <w:rPr>
          <w:rStyle w:val="default"/>
          <w:rFonts w:cs="FrankRuehl"/>
          <w:rtl/>
        </w:rPr>
        <w:t>הו</w:t>
      </w:r>
      <w:r>
        <w:rPr>
          <w:rStyle w:val="default"/>
          <w:rFonts w:cs="FrankRuehl" w:hint="cs"/>
          <w:rtl/>
        </w:rPr>
        <w:t>א סבור שהחסר בא מחמת התייבשות או מחמת סיבות טבעיות אחרות.</w:t>
      </w:r>
    </w:p>
    <w:p w14:paraId="5A5E02D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מצא יתר, יידרש הסוחר מיד לשלם על היתר כפל הבלו, זולת אם נתן עליו הסבר מ</w:t>
      </w:r>
      <w:r>
        <w:rPr>
          <w:rStyle w:val="default"/>
          <w:rFonts w:cs="FrankRuehl"/>
          <w:rtl/>
        </w:rPr>
        <w:t>נ</w:t>
      </w:r>
      <w:r>
        <w:rPr>
          <w:rStyle w:val="default"/>
          <w:rFonts w:cs="FrankRuehl" w:hint="cs"/>
          <w:rtl/>
        </w:rPr>
        <w:t>יח את הדעת.</w:t>
      </w:r>
    </w:p>
    <w:p w14:paraId="639EE397" w14:textId="77777777" w:rsidR="0041319E" w:rsidRDefault="0041319E">
      <w:pPr>
        <w:pStyle w:val="medium2-header"/>
        <w:keepLines w:val="0"/>
        <w:spacing w:before="72"/>
        <w:ind w:left="0" w:right="1134"/>
        <w:rPr>
          <w:rFonts w:cs="FrankRuehl"/>
          <w:noProof/>
          <w:rtl/>
        </w:rPr>
      </w:pPr>
      <w:bookmarkStart w:id="30" w:name="med3"/>
      <w:bookmarkEnd w:id="30"/>
      <w:r>
        <w:rPr>
          <w:rFonts w:cs="FrankRuehl"/>
          <w:noProof/>
          <w:rtl/>
        </w:rPr>
        <w:t>פי</w:t>
      </w:r>
      <w:r>
        <w:rPr>
          <w:rFonts w:cs="FrankRuehl" w:hint="cs"/>
          <w:noProof/>
          <w:rtl/>
        </w:rPr>
        <w:t>קוח על טבק מיובא</w:t>
      </w:r>
    </w:p>
    <w:p w14:paraId="618E05A0" w14:textId="77777777" w:rsidR="0041319E" w:rsidRDefault="0041319E" w:rsidP="000B340A">
      <w:pPr>
        <w:pStyle w:val="P00"/>
        <w:spacing w:before="72"/>
        <w:ind w:left="0" w:right="1134"/>
        <w:rPr>
          <w:rStyle w:val="default"/>
          <w:rFonts w:cs="FrankRuehl"/>
          <w:rtl/>
        </w:rPr>
      </w:pPr>
      <w:bookmarkStart w:id="31" w:name="Seif24"/>
      <w:bookmarkEnd w:id="31"/>
      <w:r>
        <w:rPr>
          <w:lang w:val="he-IL"/>
        </w:rPr>
        <w:pict w14:anchorId="379B9048">
          <v:rect id="_x0000_s1053" style="position:absolute;left:0;text-align:left;margin-left:464.5pt;margin-top:8.05pt;width:75.05pt;height:21.25pt;z-index:251643904" o:allowincell="f" filled="f" stroked="f" strokecolor="lime" strokeweight=".25pt">
            <v:textbox inset="0,0,0,0">
              <w:txbxContent>
                <w:p w14:paraId="53A4A954" w14:textId="77777777" w:rsidR="0041319E" w:rsidRDefault="0041319E">
                  <w:pPr>
                    <w:spacing w:line="160" w:lineRule="exact"/>
                    <w:jc w:val="left"/>
                    <w:rPr>
                      <w:rFonts w:cs="Miriam"/>
                      <w:noProof/>
                      <w:sz w:val="18"/>
                      <w:szCs w:val="18"/>
                      <w:rtl/>
                    </w:rPr>
                  </w:pPr>
                  <w:r>
                    <w:rPr>
                      <w:rFonts w:cs="Miriam"/>
                      <w:sz w:val="18"/>
                      <w:szCs w:val="18"/>
                      <w:rtl/>
                    </w:rPr>
                    <w:t>אי</w:t>
                  </w:r>
                  <w:r>
                    <w:rPr>
                      <w:rFonts w:cs="Miriam" w:hint="cs"/>
                      <w:sz w:val="18"/>
                      <w:szCs w:val="18"/>
                      <w:rtl/>
                    </w:rPr>
                    <w:t>ן יבוא אלא במקומות שנקבעו</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ייובא טבק אלא בנמלים שנקבעו או במקומות כניסה</w:t>
      </w:r>
      <w:r>
        <w:rPr>
          <w:rStyle w:val="default"/>
          <w:rFonts w:cs="FrankRuehl"/>
          <w:rtl/>
        </w:rPr>
        <w:t xml:space="preserve"> ש</w:t>
      </w:r>
      <w:r>
        <w:rPr>
          <w:rStyle w:val="default"/>
          <w:rFonts w:cs="FrankRuehl" w:hint="cs"/>
          <w:rtl/>
        </w:rPr>
        <w:t>נקבעו.</w:t>
      </w:r>
    </w:p>
    <w:p w14:paraId="207AA8F0"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ייבא אדם טבק </w:t>
      </w:r>
      <w:r>
        <w:rPr>
          <w:rStyle w:val="default"/>
          <w:rFonts w:cs="FrankRuehl"/>
          <w:rtl/>
        </w:rPr>
        <w:t>דר</w:t>
      </w:r>
      <w:r>
        <w:rPr>
          <w:rStyle w:val="default"/>
          <w:rFonts w:cs="FrankRuehl" w:hint="cs"/>
          <w:rtl/>
        </w:rPr>
        <w:t>ך גבולות היבשה, אלא אם קיבל מאת המנהל היתר ליבוא זה.</w:t>
      </w:r>
    </w:p>
    <w:p w14:paraId="1CAFC28D" w14:textId="77777777" w:rsidR="0041319E" w:rsidRDefault="0041319E">
      <w:pPr>
        <w:pStyle w:val="P00"/>
        <w:spacing w:before="72"/>
        <w:ind w:left="0" w:right="1134"/>
        <w:rPr>
          <w:rStyle w:val="default"/>
          <w:rFonts w:cs="FrankRuehl"/>
          <w:rtl/>
        </w:rPr>
      </w:pPr>
      <w:bookmarkStart w:id="32" w:name="Seif25"/>
      <w:bookmarkEnd w:id="32"/>
      <w:r>
        <w:rPr>
          <w:lang w:val="he-IL"/>
        </w:rPr>
        <w:pict w14:anchorId="65FADAAB">
          <v:rect id="_x0000_s1054" style="position:absolute;left:0;text-align:left;margin-left:464.5pt;margin-top:8.05pt;width:75.05pt;height:19.25pt;z-index:251644928" o:allowincell="f" filled="f" stroked="f" strokecolor="lime" strokeweight=".25pt">
            <v:textbox inset="0,0,0,0">
              <w:txbxContent>
                <w:p w14:paraId="0C7EE752" w14:textId="77777777" w:rsidR="0041319E" w:rsidRDefault="0041319E">
                  <w:pPr>
                    <w:spacing w:line="160" w:lineRule="exact"/>
                    <w:jc w:val="left"/>
                    <w:rPr>
                      <w:rFonts w:cs="Miriam"/>
                      <w:noProof/>
                      <w:sz w:val="18"/>
                      <w:szCs w:val="18"/>
                      <w:rtl/>
                    </w:rPr>
                  </w:pPr>
                  <w:r>
                    <w:rPr>
                      <w:rFonts w:cs="Miriam"/>
                      <w:sz w:val="18"/>
                      <w:szCs w:val="18"/>
                      <w:rtl/>
                    </w:rPr>
                    <w:t>כל</w:t>
                  </w:r>
                  <w:r>
                    <w:rPr>
                      <w:rFonts w:cs="Miriam" w:hint="cs"/>
                      <w:sz w:val="18"/>
                      <w:szCs w:val="18"/>
                      <w:rtl/>
                    </w:rPr>
                    <w:t>י שיט שאין להוביל בהם ט</w:t>
                  </w:r>
                  <w:r>
                    <w:rPr>
                      <w:rFonts w:cs="Miriam"/>
                      <w:sz w:val="18"/>
                      <w:szCs w:val="18"/>
                      <w:rtl/>
                    </w:rPr>
                    <w:t>ב</w:t>
                  </w:r>
                  <w:r>
                    <w:rPr>
                      <w:rFonts w:cs="Miriam" w:hint="cs"/>
                      <w:sz w:val="18"/>
                      <w:szCs w:val="18"/>
                      <w:rtl/>
                    </w:rPr>
                    <w:t>ק</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יביאו טבק לתחום מימי חופין, ולא יובילוהו לאורך החוף, בכלי שיט פחותים מששים טונות רשומות, פרט לאמור להלן.</w:t>
      </w:r>
    </w:p>
    <w:p w14:paraId="1DC75A04" w14:textId="77777777" w:rsidR="0041319E" w:rsidRDefault="0041319E">
      <w:pPr>
        <w:pStyle w:val="P00"/>
        <w:spacing w:before="72"/>
        <w:ind w:left="0" w:right="1134"/>
        <w:rPr>
          <w:rStyle w:val="default"/>
          <w:rFonts w:cs="FrankRuehl"/>
          <w:rtl/>
        </w:rPr>
      </w:pPr>
      <w:bookmarkStart w:id="33" w:name="Seif26"/>
      <w:bookmarkEnd w:id="33"/>
      <w:r>
        <w:rPr>
          <w:lang w:val="he-IL"/>
        </w:rPr>
        <w:pict w14:anchorId="63A3BB05">
          <v:rect id="_x0000_s1055" style="position:absolute;left:0;text-align:left;margin-left:464.5pt;margin-top:8.05pt;width:75.05pt;height:16pt;z-index:251645952" o:allowincell="f" filled="f" stroked="f" strokecolor="lime" strokeweight=".25pt">
            <v:textbox inset="0,0,0,0">
              <w:txbxContent>
                <w:p w14:paraId="055CA28C" w14:textId="77777777" w:rsidR="0041319E" w:rsidRDefault="0041319E">
                  <w:pPr>
                    <w:spacing w:line="160" w:lineRule="exact"/>
                    <w:jc w:val="left"/>
                    <w:rPr>
                      <w:rFonts w:cs="Miriam"/>
                      <w:noProof/>
                      <w:sz w:val="18"/>
                      <w:szCs w:val="18"/>
                      <w:rtl/>
                    </w:rPr>
                  </w:pPr>
                  <w:r>
                    <w:rPr>
                      <w:rFonts w:cs="Miriam"/>
                      <w:sz w:val="18"/>
                      <w:szCs w:val="18"/>
                      <w:rtl/>
                    </w:rPr>
                    <w:t>טב</w:t>
                  </w:r>
                  <w:r>
                    <w:rPr>
                      <w:rFonts w:cs="Miriam" w:hint="cs"/>
                      <w:sz w:val="18"/>
                      <w:szCs w:val="18"/>
                      <w:rtl/>
                    </w:rPr>
                    <w:t>ק מיוצר ייובא בכלי קיבול</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ייובא טבק מיוצר, פרט לאמור בסעיף קטן (ג), אלא בכל</w:t>
      </w:r>
      <w:r>
        <w:rPr>
          <w:rStyle w:val="default"/>
          <w:rFonts w:cs="FrankRuehl"/>
          <w:rtl/>
        </w:rPr>
        <w:t xml:space="preserve">י </w:t>
      </w:r>
      <w:r>
        <w:rPr>
          <w:rStyle w:val="default"/>
          <w:rFonts w:cs="FrankRuehl" w:hint="cs"/>
          <w:rtl/>
        </w:rPr>
        <w:t>קיבול שמשקלם אינו פחות מעשרים קילו כל אחד ושהודיעו עליהם כהלכה במצהר האניה; אולם רשאי המנהל ליתן, בטופס שנקבע, היתר לייבא משגורי טבק בדרך אחרת.</w:t>
      </w:r>
    </w:p>
    <w:p w14:paraId="03D5072D"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שמסלקים ממחסן המכס כל כלי קיבול שיש בו טבק מיוצר, יש לחבקו בחבק המציין כי שולם עליו מכס, זולת אם רשו</w:t>
      </w:r>
      <w:r>
        <w:rPr>
          <w:rStyle w:val="default"/>
          <w:rFonts w:cs="FrankRuehl"/>
          <w:rtl/>
        </w:rPr>
        <w:t xml:space="preserve">ת </w:t>
      </w:r>
      <w:r>
        <w:rPr>
          <w:rStyle w:val="default"/>
          <w:rFonts w:cs="FrankRuehl" w:hint="cs"/>
          <w:rtl/>
        </w:rPr>
        <w:t>הבלו התירה במיוחד במקרה מסויים פטור מתנאי זה.</w:t>
      </w:r>
    </w:p>
    <w:p w14:paraId="1E80F3E9"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בק מיוצר המיובא בדואר, ייובא לפי התנאים שייקבעו לכך.</w:t>
      </w:r>
    </w:p>
    <w:p w14:paraId="5419EBB7" w14:textId="77777777" w:rsidR="0041319E" w:rsidRDefault="0041319E">
      <w:pPr>
        <w:pStyle w:val="P00"/>
        <w:spacing w:before="72"/>
        <w:ind w:left="0" w:right="1134"/>
        <w:rPr>
          <w:rStyle w:val="default"/>
          <w:rFonts w:cs="FrankRuehl"/>
          <w:rtl/>
        </w:rPr>
      </w:pPr>
      <w:bookmarkStart w:id="34" w:name="Seif27"/>
      <w:bookmarkEnd w:id="34"/>
      <w:r>
        <w:rPr>
          <w:lang w:val="he-IL"/>
        </w:rPr>
        <w:pict w14:anchorId="1B4A940C">
          <v:rect id="_x0000_s1056" style="position:absolute;left:0;text-align:left;margin-left:464.5pt;margin-top:8.05pt;width:75.05pt;height:23pt;z-index:251646976" o:allowincell="f" filled="f" stroked="f" strokecolor="lime" strokeweight=".25pt">
            <v:textbox inset="0,0,0,0">
              <w:txbxContent>
                <w:p w14:paraId="6CF5231F" w14:textId="77777777" w:rsidR="0041319E" w:rsidRDefault="0041319E">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צאת טבק </w:t>
                  </w:r>
                  <w:r>
                    <w:rPr>
                      <w:rFonts w:cs="Miriam"/>
                      <w:sz w:val="18"/>
                      <w:szCs w:val="18"/>
                      <w:rtl/>
                    </w:rPr>
                    <w:t>לא</w:t>
                  </w:r>
                  <w:r>
                    <w:rPr>
                      <w:rFonts w:cs="Miriam" w:hint="cs"/>
                      <w:sz w:val="18"/>
                      <w:szCs w:val="18"/>
                      <w:rtl/>
                    </w:rPr>
                    <w:t>-מיוצר ממחסן המכס</w:t>
                  </w:r>
                </w:p>
              </w:txbxContent>
            </v:textbox>
            <w10:anchorlock/>
          </v:rect>
        </w:pict>
      </w:r>
      <w:r>
        <w:rPr>
          <w:rStyle w:val="big-number"/>
          <w:rFonts w:cs="Miriam"/>
          <w:rtl/>
        </w:rPr>
        <w:t>28.</w:t>
      </w:r>
      <w:r>
        <w:rPr>
          <w:rStyle w:val="big-number"/>
          <w:rFonts w:cs="Miriam"/>
          <w:rtl/>
        </w:rPr>
        <w:tab/>
      </w:r>
      <w:r>
        <w:rPr>
          <w:rStyle w:val="default"/>
          <w:rFonts w:cs="FrankRuehl"/>
          <w:rtl/>
        </w:rPr>
        <w:t>טב</w:t>
      </w:r>
      <w:r>
        <w:rPr>
          <w:rStyle w:val="default"/>
          <w:rFonts w:cs="FrankRuehl" w:hint="cs"/>
          <w:rtl/>
        </w:rPr>
        <w:t xml:space="preserve">ק לא-מיוצר שיובא לישראל, לא יסולק ממחסן המכס בנמל הכניסה או במקום הכניסה אלא על מנת לשוב ולייצאו, בין במישרין ובין במעבר דרך ישראל, או על מנת </w:t>
      </w:r>
      <w:r>
        <w:rPr>
          <w:rStyle w:val="default"/>
          <w:rFonts w:cs="FrankRuehl"/>
          <w:rtl/>
        </w:rPr>
        <w:t>לה</w:t>
      </w:r>
      <w:r>
        <w:rPr>
          <w:rStyle w:val="default"/>
          <w:rFonts w:cs="FrankRuehl" w:hint="cs"/>
          <w:rtl/>
        </w:rPr>
        <w:t>ובילו לבית חרו</w:t>
      </w:r>
      <w:r>
        <w:rPr>
          <w:rStyle w:val="default"/>
          <w:rFonts w:cs="FrankRuehl"/>
          <w:rtl/>
        </w:rPr>
        <w:t>ש</w:t>
      </w:r>
      <w:r>
        <w:rPr>
          <w:rStyle w:val="default"/>
          <w:rFonts w:cs="FrankRuehl" w:hint="cs"/>
          <w:rtl/>
        </w:rPr>
        <w:t>ת רשוי או למחסנו של סוחר רשוי.</w:t>
      </w:r>
    </w:p>
    <w:p w14:paraId="01749C8F" w14:textId="77777777" w:rsidR="0041319E" w:rsidRDefault="0041319E">
      <w:pPr>
        <w:pStyle w:val="medium2-header"/>
        <w:keepLines w:val="0"/>
        <w:spacing w:before="72"/>
        <w:ind w:left="0" w:right="1134"/>
        <w:rPr>
          <w:rFonts w:cs="FrankRuehl"/>
          <w:noProof/>
          <w:rtl/>
        </w:rPr>
      </w:pPr>
      <w:bookmarkStart w:id="35" w:name="med4"/>
      <w:bookmarkEnd w:id="35"/>
      <w:r>
        <w:rPr>
          <w:rFonts w:cs="FrankRuehl"/>
          <w:noProof/>
          <w:rtl/>
        </w:rPr>
        <w:t>בת</w:t>
      </w:r>
      <w:r>
        <w:rPr>
          <w:rFonts w:cs="FrankRuehl" w:hint="cs"/>
          <w:noProof/>
          <w:rtl/>
        </w:rPr>
        <w:t>י חרושת לטבק</w:t>
      </w:r>
    </w:p>
    <w:p w14:paraId="71A6BB97" w14:textId="77777777" w:rsidR="0041319E" w:rsidRDefault="0041319E">
      <w:pPr>
        <w:pStyle w:val="P00"/>
        <w:spacing w:before="72"/>
        <w:ind w:left="0" w:right="1134"/>
        <w:rPr>
          <w:rStyle w:val="default"/>
          <w:rFonts w:cs="FrankRuehl"/>
          <w:rtl/>
        </w:rPr>
      </w:pPr>
      <w:bookmarkStart w:id="36" w:name="Seif28"/>
      <w:bookmarkEnd w:id="36"/>
      <w:r>
        <w:rPr>
          <w:lang w:val="he-IL"/>
        </w:rPr>
        <w:pict w14:anchorId="171E530C">
          <v:rect id="_x0000_s1057" style="position:absolute;left:0;text-align:left;margin-left:464.5pt;margin-top:8.05pt;width:75.05pt;height:16pt;z-index:251648000" o:allowincell="f" filled="f" stroked="f" strokecolor="lime" strokeweight=".25pt">
            <v:textbox inset="0,0,0,0">
              <w:txbxContent>
                <w:p w14:paraId="2E6A0BA0" w14:textId="77777777" w:rsidR="0041319E" w:rsidRDefault="0041319E">
                  <w:pPr>
                    <w:spacing w:line="160" w:lineRule="exact"/>
                    <w:jc w:val="left"/>
                    <w:rPr>
                      <w:rFonts w:cs="Miriam"/>
                      <w:noProof/>
                      <w:sz w:val="18"/>
                      <w:szCs w:val="18"/>
                      <w:rtl/>
                    </w:rPr>
                  </w:pPr>
                  <w:r>
                    <w:rPr>
                      <w:rFonts w:cs="Miriam"/>
                      <w:sz w:val="18"/>
                      <w:szCs w:val="18"/>
                      <w:rtl/>
                    </w:rPr>
                    <w:t>אי</w:t>
                  </w:r>
                  <w:r>
                    <w:rPr>
                      <w:rFonts w:cs="Miriam" w:hint="cs"/>
                      <w:sz w:val="18"/>
                      <w:szCs w:val="18"/>
                      <w:rtl/>
                    </w:rPr>
                    <w:t>ן ייצור אלא</w:t>
                  </w:r>
                  <w:r>
                    <w:rPr>
                      <w:rFonts w:cs="Miriam"/>
                      <w:sz w:val="18"/>
                      <w:szCs w:val="18"/>
                      <w:rtl/>
                    </w:rPr>
                    <w:t xml:space="preserve"> ב</w:t>
                  </w:r>
                  <w:r>
                    <w:rPr>
                      <w:rFonts w:cs="Miriam" w:hint="cs"/>
                      <w:sz w:val="18"/>
                      <w:szCs w:val="18"/>
                      <w:rtl/>
                    </w:rPr>
                    <w:t>רשיון ובחצרים שאושרו</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ייצר אדם טבק, אלא אם קיבל רשיון בטופס שנקבע ונתן ערובה בדרך שקבע המנהל למילוי התחייבויותיו כראוי; החצרים שישמשו לבית החרושת טעונים אישור המנהל.</w:t>
      </w:r>
    </w:p>
    <w:p w14:paraId="24777F0D"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יפקע באחד בינואר של כל שנה</w:t>
      </w:r>
      <w:r>
        <w:rPr>
          <w:rStyle w:val="default"/>
          <w:rFonts w:cs="FrankRuehl"/>
          <w:rtl/>
        </w:rPr>
        <w:t>.</w:t>
      </w:r>
    </w:p>
    <w:p w14:paraId="1751EA05"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בתי חרושת שנועדו לייצור טומבק בלבד, ישמש טופס מיוחד של רשיון.</w:t>
      </w:r>
    </w:p>
    <w:p w14:paraId="3C8B828E"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אגרה שתשולם בעד רשיון תהיה בשיעורים שנקבעו בתוספת.</w:t>
      </w:r>
    </w:p>
    <w:p w14:paraId="4F1C5907" w14:textId="77777777" w:rsidR="0041319E" w:rsidRDefault="0041319E">
      <w:pPr>
        <w:pStyle w:val="P00"/>
        <w:spacing w:before="72"/>
        <w:ind w:left="0" w:right="1134"/>
        <w:rPr>
          <w:rStyle w:val="default"/>
          <w:rFonts w:cs="FrankRuehl"/>
          <w:rtl/>
        </w:rPr>
      </w:pPr>
      <w:bookmarkStart w:id="37" w:name="Seif29"/>
      <w:bookmarkEnd w:id="37"/>
      <w:r>
        <w:rPr>
          <w:lang w:val="he-IL"/>
        </w:rPr>
        <w:pict w14:anchorId="0164C02A">
          <v:rect id="_x0000_s1058" style="position:absolute;left:0;text-align:left;margin-left:464.5pt;margin-top:8.05pt;width:75.05pt;height:35.55pt;z-index:251649024" o:allowincell="f" filled="f" stroked="f" strokecolor="lime" strokeweight=".25pt">
            <v:textbox inset="0,0,0,0">
              <w:txbxContent>
                <w:p w14:paraId="5ACB3301" w14:textId="77777777" w:rsidR="0041319E" w:rsidRDefault="0041319E">
                  <w:pPr>
                    <w:spacing w:line="160" w:lineRule="exact"/>
                    <w:jc w:val="left"/>
                    <w:rPr>
                      <w:rFonts w:cs="Miriam"/>
                      <w:noProof/>
                      <w:sz w:val="18"/>
                      <w:szCs w:val="18"/>
                      <w:rtl/>
                    </w:rPr>
                  </w:pPr>
                  <w:r>
                    <w:rPr>
                      <w:rFonts w:cs="Miriam"/>
                      <w:sz w:val="18"/>
                      <w:szCs w:val="18"/>
                      <w:rtl/>
                    </w:rPr>
                    <w:t>אי</w:t>
                  </w:r>
                  <w:r>
                    <w:rPr>
                      <w:rFonts w:cs="Miriam" w:hint="cs"/>
                      <w:sz w:val="18"/>
                      <w:szCs w:val="18"/>
                      <w:rtl/>
                    </w:rPr>
                    <w:t>סור הכניסה לבית חרושת רשוי</w:t>
                  </w:r>
                </w:p>
                <w:p w14:paraId="4070816F"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לי היתר מאת פקיד הבלו לא ייכנס אדם, חוץ מבעלי בית חרושת ומעובדיו ומרשות הבלו, לבית חרושת רשוי, ולא תהא לו אפשרות של כני</w:t>
      </w:r>
      <w:r>
        <w:rPr>
          <w:rStyle w:val="default"/>
          <w:rFonts w:cs="FrankRuehl"/>
          <w:rtl/>
        </w:rPr>
        <w:t>סה</w:t>
      </w:r>
      <w:r>
        <w:rPr>
          <w:rStyle w:val="default"/>
          <w:rFonts w:cs="FrankRuehl" w:hint="cs"/>
          <w:rtl/>
        </w:rPr>
        <w:t xml:space="preserve"> אליו, ולא יביאו לבית חרושת רשוי, לא יחסינו בו, שום טובין חוץ מטבק, ולא יתנהל בו שום עסק חוץ מייצור טבק.</w:t>
      </w:r>
    </w:p>
    <w:p w14:paraId="0D903A69" w14:textId="77777777" w:rsidR="0041319E" w:rsidRDefault="0041319E">
      <w:pPr>
        <w:pStyle w:val="P00"/>
        <w:spacing w:before="72"/>
        <w:ind w:left="0" w:right="1134"/>
        <w:rPr>
          <w:rStyle w:val="default"/>
          <w:rFonts w:cs="FrankRuehl" w:hint="cs"/>
          <w:rtl/>
        </w:rPr>
      </w:pPr>
      <w:r>
        <w:rPr>
          <w:rFonts w:cs="FrankRuehl"/>
          <w:rtl/>
          <w:lang w:val="he-IL"/>
        </w:rPr>
        <w:pict w14:anchorId="112CC5B4">
          <v:shapetype id="_x0000_t202" coordsize="21600,21600" o:spt="202" path="m,l,21600r21600,l21600,xe">
            <v:stroke joinstyle="miter"/>
            <v:path gradientshapeok="t" o:connecttype="rect"/>
          </v:shapetype>
          <v:shape id="_x0000_s1109" type="#_x0000_t202" style="position:absolute;left:0;text-align:left;margin-left:470.25pt;margin-top:7.1pt;width:1in;height:20.6pt;z-index:251698176" filled="f" stroked="f">
            <v:textbox inset="1mm,0,1mm,0">
              <w:txbxContent>
                <w:p w14:paraId="1C4803CF"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תשכ"ז-</w:t>
                  </w:r>
                  <w:r>
                    <w:rPr>
                      <w:rFonts w:cs="Miriam"/>
                      <w:sz w:val="18"/>
                      <w:szCs w:val="18"/>
                      <w:rtl/>
                    </w:rPr>
                    <w:t>1967</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לפטור מקיום הוראות סעיף קטן (א), כולן או מקצתן, ובתנאים שיורה.</w:t>
      </w:r>
    </w:p>
    <w:p w14:paraId="711D91F4" w14:textId="77777777" w:rsidR="0041319E" w:rsidRPr="000B340A" w:rsidRDefault="0041319E">
      <w:pPr>
        <w:pStyle w:val="P00"/>
        <w:spacing w:before="0"/>
        <w:ind w:left="0" w:right="1134"/>
        <w:rPr>
          <w:rFonts w:cs="FrankRuehl" w:hint="cs"/>
          <w:b/>
          <w:bCs/>
          <w:vanish/>
          <w:szCs w:val="20"/>
          <w:shd w:val="clear" w:color="auto" w:fill="FFFF99"/>
          <w:rtl/>
        </w:rPr>
      </w:pPr>
      <w:bookmarkStart w:id="38" w:name="Rov91"/>
      <w:r w:rsidRPr="000B340A">
        <w:rPr>
          <w:rFonts w:cs="FrankRuehl" w:hint="cs"/>
          <w:vanish/>
          <w:color w:val="FF0000"/>
          <w:szCs w:val="20"/>
          <w:shd w:val="clear" w:color="auto" w:fill="FFFF99"/>
          <w:rtl/>
        </w:rPr>
        <w:t>מיום 7.8.1967</w:t>
      </w:r>
    </w:p>
    <w:p w14:paraId="1675263E"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3</w:t>
      </w:r>
    </w:p>
    <w:p w14:paraId="2748E1E1"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12" w:history="1">
        <w:r w:rsidRPr="000B340A">
          <w:rPr>
            <w:rStyle w:val="Hyperlink"/>
            <w:rFonts w:cs="FrankRuehl" w:hint="cs"/>
            <w:vanish/>
            <w:szCs w:val="20"/>
            <w:shd w:val="clear" w:color="auto" w:fill="FFFF99"/>
            <w:rtl/>
          </w:rPr>
          <w:t>ס"ח תשכ"ז מס' 505</w:t>
        </w:r>
      </w:hyperlink>
      <w:r w:rsidRPr="000B340A">
        <w:rPr>
          <w:rFonts w:cs="FrankRuehl" w:hint="cs"/>
          <w:vanish/>
          <w:szCs w:val="20"/>
          <w:shd w:val="clear" w:color="auto" w:fill="FFFF99"/>
          <w:rtl/>
        </w:rPr>
        <w:t xml:space="preserve"> מיום 7.8.1967 עמ' 105 (</w:t>
      </w:r>
      <w:hyperlink r:id="rId13" w:history="1">
        <w:r w:rsidRPr="000B340A">
          <w:rPr>
            <w:rStyle w:val="Hyperlink"/>
            <w:rFonts w:cs="FrankRuehl" w:hint="cs"/>
            <w:vanish/>
            <w:szCs w:val="20"/>
            <w:shd w:val="clear" w:color="auto" w:fill="FFFF99"/>
            <w:rtl/>
          </w:rPr>
          <w:t>ה"ח 726</w:t>
        </w:r>
      </w:hyperlink>
      <w:r w:rsidRPr="000B340A">
        <w:rPr>
          <w:rFonts w:cs="FrankRuehl" w:hint="cs"/>
          <w:vanish/>
          <w:szCs w:val="20"/>
          <w:shd w:val="clear" w:color="auto" w:fill="FFFF99"/>
          <w:rtl/>
        </w:rPr>
        <w:t>)</w:t>
      </w:r>
    </w:p>
    <w:p w14:paraId="320E47E9" w14:textId="77777777" w:rsidR="0041319E" w:rsidRPr="000B340A" w:rsidRDefault="0041319E">
      <w:pPr>
        <w:pStyle w:val="P00"/>
        <w:ind w:left="0" w:right="1134"/>
        <w:rPr>
          <w:rStyle w:val="default"/>
          <w:rFonts w:cs="FrankRuehl"/>
          <w:vanish/>
          <w:sz w:val="22"/>
          <w:szCs w:val="22"/>
          <w:shd w:val="clear" w:color="auto" w:fill="FFFF99"/>
          <w:rtl/>
        </w:rPr>
      </w:pPr>
      <w:r w:rsidRPr="000B340A">
        <w:rPr>
          <w:rStyle w:val="big-number"/>
          <w:rFonts w:cs="FrankRuehl"/>
          <w:vanish/>
          <w:sz w:val="22"/>
          <w:szCs w:val="22"/>
          <w:shd w:val="clear" w:color="auto" w:fill="FFFF99"/>
          <w:rtl/>
        </w:rPr>
        <w:t>30.</w:t>
      </w:r>
      <w:r w:rsidRPr="000B340A">
        <w:rPr>
          <w:rStyle w:val="big-number"/>
          <w:rFonts w:cs="FrankRuehl"/>
          <w:vanish/>
          <w:sz w:val="22"/>
          <w:szCs w:val="22"/>
          <w:shd w:val="clear" w:color="auto" w:fill="FFFF99"/>
          <w:rtl/>
        </w:rPr>
        <w:tab/>
      </w:r>
      <w:r w:rsidRPr="000B340A">
        <w:rPr>
          <w:rStyle w:val="default"/>
          <w:rFonts w:cs="FrankRuehl"/>
          <w:vanish/>
          <w:sz w:val="22"/>
          <w:szCs w:val="22"/>
          <w:u w:val="single"/>
          <w:shd w:val="clear" w:color="auto" w:fill="FFFF99"/>
          <w:rtl/>
        </w:rPr>
        <w:t>(א</w:t>
      </w:r>
      <w:r w:rsidRPr="000B340A">
        <w:rPr>
          <w:rStyle w:val="default"/>
          <w:rFonts w:cs="FrankRuehl" w:hint="cs"/>
          <w:vanish/>
          <w:sz w:val="22"/>
          <w:szCs w:val="22"/>
          <w:u w:val="single"/>
          <w:shd w:val="clear" w:color="auto" w:fill="FFFF99"/>
          <w:rtl/>
        </w:rPr>
        <w:t>)</w:t>
      </w:r>
      <w:r w:rsidRPr="000B340A">
        <w:rPr>
          <w:rStyle w:val="default"/>
          <w:rFonts w:cs="FrankRuehl"/>
          <w:vanish/>
          <w:sz w:val="22"/>
          <w:szCs w:val="22"/>
          <w:shd w:val="clear" w:color="auto" w:fill="FFFF99"/>
          <w:rtl/>
        </w:rPr>
        <w:tab/>
        <w:t>ב</w:t>
      </w:r>
      <w:r w:rsidRPr="000B340A">
        <w:rPr>
          <w:rStyle w:val="default"/>
          <w:rFonts w:cs="FrankRuehl" w:hint="cs"/>
          <w:vanish/>
          <w:sz w:val="22"/>
          <w:szCs w:val="22"/>
          <w:shd w:val="clear" w:color="auto" w:fill="FFFF99"/>
          <w:rtl/>
        </w:rPr>
        <w:t>לי היתר מאת פקיד הבלו לא ייכנס אדם, חוץ מבעלי בית חרושת ומעובדיו ומרשות הבלו, לבית חרושת רשוי, ולא תהא לו אפשרות של כני</w:t>
      </w:r>
      <w:r w:rsidRPr="000B340A">
        <w:rPr>
          <w:rStyle w:val="default"/>
          <w:rFonts w:cs="FrankRuehl"/>
          <w:vanish/>
          <w:sz w:val="22"/>
          <w:szCs w:val="22"/>
          <w:shd w:val="clear" w:color="auto" w:fill="FFFF99"/>
          <w:rtl/>
        </w:rPr>
        <w:t>סה</w:t>
      </w:r>
      <w:r w:rsidRPr="000B340A">
        <w:rPr>
          <w:rStyle w:val="default"/>
          <w:rFonts w:cs="FrankRuehl" w:hint="cs"/>
          <w:vanish/>
          <w:sz w:val="22"/>
          <w:szCs w:val="22"/>
          <w:shd w:val="clear" w:color="auto" w:fill="FFFF99"/>
          <w:rtl/>
        </w:rPr>
        <w:t xml:space="preserve"> אליו, ולא יביאו לבית חרושת רשוי, לא יחסינו בו, שום טובין חוץ מטבק, ולא יתנהל בו שום עסק חוץ מייצור טבק.</w:t>
      </w:r>
    </w:p>
    <w:p w14:paraId="68E980F2" w14:textId="77777777" w:rsidR="0041319E" w:rsidRDefault="0041319E">
      <w:pPr>
        <w:pStyle w:val="P00"/>
        <w:spacing w:before="0"/>
        <w:ind w:left="0" w:right="1134"/>
        <w:rPr>
          <w:rStyle w:val="default"/>
          <w:rFonts w:cs="FrankRuehl" w:hint="cs"/>
          <w:sz w:val="2"/>
          <w:szCs w:val="2"/>
          <w:u w:val="single"/>
          <w:rtl/>
        </w:rPr>
      </w:pPr>
      <w:r w:rsidRPr="000B340A">
        <w:rPr>
          <w:rFonts w:cs="FrankRuehl"/>
          <w:vanish/>
          <w:sz w:val="22"/>
          <w:szCs w:val="22"/>
          <w:shd w:val="clear" w:color="auto" w:fill="FFFF99"/>
          <w:rtl/>
        </w:rPr>
        <w:tab/>
      </w:r>
      <w:r w:rsidRPr="000B340A">
        <w:rPr>
          <w:rStyle w:val="default"/>
          <w:rFonts w:cs="FrankRuehl"/>
          <w:vanish/>
          <w:sz w:val="22"/>
          <w:szCs w:val="22"/>
          <w:u w:val="single"/>
          <w:shd w:val="clear" w:color="auto" w:fill="FFFF99"/>
          <w:rtl/>
        </w:rPr>
        <w:t>(ב</w:t>
      </w:r>
      <w:r w:rsidRPr="000B340A">
        <w:rPr>
          <w:rStyle w:val="default"/>
          <w:rFonts w:cs="FrankRuehl" w:hint="cs"/>
          <w:vanish/>
          <w:sz w:val="22"/>
          <w:szCs w:val="22"/>
          <w:u w:val="single"/>
          <w:shd w:val="clear" w:color="auto" w:fill="FFFF99"/>
          <w:rtl/>
        </w:rPr>
        <w:t>)</w:t>
      </w:r>
      <w:r w:rsidRPr="000B340A">
        <w:rPr>
          <w:rStyle w:val="default"/>
          <w:rFonts w:cs="FrankRuehl"/>
          <w:vanish/>
          <w:sz w:val="22"/>
          <w:szCs w:val="22"/>
          <w:u w:val="single"/>
          <w:shd w:val="clear" w:color="auto" w:fill="FFFF99"/>
          <w:rtl/>
        </w:rPr>
        <w:tab/>
        <w:t>ה</w:t>
      </w:r>
      <w:r w:rsidRPr="000B340A">
        <w:rPr>
          <w:rStyle w:val="default"/>
          <w:rFonts w:cs="FrankRuehl" w:hint="cs"/>
          <w:vanish/>
          <w:sz w:val="22"/>
          <w:szCs w:val="22"/>
          <w:u w:val="single"/>
          <w:shd w:val="clear" w:color="auto" w:fill="FFFF99"/>
          <w:rtl/>
        </w:rPr>
        <w:t>מנהל רשאי לפטור מקיום הוראות סעיף קטן (א), כולן או מקצתן, ובתנאים שיורה.</w:t>
      </w:r>
      <w:bookmarkEnd w:id="38"/>
    </w:p>
    <w:p w14:paraId="6104B2CE" w14:textId="77777777" w:rsidR="0041319E" w:rsidRDefault="0041319E">
      <w:pPr>
        <w:pStyle w:val="P00"/>
        <w:spacing w:before="72"/>
        <w:ind w:left="0" w:right="1134"/>
        <w:rPr>
          <w:rStyle w:val="default"/>
          <w:rFonts w:cs="FrankRuehl"/>
          <w:rtl/>
        </w:rPr>
      </w:pPr>
      <w:bookmarkStart w:id="39" w:name="Seif30"/>
      <w:bookmarkEnd w:id="39"/>
      <w:r>
        <w:rPr>
          <w:lang w:val="he-IL"/>
        </w:rPr>
        <w:pict w14:anchorId="7DA957F0">
          <v:rect id="_x0000_s1059" style="position:absolute;left:0;text-align:left;margin-left:464.5pt;margin-top:8.05pt;width:75.05pt;height:16pt;z-index:251650048" o:allowincell="f" filled="f" stroked="f" strokecolor="lime" strokeweight=".25pt">
            <v:textbox inset="0,0,0,0">
              <w:txbxContent>
                <w:p w14:paraId="3A9E3F1F" w14:textId="77777777" w:rsidR="0041319E" w:rsidRDefault="0041319E">
                  <w:pPr>
                    <w:spacing w:line="160" w:lineRule="exact"/>
                    <w:jc w:val="left"/>
                    <w:rPr>
                      <w:rFonts w:cs="Miriam"/>
                      <w:noProof/>
                      <w:sz w:val="18"/>
                      <w:szCs w:val="18"/>
                      <w:rtl/>
                    </w:rPr>
                  </w:pPr>
                  <w:r>
                    <w:rPr>
                      <w:rFonts w:cs="Miriam"/>
                      <w:sz w:val="18"/>
                      <w:szCs w:val="18"/>
                      <w:rtl/>
                    </w:rPr>
                    <w:t>מתן</w:t>
                  </w:r>
                  <w:r>
                    <w:rPr>
                      <w:rFonts w:cs="Miriam" w:hint="cs"/>
                      <w:sz w:val="18"/>
                      <w:szCs w:val="18"/>
                      <w:rtl/>
                    </w:rPr>
                    <w:t xml:space="preserve"> מקום לעבודת רשות הבלו</w:t>
                  </w:r>
                </w:p>
              </w:txbxContent>
            </v:textbox>
            <w10:anchorlock/>
          </v:rect>
        </w:pict>
      </w:r>
      <w:r>
        <w:rPr>
          <w:rStyle w:val="big-number"/>
          <w:rFonts w:cs="Miriam"/>
          <w:rtl/>
        </w:rPr>
        <w:t>31.</w:t>
      </w:r>
      <w:r>
        <w:rPr>
          <w:rStyle w:val="big-number"/>
          <w:rFonts w:cs="Miriam"/>
          <w:rtl/>
        </w:rPr>
        <w:tab/>
      </w:r>
      <w:r>
        <w:rPr>
          <w:rStyle w:val="default"/>
          <w:rFonts w:cs="FrankRuehl"/>
          <w:rtl/>
        </w:rPr>
        <w:t>בע</w:t>
      </w:r>
      <w:r>
        <w:rPr>
          <w:rStyle w:val="default"/>
          <w:rFonts w:cs="FrankRuehl" w:hint="cs"/>
          <w:rtl/>
        </w:rPr>
        <w:t>ל בית חרושת רשוי יספק לרשות הבלו בתוך בית החרושת את הדרוש במידה</w:t>
      </w:r>
      <w:r>
        <w:rPr>
          <w:rStyle w:val="default"/>
          <w:rFonts w:cs="FrankRuehl"/>
          <w:rtl/>
        </w:rPr>
        <w:t xml:space="preserve"> ס</w:t>
      </w:r>
      <w:r>
        <w:rPr>
          <w:rStyle w:val="default"/>
          <w:rFonts w:cs="FrankRuehl" w:hint="cs"/>
          <w:rtl/>
        </w:rPr>
        <w:t>בירה לעבודה משרדית של רשות הבלו.</w:t>
      </w:r>
    </w:p>
    <w:p w14:paraId="0C4C8273" w14:textId="77777777" w:rsidR="0041319E" w:rsidRDefault="0041319E">
      <w:pPr>
        <w:pStyle w:val="P00"/>
        <w:spacing w:before="72"/>
        <w:ind w:left="0" w:right="1134"/>
        <w:rPr>
          <w:rStyle w:val="default"/>
          <w:rFonts w:cs="FrankRuehl"/>
          <w:rtl/>
        </w:rPr>
      </w:pPr>
      <w:bookmarkStart w:id="40" w:name="Seif31"/>
      <w:bookmarkEnd w:id="40"/>
      <w:r>
        <w:rPr>
          <w:lang w:val="he-IL"/>
        </w:rPr>
        <w:pict w14:anchorId="649F9DD1">
          <v:rect id="_x0000_s1060" style="position:absolute;left:0;text-align:left;margin-left:464.5pt;margin-top:8.05pt;width:75.05pt;height:24pt;z-index:251651072" o:allowincell="f" filled="f" stroked="f" strokecolor="lime" strokeweight=".25pt">
            <v:textbox inset="0,0,0,0">
              <w:txbxContent>
                <w:p w14:paraId="64B7D4BD" w14:textId="77777777" w:rsidR="0041319E" w:rsidRDefault="0041319E">
                  <w:pPr>
                    <w:spacing w:line="160" w:lineRule="exact"/>
                    <w:jc w:val="left"/>
                    <w:rPr>
                      <w:rFonts w:cs="Miriam"/>
                      <w:noProof/>
                      <w:sz w:val="18"/>
                      <w:szCs w:val="18"/>
                      <w:rtl/>
                    </w:rPr>
                  </w:pPr>
                  <w:r>
                    <w:rPr>
                      <w:rFonts w:cs="Miriam"/>
                      <w:sz w:val="18"/>
                      <w:szCs w:val="18"/>
                      <w:rtl/>
                    </w:rPr>
                    <w:t>טב</w:t>
                  </w:r>
                  <w:r>
                    <w:rPr>
                      <w:rFonts w:cs="Miriam" w:hint="cs"/>
                      <w:sz w:val="18"/>
                      <w:szCs w:val="18"/>
                      <w:rtl/>
                    </w:rPr>
                    <w:t xml:space="preserve">ק המוכנס </w:t>
                  </w:r>
                  <w:r>
                    <w:rPr>
                      <w:rFonts w:cs="Miriam"/>
                      <w:sz w:val="18"/>
                      <w:szCs w:val="18"/>
                      <w:rtl/>
                    </w:rPr>
                    <w:t>לב</w:t>
                  </w:r>
                  <w:r>
                    <w:rPr>
                      <w:rFonts w:cs="Miriam" w:hint="cs"/>
                      <w:sz w:val="18"/>
                      <w:szCs w:val="18"/>
                      <w:rtl/>
                    </w:rPr>
                    <w:t xml:space="preserve">ית חרושת </w:t>
                  </w:r>
                  <w:r>
                    <w:rPr>
                      <w:rFonts w:cs="Miriam"/>
                      <w:sz w:val="18"/>
                      <w:szCs w:val="18"/>
                      <w:rtl/>
                    </w:rPr>
                    <w:t>טע</w:t>
                  </w:r>
                  <w:r>
                    <w:rPr>
                      <w:rFonts w:cs="Miriam" w:hint="cs"/>
                      <w:sz w:val="18"/>
                      <w:szCs w:val="18"/>
                      <w:rtl/>
                    </w:rPr>
                    <w:t>ון מסמכים</w:t>
                  </w:r>
                </w:p>
              </w:txbxContent>
            </v:textbox>
            <w10:anchorlock/>
          </v:rect>
        </w:pict>
      </w:r>
      <w:r>
        <w:rPr>
          <w:rStyle w:val="big-number"/>
          <w:rFonts w:cs="Miriam"/>
          <w:rtl/>
        </w:rPr>
        <w:t>32.</w:t>
      </w:r>
      <w:r>
        <w:rPr>
          <w:rStyle w:val="big-number"/>
          <w:rFonts w:cs="Miriam"/>
          <w:rtl/>
        </w:rPr>
        <w:tab/>
      </w:r>
      <w:r>
        <w:rPr>
          <w:rStyle w:val="default"/>
          <w:rFonts w:cs="FrankRuehl"/>
          <w:rtl/>
        </w:rPr>
        <w:t>לא</w:t>
      </w:r>
      <w:r>
        <w:rPr>
          <w:rStyle w:val="default"/>
          <w:rFonts w:cs="FrankRuehl" w:hint="cs"/>
          <w:rtl/>
        </w:rPr>
        <w:t xml:space="preserve"> יכניסו לבית החרושת משגור טבק, אלא אם יש עמו המסמכים של רשות הבלו הנוגעים לו.</w:t>
      </w:r>
    </w:p>
    <w:p w14:paraId="6E3521AF" w14:textId="77777777" w:rsidR="0041319E" w:rsidRDefault="0041319E">
      <w:pPr>
        <w:pStyle w:val="P00"/>
        <w:spacing w:before="72"/>
        <w:ind w:left="0" w:right="1134"/>
        <w:rPr>
          <w:rStyle w:val="default"/>
          <w:rFonts w:cs="FrankRuehl"/>
          <w:rtl/>
        </w:rPr>
      </w:pPr>
      <w:bookmarkStart w:id="41" w:name="Seif32"/>
      <w:bookmarkEnd w:id="41"/>
      <w:r>
        <w:rPr>
          <w:lang w:val="he-IL"/>
        </w:rPr>
        <w:pict w14:anchorId="5A763450">
          <v:rect id="_x0000_s1061" style="position:absolute;left:0;text-align:left;margin-left:464.5pt;margin-top:8.05pt;width:75.05pt;height:16pt;z-index:251652096" o:allowincell="f" filled="f" stroked="f" strokecolor="lime" strokeweight=".25pt">
            <v:textbox inset="0,0,0,0">
              <w:txbxContent>
                <w:p w14:paraId="0D70B06F" w14:textId="77777777" w:rsidR="0041319E" w:rsidRDefault="0041319E">
                  <w:pPr>
                    <w:spacing w:line="160" w:lineRule="exact"/>
                    <w:jc w:val="left"/>
                    <w:rPr>
                      <w:rFonts w:cs="Miriam"/>
                      <w:noProof/>
                      <w:sz w:val="18"/>
                      <w:szCs w:val="18"/>
                      <w:rtl/>
                    </w:rPr>
                  </w:pPr>
                  <w:r>
                    <w:rPr>
                      <w:rFonts w:cs="Miriam"/>
                      <w:sz w:val="18"/>
                      <w:szCs w:val="18"/>
                      <w:rtl/>
                    </w:rPr>
                    <w:t>מל</w:t>
                  </w:r>
                  <w:r>
                    <w:rPr>
                      <w:rFonts w:cs="Miriam" w:hint="cs"/>
                      <w:sz w:val="18"/>
                      <w:szCs w:val="18"/>
                      <w:rtl/>
                    </w:rPr>
                    <w:t xml:space="preserve">אי הטבק </w:t>
                  </w:r>
                  <w:r>
                    <w:rPr>
                      <w:rFonts w:cs="Miriam"/>
                      <w:sz w:val="18"/>
                      <w:szCs w:val="18"/>
                      <w:rtl/>
                    </w:rPr>
                    <w:t>בב</w:t>
                  </w:r>
                  <w:r>
                    <w:rPr>
                      <w:rFonts w:cs="Miriam" w:hint="cs"/>
                      <w:sz w:val="18"/>
                      <w:szCs w:val="18"/>
                      <w:rtl/>
                    </w:rPr>
                    <w:t>ית החרושת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מותו של טבק לא מיוצר שמותר להחזיקה בבית החרושת בכל עת שהיא לא תעלה על אספקת שלושה חדשים, כשהיא מחוש</w:t>
      </w:r>
      <w:r>
        <w:rPr>
          <w:rStyle w:val="default"/>
          <w:rFonts w:cs="FrankRuehl"/>
          <w:rtl/>
        </w:rPr>
        <w:t>בת</w:t>
      </w:r>
      <w:r>
        <w:rPr>
          <w:rStyle w:val="default"/>
          <w:rFonts w:cs="FrankRuehl" w:hint="cs"/>
          <w:rtl/>
        </w:rPr>
        <w:t xml:space="preserve"> לפי הממוצע של הכמויות שיוצרו בבית החרושת בשלושת החדשים שעברו.</w:t>
      </w:r>
    </w:p>
    <w:p w14:paraId="075A215A"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ברשותו של היצרן טבק למעלה </w:t>
      </w:r>
      <w:r>
        <w:rPr>
          <w:rStyle w:val="default"/>
          <w:rFonts w:cs="FrankRuehl"/>
          <w:rtl/>
        </w:rPr>
        <w:t>מ</w:t>
      </w:r>
      <w:r>
        <w:rPr>
          <w:rStyle w:val="default"/>
          <w:rFonts w:cs="FrankRuehl" w:hint="cs"/>
          <w:rtl/>
        </w:rPr>
        <w:t xml:space="preserve">ן השיעור האמור, יופרד העודף ויישמר במחסן הפקדה שיאשרנו המנהל; המחסן יינעל בשני מנעולים, מפתח המנעול האחד יהיה בידי היצרן ומפתח המנעול האחר בידי רשות הבלו, </w:t>
      </w:r>
      <w:r>
        <w:rPr>
          <w:rStyle w:val="default"/>
          <w:rFonts w:cs="FrankRuehl"/>
          <w:rtl/>
        </w:rPr>
        <w:t>שת</w:t>
      </w:r>
      <w:r>
        <w:rPr>
          <w:rStyle w:val="default"/>
          <w:rFonts w:cs="FrankRuehl" w:hint="cs"/>
          <w:rtl/>
        </w:rPr>
        <w:t>הא לה בכל שעה אפשרות של כניסה אל המחסן לשם בדיקת המצוי בו ואימותו.</w:t>
      </w:r>
    </w:p>
    <w:p w14:paraId="27BE2707" w14:textId="77777777" w:rsidR="0041319E" w:rsidRDefault="0041319E">
      <w:pPr>
        <w:pStyle w:val="P00"/>
        <w:spacing w:before="72"/>
        <w:ind w:left="0" w:right="1134"/>
        <w:rPr>
          <w:rStyle w:val="default"/>
          <w:rFonts w:cs="FrankRuehl" w:hint="cs"/>
          <w:rtl/>
        </w:rPr>
      </w:pPr>
      <w:r>
        <w:rPr>
          <w:lang w:val="he-IL"/>
        </w:rPr>
        <w:pict w14:anchorId="03C1D5A8">
          <v:rect id="_x0000_s1062" style="position:absolute;left:0;text-align:left;margin-left:464.5pt;margin-top:8.05pt;width:75.05pt;height:18.4pt;z-index:251653120" o:allowincell="f" filled="f" stroked="f" strokecolor="lime" strokeweight=".25pt">
            <v:textbox inset="0,0,0,0">
              <w:txbxContent>
                <w:p w14:paraId="60068DB1"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w:t>
      </w:r>
      <w:r>
        <w:rPr>
          <w:rStyle w:val="default"/>
          <w:rFonts w:cs="FrankRuehl"/>
          <w:rtl/>
        </w:rPr>
        <w:t xml:space="preserve"> </w:t>
      </w:r>
      <w:r>
        <w:rPr>
          <w:rStyle w:val="default"/>
          <w:rFonts w:cs="FrankRuehl" w:hint="cs"/>
          <w:rtl/>
        </w:rPr>
        <w:t>או מי שהוסמך על ידיו לענין זה רשאים להורות שמחסן הפקדה יינעל שלא בדרך שנקבעה בסעיף קטן (ב).</w:t>
      </w:r>
    </w:p>
    <w:p w14:paraId="44EC0D43" w14:textId="77777777" w:rsidR="0041319E" w:rsidRPr="000B340A" w:rsidRDefault="0041319E">
      <w:pPr>
        <w:pStyle w:val="P00"/>
        <w:spacing w:before="0"/>
        <w:ind w:left="0" w:right="1134"/>
        <w:rPr>
          <w:rFonts w:cs="FrankRuehl" w:hint="cs"/>
          <w:b/>
          <w:bCs/>
          <w:vanish/>
          <w:szCs w:val="20"/>
          <w:shd w:val="clear" w:color="auto" w:fill="FFFF99"/>
          <w:rtl/>
        </w:rPr>
      </w:pPr>
      <w:bookmarkStart w:id="42" w:name="Rov92"/>
      <w:r w:rsidRPr="000B340A">
        <w:rPr>
          <w:rFonts w:cs="FrankRuehl" w:hint="cs"/>
          <w:vanish/>
          <w:color w:val="FF0000"/>
          <w:szCs w:val="20"/>
          <w:shd w:val="clear" w:color="auto" w:fill="FFFF99"/>
          <w:rtl/>
        </w:rPr>
        <w:t>מיום 4.3.1964</w:t>
      </w:r>
    </w:p>
    <w:p w14:paraId="2EC59563"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2</w:t>
      </w:r>
    </w:p>
    <w:p w14:paraId="6D00CCD5"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14" w:history="1">
        <w:r w:rsidRPr="000B340A">
          <w:rPr>
            <w:rStyle w:val="Hyperlink"/>
            <w:rFonts w:cs="FrankRuehl" w:hint="cs"/>
            <w:vanish/>
            <w:szCs w:val="20"/>
            <w:shd w:val="clear" w:color="auto" w:fill="FFFF99"/>
            <w:rtl/>
          </w:rPr>
          <w:t>ס"ח תשכ"ד מס' 420</w:t>
        </w:r>
      </w:hyperlink>
      <w:r w:rsidRPr="000B340A">
        <w:rPr>
          <w:rFonts w:cs="FrankRuehl" w:hint="cs"/>
          <w:vanish/>
          <w:szCs w:val="20"/>
          <w:shd w:val="clear" w:color="auto" w:fill="FFFF99"/>
          <w:rtl/>
        </w:rPr>
        <w:t xml:space="preserve"> מיום 4.3.1964 עמ' 68 (</w:t>
      </w:r>
      <w:hyperlink r:id="rId15" w:history="1">
        <w:r w:rsidRPr="000B340A">
          <w:rPr>
            <w:rStyle w:val="Hyperlink"/>
            <w:rFonts w:cs="FrankRuehl" w:hint="cs"/>
            <w:vanish/>
            <w:szCs w:val="20"/>
            <w:shd w:val="clear" w:color="auto" w:fill="FFFF99"/>
            <w:rtl/>
          </w:rPr>
          <w:t>ה"ח 590</w:t>
        </w:r>
      </w:hyperlink>
      <w:r w:rsidRPr="000B340A">
        <w:rPr>
          <w:rFonts w:cs="FrankRuehl" w:hint="cs"/>
          <w:vanish/>
          <w:szCs w:val="20"/>
          <w:shd w:val="clear" w:color="auto" w:fill="FFFF99"/>
          <w:rtl/>
        </w:rPr>
        <w:t>)</w:t>
      </w:r>
    </w:p>
    <w:p w14:paraId="52BEE75C" w14:textId="77777777" w:rsidR="0041319E" w:rsidRDefault="0041319E">
      <w:pPr>
        <w:pStyle w:val="P00"/>
        <w:tabs>
          <w:tab w:val="clear" w:pos="6259"/>
        </w:tabs>
        <w:spacing w:before="0"/>
        <w:ind w:left="0" w:right="1134"/>
        <w:rPr>
          <w:rFonts w:cs="FrankRuehl" w:hint="cs"/>
          <w:b/>
          <w:bCs/>
          <w:sz w:val="2"/>
          <w:szCs w:val="2"/>
          <w:rtl/>
        </w:rPr>
      </w:pPr>
      <w:r w:rsidRPr="000B340A">
        <w:rPr>
          <w:rFonts w:cs="FrankRuehl" w:hint="cs"/>
          <w:b/>
          <w:bCs/>
          <w:vanish/>
          <w:szCs w:val="20"/>
          <w:shd w:val="clear" w:color="auto" w:fill="FFFF99"/>
          <w:rtl/>
        </w:rPr>
        <w:t>הוספת סעיף קטן 33(ג)</w:t>
      </w:r>
      <w:bookmarkEnd w:id="42"/>
    </w:p>
    <w:p w14:paraId="00BEA87D" w14:textId="77777777" w:rsidR="0041319E" w:rsidRDefault="0041319E">
      <w:pPr>
        <w:pStyle w:val="P00"/>
        <w:spacing w:before="72"/>
        <w:ind w:left="0" w:right="1134"/>
        <w:rPr>
          <w:rStyle w:val="default"/>
          <w:rFonts w:cs="FrankRuehl"/>
          <w:rtl/>
        </w:rPr>
      </w:pPr>
      <w:bookmarkStart w:id="43" w:name="Seif33"/>
      <w:bookmarkEnd w:id="43"/>
      <w:r>
        <w:rPr>
          <w:lang w:val="he-IL"/>
        </w:rPr>
        <w:pict w14:anchorId="3E2E336C">
          <v:rect id="_x0000_s1063" style="position:absolute;left:0;text-align:left;margin-left:464.5pt;margin-top:8.05pt;width:75.05pt;height:16pt;z-index:251654144" o:allowincell="f" filled="f" stroked="f" strokecolor="lime" strokeweight=".25pt">
            <v:textbox inset="0,0,0,0">
              <w:txbxContent>
                <w:p w14:paraId="438F55B1" w14:textId="77777777" w:rsidR="0041319E" w:rsidRDefault="0041319E">
                  <w:pPr>
                    <w:spacing w:line="160" w:lineRule="exact"/>
                    <w:jc w:val="left"/>
                    <w:rPr>
                      <w:rFonts w:cs="Miriam"/>
                      <w:noProof/>
                      <w:sz w:val="18"/>
                      <w:szCs w:val="18"/>
                      <w:rtl/>
                    </w:rPr>
                  </w:pPr>
                  <w:r>
                    <w:rPr>
                      <w:rFonts w:cs="Miriam"/>
                      <w:sz w:val="18"/>
                      <w:szCs w:val="18"/>
                      <w:rtl/>
                    </w:rPr>
                    <w:t>חו</w:t>
                  </w:r>
                  <w:r>
                    <w:rPr>
                      <w:rFonts w:cs="Miriam" w:hint="cs"/>
                      <w:sz w:val="18"/>
                      <w:szCs w:val="18"/>
                      <w:rtl/>
                    </w:rPr>
                    <w:t>בה לערוך מיפרט המלאי</w:t>
                  </w:r>
                </w:p>
              </w:txbxContent>
            </v:textbox>
            <w10:anchorlock/>
          </v:rect>
        </w:pict>
      </w:r>
      <w:r>
        <w:rPr>
          <w:rStyle w:val="big-number"/>
          <w:rFonts w:cs="Miriam"/>
          <w:rtl/>
        </w:rPr>
        <w:t>34.</w:t>
      </w:r>
      <w:r>
        <w:rPr>
          <w:rStyle w:val="big-number"/>
          <w:rFonts w:cs="Miriam"/>
          <w:rtl/>
        </w:rPr>
        <w:tab/>
      </w:r>
      <w:r>
        <w:rPr>
          <w:rStyle w:val="default"/>
          <w:rFonts w:cs="FrankRuehl"/>
          <w:rtl/>
        </w:rPr>
        <w:t>מל</w:t>
      </w:r>
      <w:r>
        <w:rPr>
          <w:rStyle w:val="default"/>
          <w:rFonts w:cs="FrankRuehl" w:hint="cs"/>
          <w:rtl/>
        </w:rPr>
        <w:t>אי הטבק, מיוצר ושאינו מיוצר, המצוי בבית החרושת או במחסן ההפקדה של היצרן י</w:t>
      </w:r>
      <w:r>
        <w:rPr>
          <w:rStyle w:val="default"/>
          <w:rFonts w:cs="FrankRuehl"/>
          <w:rtl/>
        </w:rPr>
        <w:t>שק</w:t>
      </w:r>
      <w:r>
        <w:rPr>
          <w:rStyle w:val="default"/>
          <w:rFonts w:cs="FrankRuehl" w:hint="cs"/>
          <w:rtl/>
        </w:rPr>
        <w:t>ל במעמד רשות הבלו, כל אימת שהמנהל יראה לנכון לעשות כך, וייערך מיפרט.</w:t>
      </w:r>
    </w:p>
    <w:p w14:paraId="2D5284C0" w14:textId="77777777" w:rsidR="0041319E" w:rsidRDefault="0041319E">
      <w:pPr>
        <w:pStyle w:val="P00"/>
        <w:spacing w:before="72"/>
        <w:ind w:left="0" w:right="1134"/>
        <w:rPr>
          <w:rStyle w:val="default"/>
          <w:rFonts w:cs="FrankRuehl"/>
          <w:rtl/>
        </w:rPr>
      </w:pPr>
      <w:bookmarkStart w:id="44" w:name="Seif34"/>
      <w:bookmarkEnd w:id="44"/>
      <w:r>
        <w:rPr>
          <w:lang w:val="he-IL"/>
        </w:rPr>
        <w:pict w14:anchorId="0D778237">
          <v:rect id="_x0000_s1064" style="position:absolute;left:0;text-align:left;margin-left:464.5pt;margin-top:8.05pt;width:75.05pt;height:8pt;z-index:251655168" o:allowincell="f" filled="f" stroked="f" strokecolor="lime" strokeweight=".25pt">
            <v:textbox inset="0,0,0,0">
              <w:txbxContent>
                <w:p w14:paraId="19694E10" w14:textId="77777777" w:rsidR="0041319E" w:rsidRDefault="0041319E">
                  <w:pPr>
                    <w:spacing w:line="160" w:lineRule="exact"/>
                    <w:jc w:val="left"/>
                    <w:rPr>
                      <w:rFonts w:cs="Miriam"/>
                      <w:noProof/>
                      <w:sz w:val="18"/>
                      <w:szCs w:val="18"/>
                      <w:rtl/>
                    </w:rPr>
                  </w:pPr>
                  <w:r>
                    <w:rPr>
                      <w:rFonts w:cs="Miriam"/>
                      <w:sz w:val="18"/>
                      <w:szCs w:val="18"/>
                      <w:rtl/>
                    </w:rPr>
                    <w:t>די</w:t>
                  </w:r>
                  <w:r>
                    <w:rPr>
                      <w:rFonts w:cs="Miriam" w:hint="cs"/>
                      <w:sz w:val="18"/>
                      <w:szCs w:val="18"/>
                      <w:rtl/>
                    </w:rPr>
                    <w:t>ן יתר וחסר במלאי</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הכמות המצויה עולה על הכמות הראויה להיות לפי יתרת החשבון, יירשם העודף בפנקסי היצרן, והוא יידרש מיד לשלם כפל הבלו על עודף זה, אם לא נתן עליו הסבר מניח את הדעת.</w:t>
      </w:r>
    </w:p>
    <w:p w14:paraId="51BB7C36" w14:textId="77777777" w:rsidR="0041319E" w:rsidRDefault="0041319E" w:rsidP="000B34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הכמ</w:t>
      </w:r>
      <w:r>
        <w:rPr>
          <w:rStyle w:val="default"/>
          <w:rFonts w:cs="FrankRuehl"/>
          <w:rtl/>
        </w:rPr>
        <w:t>ות</w:t>
      </w:r>
      <w:r>
        <w:rPr>
          <w:rStyle w:val="default"/>
          <w:rFonts w:cs="FrankRuehl" w:hint="cs"/>
          <w:rtl/>
        </w:rPr>
        <w:t xml:space="preserve"> המצויה פחותה מן הכמות הראויה, יראו</w:t>
      </w:r>
      <w:r>
        <w:rPr>
          <w:rStyle w:val="default"/>
          <w:rFonts w:cs="FrankRuehl"/>
          <w:rtl/>
        </w:rPr>
        <w:t xml:space="preserve"> </w:t>
      </w:r>
      <w:r>
        <w:rPr>
          <w:rStyle w:val="default"/>
          <w:rFonts w:cs="FrankRuehl" w:hint="cs"/>
          <w:rtl/>
        </w:rPr>
        <w:t>את</w:t>
      </w:r>
      <w:r>
        <w:rPr>
          <w:rStyle w:val="default"/>
          <w:rFonts w:cs="FrankRuehl"/>
          <w:rtl/>
        </w:rPr>
        <w:t xml:space="preserve"> ה</w:t>
      </w:r>
      <w:r>
        <w:rPr>
          <w:rStyle w:val="default"/>
          <w:rFonts w:cs="FrankRuehl" w:hint="cs"/>
          <w:rtl/>
        </w:rPr>
        <w:t>חסר כטבק שסולק במרמה ללא תשלום בלו ואפשר יהיה לדרוש מן היצרן, נוסף על כל עונש שניתן להטילו, תשלום כפל הבלו על הכמות החסרה, אלא שהמנהל רשאי, לפי שיקול דעתו, לוותר ויתור מלא או חלקי, על תשלום הבלו, אם הוא סבור שהחסר</w:t>
      </w:r>
      <w:r>
        <w:rPr>
          <w:rStyle w:val="default"/>
          <w:rFonts w:cs="FrankRuehl"/>
          <w:rtl/>
        </w:rPr>
        <w:t>, א</w:t>
      </w:r>
      <w:r>
        <w:rPr>
          <w:rStyle w:val="default"/>
          <w:rFonts w:cs="FrankRuehl" w:hint="cs"/>
          <w:rtl/>
        </w:rPr>
        <w:t>ו חלק הימנו, חל מחמת התייבשות או מ</w:t>
      </w:r>
      <w:r>
        <w:rPr>
          <w:rStyle w:val="default"/>
          <w:rFonts w:cs="FrankRuehl"/>
          <w:rtl/>
        </w:rPr>
        <w:t>ח</w:t>
      </w:r>
      <w:r>
        <w:rPr>
          <w:rStyle w:val="default"/>
          <w:rFonts w:cs="FrankRuehl" w:hint="cs"/>
          <w:rtl/>
        </w:rPr>
        <w:t>מת סיבות טבעיות אחרות.</w:t>
      </w:r>
    </w:p>
    <w:p w14:paraId="20990D6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תגלה החסר בבית חרושת שייצור חיישה אינו נעשה בו בנפרד מייצורם של מיני טבק אחרים, טענתו של היצרן כי חלק מן החסר הוא חיישה, לא תהא גורעת מחבותו לשלם כפל הבלו על כל החסר לפי שלושים אגורות הק"ג.</w:t>
      </w:r>
    </w:p>
    <w:p w14:paraId="2AA317A8" w14:textId="77777777" w:rsidR="0041319E" w:rsidRDefault="0041319E">
      <w:pPr>
        <w:pStyle w:val="P00"/>
        <w:spacing w:before="72"/>
        <w:ind w:left="0" w:right="1134"/>
        <w:rPr>
          <w:rStyle w:val="default"/>
          <w:rFonts w:cs="FrankRuehl"/>
          <w:rtl/>
        </w:rPr>
      </w:pPr>
      <w:bookmarkStart w:id="45" w:name="Seif35"/>
      <w:bookmarkEnd w:id="45"/>
      <w:r>
        <w:rPr>
          <w:lang w:val="he-IL"/>
        </w:rPr>
        <w:pict w14:anchorId="3CCB3280">
          <v:rect id="_x0000_s1065" style="position:absolute;left:0;text-align:left;margin-left:464.5pt;margin-top:8.05pt;width:75.05pt;height:22.15pt;z-index:251656192" o:allowincell="f" filled="f" stroked="f" strokecolor="lime" strokeweight=".25pt">
            <v:textbox inset="0,0,0,0">
              <w:txbxContent>
                <w:p w14:paraId="131529F8" w14:textId="77777777" w:rsidR="0041319E" w:rsidRDefault="0041319E">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לסילוק טבק מיוצר </w:t>
                  </w:r>
                  <w:r>
                    <w:rPr>
                      <w:rFonts w:cs="Miriam"/>
                      <w:sz w:val="18"/>
                      <w:szCs w:val="18"/>
                      <w:rtl/>
                    </w:rPr>
                    <w:t>מב</w:t>
                  </w:r>
                  <w:r>
                    <w:rPr>
                      <w:rFonts w:cs="Miriam" w:hint="cs"/>
                      <w:sz w:val="18"/>
                      <w:szCs w:val="18"/>
                      <w:rtl/>
                    </w:rPr>
                    <w:t>ית חרושת</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יסולק מבית חרושת טבק מיוצר אלא לפי ההוראות הכלולות להלן, בסעיף זה, זולת אם הטבק מסולק לשם ייצואו מישראל לאלתר.</w:t>
      </w:r>
    </w:p>
    <w:p w14:paraId="4DCF649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טבק יושם בכלי קיבול מסוג שנקבע.</w:t>
      </w:r>
    </w:p>
    <w:p w14:paraId="2851F508" w14:textId="77777777" w:rsidR="0041319E" w:rsidRDefault="0041319E">
      <w:pPr>
        <w:pStyle w:val="P00"/>
        <w:spacing w:before="72"/>
        <w:ind w:left="0" w:right="1134"/>
        <w:rPr>
          <w:rStyle w:val="default"/>
          <w:rFonts w:cs="FrankRuehl"/>
          <w:rtl/>
        </w:rPr>
      </w:pPr>
      <w:r>
        <w:rPr>
          <w:lang w:val="he-IL"/>
        </w:rPr>
        <w:pict w14:anchorId="5A5D2D05">
          <v:rect id="_x0000_s1066" style="position:absolute;left:0;text-align:left;margin-left:464.5pt;margin-top:8.05pt;width:75.05pt;height:21.6pt;z-index:251657216" o:allowincell="f" filled="f" stroked="f" strokecolor="lime" strokeweight=".25pt">
            <v:textbox inset="0,0,0,0">
              <w:txbxContent>
                <w:p w14:paraId="1723935E"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תשמ</w:t>
                  </w:r>
                  <w:r>
                    <w:rPr>
                      <w:rFonts w:cs="Miriam"/>
                      <w:sz w:val="18"/>
                      <w:szCs w:val="18"/>
                      <w:rtl/>
                    </w:rPr>
                    <w:t>"ו</w:t>
                  </w:r>
                  <w:r>
                    <w:rPr>
                      <w:rFonts w:cs="Miriam" w:hint="cs"/>
                      <w:sz w:val="18"/>
                      <w:szCs w:val="18"/>
                      <w:rtl/>
                    </w:rPr>
                    <w:t>-</w:t>
                  </w:r>
                  <w:r>
                    <w:rPr>
                      <w:rFonts w:cs="Miriam"/>
                      <w:sz w:val="18"/>
                      <w:szCs w:val="18"/>
                      <w:rtl/>
                    </w:rPr>
                    <w:t>1985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כל כלי קיבול תודבק תווית ועליה יודפס שם היצרן; כלי הקיבול יי</w:t>
      </w:r>
      <w:r>
        <w:rPr>
          <w:rStyle w:val="default"/>
          <w:rFonts w:cs="FrankRuehl"/>
          <w:rtl/>
        </w:rPr>
        <w:t>חב</w:t>
      </w:r>
      <w:r>
        <w:rPr>
          <w:rStyle w:val="default"/>
          <w:rFonts w:cs="FrankRuehl" w:hint="cs"/>
          <w:rtl/>
        </w:rPr>
        <w:t>קו או יסומנו כפי שנקבע.</w:t>
      </w:r>
    </w:p>
    <w:p w14:paraId="6B31EC06" w14:textId="77777777" w:rsidR="0041319E" w:rsidRDefault="0041319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מות הטבק המיוצר שתסולק מבית החרושת בבת אחת לא תהיה פחותה מחמישה ק"ג.</w:t>
      </w:r>
    </w:p>
    <w:p w14:paraId="7538A441" w14:textId="77777777" w:rsidR="0041319E" w:rsidRPr="000B340A" w:rsidRDefault="0041319E">
      <w:pPr>
        <w:pStyle w:val="P00"/>
        <w:spacing w:before="0"/>
        <w:ind w:left="0" w:right="1134"/>
        <w:rPr>
          <w:rFonts w:cs="FrankRuehl" w:hint="cs"/>
          <w:b/>
          <w:bCs/>
          <w:vanish/>
          <w:szCs w:val="20"/>
          <w:shd w:val="clear" w:color="auto" w:fill="FFFF99"/>
          <w:rtl/>
        </w:rPr>
      </w:pPr>
      <w:bookmarkStart w:id="46" w:name="Rov93"/>
      <w:r w:rsidRPr="000B340A">
        <w:rPr>
          <w:rFonts w:cs="FrankRuehl" w:hint="cs"/>
          <w:vanish/>
          <w:color w:val="FF0000"/>
          <w:szCs w:val="20"/>
          <w:shd w:val="clear" w:color="auto" w:fill="FFFF99"/>
          <w:rtl/>
        </w:rPr>
        <w:t>מיום 1.11.1985</w:t>
      </w:r>
    </w:p>
    <w:p w14:paraId="1902380B"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4</w:t>
      </w:r>
    </w:p>
    <w:p w14:paraId="052CBD2A"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16" w:history="1">
        <w:r w:rsidRPr="000B340A">
          <w:rPr>
            <w:rStyle w:val="Hyperlink"/>
            <w:rFonts w:cs="FrankRuehl" w:hint="cs"/>
            <w:vanish/>
            <w:szCs w:val="20"/>
            <w:shd w:val="clear" w:color="auto" w:fill="FFFF99"/>
            <w:rtl/>
          </w:rPr>
          <w:t>ס"ח תשמ"ו מס' 1161</w:t>
        </w:r>
      </w:hyperlink>
      <w:r w:rsidRPr="000B340A">
        <w:rPr>
          <w:rFonts w:cs="FrankRuehl" w:hint="cs"/>
          <w:vanish/>
          <w:szCs w:val="20"/>
          <w:shd w:val="clear" w:color="auto" w:fill="FFFF99"/>
          <w:rtl/>
        </w:rPr>
        <w:t xml:space="preserve"> מיום 3.11.1985 עמ' 43 (</w:t>
      </w:r>
      <w:hyperlink r:id="rId17" w:history="1">
        <w:r w:rsidRPr="000B340A">
          <w:rPr>
            <w:rStyle w:val="Hyperlink"/>
            <w:rFonts w:cs="FrankRuehl" w:hint="cs"/>
            <w:vanish/>
            <w:szCs w:val="20"/>
            <w:shd w:val="clear" w:color="auto" w:fill="FFFF99"/>
            <w:rtl/>
          </w:rPr>
          <w:t>ה"ח 1753</w:t>
        </w:r>
      </w:hyperlink>
      <w:r w:rsidRPr="000B340A">
        <w:rPr>
          <w:rFonts w:cs="FrankRuehl" w:hint="cs"/>
          <w:vanish/>
          <w:szCs w:val="20"/>
          <w:shd w:val="clear" w:color="auto" w:fill="FFFF99"/>
          <w:rtl/>
        </w:rPr>
        <w:t>)</w:t>
      </w:r>
    </w:p>
    <w:p w14:paraId="2061AC75" w14:textId="77777777" w:rsidR="0041319E" w:rsidRDefault="0041319E">
      <w:pPr>
        <w:pStyle w:val="P00"/>
        <w:ind w:left="0" w:right="1134"/>
        <w:rPr>
          <w:rStyle w:val="default"/>
          <w:rFonts w:cs="FrankRuehl"/>
          <w:sz w:val="2"/>
          <w:szCs w:val="2"/>
          <w:rtl/>
        </w:rPr>
      </w:pPr>
      <w:r w:rsidRPr="000B340A">
        <w:rPr>
          <w:rStyle w:val="default"/>
          <w:rFonts w:cs="FrankRuehl" w:hint="cs"/>
          <w:vanish/>
          <w:sz w:val="22"/>
          <w:szCs w:val="22"/>
          <w:shd w:val="clear" w:color="auto" w:fill="FFFF99"/>
          <w:rtl/>
        </w:rPr>
        <w:tab/>
      </w:r>
      <w:r w:rsidRPr="000B340A">
        <w:rPr>
          <w:rStyle w:val="default"/>
          <w:rFonts w:cs="FrankRuehl"/>
          <w:vanish/>
          <w:sz w:val="22"/>
          <w:szCs w:val="22"/>
          <w:shd w:val="clear" w:color="auto" w:fill="FFFF99"/>
          <w:rtl/>
        </w:rPr>
        <w:t>(ג</w:t>
      </w:r>
      <w:r w:rsidRPr="000B340A">
        <w:rPr>
          <w:rStyle w:val="default"/>
          <w:rFonts w:cs="FrankRuehl" w:hint="cs"/>
          <w:vanish/>
          <w:sz w:val="22"/>
          <w:szCs w:val="22"/>
          <w:shd w:val="clear" w:color="auto" w:fill="FFFF99"/>
          <w:rtl/>
        </w:rPr>
        <w:t>)</w:t>
      </w:r>
      <w:r w:rsidRPr="000B340A">
        <w:rPr>
          <w:rStyle w:val="default"/>
          <w:rFonts w:cs="FrankRuehl"/>
          <w:vanish/>
          <w:sz w:val="22"/>
          <w:szCs w:val="22"/>
          <w:shd w:val="clear" w:color="auto" w:fill="FFFF99"/>
          <w:rtl/>
        </w:rPr>
        <w:tab/>
        <w:t>ל</w:t>
      </w:r>
      <w:r w:rsidRPr="000B340A">
        <w:rPr>
          <w:rStyle w:val="default"/>
          <w:rFonts w:cs="FrankRuehl" w:hint="cs"/>
          <w:vanish/>
          <w:sz w:val="22"/>
          <w:szCs w:val="22"/>
          <w:shd w:val="clear" w:color="auto" w:fill="FFFF99"/>
          <w:rtl/>
        </w:rPr>
        <w:t xml:space="preserve">כל כלי קיבול תודבק תווית ועליה יודפס שם היצרן; </w:t>
      </w:r>
      <w:r w:rsidRPr="000B340A">
        <w:rPr>
          <w:rStyle w:val="default"/>
          <w:rFonts w:cs="FrankRuehl" w:hint="cs"/>
          <w:strike/>
          <w:vanish/>
          <w:sz w:val="22"/>
          <w:szCs w:val="22"/>
          <w:shd w:val="clear" w:color="auto" w:fill="FFFF99"/>
          <w:rtl/>
        </w:rPr>
        <w:t>כלי הקיבול ייחבק היטב, וכפי שנקבע, בחבק שניתן מאת רשות הבלו והמציין את כמות הטבק שבכלי הקיבול</w:t>
      </w:r>
      <w:r w:rsidRPr="000B340A">
        <w:rPr>
          <w:rStyle w:val="default"/>
          <w:rFonts w:cs="FrankRuehl" w:hint="cs"/>
          <w:vanish/>
          <w:sz w:val="22"/>
          <w:szCs w:val="22"/>
          <w:shd w:val="clear" w:color="auto" w:fill="FFFF99"/>
          <w:rtl/>
        </w:rPr>
        <w:t xml:space="preserve"> </w:t>
      </w:r>
      <w:r w:rsidRPr="000B340A">
        <w:rPr>
          <w:rStyle w:val="default"/>
          <w:rFonts w:cs="FrankRuehl" w:hint="cs"/>
          <w:vanish/>
          <w:sz w:val="22"/>
          <w:szCs w:val="22"/>
          <w:u w:val="single"/>
          <w:shd w:val="clear" w:color="auto" w:fill="FFFF99"/>
          <w:rtl/>
        </w:rPr>
        <w:t>כלי הקיבול יי</w:t>
      </w:r>
      <w:r w:rsidRPr="000B340A">
        <w:rPr>
          <w:rStyle w:val="default"/>
          <w:rFonts w:cs="FrankRuehl"/>
          <w:vanish/>
          <w:sz w:val="22"/>
          <w:szCs w:val="22"/>
          <w:u w:val="single"/>
          <w:shd w:val="clear" w:color="auto" w:fill="FFFF99"/>
          <w:rtl/>
        </w:rPr>
        <w:t>חב</w:t>
      </w:r>
      <w:r w:rsidRPr="000B340A">
        <w:rPr>
          <w:rStyle w:val="default"/>
          <w:rFonts w:cs="FrankRuehl" w:hint="cs"/>
          <w:vanish/>
          <w:sz w:val="22"/>
          <w:szCs w:val="22"/>
          <w:u w:val="single"/>
          <w:shd w:val="clear" w:color="auto" w:fill="FFFF99"/>
          <w:rtl/>
        </w:rPr>
        <w:t>קו או יסומנו כפי שנקבע</w:t>
      </w:r>
      <w:r w:rsidRPr="000B340A">
        <w:rPr>
          <w:rStyle w:val="default"/>
          <w:rFonts w:cs="FrankRuehl" w:hint="cs"/>
          <w:vanish/>
          <w:sz w:val="22"/>
          <w:szCs w:val="22"/>
          <w:shd w:val="clear" w:color="auto" w:fill="FFFF99"/>
          <w:rtl/>
        </w:rPr>
        <w:t>.</w:t>
      </w:r>
      <w:bookmarkEnd w:id="46"/>
    </w:p>
    <w:p w14:paraId="5E21C0D2" w14:textId="77777777" w:rsidR="0041319E" w:rsidRDefault="0041319E">
      <w:pPr>
        <w:pStyle w:val="P00"/>
        <w:spacing w:before="72"/>
        <w:ind w:left="0" w:right="1134"/>
        <w:rPr>
          <w:rStyle w:val="default"/>
          <w:rFonts w:cs="FrankRuehl"/>
          <w:rtl/>
        </w:rPr>
      </w:pPr>
      <w:bookmarkStart w:id="47" w:name="Seif36"/>
      <w:bookmarkEnd w:id="47"/>
      <w:r>
        <w:rPr>
          <w:lang w:val="he-IL"/>
        </w:rPr>
        <w:pict w14:anchorId="4394EE76">
          <v:rect id="_x0000_s1067" style="position:absolute;left:0;text-align:left;margin-left:464.5pt;margin-top:8.05pt;width:75.05pt;height:16pt;z-index:251658240" o:allowincell="f" filled="f" stroked="f" strokecolor="lime" strokeweight=".25pt">
            <v:textbox inset="0,0,0,0">
              <w:txbxContent>
                <w:p w14:paraId="08C98033" w14:textId="77777777" w:rsidR="0041319E" w:rsidRDefault="0041319E">
                  <w:pPr>
                    <w:spacing w:line="160" w:lineRule="exact"/>
                    <w:jc w:val="left"/>
                    <w:rPr>
                      <w:rFonts w:cs="Miriam"/>
                      <w:noProof/>
                      <w:sz w:val="18"/>
                      <w:szCs w:val="18"/>
                      <w:rtl/>
                    </w:rPr>
                  </w:pPr>
                  <w:r>
                    <w:rPr>
                      <w:rFonts w:cs="Miriam"/>
                      <w:sz w:val="18"/>
                      <w:szCs w:val="18"/>
                      <w:rtl/>
                    </w:rPr>
                    <w:t>חו</w:t>
                  </w:r>
                  <w:r>
                    <w:rPr>
                      <w:rFonts w:cs="Miriam" w:hint="cs"/>
                      <w:sz w:val="18"/>
                      <w:szCs w:val="18"/>
                      <w:rtl/>
                    </w:rPr>
                    <w:t>בה לנהל פנקס לפי דרישת המנהל</w:t>
                  </w:r>
                </w:p>
              </w:txbxContent>
            </v:textbox>
            <w10:anchorlock/>
          </v:rect>
        </w:pict>
      </w:r>
      <w:r>
        <w:rPr>
          <w:rStyle w:val="big-number"/>
          <w:rFonts w:cs="Miriam"/>
          <w:rtl/>
        </w:rPr>
        <w:t>37.</w:t>
      </w:r>
      <w:r>
        <w:rPr>
          <w:rStyle w:val="big-number"/>
          <w:rFonts w:cs="Miriam"/>
          <w:rtl/>
        </w:rPr>
        <w:tab/>
      </w:r>
      <w:r>
        <w:rPr>
          <w:rStyle w:val="default"/>
          <w:rFonts w:cs="FrankRuehl"/>
          <w:rtl/>
        </w:rPr>
        <w:t>הי</w:t>
      </w:r>
      <w:r>
        <w:rPr>
          <w:rStyle w:val="default"/>
          <w:rFonts w:cs="FrankRuehl" w:hint="cs"/>
          <w:rtl/>
        </w:rPr>
        <w:t>צרן ירשום בפנקס, בצורה שנקבעה, את הפרטים שידרוש המנהל; הפנקס יישמר בבית החרושת ולרשות הבלו תהיה בכל עת אפשרות של גישה אליו; היצרן לא יבטל ולא ימחק ש</w:t>
      </w:r>
      <w:r>
        <w:rPr>
          <w:rStyle w:val="default"/>
          <w:rFonts w:cs="FrankRuehl"/>
          <w:rtl/>
        </w:rPr>
        <w:t>ום</w:t>
      </w:r>
      <w:r>
        <w:rPr>
          <w:rStyle w:val="default"/>
          <w:rFonts w:cs="FrankRuehl" w:hint="cs"/>
          <w:rtl/>
        </w:rPr>
        <w:t xml:space="preserve"> חלק מהפנקס ולא ישנה שום פרט הרשום בו אלא לשם תיקון טעות ולאחר שקיבל את הסכמת רשות הבלו.</w:t>
      </w:r>
    </w:p>
    <w:p w14:paraId="4FEF1A98" w14:textId="77777777" w:rsidR="0041319E" w:rsidRDefault="0041319E">
      <w:pPr>
        <w:pStyle w:val="P00"/>
        <w:spacing w:before="72"/>
        <w:ind w:left="0" w:right="1134"/>
        <w:rPr>
          <w:rStyle w:val="default"/>
          <w:rFonts w:cs="FrankRuehl"/>
          <w:rtl/>
        </w:rPr>
      </w:pPr>
      <w:bookmarkStart w:id="48" w:name="Seif37"/>
      <w:bookmarkEnd w:id="48"/>
      <w:r>
        <w:rPr>
          <w:lang w:val="he-IL"/>
        </w:rPr>
        <w:pict w14:anchorId="438CEFF2">
          <v:rect id="_x0000_s1068" style="position:absolute;left:0;text-align:left;margin-left:464.5pt;margin-top:8.05pt;width:75.05pt;height:16pt;z-index:251659264" o:allowincell="f" filled="f" stroked="f" strokecolor="lime" strokeweight=".25pt">
            <v:textbox inset="0,0,0,0">
              <w:txbxContent>
                <w:p w14:paraId="1E2587D5" w14:textId="77777777" w:rsidR="0041319E" w:rsidRDefault="0041319E">
                  <w:pPr>
                    <w:spacing w:line="160" w:lineRule="exact"/>
                    <w:jc w:val="left"/>
                    <w:rPr>
                      <w:rFonts w:cs="Miriam"/>
                      <w:noProof/>
                      <w:sz w:val="18"/>
                      <w:szCs w:val="18"/>
                      <w:rtl/>
                    </w:rPr>
                  </w:pPr>
                  <w:r>
                    <w:rPr>
                      <w:rFonts w:cs="Miriam"/>
                      <w:sz w:val="18"/>
                      <w:szCs w:val="18"/>
                      <w:rtl/>
                    </w:rPr>
                    <w:t>תנ</w:t>
                  </w:r>
                  <w:r>
                    <w:rPr>
                      <w:rFonts w:cs="Miriam" w:hint="cs"/>
                      <w:sz w:val="18"/>
                      <w:szCs w:val="18"/>
                      <w:rtl/>
                    </w:rPr>
                    <w:t>אים להשמדת טבק בבית חרושת</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יושמד טבק בבית חרושת אלא בהשגחת רשות הבלו.</w:t>
      </w:r>
    </w:p>
    <w:p w14:paraId="22DC1F0C"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בק מיובא ששולם עליו מכס ו</w:t>
      </w:r>
      <w:r>
        <w:rPr>
          <w:rStyle w:val="default"/>
          <w:rFonts w:cs="FrankRuehl"/>
          <w:rtl/>
        </w:rPr>
        <w:t>ה</w:t>
      </w:r>
      <w:r>
        <w:rPr>
          <w:rStyle w:val="default"/>
          <w:rFonts w:cs="FrankRuehl" w:hint="cs"/>
          <w:rtl/>
        </w:rPr>
        <w:t>ושמד בידי יצרן שכל עיסוקו הוא בייצור טבק או סיגריות או סיגרים מטבק כזה, מותר ל</w:t>
      </w:r>
      <w:r>
        <w:rPr>
          <w:rStyle w:val="default"/>
          <w:rFonts w:cs="FrankRuehl"/>
          <w:rtl/>
        </w:rPr>
        <w:t>הח</w:t>
      </w:r>
      <w:r>
        <w:rPr>
          <w:rStyle w:val="default"/>
          <w:rFonts w:cs="FrankRuehl" w:hint="cs"/>
          <w:rtl/>
        </w:rPr>
        <w:t>זיר 90% מסכום המכס, ששולם על עורקי הטבק הזה שנמרטו בבית החרושת, וכן על שיירים, או על פסולת אחרת, שהם גדולים מכדי לעבור דרך נפה שגודל חוריה אינו עולה על גדלם של נקבים בני 144 ב</w:t>
      </w:r>
      <w:r>
        <w:rPr>
          <w:rStyle w:val="default"/>
          <w:rFonts w:cs="FrankRuehl"/>
          <w:rtl/>
        </w:rPr>
        <w:t>א</w:t>
      </w:r>
      <w:r>
        <w:rPr>
          <w:rStyle w:val="default"/>
          <w:rFonts w:cs="FrankRuehl" w:hint="cs"/>
          <w:rtl/>
        </w:rPr>
        <w:t>ינטש מרובע, אולם אם היה הטבק שהושמד מכיל טחב למעלה מעשרים אחוזים, יופחת שיעור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כס המוחזר באופן יחסי לפי אחוז הטחב העולה על עשרה אחוזים.</w:t>
      </w:r>
    </w:p>
    <w:p w14:paraId="719FE36D"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כלי קיבול היוצא מבית חרושת והמכיל טבק חתוך במפוזר או טבק מיוצר בכל צורה זולת סיגריות, סיגרים, טבק הרחה, טבק לע</w:t>
      </w:r>
      <w:r>
        <w:rPr>
          <w:rStyle w:val="default"/>
          <w:rFonts w:cs="FrankRuehl"/>
          <w:rtl/>
        </w:rPr>
        <w:t>י</w:t>
      </w:r>
      <w:r>
        <w:rPr>
          <w:rStyle w:val="default"/>
          <w:rFonts w:cs="FrankRuehl" w:hint="cs"/>
          <w:rtl/>
        </w:rPr>
        <w:t>סה וטומבק, מותר לשים בו נייר סיגריות עד חמישה עשר ניירות לכל עשרה גראמים של טב</w:t>
      </w:r>
      <w:r>
        <w:rPr>
          <w:rStyle w:val="default"/>
          <w:rFonts w:cs="FrankRuehl"/>
          <w:rtl/>
        </w:rPr>
        <w:t>ק.</w:t>
      </w:r>
    </w:p>
    <w:p w14:paraId="1DE4C529" w14:textId="77777777" w:rsidR="0041319E" w:rsidRDefault="0041319E">
      <w:pPr>
        <w:pStyle w:val="P00"/>
        <w:spacing w:before="72"/>
        <w:ind w:left="0" w:right="1134"/>
        <w:rPr>
          <w:rStyle w:val="default"/>
          <w:rFonts w:cs="FrankRuehl"/>
          <w:rtl/>
        </w:rPr>
      </w:pPr>
      <w:bookmarkStart w:id="49" w:name="Seif38"/>
      <w:bookmarkEnd w:id="49"/>
      <w:r>
        <w:rPr>
          <w:lang w:val="he-IL"/>
        </w:rPr>
        <w:pict w14:anchorId="10DDF0E8">
          <v:rect id="_x0000_s1069" style="position:absolute;left:0;text-align:left;margin-left:464.5pt;margin-top:8.05pt;width:75.05pt;height:23.55pt;z-index:251660288" o:allowincell="f" filled="f" stroked="f" strokecolor="lime" strokeweight=".25pt">
            <v:textbox inset="0,0,0,0">
              <w:txbxContent>
                <w:p w14:paraId="374E9650" w14:textId="77777777" w:rsidR="0041319E" w:rsidRDefault="0041319E">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 ליתן חבקים בתשלום</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שלם יצרן בלו, יינתנו לו חבקים כדי הסכום ששילם.</w:t>
      </w:r>
    </w:p>
    <w:p w14:paraId="6C6C7369"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וחזרו לבית החרושת כלי קיבול של טבק כשחבקיהם עליהם, יכולה רשות הבלו להתיר את החזרת הבלו הנקוב בחבקים בניכוי עשרה אחוזים.</w:t>
      </w:r>
    </w:p>
    <w:p w14:paraId="179461DB" w14:textId="77777777" w:rsidR="0041319E" w:rsidRDefault="0041319E">
      <w:pPr>
        <w:pStyle w:val="P00"/>
        <w:spacing w:before="72"/>
        <w:ind w:left="0" w:right="1134"/>
        <w:rPr>
          <w:rStyle w:val="default"/>
          <w:rFonts w:cs="FrankRuehl"/>
          <w:rtl/>
        </w:rPr>
      </w:pPr>
      <w:bookmarkStart w:id="50" w:name="Seif39"/>
      <w:bookmarkEnd w:id="50"/>
      <w:r>
        <w:rPr>
          <w:lang w:val="he-IL"/>
        </w:rPr>
        <w:pict w14:anchorId="2D6FAD87">
          <v:rect id="_x0000_s1070" style="position:absolute;left:0;text-align:left;margin-left:464.5pt;margin-top:8.05pt;width:75.05pt;height:16pt;z-index:251661312" o:allowincell="f" filled="f" stroked="f" strokecolor="lime" strokeweight=".25pt">
            <v:textbox inset="0,0,0,0">
              <w:txbxContent>
                <w:p w14:paraId="7BAD9324" w14:textId="77777777" w:rsidR="0041319E" w:rsidRDefault="0041319E">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י קיבול </w:t>
                  </w:r>
                  <w:r>
                    <w:rPr>
                      <w:rFonts w:cs="Miriam"/>
                      <w:sz w:val="18"/>
                      <w:szCs w:val="18"/>
                      <w:rtl/>
                    </w:rPr>
                    <w:t>שנ</w:t>
                  </w:r>
                  <w:r>
                    <w:rPr>
                      <w:rFonts w:cs="Miriam" w:hint="cs"/>
                      <w:sz w:val="18"/>
                      <w:szCs w:val="18"/>
                      <w:rtl/>
                    </w:rPr>
                    <w:t>מצא חסר</w:t>
                  </w:r>
                </w:p>
              </w:txbxContent>
            </v:textbox>
            <w10:anchorlock/>
          </v:rect>
        </w:pict>
      </w:r>
      <w:r>
        <w:rPr>
          <w:rStyle w:val="big-number"/>
          <w:rFonts w:cs="Miriam"/>
          <w:rtl/>
        </w:rPr>
        <w:t>40.</w:t>
      </w:r>
      <w:r>
        <w:rPr>
          <w:rStyle w:val="big-number"/>
          <w:rFonts w:cs="Miriam"/>
          <w:rtl/>
        </w:rPr>
        <w:tab/>
      </w:r>
      <w:r>
        <w:rPr>
          <w:rStyle w:val="default"/>
          <w:rFonts w:cs="FrankRuehl"/>
          <w:rtl/>
        </w:rPr>
        <w:t>נמ</w:t>
      </w:r>
      <w:r>
        <w:rPr>
          <w:rStyle w:val="default"/>
          <w:rFonts w:cs="FrankRuehl" w:hint="cs"/>
          <w:rtl/>
        </w:rPr>
        <w:t xml:space="preserve">צא בחנות כלי קיבול של טבק מיוצר כשהוא חסר למעלה מחמישה אחוזים, </w:t>
      </w:r>
      <w:r>
        <w:rPr>
          <w:rStyle w:val="default"/>
          <w:rFonts w:cs="FrankRuehl"/>
          <w:rtl/>
        </w:rPr>
        <w:t>יו</w:t>
      </w:r>
      <w:r>
        <w:rPr>
          <w:rStyle w:val="default"/>
          <w:rFonts w:cs="FrankRuehl" w:hint="cs"/>
          <w:rtl/>
        </w:rPr>
        <w:t>חזר לבית החרושת שממנו יצא ושם ישובו וימלאוהו ויחבקוהו בחבק על חשבון היצרן.</w:t>
      </w:r>
    </w:p>
    <w:p w14:paraId="327AD8D0" w14:textId="77777777" w:rsidR="0041319E" w:rsidRDefault="0041319E">
      <w:pPr>
        <w:pStyle w:val="P00"/>
        <w:spacing w:before="72"/>
        <w:ind w:left="0" w:right="1134"/>
        <w:rPr>
          <w:rStyle w:val="default"/>
          <w:rFonts w:cs="FrankRuehl"/>
          <w:rtl/>
        </w:rPr>
      </w:pPr>
      <w:bookmarkStart w:id="51" w:name="Seif40"/>
      <w:bookmarkEnd w:id="51"/>
      <w:r>
        <w:rPr>
          <w:lang w:val="he-IL"/>
        </w:rPr>
        <w:pict w14:anchorId="3060E531">
          <v:rect id="_x0000_s1071" style="position:absolute;left:0;text-align:left;margin-left:464.5pt;margin-top:8.05pt;width:75.05pt;height:23.1pt;z-index:251662336" o:allowincell="f" filled="f" stroked="f" strokecolor="lime" strokeweight=".25pt">
            <v:textbox inset="0,0,0,0">
              <w:txbxContent>
                <w:p w14:paraId="1AB8EAB7" w14:textId="77777777" w:rsidR="0041319E" w:rsidRDefault="0041319E">
                  <w:pPr>
                    <w:spacing w:line="160" w:lineRule="exact"/>
                    <w:jc w:val="left"/>
                    <w:rPr>
                      <w:rFonts w:cs="Miriam"/>
                      <w:noProof/>
                      <w:sz w:val="18"/>
                      <w:szCs w:val="18"/>
                      <w:rtl/>
                    </w:rPr>
                  </w:pPr>
                  <w:r>
                    <w:rPr>
                      <w:rFonts w:cs="Miriam"/>
                      <w:sz w:val="18"/>
                      <w:szCs w:val="18"/>
                      <w:rtl/>
                    </w:rPr>
                    <w:t>רכ</w:t>
                  </w:r>
                  <w:r>
                    <w:rPr>
                      <w:rFonts w:cs="Miriam" w:hint="cs"/>
                      <w:sz w:val="18"/>
                      <w:szCs w:val="18"/>
                      <w:rtl/>
                    </w:rPr>
                    <w:t>יבים אסורים בהכנת טבק</w:t>
                  </w:r>
                </w:p>
              </w:txbxContent>
            </v:textbox>
            <w10:anchorlock/>
          </v:rect>
        </w:pict>
      </w:r>
      <w:r>
        <w:rPr>
          <w:rStyle w:val="big-number"/>
          <w:rFonts w:cs="Miriam"/>
          <w:rtl/>
        </w:rPr>
        <w:t>41.</w:t>
      </w:r>
      <w:r>
        <w:rPr>
          <w:rStyle w:val="big-number"/>
          <w:rFonts w:cs="Miriam"/>
          <w:rtl/>
        </w:rPr>
        <w:tab/>
      </w:r>
      <w:r>
        <w:rPr>
          <w:rStyle w:val="default"/>
          <w:rFonts w:cs="FrankRuehl"/>
          <w:rtl/>
        </w:rPr>
        <w:t>בה</w:t>
      </w:r>
      <w:r>
        <w:rPr>
          <w:rStyle w:val="default"/>
          <w:rFonts w:cs="FrankRuehl" w:hint="cs"/>
          <w:rtl/>
        </w:rPr>
        <w:t>כנת טבק לצריכה לא ישתמ</w:t>
      </w:r>
      <w:r>
        <w:rPr>
          <w:rStyle w:val="default"/>
          <w:rFonts w:cs="FrankRuehl"/>
          <w:rtl/>
        </w:rPr>
        <w:t>ש</w:t>
      </w:r>
      <w:r>
        <w:rPr>
          <w:rStyle w:val="default"/>
          <w:rFonts w:cs="FrankRuehl" w:hint="cs"/>
          <w:rtl/>
        </w:rPr>
        <w:t xml:space="preserve"> היצרן בשום רכיב חוץ ממים, אלא אם קיבל רשות לכך מאת המנהל, ולא יחזיק ברשותו שום חומר או דבר ששימש, או שעשוי לשמש, תחליף לטבק או להגדלת משקלו של הטבק.</w:t>
      </w:r>
    </w:p>
    <w:p w14:paraId="2DDC7DA1" w14:textId="77777777" w:rsidR="0041319E" w:rsidRDefault="0041319E">
      <w:pPr>
        <w:pStyle w:val="P00"/>
        <w:spacing w:before="72"/>
        <w:ind w:left="0" w:right="1134"/>
        <w:rPr>
          <w:rStyle w:val="default"/>
          <w:rFonts w:cs="FrankRuehl"/>
          <w:rtl/>
        </w:rPr>
      </w:pPr>
      <w:bookmarkStart w:id="52" w:name="Seif41"/>
      <w:bookmarkEnd w:id="52"/>
      <w:r>
        <w:rPr>
          <w:lang w:val="he-IL"/>
        </w:rPr>
        <w:pict w14:anchorId="104557C7">
          <v:rect id="_x0000_s1072" style="position:absolute;left:0;text-align:left;margin-left:464.5pt;margin-top:8.05pt;width:75.05pt;height:26.1pt;z-index:251663360" o:allowincell="f" filled="f" stroked="f" strokecolor="lime" strokeweight=".25pt">
            <v:textbox inset="0,0,0,0">
              <w:txbxContent>
                <w:p w14:paraId="0489D795" w14:textId="77777777" w:rsidR="0041319E" w:rsidRDefault="0041319E">
                  <w:pPr>
                    <w:spacing w:line="160" w:lineRule="exact"/>
                    <w:jc w:val="left"/>
                    <w:rPr>
                      <w:rFonts w:cs="Miriam"/>
                      <w:noProof/>
                      <w:sz w:val="18"/>
                      <w:szCs w:val="18"/>
                      <w:rtl/>
                    </w:rPr>
                  </w:pPr>
                  <w:r>
                    <w:rPr>
                      <w:rFonts w:cs="Miriam"/>
                      <w:sz w:val="18"/>
                      <w:szCs w:val="18"/>
                      <w:rtl/>
                    </w:rPr>
                    <w:t>תנ</w:t>
                  </w:r>
                  <w:r>
                    <w:rPr>
                      <w:rFonts w:cs="Miriam" w:hint="cs"/>
                      <w:sz w:val="18"/>
                      <w:szCs w:val="18"/>
                      <w:rtl/>
                    </w:rPr>
                    <w:t>אים לסילוק טבק לא-מיוצר מבית חרושת</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יסלקו טבק לא-מיוצר מבית חרושת אלא לבית חרושת אחר או למחסן מכס, ובכל מקרה חייב היצרן לקבל תחילה היתר הובלה מאת רשות הבלו.</w:t>
      </w:r>
    </w:p>
    <w:p w14:paraId="7ECC49B3" w14:textId="77777777" w:rsidR="0041319E" w:rsidRDefault="0041319E">
      <w:pPr>
        <w:pStyle w:val="P00"/>
        <w:spacing w:before="72"/>
        <w:ind w:left="0" w:right="1134"/>
        <w:rPr>
          <w:rStyle w:val="default"/>
          <w:rFonts w:cs="FrankRuehl"/>
          <w:rtl/>
        </w:rPr>
      </w:pPr>
      <w:bookmarkStart w:id="53" w:name="Seif42"/>
      <w:bookmarkEnd w:id="53"/>
      <w:r>
        <w:rPr>
          <w:lang w:val="he-IL"/>
        </w:rPr>
        <w:pict w14:anchorId="4F453200">
          <v:rect id="_x0000_s1073" style="position:absolute;left:0;text-align:left;margin-left:464.5pt;margin-top:8.05pt;width:75.05pt;height:21.2pt;z-index:251664384" o:allowincell="f" filled="f" stroked="f" strokecolor="lime" strokeweight=".25pt">
            <v:textbox inset="0,0,0,0">
              <w:txbxContent>
                <w:p w14:paraId="6877737C" w14:textId="77777777" w:rsidR="0041319E" w:rsidRDefault="0041319E">
                  <w:pPr>
                    <w:spacing w:line="160" w:lineRule="exact"/>
                    <w:jc w:val="left"/>
                    <w:rPr>
                      <w:rFonts w:cs="Miriam"/>
                      <w:noProof/>
                      <w:sz w:val="18"/>
                      <w:szCs w:val="18"/>
                      <w:rtl/>
                    </w:rPr>
                  </w:pPr>
                  <w:r>
                    <w:rPr>
                      <w:rFonts w:cs="Miriam"/>
                      <w:sz w:val="18"/>
                      <w:szCs w:val="18"/>
                      <w:rtl/>
                    </w:rPr>
                    <w:t>רי</w:t>
                  </w:r>
                  <w:r>
                    <w:rPr>
                      <w:rFonts w:cs="Miriam" w:hint="cs"/>
                      <w:sz w:val="18"/>
                      <w:szCs w:val="18"/>
                      <w:rtl/>
                    </w:rPr>
                    <w:t>שוי בתי חרושת בערובה</w:t>
                  </w:r>
                </w:p>
              </w:txbxContent>
            </v:textbox>
            <w10:anchorlock/>
          </v:rect>
        </w:pict>
      </w:r>
      <w:r>
        <w:rPr>
          <w:rStyle w:val="big-number"/>
          <w:rFonts w:cs="Miriam"/>
          <w:rtl/>
        </w:rPr>
        <w:t>43.</w:t>
      </w:r>
      <w:r>
        <w:rPr>
          <w:rStyle w:val="big-number"/>
          <w:rFonts w:cs="Miriam"/>
          <w:rtl/>
        </w:rPr>
        <w:tab/>
      </w:r>
      <w:r>
        <w:rPr>
          <w:rStyle w:val="default"/>
          <w:rFonts w:cs="FrankRuehl"/>
          <w:rtl/>
        </w:rPr>
        <w:t>המ</w:t>
      </w:r>
      <w:r>
        <w:rPr>
          <w:rStyle w:val="default"/>
          <w:rFonts w:cs="FrankRuehl" w:hint="cs"/>
          <w:rtl/>
        </w:rPr>
        <w:t xml:space="preserve">נהל רשאי ליתן, בתנאים שנקבעו, רשיון לייצור טבק בערובה לשם יצוא בלבד; יובא טבק לא-מיוצר מותר </w:t>
      </w:r>
      <w:r>
        <w:rPr>
          <w:rStyle w:val="default"/>
          <w:rFonts w:cs="FrankRuehl"/>
          <w:rtl/>
        </w:rPr>
        <w:t>לה</w:t>
      </w:r>
      <w:r>
        <w:rPr>
          <w:rStyle w:val="default"/>
          <w:rFonts w:cs="FrankRuehl" w:hint="cs"/>
          <w:rtl/>
        </w:rPr>
        <w:t>כניסו לבית חרושת בערובה כאמור, ללא תשלום מכס.</w:t>
      </w:r>
    </w:p>
    <w:p w14:paraId="7E344B6A" w14:textId="77777777" w:rsidR="0041319E" w:rsidRDefault="0041319E">
      <w:pPr>
        <w:pStyle w:val="medium2-header"/>
        <w:keepLines w:val="0"/>
        <w:spacing w:before="72"/>
        <w:ind w:left="0" w:right="1134"/>
        <w:rPr>
          <w:rFonts w:cs="FrankRuehl"/>
          <w:noProof/>
          <w:rtl/>
        </w:rPr>
      </w:pPr>
      <w:bookmarkStart w:id="54" w:name="med5"/>
      <w:bookmarkEnd w:id="54"/>
      <w:r>
        <w:rPr>
          <w:rFonts w:cs="FrankRuehl"/>
          <w:noProof/>
          <w:rtl/>
        </w:rPr>
        <w:t>יצ</w:t>
      </w:r>
      <w:r>
        <w:rPr>
          <w:rFonts w:cs="FrankRuehl" w:hint="cs"/>
          <w:noProof/>
          <w:rtl/>
        </w:rPr>
        <w:t>וא</w:t>
      </w:r>
    </w:p>
    <w:p w14:paraId="373E1739" w14:textId="77777777" w:rsidR="0041319E" w:rsidRDefault="0041319E">
      <w:pPr>
        <w:pStyle w:val="P00"/>
        <w:spacing w:before="72"/>
        <w:ind w:left="0" w:right="1134"/>
        <w:rPr>
          <w:rStyle w:val="default"/>
          <w:rFonts w:cs="FrankRuehl"/>
          <w:rtl/>
        </w:rPr>
      </w:pPr>
      <w:bookmarkStart w:id="55" w:name="Seif43"/>
      <w:bookmarkEnd w:id="55"/>
      <w:r>
        <w:rPr>
          <w:lang w:val="he-IL"/>
        </w:rPr>
        <w:pict w14:anchorId="2C9C197F">
          <v:rect id="_x0000_s1074" style="position:absolute;left:0;text-align:left;margin-left:464.5pt;margin-top:8.05pt;width:75.05pt;height:8pt;z-index:251665408" o:allowincell="f" filled="f" stroked="f" strokecolor="lime" strokeweight=".25pt">
            <v:textbox inset="0,0,0,0">
              <w:txbxContent>
                <w:p w14:paraId="2638CDA0" w14:textId="77777777" w:rsidR="0041319E" w:rsidRDefault="0041319E">
                  <w:pPr>
                    <w:spacing w:line="160" w:lineRule="exact"/>
                    <w:jc w:val="left"/>
                    <w:rPr>
                      <w:rFonts w:cs="Miriam"/>
                      <w:noProof/>
                      <w:sz w:val="18"/>
                      <w:szCs w:val="18"/>
                      <w:rtl/>
                    </w:rPr>
                  </w:pPr>
                  <w:r>
                    <w:rPr>
                      <w:rFonts w:cs="Miriam"/>
                      <w:sz w:val="18"/>
                      <w:szCs w:val="18"/>
                      <w:rtl/>
                    </w:rPr>
                    <w:t>רש</w:t>
                  </w:r>
                  <w:r>
                    <w:rPr>
                      <w:rFonts w:cs="Miriam" w:hint="cs"/>
                      <w:sz w:val="18"/>
                      <w:szCs w:val="18"/>
                      <w:rtl/>
                    </w:rPr>
                    <w:t>יון יצוא</w:t>
                  </w:r>
                </w:p>
              </w:txbxContent>
            </v:textbox>
            <w10:anchorlock/>
          </v:rect>
        </w:pict>
      </w:r>
      <w:r>
        <w:rPr>
          <w:rStyle w:val="big-number"/>
          <w:rFonts w:cs="Miriam"/>
          <w:rtl/>
        </w:rPr>
        <w:t>44.</w:t>
      </w:r>
      <w:r>
        <w:rPr>
          <w:rStyle w:val="big-number"/>
          <w:rFonts w:cs="Miriam"/>
          <w:rtl/>
        </w:rPr>
        <w:tab/>
      </w:r>
      <w:r>
        <w:rPr>
          <w:rStyle w:val="default"/>
          <w:rFonts w:cs="FrankRuehl"/>
          <w:rtl/>
        </w:rPr>
        <w:t>לא</w:t>
      </w:r>
      <w:r>
        <w:rPr>
          <w:rStyle w:val="default"/>
          <w:rFonts w:cs="FrankRuehl" w:hint="cs"/>
          <w:rtl/>
        </w:rPr>
        <w:t xml:space="preserve"> ייצא אדם טבק, אלא אם קיבל מהמנהל רשיון יצוא בטופס שנקבע.</w:t>
      </w:r>
    </w:p>
    <w:p w14:paraId="640DA6F8" w14:textId="77777777" w:rsidR="0041319E" w:rsidRDefault="0041319E">
      <w:pPr>
        <w:pStyle w:val="P00"/>
        <w:spacing w:before="72"/>
        <w:ind w:left="0" w:right="1134"/>
        <w:rPr>
          <w:rStyle w:val="default"/>
          <w:rFonts w:cs="FrankRuehl"/>
          <w:rtl/>
        </w:rPr>
      </w:pPr>
      <w:bookmarkStart w:id="56" w:name="Seif44"/>
      <w:bookmarkEnd w:id="56"/>
      <w:r>
        <w:rPr>
          <w:lang w:val="he-IL"/>
        </w:rPr>
        <w:pict w14:anchorId="7B8ADB66">
          <v:rect id="_x0000_s1075" style="position:absolute;left:0;text-align:left;margin-left:464.5pt;margin-top:8.05pt;width:75.05pt;height:8pt;z-index:251666432" o:allowincell="f" filled="f" stroked="f" strokecolor="lime" strokeweight=".25pt">
            <v:textbox inset="0,0,0,0">
              <w:txbxContent>
                <w:p w14:paraId="50FF321F" w14:textId="77777777" w:rsidR="0041319E" w:rsidRDefault="0041319E">
                  <w:pPr>
                    <w:spacing w:line="160" w:lineRule="exact"/>
                    <w:jc w:val="left"/>
                    <w:rPr>
                      <w:rFonts w:cs="Miriam"/>
                      <w:noProof/>
                      <w:sz w:val="18"/>
                      <w:szCs w:val="18"/>
                      <w:rtl/>
                    </w:rPr>
                  </w:pPr>
                  <w:r>
                    <w:rPr>
                      <w:rFonts w:cs="Miriam"/>
                      <w:sz w:val="18"/>
                      <w:szCs w:val="18"/>
                      <w:rtl/>
                    </w:rPr>
                    <w:t>חו</w:t>
                  </w:r>
                  <w:r>
                    <w:rPr>
                      <w:rFonts w:cs="Miriam" w:hint="cs"/>
                      <w:sz w:val="18"/>
                      <w:szCs w:val="18"/>
                      <w:rtl/>
                    </w:rPr>
                    <w:t>בת ערובה</w:t>
                  </w:r>
                </w:p>
              </w:txbxContent>
            </v:textbox>
            <w10:anchorlock/>
          </v:rect>
        </w:pict>
      </w:r>
      <w:r>
        <w:rPr>
          <w:rStyle w:val="big-number"/>
          <w:rFonts w:cs="Miriam"/>
          <w:rtl/>
        </w:rPr>
        <w:t>45.</w:t>
      </w:r>
      <w:r>
        <w:rPr>
          <w:rStyle w:val="big-number"/>
          <w:rFonts w:cs="Miriam"/>
          <w:rtl/>
        </w:rPr>
        <w:tab/>
      </w:r>
      <w:r>
        <w:rPr>
          <w:rStyle w:val="default"/>
          <w:rFonts w:cs="FrankRuehl"/>
          <w:rtl/>
        </w:rPr>
        <w:t>לפ</w:t>
      </w:r>
      <w:r>
        <w:rPr>
          <w:rStyle w:val="default"/>
          <w:rFonts w:cs="FrankRuehl" w:hint="cs"/>
          <w:rtl/>
        </w:rPr>
        <w:t>ני סילוק הטבק מבית החרושת יתן היצואן ערובה, כפי שידרוש המנהל, כי הטבק ייוצא.</w:t>
      </w:r>
    </w:p>
    <w:p w14:paraId="7ACB59F2" w14:textId="77777777" w:rsidR="0041319E" w:rsidRDefault="0041319E">
      <w:pPr>
        <w:pStyle w:val="P00"/>
        <w:spacing w:before="72"/>
        <w:ind w:left="0" w:right="1134"/>
        <w:rPr>
          <w:rStyle w:val="default"/>
          <w:rFonts w:cs="FrankRuehl"/>
          <w:rtl/>
        </w:rPr>
      </w:pPr>
      <w:bookmarkStart w:id="57" w:name="Seif45"/>
      <w:bookmarkEnd w:id="57"/>
      <w:r>
        <w:rPr>
          <w:lang w:val="he-IL"/>
        </w:rPr>
        <w:pict w14:anchorId="190FD616">
          <v:rect id="_x0000_s1076" style="position:absolute;left:0;text-align:left;margin-left:464.5pt;margin-top:8.05pt;width:75.05pt;height:8pt;z-index:251667456" o:allowincell="f" filled="f" stroked="f" strokecolor="lime" strokeweight=".25pt">
            <v:textbox inset="0,0,0,0">
              <w:txbxContent>
                <w:p w14:paraId="588550FE" w14:textId="77777777" w:rsidR="0041319E" w:rsidRDefault="0041319E">
                  <w:pPr>
                    <w:spacing w:line="160" w:lineRule="exact"/>
                    <w:jc w:val="left"/>
                    <w:rPr>
                      <w:rFonts w:cs="Miriam"/>
                      <w:noProof/>
                      <w:sz w:val="18"/>
                      <w:szCs w:val="18"/>
                      <w:rtl/>
                    </w:rPr>
                  </w:pPr>
                  <w:r>
                    <w:rPr>
                      <w:rFonts w:cs="Miriam"/>
                      <w:sz w:val="18"/>
                      <w:szCs w:val="18"/>
                      <w:rtl/>
                    </w:rPr>
                    <w:t>סד</w:t>
                  </w:r>
                  <w:r>
                    <w:rPr>
                      <w:rFonts w:cs="Miriam" w:hint="cs"/>
                      <w:sz w:val="18"/>
                      <w:szCs w:val="18"/>
                      <w:rtl/>
                    </w:rPr>
                    <w:t>רי הייצוא</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יצואן יציג לפני פקיד מכס בנמל היצוא או במקום</w:t>
      </w:r>
      <w:r>
        <w:rPr>
          <w:rStyle w:val="default"/>
          <w:rFonts w:cs="FrankRuehl"/>
          <w:rtl/>
        </w:rPr>
        <w:t xml:space="preserve"> הי</w:t>
      </w:r>
      <w:r>
        <w:rPr>
          <w:rStyle w:val="default"/>
          <w:rFonts w:cs="FrankRuehl" w:hint="cs"/>
          <w:rtl/>
        </w:rPr>
        <w:t>צוא את הטבק יחד עם הרשיון ופקיד המכס יסמן את הרשיון; המנהל רשאי לדרוש מהיצואן להראות, תוך מועד שנקבע, תעודת אישור שהטבק הגיע והונחת כשורה, ואם לא הראה היצואן את תעודת האישור ישלם כפל הבלו על הטבק שייצא.</w:t>
      </w:r>
    </w:p>
    <w:p w14:paraId="6646A1A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ייוצא טבק בכלי שיט שהוא פחות מששים טונות ר</w:t>
      </w:r>
      <w:r>
        <w:rPr>
          <w:rStyle w:val="default"/>
          <w:rFonts w:cs="FrankRuehl"/>
          <w:rtl/>
        </w:rPr>
        <w:t>שומ</w:t>
      </w:r>
      <w:r>
        <w:rPr>
          <w:rStyle w:val="default"/>
          <w:rFonts w:cs="FrankRuehl" w:hint="cs"/>
          <w:rtl/>
        </w:rPr>
        <w:t>ות או בכלי קיבול שמשקלו פחות מעשרים ק"ג, אלא ברשות בכתב מאת המנהל, ובכפוף להוראות סעיף 45 וסעיף זה.</w:t>
      </w:r>
    </w:p>
    <w:p w14:paraId="3EB496E7" w14:textId="77777777" w:rsidR="0041319E" w:rsidRDefault="0041319E">
      <w:pPr>
        <w:pStyle w:val="P00"/>
        <w:spacing w:before="72"/>
        <w:ind w:left="0" w:right="1134"/>
        <w:rPr>
          <w:rStyle w:val="default"/>
          <w:rFonts w:cs="FrankRuehl"/>
          <w:rtl/>
        </w:rPr>
      </w:pPr>
      <w:bookmarkStart w:id="58" w:name="Seif46"/>
      <w:bookmarkEnd w:id="58"/>
      <w:r>
        <w:rPr>
          <w:lang w:val="he-IL"/>
        </w:rPr>
        <w:pict w14:anchorId="0F94D18D">
          <v:rect id="_x0000_s1077" style="position:absolute;left:0;text-align:left;margin-left:464.5pt;margin-top:8.05pt;width:75.05pt;height:8pt;z-index:251668480" o:allowincell="f" filled="f" stroked="f" strokecolor="lime" strokeweight=".25pt">
            <v:textbox inset="0,0,0,0">
              <w:txbxContent>
                <w:p w14:paraId="2C57CA8C" w14:textId="77777777" w:rsidR="0041319E" w:rsidRDefault="0041319E">
                  <w:pPr>
                    <w:spacing w:line="160" w:lineRule="exact"/>
                    <w:jc w:val="left"/>
                    <w:rPr>
                      <w:rFonts w:cs="Miriam"/>
                      <w:noProof/>
                      <w:sz w:val="18"/>
                      <w:szCs w:val="18"/>
                      <w:rtl/>
                    </w:rPr>
                  </w:pPr>
                  <w:r>
                    <w:rPr>
                      <w:rFonts w:cs="Miriam"/>
                      <w:sz w:val="18"/>
                      <w:szCs w:val="18"/>
                      <w:rtl/>
                    </w:rPr>
                    <w:t>יי</w:t>
                  </w:r>
                  <w:r>
                    <w:rPr>
                      <w:rFonts w:cs="Miriam" w:hint="cs"/>
                      <w:sz w:val="18"/>
                      <w:szCs w:val="18"/>
                      <w:rtl/>
                    </w:rPr>
                    <w:t>צוא בדואר</w:t>
                  </w:r>
                </w:p>
              </w:txbxContent>
            </v:textbox>
            <w10:anchorlock/>
          </v:rect>
        </w:pict>
      </w:r>
      <w:r>
        <w:rPr>
          <w:rStyle w:val="big-number"/>
          <w:rFonts w:cs="Miriam"/>
          <w:rtl/>
        </w:rPr>
        <w:t>47.</w:t>
      </w:r>
      <w:r>
        <w:rPr>
          <w:rStyle w:val="big-number"/>
          <w:rFonts w:cs="Miriam"/>
          <w:rtl/>
        </w:rPr>
        <w:tab/>
      </w:r>
      <w:r>
        <w:rPr>
          <w:rStyle w:val="default"/>
          <w:rFonts w:cs="FrankRuehl"/>
          <w:rtl/>
        </w:rPr>
        <w:t>מו</w:t>
      </w:r>
      <w:r>
        <w:rPr>
          <w:rStyle w:val="default"/>
          <w:rFonts w:cs="FrankRuehl" w:hint="cs"/>
          <w:rtl/>
        </w:rPr>
        <w:t>תר לייצא טבק מיוצר בדרך הדואר בתנאים שנקבעו.</w:t>
      </w:r>
    </w:p>
    <w:p w14:paraId="310DF2D6" w14:textId="77777777" w:rsidR="0041319E" w:rsidRDefault="0041319E">
      <w:pPr>
        <w:pStyle w:val="medium2-header"/>
        <w:keepLines w:val="0"/>
        <w:spacing w:before="72"/>
        <w:ind w:left="0" w:right="1134"/>
        <w:rPr>
          <w:rFonts w:cs="FrankRuehl"/>
          <w:noProof/>
          <w:rtl/>
        </w:rPr>
      </w:pPr>
      <w:bookmarkStart w:id="59" w:name="med6"/>
      <w:bookmarkEnd w:id="59"/>
      <w:r>
        <w:rPr>
          <w:rFonts w:cs="FrankRuehl"/>
          <w:noProof/>
          <w:rtl/>
        </w:rPr>
        <w:t>מכ</w:t>
      </w:r>
      <w:r>
        <w:rPr>
          <w:rFonts w:cs="FrankRuehl" w:hint="cs"/>
          <w:noProof/>
          <w:rtl/>
        </w:rPr>
        <w:t>ירת טבק מיוצר</w:t>
      </w:r>
    </w:p>
    <w:p w14:paraId="7F29CA30" w14:textId="77777777" w:rsidR="0041319E" w:rsidRDefault="0041319E">
      <w:pPr>
        <w:pStyle w:val="P00"/>
        <w:spacing w:before="72"/>
        <w:ind w:left="0" w:right="1134"/>
        <w:rPr>
          <w:rStyle w:val="default"/>
          <w:rFonts w:cs="FrankRuehl"/>
          <w:rtl/>
        </w:rPr>
      </w:pPr>
      <w:bookmarkStart w:id="60" w:name="Seif47"/>
      <w:bookmarkEnd w:id="60"/>
      <w:r>
        <w:rPr>
          <w:lang w:val="he-IL"/>
        </w:rPr>
        <w:pict w14:anchorId="5B37D39B">
          <v:rect id="_x0000_s1078" style="position:absolute;left:0;text-align:left;margin-left:464.5pt;margin-top:8.05pt;width:75.05pt;height:8pt;z-index:251669504" o:allowincell="f" filled="f" stroked="f" strokecolor="lime" strokeweight=".25pt">
            <v:textbox inset="0,0,0,0">
              <w:txbxContent>
                <w:p w14:paraId="51781407" w14:textId="77777777" w:rsidR="0041319E" w:rsidRDefault="0041319E">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w:t>
                  </w:r>
                  <w:r>
                    <w:rPr>
                      <w:rFonts w:cs="Miriam"/>
                      <w:sz w:val="18"/>
                      <w:szCs w:val="18"/>
                      <w:rtl/>
                    </w:rPr>
                    <w:t>חנ</w:t>
                  </w:r>
                  <w:r>
                    <w:rPr>
                      <w:rFonts w:cs="Miriam" w:hint="cs"/>
                      <w:sz w:val="18"/>
                      <w:szCs w:val="18"/>
                      <w:rtl/>
                    </w:rPr>
                    <w:t>ווני</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טבק מיוצר ולא יחזיקנו לשם מכירה, אלא לפי רשיון בטופס שנקבע.</w:t>
      </w:r>
    </w:p>
    <w:p w14:paraId="013E9A76"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רשיון יקנה לבעליו רשות למכור טבק מיוצר בחצרים</w:t>
      </w:r>
      <w:r>
        <w:rPr>
          <w:rStyle w:val="default"/>
          <w:rFonts w:cs="FrankRuehl"/>
          <w:rtl/>
        </w:rPr>
        <w:t xml:space="preserve"> ה</w:t>
      </w:r>
      <w:r>
        <w:rPr>
          <w:rStyle w:val="default"/>
          <w:rFonts w:cs="FrankRuehl" w:hint="cs"/>
          <w:rtl/>
        </w:rPr>
        <w:t>מפורטים ברשיון או להחזיק בהם טבק למכירה.</w:t>
      </w:r>
    </w:p>
    <w:p w14:paraId="59B860A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צרים נפרדים שמוכרים בהם טבק או שמחזיקים בהם טבק לשם מכירה, טעונים רשיון כל אחד לחוד.</w:t>
      </w:r>
    </w:p>
    <w:p w14:paraId="115FF06F"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ותר לסרב ליתן רשיון בלי לפרש נימוקים.</w:t>
      </w:r>
    </w:p>
    <w:p w14:paraId="28979F81"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עד כל רשיון תשולם אגרה </w:t>
      </w:r>
      <w:r>
        <w:rPr>
          <w:rStyle w:val="default"/>
          <w:rFonts w:cs="FrankRuehl"/>
          <w:rtl/>
        </w:rPr>
        <w:t>בש</w:t>
      </w:r>
      <w:r>
        <w:rPr>
          <w:rStyle w:val="default"/>
          <w:rFonts w:cs="FrankRuehl" w:hint="cs"/>
          <w:rtl/>
        </w:rPr>
        <w:t>יעורים שנקבעו בתוספת.</w:t>
      </w:r>
    </w:p>
    <w:p w14:paraId="5BCECEC9"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ין רשיון ניתן להעברה אלא באישור המנהל, הרשיון יהא מוצג במקום נראה לעין שבחצרים הנקובים בו.</w:t>
      </w:r>
    </w:p>
    <w:p w14:paraId="27DFD455"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רשיון יפקע באחד בינואר של כל שנה.</w:t>
      </w:r>
    </w:p>
    <w:p w14:paraId="50E17627" w14:textId="77777777" w:rsidR="0041319E" w:rsidRDefault="0041319E">
      <w:pPr>
        <w:pStyle w:val="P00"/>
        <w:spacing w:before="72"/>
        <w:ind w:left="0" w:right="1134"/>
        <w:rPr>
          <w:rStyle w:val="default"/>
          <w:rFonts w:cs="FrankRuehl"/>
          <w:rtl/>
        </w:rPr>
      </w:pPr>
      <w:bookmarkStart w:id="61" w:name="Seif48"/>
      <w:bookmarkEnd w:id="61"/>
      <w:r>
        <w:rPr>
          <w:lang w:val="he-IL"/>
        </w:rPr>
        <w:pict w14:anchorId="07BDC2CB">
          <v:rect id="_x0000_s1079" style="position:absolute;left:0;text-align:left;margin-left:464.5pt;margin-top:8.05pt;width:75.05pt;height:16pt;z-index:251670528" o:allowincell="f" filled="f" stroked="f" strokecolor="lime" strokeweight=".25pt">
            <v:textbox inset="0,0,0,0">
              <w:txbxContent>
                <w:p w14:paraId="0B8B29EE" w14:textId="77777777" w:rsidR="0041319E" w:rsidRDefault="0041319E">
                  <w:pPr>
                    <w:spacing w:line="160" w:lineRule="exact"/>
                    <w:jc w:val="left"/>
                    <w:rPr>
                      <w:rFonts w:cs="Miriam"/>
                      <w:noProof/>
                      <w:sz w:val="18"/>
                      <w:szCs w:val="18"/>
                      <w:rtl/>
                    </w:rPr>
                  </w:pPr>
                  <w:r>
                    <w:rPr>
                      <w:rFonts w:cs="Miriam"/>
                      <w:sz w:val="18"/>
                      <w:szCs w:val="18"/>
                      <w:rtl/>
                    </w:rPr>
                    <w:t>חנ</w:t>
                  </w:r>
                  <w:r>
                    <w:rPr>
                      <w:rFonts w:cs="Miriam" w:hint="cs"/>
                      <w:sz w:val="18"/>
                      <w:szCs w:val="18"/>
                      <w:rtl/>
                    </w:rPr>
                    <w:t xml:space="preserve">ווני יחזיק </w:t>
                  </w:r>
                  <w:r>
                    <w:rPr>
                      <w:rFonts w:cs="Miriam"/>
                      <w:sz w:val="18"/>
                      <w:szCs w:val="18"/>
                      <w:rtl/>
                    </w:rPr>
                    <w:t>טב</w:t>
                  </w:r>
                  <w:r>
                    <w:rPr>
                      <w:rFonts w:cs="Miriam" w:hint="cs"/>
                      <w:sz w:val="18"/>
                      <w:szCs w:val="18"/>
                      <w:rtl/>
                    </w:rPr>
                    <w:t>ק בכלים</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יחזיק אדם ברשותו טבק מיוצר ולא ימכרנו, אלא בכלי קיבול חב</w:t>
      </w:r>
      <w:r>
        <w:rPr>
          <w:rStyle w:val="default"/>
          <w:rFonts w:cs="FrankRuehl"/>
          <w:rtl/>
        </w:rPr>
        <w:t>וק</w:t>
      </w:r>
      <w:r>
        <w:rPr>
          <w:rStyle w:val="default"/>
          <w:rFonts w:cs="FrankRuehl" w:hint="cs"/>
          <w:rtl/>
        </w:rPr>
        <w:t xml:space="preserve"> בצורה שנקבעה.</w:t>
      </w:r>
    </w:p>
    <w:p w14:paraId="747E95A0"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יפתח אדם ולא יפרוץ, כלי קיבול של טבק מיוצר החבוק בחבק, כדי למכור מתוכו טבק, סיגריות או טבק הרחה במפוזר.</w:t>
      </w:r>
    </w:p>
    <w:p w14:paraId="373F04B3" w14:textId="77777777" w:rsidR="0041319E" w:rsidRDefault="0041319E">
      <w:pPr>
        <w:pStyle w:val="P00"/>
        <w:spacing w:before="72"/>
        <w:ind w:left="0" w:right="1134"/>
        <w:rPr>
          <w:rStyle w:val="default"/>
          <w:rFonts w:cs="FrankRuehl"/>
          <w:rtl/>
        </w:rPr>
      </w:pPr>
      <w:bookmarkStart w:id="62" w:name="Seif49"/>
      <w:bookmarkEnd w:id="62"/>
      <w:r>
        <w:rPr>
          <w:lang w:val="he-IL"/>
        </w:rPr>
        <w:pict w14:anchorId="15E6A54A">
          <v:rect id="_x0000_s1080" style="position:absolute;left:0;text-align:left;margin-left:464.5pt;margin-top:8.05pt;width:75.05pt;height:8pt;z-index:251671552" o:allowincell="f" filled="f" stroked="f" strokecolor="lime" strokeweight=".25pt">
            <v:textbox inset="0,0,0,0">
              <w:txbxContent>
                <w:p w14:paraId="0DB70743" w14:textId="77777777" w:rsidR="0041319E" w:rsidRDefault="0041319E">
                  <w:pPr>
                    <w:spacing w:line="160" w:lineRule="exact"/>
                    <w:jc w:val="left"/>
                    <w:rPr>
                      <w:rFonts w:cs="Miriam"/>
                      <w:noProof/>
                      <w:sz w:val="18"/>
                      <w:szCs w:val="18"/>
                      <w:rtl/>
                    </w:rPr>
                  </w:pPr>
                  <w:r>
                    <w:rPr>
                      <w:rFonts w:cs="Miriam"/>
                      <w:sz w:val="18"/>
                      <w:szCs w:val="18"/>
                      <w:rtl/>
                    </w:rPr>
                    <w:t>רו</w:t>
                  </w:r>
                  <w:r>
                    <w:rPr>
                      <w:rFonts w:cs="Miriam" w:hint="cs"/>
                      <w:sz w:val="18"/>
                      <w:szCs w:val="18"/>
                      <w:rtl/>
                    </w:rPr>
                    <w:t>כלות בטבק</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ירכול אדם בטבק לא-מיוצר.</w:t>
      </w:r>
    </w:p>
    <w:p w14:paraId="07A41E53"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ירכול אדם בטבק מ</w:t>
      </w:r>
      <w:r>
        <w:rPr>
          <w:rStyle w:val="default"/>
          <w:rFonts w:cs="FrankRuehl"/>
          <w:rtl/>
        </w:rPr>
        <w:t>י</w:t>
      </w:r>
      <w:r>
        <w:rPr>
          <w:rStyle w:val="default"/>
          <w:rFonts w:cs="FrankRuehl" w:hint="cs"/>
          <w:rtl/>
        </w:rPr>
        <w:t>וצר אלא לפי רשיון בטופס שנקבע.</w:t>
      </w:r>
    </w:p>
    <w:p w14:paraId="3E2BFAB8"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עד רשיון רוכלים תשולם אגרה ב</w:t>
      </w:r>
      <w:r>
        <w:rPr>
          <w:rStyle w:val="default"/>
          <w:rFonts w:cs="FrankRuehl"/>
          <w:rtl/>
        </w:rPr>
        <w:t>שי</w:t>
      </w:r>
      <w:r>
        <w:rPr>
          <w:rStyle w:val="default"/>
          <w:rFonts w:cs="FrankRuehl" w:hint="cs"/>
          <w:rtl/>
        </w:rPr>
        <w:t>עור שנקבע בתוספת.</w:t>
      </w:r>
    </w:p>
    <w:p w14:paraId="383E30E6"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 רשיון רוכלים יציג את רשיונו לפני פקיד בלו או שוטר לפי דרישתם.</w:t>
      </w:r>
    </w:p>
    <w:p w14:paraId="44E6A90B" w14:textId="77777777" w:rsidR="0041319E" w:rsidRDefault="0041319E">
      <w:pPr>
        <w:pStyle w:val="P00"/>
        <w:spacing w:before="72"/>
        <w:ind w:left="0" w:right="1134"/>
        <w:rPr>
          <w:rStyle w:val="default"/>
          <w:rFonts w:cs="FrankRuehl" w:hint="cs"/>
          <w:rtl/>
        </w:rPr>
      </w:pPr>
      <w:bookmarkStart w:id="63" w:name="Seif50"/>
      <w:bookmarkEnd w:id="63"/>
      <w:r>
        <w:rPr>
          <w:lang w:val="he-IL"/>
        </w:rPr>
        <w:pict w14:anchorId="4C5FBC8F">
          <v:rect id="_x0000_s1081" style="position:absolute;left:0;text-align:left;margin-left:464.5pt;margin-top:8.05pt;width:75.05pt;height:37.4pt;z-index:251672576" o:allowincell="f" filled="f" stroked="f" strokecolor="lime" strokeweight=".25pt">
            <v:textbox inset="0,0,0,0">
              <w:txbxContent>
                <w:p w14:paraId="6E4B6364" w14:textId="77777777" w:rsidR="0041319E" w:rsidRDefault="0041319E">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ירת טבק </w:t>
                  </w:r>
                  <w:r>
                    <w:rPr>
                      <w:rFonts w:cs="Miriam"/>
                      <w:sz w:val="18"/>
                      <w:szCs w:val="18"/>
                      <w:rtl/>
                    </w:rPr>
                    <w:t>לל</w:t>
                  </w:r>
                  <w:r>
                    <w:rPr>
                      <w:rFonts w:cs="Miriam" w:hint="cs"/>
                      <w:sz w:val="18"/>
                      <w:szCs w:val="18"/>
                      <w:rtl/>
                    </w:rPr>
                    <w:t>א רשיון</w:t>
                  </w:r>
                </w:p>
                <w:p w14:paraId="5D30EA17"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תשכ"ב-</w:t>
                  </w:r>
                  <w:r>
                    <w:rPr>
                      <w:rFonts w:cs="Miriam"/>
                      <w:sz w:val="18"/>
                      <w:szCs w:val="18"/>
                      <w:rtl/>
                    </w:rPr>
                    <w:t>1961</w:t>
                  </w:r>
                </w:p>
              </w:txbxContent>
            </v:textbox>
            <w10:anchorlock/>
          </v:rect>
        </w:pict>
      </w:r>
      <w:r>
        <w:rPr>
          <w:rStyle w:val="big-number"/>
          <w:rFonts w:cs="Miriam"/>
          <w:rtl/>
        </w:rPr>
        <w:t>50</w:t>
      </w:r>
      <w:r>
        <w:rPr>
          <w:rStyle w:val="default"/>
          <w:rFonts w:cs="FrankRuehl"/>
          <w:rtl/>
        </w:rPr>
        <w:t>א.</w:t>
      </w:r>
      <w:r>
        <w:rPr>
          <w:rStyle w:val="default"/>
          <w:rFonts w:cs="FrankRuehl"/>
          <w:rtl/>
        </w:rPr>
        <w:tab/>
        <w:t>ע</w:t>
      </w:r>
      <w:r>
        <w:rPr>
          <w:rStyle w:val="default"/>
          <w:rFonts w:cs="FrankRuehl" w:hint="cs"/>
          <w:rtl/>
        </w:rPr>
        <w:t>ל אף האמור בסעיפים 48 ו-50, רשאי שר האוצר לפטור, דרך כלל או לסוגים, ובתנאים שיראה לקבוע, מקבלת רשיון למכירת טבק או להחזקתו או לרוכלות בו.</w:t>
      </w:r>
    </w:p>
    <w:p w14:paraId="5FEFDB64" w14:textId="77777777" w:rsidR="0041319E" w:rsidRPr="000B340A" w:rsidRDefault="0041319E">
      <w:pPr>
        <w:pStyle w:val="P00"/>
        <w:spacing w:before="0"/>
        <w:ind w:left="0" w:right="1134"/>
        <w:rPr>
          <w:rFonts w:cs="FrankRuehl" w:hint="cs"/>
          <w:b/>
          <w:bCs/>
          <w:vanish/>
          <w:szCs w:val="20"/>
          <w:shd w:val="clear" w:color="auto" w:fill="FFFF99"/>
          <w:rtl/>
        </w:rPr>
      </w:pPr>
      <w:bookmarkStart w:id="64" w:name="Rov94"/>
      <w:r w:rsidRPr="000B340A">
        <w:rPr>
          <w:rFonts w:cs="FrankRuehl" w:hint="cs"/>
          <w:vanish/>
          <w:color w:val="FF0000"/>
          <w:szCs w:val="20"/>
          <w:shd w:val="clear" w:color="auto" w:fill="FFFF99"/>
          <w:rtl/>
        </w:rPr>
        <w:t>מיום 1.1.1962</w:t>
      </w:r>
    </w:p>
    <w:p w14:paraId="0FC087B6" w14:textId="77777777" w:rsidR="0041319E" w:rsidRPr="000B340A" w:rsidRDefault="0041319E">
      <w:pPr>
        <w:pStyle w:val="P00"/>
        <w:spacing w:before="0"/>
        <w:ind w:left="0" w:right="1134"/>
        <w:rPr>
          <w:rFonts w:cs="FrankRuehl" w:hint="cs"/>
          <w:b/>
          <w:bCs/>
          <w:vanish/>
          <w:szCs w:val="20"/>
          <w:shd w:val="clear" w:color="auto" w:fill="FFFF99"/>
          <w:rtl/>
        </w:rPr>
      </w:pPr>
      <w:r w:rsidRPr="000B340A">
        <w:rPr>
          <w:rFonts w:cs="FrankRuehl" w:hint="cs"/>
          <w:b/>
          <w:bCs/>
          <w:vanish/>
          <w:szCs w:val="20"/>
          <w:shd w:val="clear" w:color="auto" w:fill="FFFF99"/>
          <w:rtl/>
        </w:rPr>
        <w:t>תיקון מס' 1</w:t>
      </w:r>
    </w:p>
    <w:p w14:paraId="682318AC" w14:textId="77777777" w:rsidR="0041319E" w:rsidRPr="000B340A" w:rsidRDefault="0041319E">
      <w:pPr>
        <w:pStyle w:val="P00"/>
        <w:tabs>
          <w:tab w:val="clear" w:pos="6259"/>
        </w:tabs>
        <w:spacing w:before="0"/>
        <w:ind w:left="0" w:right="1134"/>
        <w:rPr>
          <w:rFonts w:cs="FrankRuehl" w:hint="cs"/>
          <w:vanish/>
          <w:szCs w:val="20"/>
          <w:shd w:val="clear" w:color="auto" w:fill="FFFF99"/>
          <w:rtl/>
        </w:rPr>
      </w:pPr>
      <w:hyperlink r:id="rId18" w:history="1">
        <w:r w:rsidRPr="000B340A">
          <w:rPr>
            <w:rStyle w:val="Hyperlink"/>
            <w:rFonts w:cs="FrankRuehl" w:hint="cs"/>
            <w:vanish/>
            <w:szCs w:val="20"/>
            <w:shd w:val="clear" w:color="auto" w:fill="FFFF99"/>
            <w:rtl/>
          </w:rPr>
          <w:t>ס"ח תשכ"ב מס' 358</w:t>
        </w:r>
      </w:hyperlink>
      <w:r w:rsidRPr="000B340A">
        <w:rPr>
          <w:rFonts w:cs="FrankRuehl" w:hint="cs"/>
          <w:vanish/>
          <w:szCs w:val="20"/>
          <w:shd w:val="clear" w:color="auto" w:fill="FFFF99"/>
          <w:rtl/>
        </w:rPr>
        <w:t xml:space="preserve"> מיום 31.12.1981 עמ' 24 (</w:t>
      </w:r>
      <w:hyperlink r:id="rId19" w:history="1">
        <w:r w:rsidRPr="000B340A">
          <w:rPr>
            <w:rStyle w:val="Hyperlink"/>
            <w:rFonts w:cs="FrankRuehl" w:hint="cs"/>
            <w:vanish/>
            <w:szCs w:val="20"/>
            <w:shd w:val="clear" w:color="auto" w:fill="FFFF99"/>
            <w:rtl/>
          </w:rPr>
          <w:t>ה"ח 443</w:t>
        </w:r>
      </w:hyperlink>
      <w:r w:rsidRPr="000B340A">
        <w:rPr>
          <w:rFonts w:cs="FrankRuehl" w:hint="cs"/>
          <w:vanish/>
          <w:szCs w:val="20"/>
          <w:shd w:val="clear" w:color="auto" w:fill="FFFF99"/>
          <w:rtl/>
        </w:rPr>
        <w:t>)</w:t>
      </w:r>
    </w:p>
    <w:p w14:paraId="25766A3C" w14:textId="77777777" w:rsidR="0041319E" w:rsidRDefault="0041319E">
      <w:pPr>
        <w:pStyle w:val="P00"/>
        <w:tabs>
          <w:tab w:val="clear" w:pos="6259"/>
        </w:tabs>
        <w:spacing w:before="0"/>
        <w:ind w:left="0" w:right="1134"/>
        <w:rPr>
          <w:rFonts w:cs="FrankRuehl" w:hint="cs"/>
          <w:b/>
          <w:bCs/>
          <w:sz w:val="2"/>
          <w:szCs w:val="2"/>
          <w:rtl/>
        </w:rPr>
      </w:pPr>
      <w:r w:rsidRPr="000B340A">
        <w:rPr>
          <w:rFonts w:cs="FrankRuehl" w:hint="cs"/>
          <w:b/>
          <w:bCs/>
          <w:vanish/>
          <w:szCs w:val="20"/>
          <w:shd w:val="clear" w:color="auto" w:fill="FFFF99"/>
          <w:rtl/>
        </w:rPr>
        <w:t>הוספת סעיף 50א</w:t>
      </w:r>
      <w:bookmarkEnd w:id="64"/>
    </w:p>
    <w:p w14:paraId="4AD63AEA" w14:textId="77777777" w:rsidR="0041319E" w:rsidRDefault="0041319E">
      <w:pPr>
        <w:pStyle w:val="medium2-header"/>
        <w:keepLines w:val="0"/>
        <w:spacing w:before="72"/>
        <w:ind w:left="0" w:right="1134"/>
        <w:rPr>
          <w:rFonts w:cs="FrankRuehl"/>
          <w:noProof/>
          <w:rtl/>
        </w:rPr>
      </w:pPr>
      <w:bookmarkStart w:id="65" w:name="med7"/>
      <w:bookmarkEnd w:id="65"/>
      <w:r>
        <w:rPr>
          <w:rFonts w:cs="FrankRuehl"/>
          <w:noProof/>
          <w:rtl/>
        </w:rPr>
        <w:t>די</w:t>
      </w:r>
      <w:r>
        <w:rPr>
          <w:rFonts w:cs="FrankRuehl" w:hint="cs"/>
          <w:noProof/>
          <w:rtl/>
        </w:rPr>
        <w:t>ן טבק שניזק</w:t>
      </w:r>
    </w:p>
    <w:p w14:paraId="179F08EA" w14:textId="77777777" w:rsidR="0041319E" w:rsidRDefault="0041319E">
      <w:pPr>
        <w:pStyle w:val="P00"/>
        <w:spacing w:before="72"/>
        <w:ind w:left="0" w:right="1134"/>
        <w:rPr>
          <w:rStyle w:val="default"/>
          <w:rFonts w:cs="FrankRuehl"/>
          <w:rtl/>
        </w:rPr>
      </w:pPr>
      <w:bookmarkStart w:id="66" w:name="Seif51"/>
      <w:bookmarkEnd w:id="66"/>
      <w:r>
        <w:rPr>
          <w:lang w:val="he-IL"/>
        </w:rPr>
        <w:pict w14:anchorId="0FD18807">
          <v:rect id="_x0000_s1082" style="position:absolute;left:0;text-align:left;margin-left:464.5pt;margin-top:8.05pt;width:75.05pt;height:8pt;z-index:251673600" o:allowincell="f" filled="f" stroked="f" strokecolor="lime" strokeweight=".25pt">
            <v:textbox inset="0,0,0,0">
              <w:txbxContent>
                <w:p w14:paraId="38E1EC4E" w14:textId="77777777" w:rsidR="0041319E" w:rsidRDefault="0041319E">
                  <w:pPr>
                    <w:spacing w:line="160" w:lineRule="exact"/>
                    <w:jc w:val="left"/>
                    <w:rPr>
                      <w:rFonts w:cs="Miriam"/>
                      <w:noProof/>
                      <w:sz w:val="18"/>
                      <w:szCs w:val="18"/>
                      <w:rtl/>
                    </w:rPr>
                  </w:pPr>
                  <w:r>
                    <w:rPr>
                      <w:rFonts w:cs="Miriam"/>
                      <w:sz w:val="18"/>
                      <w:szCs w:val="18"/>
                      <w:rtl/>
                    </w:rPr>
                    <w:t>טב</w:t>
                  </w:r>
                  <w:r>
                    <w:rPr>
                      <w:rFonts w:cs="Miriam" w:hint="cs"/>
                      <w:sz w:val="18"/>
                      <w:szCs w:val="18"/>
                      <w:rtl/>
                    </w:rPr>
                    <w:t>ק שניזק במשגור</w:t>
                  </w:r>
                </w:p>
              </w:txbxContent>
            </v:textbox>
            <w10:anchorlock/>
          </v:rect>
        </w:pict>
      </w:r>
      <w:r>
        <w:rPr>
          <w:rStyle w:val="big-number"/>
          <w:rFonts w:cs="Miriam"/>
          <w:rtl/>
        </w:rPr>
        <w:t>51.</w:t>
      </w:r>
      <w:r>
        <w:rPr>
          <w:rStyle w:val="big-number"/>
          <w:rFonts w:cs="Miriam"/>
          <w:rtl/>
        </w:rPr>
        <w:tab/>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פקיד המכס והבלו סבור, כי משגור פלוני של טבק מיובא ניזק עד שלא יצליח עוד לייצור או לצריכה יודיע על כך למנהל ולא יתן לנשגר רשות לסלק </w:t>
      </w:r>
      <w:r>
        <w:rPr>
          <w:rStyle w:val="default"/>
          <w:rFonts w:cs="FrankRuehl"/>
          <w:rtl/>
        </w:rPr>
        <w:t>א</w:t>
      </w:r>
      <w:r>
        <w:rPr>
          <w:rStyle w:val="default"/>
          <w:rFonts w:cs="FrankRuehl" w:hint="cs"/>
          <w:rtl/>
        </w:rPr>
        <w:t>ת המשגור מתחום בית המכס.</w:t>
      </w:r>
    </w:p>
    <w:p w14:paraId="4B25ADAF" w14:textId="77777777" w:rsidR="0041319E" w:rsidRDefault="0041319E">
      <w:pPr>
        <w:pStyle w:val="P00"/>
        <w:spacing w:before="72"/>
        <w:ind w:left="0" w:right="1134"/>
        <w:rPr>
          <w:rStyle w:val="default"/>
          <w:rFonts w:cs="FrankRuehl"/>
          <w:rtl/>
        </w:rPr>
      </w:pPr>
      <w:bookmarkStart w:id="67" w:name="Seif52"/>
      <w:bookmarkEnd w:id="67"/>
      <w:r>
        <w:rPr>
          <w:lang w:val="he-IL"/>
        </w:rPr>
        <w:pict w14:anchorId="745C325B">
          <v:rect id="_x0000_s1083" style="position:absolute;left:0;text-align:left;margin-left:464.5pt;margin-top:8.05pt;width:75.05pt;height:8pt;z-index:251674624" o:allowincell="f" filled="f" stroked="f" strokecolor="lime" strokeweight=".25pt">
            <v:textbox inset="0,0,0,0">
              <w:txbxContent>
                <w:p w14:paraId="1C692871" w14:textId="77777777" w:rsidR="0041319E" w:rsidRDefault="0041319E">
                  <w:pPr>
                    <w:spacing w:line="160" w:lineRule="exact"/>
                    <w:jc w:val="left"/>
                    <w:rPr>
                      <w:rFonts w:cs="Miriam"/>
                      <w:noProof/>
                      <w:sz w:val="18"/>
                      <w:szCs w:val="18"/>
                      <w:rtl/>
                    </w:rPr>
                  </w:pPr>
                  <w:r>
                    <w:rPr>
                      <w:rFonts w:cs="Miriam"/>
                      <w:sz w:val="18"/>
                      <w:szCs w:val="18"/>
                      <w:rtl/>
                    </w:rPr>
                    <w:t>טב</w:t>
                  </w:r>
                  <w:r>
                    <w:rPr>
                      <w:rFonts w:cs="Miriam" w:hint="cs"/>
                      <w:sz w:val="18"/>
                      <w:szCs w:val="18"/>
                      <w:rtl/>
                    </w:rPr>
                    <w:t>ק שניזק במחסן</w:t>
                  </w:r>
                </w:p>
              </w:txbxContent>
            </v:textbox>
            <w10:anchorlock/>
          </v:rect>
        </w:pict>
      </w:r>
      <w:r>
        <w:rPr>
          <w:rStyle w:val="big-number"/>
          <w:rFonts w:cs="Miriam"/>
          <w:rtl/>
        </w:rPr>
        <w:t>52.</w:t>
      </w:r>
      <w:r>
        <w:rPr>
          <w:rStyle w:val="big-number"/>
          <w:rFonts w:cs="Miriam"/>
          <w:rtl/>
        </w:rPr>
        <w:tab/>
      </w:r>
      <w:r>
        <w:rPr>
          <w:rStyle w:val="default"/>
          <w:rFonts w:cs="FrankRuehl"/>
          <w:rtl/>
        </w:rPr>
        <w:t>הי</w:t>
      </w:r>
      <w:r>
        <w:rPr>
          <w:rStyle w:val="default"/>
          <w:rFonts w:cs="FrankRuehl" w:hint="cs"/>
          <w:rtl/>
        </w:rPr>
        <w:t>תה רשות הבלו סבורה, כי טבק המצוי במחסן או בבית חרושת לא יצלח לייצור או לצריכה, תודיע על כ</w:t>
      </w:r>
      <w:r>
        <w:rPr>
          <w:rStyle w:val="default"/>
          <w:rFonts w:cs="FrankRuehl"/>
          <w:rtl/>
        </w:rPr>
        <w:t xml:space="preserve">ך </w:t>
      </w:r>
      <w:r>
        <w:rPr>
          <w:rStyle w:val="default"/>
          <w:rFonts w:cs="FrankRuehl" w:hint="cs"/>
          <w:rtl/>
        </w:rPr>
        <w:t>למנהל ולא תתן לבעל הטבק רשות לסלקו מהמחסן או להשתמש בו לייצור, הכל לפי הענין.</w:t>
      </w:r>
    </w:p>
    <w:p w14:paraId="7F84E0A5" w14:textId="77777777" w:rsidR="0041319E" w:rsidRDefault="0041319E">
      <w:pPr>
        <w:pStyle w:val="P00"/>
        <w:spacing w:before="72"/>
        <w:ind w:left="0" w:right="1134"/>
        <w:rPr>
          <w:rStyle w:val="default"/>
          <w:rFonts w:cs="FrankRuehl"/>
          <w:rtl/>
        </w:rPr>
      </w:pPr>
      <w:bookmarkStart w:id="68" w:name="Seif53"/>
      <w:bookmarkEnd w:id="68"/>
      <w:r>
        <w:rPr>
          <w:lang w:val="he-IL"/>
        </w:rPr>
        <w:pict w14:anchorId="1004C7A5">
          <v:rect id="_x0000_s1084" style="position:absolute;left:0;text-align:left;margin-left:464.5pt;margin-top:8.05pt;width:75.05pt;height:18.75pt;z-index:251675648" o:allowincell="f" filled="f" stroked="f" strokecolor="lime" strokeweight=".25pt">
            <v:textbox inset="0,0,0,0">
              <w:txbxContent>
                <w:p w14:paraId="2550FFF9" w14:textId="77777777" w:rsidR="0041319E" w:rsidRDefault="0041319E">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ר על </w:t>
                  </w:r>
                  <w:r>
                    <w:rPr>
                      <w:rFonts w:cs="Miriam"/>
                      <w:sz w:val="18"/>
                      <w:szCs w:val="18"/>
                      <w:rtl/>
                    </w:rPr>
                    <w:t>הח</w:t>
                  </w:r>
                  <w:r>
                    <w:rPr>
                      <w:rFonts w:cs="Miriam" w:hint="cs"/>
                      <w:sz w:val="18"/>
                      <w:szCs w:val="18"/>
                      <w:rtl/>
                    </w:rPr>
                    <w:t>לטת המנהל</w:t>
                  </w:r>
                </w:p>
              </w:txbxContent>
            </v:textbox>
            <w10:anchorlock/>
          </v:rect>
        </w:pict>
      </w:r>
      <w:r>
        <w:rPr>
          <w:rStyle w:val="big-number"/>
          <w:rFonts w:cs="Miriam"/>
          <w:rtl/>
        </w:rPr>
        <w:t>53.</w:t>
      </w:r>
      <w:r>
        <w:rPr>
          <w:rStyle w:val="big-number"/>
          <w:rFonts w:cs="Miriam"/>
          <w:rtl/>
        </w:rPr>
        <w:tab/>
      </w:r>
      <w:r>
        <w:rPr>
          <w:rStyle w:val="default"/>
          <w:rFonts w:cs="FrankRuehl"/>
          <w:rtl/>
        </w:rPr>
        <w:t>חל</w:t>
      </w:r>
      <w:r>
        <w:rPr>
          <w:rStyle w:val="default"/>
          <w:rFonts w:cs="FrankRuehl" w:hint="cs"/>
          <w:rtl/>
        </w:rPr>
        <w:t>ק בעל הט</w:t>
      </w:r>
      <w:r>
        <w:rPr>
          <w:rStyle w:val="default"/>
          <w:rFonts w:cs="FrankRuehl"/>
          <w:rtl/>
        </w:rPr>
        <w:t>ב</w:t>
      </w:r>
      <w:r>
        <w:rPr>
          <w:rStyle w:val="default"/>
          <w:rFonts w:cs="FrankRuehl" w:hint="cs"/>
          <w:rtl/>
        </w:rPr>
        <w:t>ק על דעתו של פקיד הבלו, יורה המנהל, בכל אחד מן המקרים האמורים בסעיפים 51 ו-52, על חקירת מצב הטבק על ידי ועדה בהרכב שנקבע.</w:t>
      </w:r>
    </w:p>
    <w:p w14:paraId="27AB247C" w14:textId="77777777" w:rsidR="0041319E" w:rsidRDefault="0041319E">
      <w:pPr>
        <w:pStyle w:val="page"/>
        <w:widowControl/>
        <w:ind w:right="1134"/>
        <w:rPr>
          <w:rFonts w:cs="David"/>
          <w:position w:val="0"/>
          <w:sz w:val="22"/>
          <w:rtl/>
        </w:rPr>
      </w:pPr>
      <w:r>
        <w:rPr>
          <w:rFonts w:cs="David"/>
          <w:position w:val="0"/>
          <w:sz w:val="22"/>
          <w:rtl/>
        </w:rPr>
        <w:t xml:space="preserve"> </w:t>
      </w:r>
    </w:p>
    <w:p w14:paraId="6BA37D57" w14:textId="77777777" w:rsidR="0041319E" w:rsidRDefault="0041319E">
      <w:pPr>
        <w:pStyle w:val="P00"/>
        <w:spacing w:before="72"/>
        <w:ind w:left="0" w:right="1134"/>
        <w:rPr>
          <w:rStyle w:val="default"/>
          <w:rFonts w:cs="FrankRuehl" w:hint="cs"/>
          <w:rtl/>
        </w:rPr>
      </w:pPr>
      <w:bookmarkStart w:id="69" w:name="Seif54"/>
      <w:bookmarkEnd w:id="69"/>
      <w:r>
        <w:rPr>
          <w:lang w:val="he-IL"/>
        </w:rPr>
        <w:pict w14:anchorId="226BBEB7">
          <v:rect id="_x0000_s1085" style="position:absolute;left:0;text-align:left;margin-left:464.5pt;margin-top:8.05pt;width:75.05pt;height:12.4pt;z-index:251676672" o:allowincell="f" filled="f" stroked="f" strokecolor="lime" strokeweight=".25pt">
            <v:textbox inset="0,0,0,0">
              <w:txbxContent>
                <w:p w14:paraId="46ED3F5A" w14:textId="77777777" w:rsidR="0041319E" w:rsidRDefault="0041319E">
                  <w:pPr>
                    <w:spacing w:line="160" w:lineRule="exact"/>
                    <w:jc w:val="left"/>
                    <w:rPr>
                      <w:rFonts w:cs="Miriam"/>
                      <w:noProof/>
                      <w:sz w:val="18"/>
                      <w:szCs w:val="18"/>
                      <w:rtl/>
                    </w:rPr>
                  </w:pPr>
                  <w:r>
                    <w:rPr>
                      <w:rFonts w:cs="Miriam"/>
                      <w:sz w:val="18"/>
                      <w:szCs w:val="18"/>
                      <w:rtl/>
                    </w:rPr>
                    <w:t>בי</w:t>
                  </w:r>
                  <w:r>
                    <w:rPr>
                      <w:rFonts w:cs="Miriam" w:hint="cs"/>
                      <w:sz w:val="18"/>
                      <w:szCs w:val="18"/>
                      <w:rtl/>
                    </w:rPr>
                    <w:t>צוע החלטת הועדה</w:t>
                  </w:r>
                </w:p>
              </w:txbxContent>
            </v:textbox>
            <w10:anchorlock/>
          </v:rect>
        </w:pict>
      </w:r>
      <w:r>
        <w:rPr>
          <w:rStyle w:val="big-number"/>
          <w:rFonts w:cs="Miriam"/>
          <w:rtl/>
        </w:rPr>
        <w:t>54.</w:t>
      </w:r>
      <w:r>
        <w:rPr>
          <w:rStyle w:val="big-number"/>
          <w:rFonts w:cs="Miriam"/>
          <w:rtl/>
        </w:rPr>
        <w:tab/>
      </w:r>
      <w:r>
        <w:rPr>
          <w:rStyle w:val="default"/>
          <w:rFonts w:cs="FrankRuehl"/>
          <w:rtl/>
        </w:rPr>
        <w:t>הו</w:t>
      </w:r>
      <w:r>
        <w:rPr>
          <w:rStyle w:val="default"/>
          <w:rFonts w:cs="FrankRuehl" w:hint="cs"/>
          <w:rtl/>
        </w:rPr>
        <w:t>דיעה</w:t>
      </w:r>
      <w:r>
        <w:rPr>
          <w:rStyle w:val="default"/>
          <w:rFonts w:cs="FrankRuehl"/>
          <w:rtl/>
        </w:rPr>
        <w:t xml:space="preserve"> ה</w:t>
      </w:r>
      <w:r>
        <w:rPr>
          <w:rStyle w:val="default"/>
          <w:rFonts w:cs="FrankRuehl" w:hint="cs"/>
          <w:rtl/>
        </w:rPr>
        <w:t xml:space="preserve">ועדה, כי הטבק או חלק הימנו לא יצלח לייצור או לצריכה, רשאי המנהל </w:t>
      </w:r>
      <w:r>
        <w:rPr>
          <w:rStyle w:val="default"/>
          <w:rFonts w:cs="FrankRuehl"/>
          <w:rtl/>
        </w:rPr>
        <w:t>–</w:t>
      </w:r>
    </w:p>
    <w:p w14:paraId="7A0C59B4" w14:textId="77777777" w:rsidR="0041319E" w:rsidRDefault="0041319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נסיבות האמורות בסעיף 51 </w:t>
      </w:r>
      <w:r>
        <w:rPr>
          <w:rStyle w:val="default"/>
          <w:rFonts w:cs="FrankRuehl"/>
          <w:rtl/>
        </w:rPr>
        <w:t xml:space="preserve">– </w:t>
      </w:r>
      <w:r>
        <w:rPr>
          <w:rStyle w:val="default"/>
          <w:rFonts w:cs="FrankRuehl" w:hint="cs"/>
          <w:rtl/>
        </w:rPr>
        <w:t>להורות לנשגר שיחזיר את המשגור לנמל מוצאו או למקום מוצאו, ואם לא החזירו תוך חודש ימים, או תוך ארכה שקבע המנהל, רשאי המנהל להורות על השמדת המשגור;</w:t>
      </w:r>
    </w:p>
    <w:p w14:paraId="46DA4C32" w14:textId="77777777" w:rsidR="0041319E" w:rsidRDefault="0041319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נסיבות </w:t>
      </w:r>
      <w:r>
        <w:rPr>
          <w:rStyle w:val="default"/>
          <w:rFonts w:cs="FrankRuehl"/>
          <w:rtl/>
        </w:rPr>
        <w:t>הא</w:t>
      </w:r>
      <w:r>
        <w:rPr>
          <w:rStyle w:val="default"/>
          <w:rFonts w:cs="FrankRuehl" w:hint="cs"/>
          <w:rtl/>
        </w:rPr>
        <w:t xml:space="preserve">מורות בסעיף 52 </w:t>
      </w:r>
      <w:r>
        <w:rPr>
          <w:rStyle w:val="default"/>
          <w:rFonts w:cs="FrankRuehl"/>
          <w:rtl/>
        </w:rPr>
        <w:t xml:space="preserve">– </w:t>
      </w:r>
      <w:r>
        <w:rPr>
          <w:rStyle w:val="default"/>
          <w:rFonts w:cs="FrankRuehl" w:hint="cs"/>
          <w:rtl/>
        </w:rPr>
        <w:t>להורות על השמדת הטבק, ומשהורה כן יישרף הטבק במעמד רשות ה</w:t>
      </w:r>
      <w:r>
        <w:rPr>
          <w:rStyle w:val="default"/>
          <w:rFonts w:cs="FrankRuehl"/>
          <w:rtl/>
        </w:rPr>
        <w:t>ב</w:t>
      </w:r>
      <w:r>
        <w:rPr>
          <w:rStyle w:val="default"/>
          <w:rFonts w:cs="FrankRuehl" w:hint="cs"/>
          <w:rtl/>
        </w:rPr>
        <w:t>לו.</w:t>
      </w:r>
    </w:p>
    <w:p w14:paraId="3FA9F31B" w14:textId="77777777" w:rsidR="0041319E" w:rsidRDefault="0041319E">
      <w:pPr>
        <w:pStyle w:val="medium2-header"/>
        <w:keepLines w:val="0"/>
        <w:spacing w:before="72"/>
        <w:ind w:left="0" w:right="1134"/>
        <w:rPr>
          <w:rFonts w:cs="FrankRuehl"/>
          <w:noProof/>
          <w:rtl/>
        </w:rPr>
      </w:pPr>
      <w:bookmarkStart w:id="70" w:name="med8"/>
      <w:bookmarkEnd w:id="70"/>
      <w:r>
        <w:rPr>
          <w:rFonts w:cs="FrankRuehl"/>
          <w:noProof/>
          <w:rtl/>
        </w:rPr>
        <w:t>ני</w:t>
      </w:r>
      <w:r>
        <w:rPr>
          <w:rFonts w:cs="FrankRuehl" w:hint="cs"/>
          <w:noProof/>
          <w:rtl/>
        </w:rPr>
        <w:t>יר סיגריות</w:t>
      </w:r>
    </w:p>
    <w:p w14:paraId="75E01D96" w14:textId="77777777" w:rsidR="0041319E" w:rsidRDefault="0041319E">
      <w:pPr>
        <w:pStyle w:val="P00"/>
        <w:spacing w:before="72"/>
        <w:ind w:left="0" w:right="1134"/>
        <w:rPr>
          <w:rStyle w:val="default"/>
          <w:rFonts w:cs="FrankRuehl"/>
          <w:rtl/>
        </w:rPr>
      </w:pPr>
      <w:bookmarkStart w:id="71" w:name="Seif55"/>
      <w:bookmarkEnd w:id="71"/>
      <w:r>
        <w:rPr>
          <w:lang w:val="he-IL"/>
        </w:rPr>
        <w:pict w14:anchorId="1A8027AF">
          <v:rect id="_x0000_s1086" style="position:absolute;left:0;text-align:left;margin-left:464.5pt;margin-top:8.05pt;width:75.05pt;height:16pt;z-index:251677696" o:allowincell="f" filled="f" stroked="f" strokecolor="lime" strokeweight=".25pt">
            <v:textbox inset="0,0,0,0">
              <w:txbxContent>
                <w:p w14:paraId="36374352" w14:textId="77777777" w:rsidR="0041319E" w:rsidRDefault="0041319E">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לגבי </w:t>
                  </w:r>
                  <w:r>
                    <w:rPr>
                      <w:rFonts w:cs="Miriam"/>
                      <w:sz w:val="18"/>
                      <w:szCs w:val="18"/>
                      <w:rtl/>
                    </w:rPr>
                    <w:t>ני</w:t>
                  </w:r>
                  <w:r>
                    <w:rPr>
                      <w:rFonts w:cs="Miriam" w:hint="cs"/>
                      <w:sz w:val="18"/>
                      <w:szCs w:val="18"/>
                      <w:rtl/>
                    </w:rPr>
                    <w:t>יר סיגריות</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יהפוך אדם נייר שקוף או כל נייר אחר לנייר סיגריות ולא ישתמש בהם לעישון טבק.</w:t>
      </w:r>
    </w:p>
    <w:p w14:paraId="31DBE7F9"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ייבא אדם לישראל נייר סיגריות, אלא אם קיבל מאת המנהל רשיון יבוא בדרך </w:t>
      </w:r>
      <w:r>
        <w:rPr>
          <w:rStyle w:val="default"/>
          <w:rFonts w:cs="FrankRuehl"/>
          <w:rtl/>
        </w:rPr>
        <w:t>שנ</w:t>
      </w:r>
      <w:r>
        <w:rPr>
          <w:rStyle w:val="default"/>
          <w:rFonts w:cs="FrankRuehl" w:hint="cs"/>
          <w:rtl/>
        </w:rPr>
        <w:t>קבעה.</w:t>
      </w:r>
    </w:p>
    <w:p w14:paraId="5C5F0543"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ייר סיגריות המיובא בניגוד לסעיף זה </w:t>
      </w:r>
      <w:r>
        <w:rPr>
          <w:rStyle w:val="default"/>
          <w:rFonts w:cs="FrankRuehl"/>
          <w:rtl/>
        </w:rPr>
        <w:t xml:space="preserve">– </w:t>
      </w:r>
      <w:r>
        <w:rPr>
          <w:rStyle w:val="default"/>
          <w:rFonts w:cs="FrankRuehl" w:hint="cs"/>
          <w:rtl/>
        </w:rPr>
        <w:t>יוחרם.</w:t>
      </w:r>
    </w:p>
    <w:p w14:paraId="4459B1F5" w14:textId="77777777" w:rsidR="0041319E" w:rsidRDefault="0041319E">
      <w:pPr>
        <w:pStyle w:val="medium2-header"/>
        <w:keepLines w:val="0"/>
        <w:spacing w:before="72"/>
        <w:ind w:left="0" w:right="1134"/>
        <w:rPr>
          <w:rFonts w:cs="FrankRuehl"/>
          <w:noProof/>
          <w:rtl/>
        </w:rPr>
      </w:pPr>
      <w:bookmarkStart w:id="72" w:name="med9"/>
      <w:bookmarkEnd w:id="72"/>
      <w:r>
        <w:rPr>
          <w:rFonts w:cs="FrankRuehl"/>
          <w:noProof/>
          <w:rtl/>
        </w:rPr>
        <w:t>סמ</w:t>
      </w:r>
      <w:r>
        <w:rPr>
          <w:rFonts w:cs="FrankRuehl" w:hint="cs"/>
          <w:noProof/>
          <w:rtl/>
        </w:rPr>
        <w:t>כות בקורת וחיפוש</w:t>
      </w:r>
    </w:p>
    <w:p w14:paraId="400CDCF2" w14:textId="77777777" w:rsidR="0041319E" w:rsidRDefault="0041319E">
      <w:pPr>
        <w:pStyle w:val="P00"/>
        <w:spacing w:before="72"/>
        <w:ind w:left="0" w:right="1134"/>
        <w:rPr>
          <w:rStyle w:val="default"/>
          <w:rFonts w:cs="FrankRuehl" w:hint="cs"/>
          <w:rtl/>
        </w:rPr>
      </w:pPr>
      <w:bookmarkStart w:id="73" w:name="Seif56"/>
      <w:bookmarkEnd w:id="73"/>
      <w:r>
        <w:rPr>
          <w:lang w:val="he-IL"/>
        </w:rPr>
        <w:pict w14:anchorId="417F16B4">
          <v:rect id="_x0000_s1087" style="position:absolute;left:0;text-align:left;margin-left:464.5pt;margin-top:8.05pt;width:75.05pt;height:16pt;z-index:251678720" o:allowincell="f" filled="f" stroked="f" strokecolor="lime" strokeweight=".25pt">
            <v:textbox inset="0,0,0,0">
              <w:txbxContent>
                <w:p w14:paraId="07E354B8" w14:textId="77777777" w:rsidR="0041319E" w:rsidRDefault="0041319E">
                  <w:pPr>
                    <w:spacing w:line="160" w:lineRule="exact"/>
                    <w:jc w:val="left"/>
                    <w:rPr>
                      <w:rFonts w:cs="Miriam"/>
                      <w:noProof/>
                      <w:sz w:val="18"/>
                      <w:szCs w:val="18"/>
                      <w:rtl/>
                    </w:rPr>
                  </w:pPr>
                  <w:r>
                    <w:rPr>
                      <w:rFonts w:cs="Miriam"/>
                      <w:sz w:val="18"/>
                      <w:szCs w:val="18"/>
                      <w:rtl/>
                    </w:rPr>
                    <w:t>בק</w:t>
                  </w:r>
                  <w:r>
                    <w:rPr>
                      <w:rFonts w:cs="Miriam" w:hint="cs"/>
                      <w:sz w:val="18"/>
                      <w:szCs w:val="18"/>
                      <w:rtl/>
                    </w:rPr>
                    <w:t>ורת וחיפוש על-ידי פקידי בלו ושוטרים</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פקיד בלו וכל שוטר רשאי בכל עת, בלא כתב הרשאה </w:t>
      </w:r>
      <w:r>
        <w:rPr>
          <w:rStyle w:val="default"/>
          <w:rFonts w:cs="FrankRuehl"/>
          <w:rtl/>
        </w:rPr>
        <w:t>–</w:t>
      </w:r>
    </w:p>
    <w:p w14:paraId="4884FAB1" w14:textId="77777777" w:rsidR="0041319E" w:rsidRDefault="004131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היכנס לבית חרושת, לחנות או למחסן רשויים ולחפש בהם;</w:t>
      </w:r>
    </w:p>
    <w:p w14:paraId="30923CC8" w14:textId="77777777" w:rsidR="0041319E" w:rsidRDefault="0041319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היכנס ולחפש בכל חצרים, לרבות בית חרושת, חנות או מחסן רשויים</w:t>
      </w:r>
      <w:r>
        <w:rPr>
          <w:rStyle w:val="default"/>
          <w:rFonts w:cs="FrankRuehl"/>
          <w:rtl/>
        </w:rPr>
        <w:t>, א</w:t>
      </w:r>
      <w:r>
        <w:rPr>
          <w:rStyle w:val="default"/>
          <w:rFonts w:cs="FrankRuehl" w:hint="cs"/>
          <w:rtl/>
        </w:rPr>
        <w:t xml:space="preserve">ם יש </w:t>
      </w:r>
      <w:r>
        <w:rPr>
          <w:rStyle w:val="default"/>
          <w:rFonts w:cs="FrankRuehl"/>
          <w:rtl/>
        </w:rPr>
        <w:t>ל</w:t>
      </w:r>
      <w:r>
        <w:rPr>
          <w:rStyle w:val="default"/>
          <w:rFonts w:cs="FrankRuehl" w:hint="cs"/>
          <w:rtl/>
        </w:rPr>
        <w:t>ו יסוד מספיק לחשוד שבהם מחסינים, מייצרים, מוכרים או מחזיקים למכירה טבק;</w:t>
      </w:r>
    </w:p>
    <w:p w14:paraId="75328E62" w14:textId="77777777" w:rsidR="0041319E" w:rsidRDefault="0041319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בדוק את חצריו ומטעניו של מגדל ולבחון את משקלו של הטבק;</w:t>
      </w:r>
    </w:p>
    <w:p w14:paraId="2F8D3B9D" w14:textId="77777777" w:rsidR="0041319E" w:rsidRDefault="0041319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בדוק את דוכנו, צרורותיו או מרכולתו של רוכל רשוי, או של כל אדם החשוד על רוכלות בטבק, ולחפש בהם;</w:t>
      </w:r>
    </w:p>
    <w:p w14:paraId="5834D32B" w14:textId="77777777" w:rsidR="0041319E" w:rsidRDefault="0041319E">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דרוש את הצ</w:t>
      </w:r>
      <w:r>
        <w:rPr>
          <w:rStyle w:val="default"/>
          <w:rFonts w:cs="FrankRuehl"/>
          <w:rtl/>
        </w:rPr>
        <w:t>גת</w:t>
      </w:r>
      <w:r>
        <w:rPr>
          <w:rStyle w:val="default"/>
          <w:rFonts w:cs="FrankRuehl" w:hint="cs"/>
          <w:rtl/>
        </w:rPr>
        <w:t>ם של מסמכים הנוגעים לייבואו,</w:t>
      </w:r>
      <w:r>
        <w:rPr>
          <w:rStyle w:val="default"/>
          <w:rFonts w:cs="FrankRuehl"/>
          <w:rtl/>
        </w:rPr>
        <w:t xml:space="preserve"> ל</w:t>
      </w:r>
      <w:r>
        <w:rPr>
          <w:rStyle w:val="default"/>
          <w:rFonts w:cs="FrankRuehl" w:hint="cs"/>
          <w:rtl/>
        </w:rPr>
        <w:t>קנייתו, להובלתו, לייצורו או למכירתו של טבק;</w:t>
      </w:r>
    </w:p>
    <w:p w14:paraId="7D96105A" w14:textId="77777777" w:rsidR="0041319E" w:rsidRDefault="0041319E">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בדוק כל רשיון או היתר שניתנו לפי פקודה זו;</w:t>
      </w:r>
    </w:p>
    <w:p w14:paraId="00FE56F1" w14:textId="77777777" w:rsidR="0041319E" w:rsidRDefault="0041319E">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בדוק כל כלי הובלה או כל מטען המובל על ידי בהמה או אדם ויש חשד שמצוי בהם טבק מוברח, ולחפש בהם;</w:t>
      </w:r>
    </w:p>
    <w:p w14:paraId="385A13F9" w14:textId="77777777" w:rsidR="0041319E" w:rsidRDefault="0041319E">
      <w:pPr>
        <w:pStyle w:val="P22"/>
        <w:spacing w:before="72"/>
        <w:ind w:left="1021" w:right="1134"/>
        <w:rPr>
          <w:rStyle w:val="default"/>
          <w:rFonts w:cs="FrankRuehl"/>
          <w:rtl/>
        </w:rPr>
      </w:pPr>
      <w:r>
        <w:rPr>
          <w:rStyle w:val="default"/>
          <w:rFonts w:cs="FrankRuehl"/>
          <w:rtl/>
        </w:rPr>
        <w:t>(8)</w:t>
      </w:r>
      <w:r>
        <w:rPr>
          <w:rStyle w:val="default"/>
          <w:rFonts w:cs="FrankRuehl"/>
          <w:rtl/>
        </w:rPr>
        <w:tab/>
        <w:t>לחפ</w:t>
      </w:r>
      <w:r>
        <w:rPr>
          <w:rStyle w:val="default"/>
          <w:rFonts w:cs="FrankRuehl" w:hint="cs"/>
          <w:rtl/>
        </w:rPr>
        <w:t>ש אצל כל אדם החשוד בנשיאת טבק מוברח.</w:t>
      </w:r>
    </w:p>
    <w:p w14:paraId="72BD08AD"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להשתמש בזכות הכניסה והחיפוש לפי סעיף קטן (א) במקום המשמש למגורים בלבד, אלא אם ניתן צו חיפוש מאת בית משפט מוסמך.</w:t>
      </w:r>
    </w:p>
    <w:p w14:paraId="5902DC9E"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ייערך חיפוש אצל אשה, אלא בידי אשה.</w:t>
      </w:r>
    </w:p>
    <w:p w14:paraId="5DD67855" w14:textId="77777777" w:rsidR="0041319E" w:rsidRDefault="0041319E">
      <w:pPr>
        <w:pStyle w:val="medium2-header"/>
        <w:keepLines w:val="0"/>
        <w:spacing w:before="72"/>
        <w:ind w:left="0" w:right="1134"/>
        <w:rPr>
          <w:rFonts w:cs="FrankRuehl"/>
          <w:noProof/>
          <w:rtl/>
        </w:rPr>
      </w:pPr>
      <w:bookmarkStart w:id="74" w:name="med10"/>
      <w:bookmarkEnd w:id="74"/>
      <w:r>
        <w:rPr>
          <w:rFonts w:cs="FrankRuehl"/>
          <w:noProof/>
          <w:rtl/>
        </w:rPr>
        <w:t>עב</w:t>
      </w:r>
      <w:r>
        <w:rPr>
          <w:rFonts w:cs="FrankRuehl" w:hint="cs"/>
          <w:noProof/>
          <w:rtl/>
        </w:rPr>
        <w:t>ירות ועונשין</w:t>
      </w:r>
    </w:p>
    <w:p w14:paraId="07D3340B" w14:textId="77777777" w:rsidR="0041319E" w:rsidRDefault="0041319E">
      <w:pPr>
        <w:pStyle w:val="P00"/>
        <w:spacing w:before="72"/>
        <w:ind w:left="0" w:right="1134"/>
        <w:rPr>
          <w:rStyle w:val="default"/>
          <w:rFonts w:cs="FrankRuehl" w:hint="cs"/>
          <w:rtl/>
        </w:rPr>
      </w:pPr>
      <w:bookmarkStart w:id="75" w:name="Seif57"/>
      <w:bookmarkEnd w:id="75"/>
      <w:r>
        <w:rPr>
          <w:lang w:val="he-IL"/>
        </w:rPr>
        <w:pict w14:anchorId="4396BEB9">
          <v:rect id="_x0000_s1088" style="position:absolute;left:0;text-align:left;margin-left:464.5pt;margin-top:8.05pt;width:75.05pt;height:12.4pt;z-index:251679744" o:allowincell="f" filled="f" stroked="f" strokecolor="lime" strokeweight=".25pt">
            <v:textbox inset="0,0,0,0">
              <w:txbxContent>
                <w:p w14:paraId="241E5A4B" w14:textId="77777777" w:rsidR="0041319E" w:rsidRDefault="0041319E">
                  <w:pPr>
                    <w:spacing w:line="160" w:lineRule="exact"/>
                    <w:jc w:val="left"/>
                    <w:rPr>
                      <w:rFonts w:cs="Miriam"/>
                      <w:noProof/>
                      <w:sz w:val="18"/>
                      <w:szCs w:val="18"/>
                      <w:rtl/>
                    </w:rPr>
                  </w:pPr>
                  <w:r>
                    <w:rPr>
                      <w:rFonts w:cs="Miriam"/>
                      <w:sz w:val="18"/>
                      <w:szCs w:val="18"/>
                      <w:rtl/>
                    </w:rPr>
                    <w:t>הג</w:t>
                  </w:r>
                  <w:r>
                    <w:rPr>
                      <w:rFonts w:cs="Miriam" w:hint="cs"/>
                      <w:sz w:val="18"/>
                      <w:szCs w:val="18"/>
                      <w:rtl/>
                    </w:rPr>
                    <w:t>דרת טבק מוברח</w:t>
                  </w:r>
                </w:p>
              </w:txbxContent>
            </v:textbox>
            <w10:anchorlock/>
          </v:rect>
        </w:pict>
      </w:r>
      <w:r>
        <w:rPr>
          <w:rStyle w:val="big-number"/>
          <w:rFonts w:cs="Miriam"/>
          <w:rtl/>
        </w:rPr>
        <w:t>57.</w:t>
      </w:r>
      <w:r>
        <w:rPr>
          <w:rStyle w:val="big-number"/>
          <w:rFonts w:cs="Miriam"/>
          <w:rtl/>
        </w:rPr>
        <w:tab/>
      </w:r>
      <w:r>
        <w:rPr>
          <w:rStyle w:val="default"/>
          <w:rFonts w:cs="FrankRuehl"/>
          <w:rtl/>
        </w:rPr>
        <w:t>טב</w:t>
      </w:r>
      <w:r>
        <w:rPr>
          <w:rStyle w:val="default"/>
          <w:rFonts w:cs="FrankRuehl" w:hint="cs"/>
          <w:rtl/>
        </w:rPr>
        <w:t xml:space="preserve">ק מוברח, לענין פקודה </w:t>
      </w:r>
      <w:r>
        <w:rPr>
          <w:rStyle w:val="default"/>
          <w:rFonts w:cs="FrankRuehl"/>
          <w:rtl/>
        </w:rPr>
        <w:t>ז</w:t>
      </w:r>
      <w:r>
        <w:rPr>
          <w:rStyle w:val="default"/>
          <w:rFonts w:cs="FrankRuehl" w:hint="cs"/>
          <w:rtl/>
        </w:rPr>
        <w:t xml:space="preserve">ו, הוא </w:t>
      </w:r>
      <w:r>
        <w:rPr>
          <w:rStyle w:val="default"/>
          <w:rFonts w:cs="FrankRuehl"/>
          <w:rtl/>
        </w:rPr>
        <w:t>–</w:t>
      </w:r>
    </w:p>
    <w:p w14:paraId="4C803155"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בק לא-מיוצר, למעט כשהוא מוחסן בחצריו של מגדל או של סוחר רשוי או של יצרן רשוי, לפי הוראות פקודה זו, או שהוא במעבר ויש עמו היתר ההובלה שנקבע;</w:t>
      </w:r>
    </w:p>
    <w:p w14:paraId="6CF17194"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בק מיוצר שאינו ארוז בכלי קיבול וחבוק בחבק בדרך שנקבעה, למעט טבק מיוצר הנמצא בבית חרושת בטרם הוצא</w:t>
      </w:r>
      <w:r>
        <w:rPr>
          <w:rStyle w:val="default"/>
          <w:rFonts w:cs="FrankRuehl"/>
          <w:rtl/>
        </w:rPr>
        <w:t xml:space="preserve"> </w:t>
      </w:r>
      <w:r>
        <w:rPr>
          <w:rStyle w:val="default"/>
          <w:rFonts w:cs="FrankRuehl" w:hint="cs"/>
          <w:rtl/>
        </w:rPr>
        <w:t>לראשונה;</w:t>
      </w:r>
    </w:p>
    <w:p w14:paraId="059F2398"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בק, מיוצר ושאינו מיוצר, שהובא לתחומם של מימי חופין, או שהובל לאורך החוף, בכלי שיט פחותים מששים טונות רשומות;</w:t>
      </w:r>
    </w:p>
    <w:p w14:paraId="45253631"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בק, מיוצר ושאינו מיוצר, שהובא לא אל נמל כניסה או אל מקום כניסה שנקבעו, או שהובא דרך גבול יבשתי, שלא בהיתר יבוא;</w:t>
      </w:r>
    </w:p>
    <w:p w14:paraId="3F9CC394"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בק מיוצר ש</w:t>
      </w:r>
      <w:r>
        <w:rPr>
          <w:rStyle w:val="default"/>
          <w:rFonts w:cs="FrankRuehl"/>
          <w:rtl/>
        </w:rPr>
        <w:t>נ</w:t>
      </w:r>
      <w:r>
        <w:rPr>
          <w:rStyle w:val="default"/>
          <w:rFonts w:cs="FrankRuehl" w:hint="cs"/>
          <w:rtl/>
        </w:rPr>
        <w:t>מסר בניגו</w:t>
      </w:r>
      <w:r>
        <w:rPr>
          <w:rStyle w:val="default"/>
          <w:rFonts w:cs="FrankRuehl"/>
          <w:rtl/>
        </w:rPr>
        <w:t xml:space="preserve">ד </w:t>
      </w:r>
      <w:r>
        <w:rPr>
          <w:rStyle w:val="default"/>
          <w:rFonts w:cs="FrankRuehl" w:hint="cs"/>
          <w:rtl/>
        </w:rPr>
        <w:t>לסעיף 2(ג).</w:t>
      </w:r>
    </w:p>
    <w:p w14:paraId="7C07CD11" w14:textId="77777777" w:rsidR="0041319E" w:rsidRDefault="0041319E">
      <w:pPr>
        <w:pStyle w:val="P00"/>
        <w:spacing w:before="72"/>
        <w:ind w:left="0" w:right="1134"/>
        <w:rPr>
          <w:rStyle w:val="default"/>
          <w:rFonts w:cs="FrankRuehl"/>
          <w:rtl/>
        </w:rPr>
      </w:pPr>
      <w:bookmarkStart w:id="76" w:name="Seif58"/>
      <w:bookmarkEnd w:id="76"/>
      <w:r>
        <w:rPr>
          <w:lang w:val="he-IL"/>
        </w:rPr>
        <w:pict w14:anchorId="091F960D">
          <v:rect id="_x0000_s1089" style="position:absolute;left:0;text-align:left;margin-left:464.5pt;margin-top:8.05pt;width:75.05pt;height:8pt;z-index:251680768" o:allowincell="f" filled="f" stroked="f" strokecolor="lime" strokeweight=".25pt">
            <v:textbox inset="0,0,0,0">
              <w:txbxContent>
                <w:p w14:paraId="6F25524F" w14:textId="77777777" w:rsidR="0041319E" w:rsidRDefault="0041319E">
                  <w:pPr>
                    <w:spacing w:line="160" w:lineRule="exact"/>
                    <w:jc w:val="left"/>
                    <w:rPr>
                      <w:rFonts w:cs="Miriam"/>
                      <w:noProof/>
                      <w:sz w:val="18"/>
                      <w:szCs w:val="18"/>
                      <w:rtl/>
                    </w:rPr>
                  </w:pPr>
                  <w:r>
                    <w:rPr>
                      <w:rFonts w:cs="Miriam"/>
                      <w:sz w:val="18"/>
                      <w:szCs w:val="18"/>
                      <w:rtl/>
                    </w:rPr>
                    <w:t>די</w:t>
                  </w:r>
                  <w:r>
                    <w:rPr>
                      <w:rFonts w:cs="Miriam" w:hint="cs"/>
                      <w:sz w:val="18"/>
                      <w:szCs w:val="18"/>
                      <w:rtl/>
                    </w:rPr>
                    <w:t>ן טבק מוברח</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בק מוברח יוחרם.</w:t>
      </w:r>
    </w:p>
    <w:p w14:paraId="5253103E"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שנמצא ברשותו טבק מוברח, דינו </w:t>
      </w:r>
      <w:r>
        <w:rPr>
          <w:rStyle w:val="default"/>
          <w:rFonts w:cs="FrankRuehl"/>
          <w:rtl/>
        </w:rPr>
        <w:t xml:space="preserve">– </w:t>
      </w:r>
      <w:r>
        <w:rPr>
          <w:rStyle w:val="default"/>
          <w:rFonts w:cs="FrankRuehl" w:hint="cs"/>
          <w:rtl/>
        </w:rPr>
        <w:t xml:space="preserve">קנס חמש עשרה לירות לכל ק"ג או חלק מק"ג או פי שלושה מסכום הבלו המשתלם עליו, הכל לפי הסכום הגדול יותר, ואם אותו אדם כבר הורשע פעם על אותה עבירה </w:t>
      </w:r>
      <w:r>
        <w:rPr>
          <w:rStyle w:val="default"/>
          <w:rFonts w:cs="FrankRuehl"/>
          <w:rtl/>
        </w:rPr>
        <w:t xml:space="preserve">– </w:t>
      </w:r>
      <w:r>
        <w:rPr>
          <w:rStyle w:val="default"/>
          <w:rFonts w:cs="FrankRuehl" w:hint="cs"/>
          <w:rtl/>
        </w:rPr>
        <w:t>קנס כאמור או מאסר ששה חדשים או שנ</w:t>
      </w:r>
      <w:r>
        <w:rPr>
          <w:rStyle w:val="default"/>
          <w:rFonts w:cs="FrankRuehl"/>
          <w:rtl/>
        </w:rPr>
        <w:t xml:space="preserve">י </w:t>
      </w:r>
      <w:r>
        <w:rPr>
          <w:rStyle w:val="default"/>
          <w:rFonts w:cs="FrankRuehl" w:hint="cs"/>
          <w:rtl/>
        </w:rPr>
        <w:t>הענשים כאחד.</w:t>
      </w:r>
    </w:p>
    <w:p w14:paraId="57A2F928" w14:textId="77777777" w:rsidR="0041319E" w:rsidRDefault="0041319E">
      <w:pPr>
        <w:pStyle w:val="P00"/>
        <w:spacing w:before="72"/>
        <w:ind w:left="0" w:right="1134"/>
        <w:rPr>
          <w:rStyle w:val="default"/>
          <w:rFonts w:cs="FrankRuehl"/>
          <w:rtl/>
        </w:rPr>
      </w:pPr>
      <w:bookmarkStart w:id="77" w:name="Seif59"/>
      <w:bookmarkEnd w:id="77"/>
      <w:r>
        <w:rPr>
          <w:lang w:val="he-IL"/>
        </w:rPr>
        <w:pict w14:anchorId="1BCC3835">
          <v:rect id="_x0000_s1090" style="position:absolute;left:0;text-align:left;margin-left:464.5pt;margin-top:8.05pt;width:75.05pt;height:16pt;z-index:251681792" o:allowincell="f" filled="f" stroked="f" strokecolor="lime" strokeweight=".25pt">
            <v:textbox inset="0,0,0,0">
              <w:txbxContent>
                <w:p w14:paraId="22BC707F" w14:textId="77777777" w:rsidR="0041319E" w:rsidRDefault="0041319E">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אמ</w:t>
                  </w:r>
                  <w:r>
                    <w:rPr>
                      <w:rFonts w:cs="Miriam" w:hint="cs"/>
                      <w:sz w:val="18"/>
                      <w:szCs w:val="18"/>
                      <w:rtl/>
                    </w:rPr>
                    <w:t>צעי הובלה של טבק מוברח</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 מכס וכל שוטר רשאי לתפוס כל אמצעי הובלה ששימש ליבוא של טבק מוברח, לסילוקו או להובלתו, ובלבד שלא יתפוס אמצעי הובלה שמשקלו הרשום עולה על 250 טונות, אך רשאי הוא לעצור אמצעי הובלה כאמור על פי הוראה מאת המנהל.</w:t>
      </w:r>
    </w:p>
    <w:p w14:paraId="223D5D2F"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מצעי הובלה שנתפס </w:t>
      </w:r>
      <w:r>
        <w:rPr>
          <w:rStyle w:val="default"/>
          <w:rFonts w:cs="FrankRuehl"/>
          <w:rtl/>
        </w:rPr>
        <w:t>כא</w:t>
      </w:r>
      <w:r>
        <w:rPr>
          <w:rStyle w:val="default"/>
          <w:rFonts w:cs="FrankRuehl" w:hint="cs"/>
          <w:rtl/>
        </w:rPr>
        <w:t>מור, רשאי בית המשפט לצוות על החרמתו.</w:t>
      </w:r>
    </w:p>
    <w:p w14:paraId="272C8BE6"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מצעי הובלה שמשקלו הרשום עולה על 250 טונות ונעצר כאמור, דין בעליו </w:t>
      </w:r>
      <w:r>
        <w:rPr>
          <w:rStyle w:val="default"/>
          <w:rFonts w:cs="FrankRuehl"/>
          <w:rtl/>
        </w:rPr>
        <w:t xml:space="preserve">– </w:t>
      </w:r>
      <w:r>
        <w:rPr>
          <w:rStyle w:val="default"/>
          <w:rFonts w:cs="FrankRuehl" w:hint="cs"/>
          <w:rtl/>
        </w:rPr>
        <w:t xml:space="preserve">קנס עשרת אלפים לירות, ועם תשלום הקנס, או מתן ערבות לתשלומו, </w:t>
      </w:r>
      <w:r>
        <w:rPr>
          <w:rStyle w:val="default"/>
          <w:rFonts w:cs="FrankRuehl"/>
          <w:rtl/>
        </w:rPr>
        <w:t>י</w:t>
      </w:r>
      <w:r>
        <w:rPr>
          <w:rStyle w:val="default"/>
          <w:rFonts w:cs="FrankRuehl" w:hint="cs"/>
          <w:rtl/>
        </w:rPr>
        <w:t>וחזר לבעליו.</w:t>
      </w:r>
    </w:p>
    <w:p w14:paraId="72FFB664"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אמצעי ההובלה שנתפס לפי סעיף קטן (א</w:t>
      </w:r>
      <w:r>
        <w:rPr>
          <w:rStyle w:val="default"/>
          <w:rFonts w:cs="FrankRuehl"/>
          <w:rtl/>
        </w:rPr>
        <w:t>) ב</w:t>
      </w:r>
      <w:r>
        <w:rPr>
          <w:rStyle w:val="default"/>
          <w:rFonts w:cs="FrankRuehl" w:hint="cs"/>
          <w:rtl/>
        </w:rPr>
        <w:t>על חיים,</w:t>
      </w:r>
      <w:r>
        <w:rPr>
          <w:rStyle w:val="default"/>
          <w:rFonts w:cs="FrankRuehl"/>
          <w:rtl/>
        </w:rPr>
        <w:t xml:space="preserve"> ר</w:t>
      </w:r>
      <w:r>
        <w:rPr>
          <w:rStyle w:val="default"/>
          <w:rFonts w:cs="FrankRuehl" w:hint="cs"/>
          <w:rtl/>
        </w:rPr>
        <w:t>שאי המנהל להורות על מכירתו במחיר שיקבע.</w:t>
      </w:r>
    </w:p>
    <w:p w14:paraId="5705113D"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מצעי הובלה שנתפס לפי סעיף זה ותוך שלושה חדשים מיום תפיסתו לא הוגשה לבית המשפט תביעה פלילית ולא תביעה להחרמתו, או שהוגשה תביעה כזו, אך בית ה</w:t>
      </w:r>
      <w:r>
        <w:rPr>
          <w:rStyle w:val="default"/>
          <w:rFonts w:cs="FrankRuehl"/>
          <w:rtl/>
        </w:rPr>
        <w:t>מ</w:t>
      </w:r>
      <w:r>
        <w:rPr>
          <w:rStyle w:val="default"/>
          <w:rFonts w:cs="FrankRuehl" w:hint="cs"/>
          <w:rtl/>
        </w:rPr>
        <w:t xml:space="preserve">שפט לא ציווה על החרמת אמצעי ההובלה </w:t>
      </w:r>
      <w:r>
        <w:rPr>
          <w:rStyle w:val="default"/>
          <w:rFonts w:cs="FrankRuehl"/>
          <w:rtl/>
        </w:rPr>
        <w:t xml:space="preserve">– </w:t>
      </w:r>
      <w:r>
        <w:rPr>
          <w:rStyle w:val="default"/>
          <w:rFonts w:cs="FrankRuehl" w:hint="cs"/>
          <w:rtl/>
        </w:rPr>
        <w:t>יוחזר לבעליו, ואם נ</w:t>
      </w:r>
      <w:r>
        <w:rPr>
          <w:rStyle w:val="default"/>
          <w:rFonts w:cs="FrankRuehl"/>
          <w:rtl/>
        </w:rPr>
        <w:t>מכ</w:t>
      </w:r>
      <w:r>
        <w:rPr>
          <w:rStyle w:val="default"/>
          <w:rFonts w:cs="FrankRuehl" w:hint="cs"/>
          <w:rtl/>
        </w:rPr>
        <w:t xml:space="preserve">ר, </w:t>
      </w:r>
      <w:r>
        <w:rPr>
          <w:rStyle w:val="default"/>
          <w:rFonts w:cs="FrankRuehl"/>
          <w:rtl/>
        </w:rPr>
        <w:t xml:space="preserve">– </w:t>
      </w:r>
      <w:r>
        <w:rPr>
          <w:rStyle w:val="default"/>
          <w:rFonts w:cs="FrankRuehl" w:hint="cs"/>
          <w:rtl/>
        </w:rPr>
        <w:t>תשולם לו התמורה.</w:t>
      </w:r>
    </w:p>
    <w:p w14:paraId="78733530" w14:textId="77777777" w:rsidR="0041319E" w:rsidRDefault="0041319E">
      <w:pPr>
        <w:pStyle w:val="P00"/>
        <w:spacing w:before="72"/>
        <w:ind w:left="0" w:right="1134"/>
        <w:rPr>
          <w:rStyle w:val="default"/>
          <w:rFonts w:cs="FrankRuehl"/>
          <w:rtl/>
        </w:rPr>
      </w:pPr>
      <w:bookmarkStart w:id="78" w:name="Seif60"/>
      <w:bookmarkEnd w:id="78"/>
      <w:r>
        <w:rPr>
          <w:lang w:val="he-IL"/>
        </w:rPr>
        <w:pict w14:anchorId="049507AC">
          <v:rect id="_x0000_s1091" style="position:absolute;left:0;text-align:left;margin-left:464.5pt;margin-top:8.05pt;width:75.05pt;height:16pt;z-index:251682816" o:allowincell="f" filled="f" stroked="f" strokecolor="lime" strokeweight=".25pt">
            <v:textbox inset="0,0,0,0">
              <w:txbxContent>
                <w:p w14:paraId="2452A6B2" w14:textId="77777777" w:rsidR="0041319E" w:rsidRDefault="0041319E">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 בטבק מוברח</w:t>
                  </w:r>
                </w:p>
              </w:txbxContent>
            </v:textbox>
            <w10:anchorlock/>
          </v:rect>
        </w:pict>
      </w:r>
      <w:r>
        <w:rPr>
          <w:rStyle w:val="big-number"/>
          <w:rFonts w:cs="Miriam"/>
          <w:rtl/>
        </w:rPr>
        <w:t>60.</w:t>
      </w:r>
      <w:r>
        <w:rPr>
          <w:rStyle w:val="big-number"/>
          <w:rFonts w:cs="Miriam"/>
          <w:rtl/>
        </w:rPr>
        <w:tab/>
      </w:r>
      <w:r>
        <w:rPr>
          <w:rStyle w:val="default"/>
          <w:rFonts w:cs="FrankRuehl"/>
          <w:rtl/>
        </w:rPr>
        <w:t>הו</w:t>
      </w:r>
      <w:r>
        <w:rPr>
          <w:rStyle w:val="default"/>
          <w:rFonts w:cs="FrankRuehl" w:hint="cs"/>
          <w:rtl/>
        </w:rPr>
        <w:t xml:space="preserve">גש אישום בענין טבק שנתפס כטבק מוברח ונתעוררה מחלוקת בשאלה אם החסנתו, ייצורו, הובלתו, ייבואו או החזקתו של הטבק היו כדין </w:t>
      </w:r>
      <w:r>
        <w:rPr>
          <w:rStyle w:val="default"/>
          <w:rFonts w:cs="FrankRuehl"/>
          <w:rtl/>
        </w:rPr>
        <w:t xml:space="preserve">– </w:t>
      </w:r>
      <w:r>
        <w:rPr>
          <w:rStyle w:val="default"/>
          <w:rFonts w:cs="FrankRuehl" w:hint="cs"/>
          <w:rtl/>
        </w:rPr>
        <w:t>על הנאשם הראיה.</w:t>
      </w:r>
    </w:p>
    <w:p w14:paraId="76CC5F15" w14:textId="77777777" w:rsidR="0041319E" w:rsidRDefault="0041319E">
      <w:pPr>
        <w:pStyle w:val="P00"/>
        <w:spacing w:before="72"/>
        <w:ind w:left="0" w:right="1134"/>
        <w:rPr>
          <w:rStyle w:val="default"/>
          <w:rFonts w:cs="FrankRuehl"/>
          <w:rtl/>
        </w:rPr>
      </w:pPr>
      <w:bookmarkStart w:id="79" w:name="Seif61"/>
      <w:bookmarkEnd w:id="79"/>
      <w:r>
        <w:rPr>
          <w:lang w:val="he-IL"/>
        </w:rPr>
        <w:pict w14:anchorId="645410B9">
          <v:rect id="_x0000_s1092" style="position:absolute;left:0;text-align:left;margin-left:464.5pt;margin-top:8.05pt;width:75.05pt;height:8pt;z-index:251683840" o:allowincell="f" filled="f" stroked="f" strokecolor="lime" strokeweight=".25pt">
            <v:textbox inset="0,0,0,0">
              <w:txbxContent>
                <w:p w14:paraId="35A7BA84" w14:textId="77777777" w:rsidR="0041319E" w:rsidRDefault="0041319E">
                  <w:pPr>
                    <w:spacing w:line="160" w:lineRule="exact"/>
                    <w:jc w:val="left"/>
                    <w:rPr>
                      <w:rFonts w:cs="Miriam"/>
                      <w:noProof/>
                      <w:sz w:val="18"/>
                      <w:szCs w:val="18"/>
                      <w:rtl/>
                    </w:rPr>
                  </w:pPr>
                  <w:r>
                    <w:rPr>
                      <w:rFonts w:cs="Miriam"/>
                      <w:sz w:val="18"/>
                      <w:szCs w:val="18"/>
                      <w:rtl/>
                    </w:rPr>
                    <w:t>די</w:t>
                  </w:r>
                  <w:r>
                    <w:rPr>
                      <w:rFonts w:cs="Miriam" w:hint="cs"/>
                      <w:sz w:val="18"/>
                      <w:szCs w:val="18"/>
                      <w:rtl/>
                    </w:rPr>
                    <w:t>ן המוחרם</w:t>
                  </w:r>
                </w:p>
              </w:txbxContent>
            </v:textbox>
            <w10:anchorlock/>
          </v:rect>
        </w:pict>
      </w:r>
      <w:r>
        <w:rPr>
          <w:rStyle w:val="big-number"/>
          <w:rFonts w:cs="Miriam"/>
          <w:rtl/>
        </w:rPr>
        <w:t>61.</w:t>
      </w:r>
      <w:r>
        <w:rPr>
          <w:rStyle w:val="big-number"/>
          <w:rFonts w:cs="Miriam"/>
          <w:rtl/>
        </w:rPr>
        <w:tab/>
      </w:r>
      <w:r>
        <w:rPr>
          <w:rStyle w:val="default"/>
          <w:rFonts w:cs="FrankRuehl"/>
          <w:rtl/>
        </w:rPr>
        <w:t>כל</w:t>
      </w:r>
      <w:r>
        <w:rPr>
          <w:rStyle w:val="default"/>
          <w:rFonts w:cs="FrankRuehl" w:hint="cs"/>
          <w:rtl/>
        </w:rPr>
        <w:t xml:space="preserve"> שהוחרם לפי פקודה זו ייעשה בו כפי שיורה המנהל.</w:t>
      </w:r>
    </w:p>
    <w:p w14:paraId="19689128" w14:textId="77777777" w:rsidR="0041319E" w:rsidRDefault="0041319E">
      <w:pPr>
        <w:pStyle w:val="P00"/>
        <w:spacing w:before="72"/>
        <w:ind w:left="0" w:right="1134"/>
        <w:rPr>
          <w:rStyle w:val="default"/>
          <w:rFonts w:cs="FrankRuehl"/>
          <w:rtl/>
        </w:rPr>
      </w:pPr>
      <w:bookmarkStart w:id="80" w:name="Seif62"/>
      <w:bookmarkEnd w:id="80"/>
      <w:r>
        <w:rPr>
          <w:lang w:val="he-IL"/>
        </w:rPr>
        <w:pict w14:anchorId="08126EBD">
          <v:rect id="_x0000_s1093" style="position:absolute;left:0;text-align:left;margin-left:464.5pt;margin-top:8.05pt;width:75.05pt;height:8pt;z-index:251684864" o:allowincell="f" filled="f" stroked="f" strokecolor="lime" strokeweight=".25pt">
            <v:textbox inset="0,0,0,0">
              <w:txbxContent>
                <w:p w14:paraId="0805EEE6" w14:textId="77777777" w:rsidR="0041319E" w:rsidRDefault="0041319E">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שה אדם אחד המעשים המנויי</w:t>
      </w:r>
      <w:r>
        <w:rPr>
          <w:rStyle w:val="default"/>
          <w:rFonts w:cs="FrankRuehl"/>
          <w:rtl/>
        </w:rPr>
        <w:t xml:space="preserve">ם </w:t>
      </w:r>
      <w:r>
        <w:rPr>
          <w:rStyle w:val="default"/>
          <w:rFonts w:cs="FrankRuehl" w:hint="cs"/>
          <w:rtl/>
        </w:rPr>
        <w:t xml:space="preserve">להלן, דינו </w:t>
      </w:r>
      <w:r>
        <w:rPr>
          <w:rStyle w:val="default"/>
          <w:rFonts w:cs="FrankRuehl"/>
          <w:rtl/>
        </w:rPr>
        <w:t xml:space="preserve">– </w:t>
      </w:r>
      <w:r>
        <w:rPr>
          <w:rStyle w:val="default"/>
          <w:rFonts w:cs="FrankRuehl" w:hint="cs"/>
          <w:rtl/>
        </w:rPr>
        <w:t>מאסר שנתיים או קנס אלף לירות או שני הענשים כאחד; ואלה הם:</w:t>
      </w:r>
    </w:p>
    <w:p w14:paraId="5B956DFE" w14:textId="77777777" w:rsidR="0041319E" w:rsidRDefault="004131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ייבואו של טבק לא מיוצר, העברתו, מכירתו או הובלתו </w:t>
      </w:r>
      <w:r>
        <w:rPr>
          <w:rStyle w:val="default"/>
          <w:rFonts w:cs="FrankRuehl"/>
          <w:rtl/>
        </w:rPr>
        <w:t xml:space="preserve">– </w:t>
      </w:r>
      <w:r>
        <w:rPr>
          <w:rStyle w:val="default"/>
          <w:rFonts w:cs="FrankRuehl" w:hint="cs"/>
          <w:rtl/>
        </w:rPr>
        <w:t>מסר במזיד א</w:t>
      </w:r>
      <w:r>
        <w:rPr>
          <w:rStyle w:val="default"/>
          <w:rFonts w:cs="FrankRuehl"/>
          <w:rtl/>
        </w:rPr>
        <w:t>ו</w:t>
      </w:r>
      <w:r>
        <w:rPr>
          <w:rStyle w:val="default"/>
          <w:rFonts w:cs="FrankRuehl" w:hint="cs"/>
          <w:rtl/>
        </w:rPr>
        <w:t xml:space="preserve"> מתוך רשלנות הודעה כוזבת בהצהרה, בשטר מכר, בהצהרה על המקור, ברישום או בתעודת מסירה, או שגרם במזיד או מתוך רשלנ</w:t>
      </w:r>
      <w:r>
        <w:rPr>
          <w:rStyle w:val="default"/>
          <w:rFonts w:cs="FrankRuehl"/>
          <w:rtl/>
        </w:rPr>
        <w:t>ות</w:t>
      </w:r>
      <w:r>
        <w:rPr>
          <w:rStyle w:val="default"/>
          <w:rFonts w:cs="FrankRuehl" w:hint="cs"/>
          <w:rtl/>
        </w:rPr>
        <w:t xml:space="preserve"> למסירת הודעה כוזבת כאמור באחד המקרים האמורים;</w:t>
      </w:r>
    </w:p>
    <w:p w14:paraId="0EA98789" w14:textId="77777777" w:rsidR="0041319E" w:rsidRDefault="0041319E" w:rsidP="000B340A">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שה, הוציא או מכר תוויות הנחזות כחבקים שנקבעו, או שהן חיקויים לחבקים שנקבעו, או השתמש בחבקים</w:t>
      </w:r>
      <w:r>
        <w:rPr>
          <w:rStyle w:val="default"/>
          <w:rFonts w:cs="FrankRuehl"/>
          <w:rtl/>
        </w:rPr>
        <w:t xml:space="preserve"> מ</w:t>
      </w:r>
      <w:r>
        <w:rPr>
          <w:rStyle w:val="default"/>
          <w:rFonts w:cs="FrankRuehl" w:hint="cs"/>
          <w:rtl/>
        </w:rPr>
        <w:t>שומשים, או החזיקם;</w:t>
      </w:r>
    </w:p>
    <w:p w14:paraId="18C15994" w14:textId="77777777" w:rsidR="0041319E" w:rsidRDefault="0041319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כר טבק מיוצר שלא בכלי קיבול או שאינו חבוק בחבק מן הסוג שנקבע;</w:t>
      </w:r>
    </w:p>
    <w:p w14:paraId="4C964F31" w14:textId="77777777" w:rsidR="0041319E" w:rsidRDefault="0041319E">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יצור טבק בלא רשיו</w:t>
      </w:r>
      <w:r>
        <w:rPr>
          <w:rStyle w:val="default"/>
          <w:rFonts w:cs="FrankRuehl"/>
          <w:rtl/>
        </w:rPr>
        <w:t xml:space="preserve">ן </w:t>
      </w:r>
      <w:r>
        <w:rPr>
          <w:rStyle w:val="default"/>
          <w:rFonts w:cs="FrankRuehl" w:hint="cs"/>
          <w:rtl/>
        </w:rPr>
        <w:t>לבית חרושת;</w:t>
      </w:r>
    </w:p>
    <w:p w14:paraId="3D68EF21" w14:textId="77777777" w:rsidR="0041319E" w:rsidRDefault="0041319E">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יננו בעל רשיון לבית חרושת ונמצא מחזיק מכונות לחיתוך טבק או מכשירים אחרים המשמשים או המסוגלים לשמש בייצור טבק;</w:t>
      </w:r>
    </w:p>
    <w:p w14:paraId="7DAAA724" w14:textId="77777777" w:rsidR="0041319E" w:rsidRDefault="0041319E">
      <w:pPr>
        <w:pStyle w:val="P22"/>
        <w:spacing w:before="72"/>
        <w:ind w:left="1021"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חר בטבק ללא</w:t>
      </w:r>
      <w:r>
        <w:rPr>
          <w:rStyle w:val="default"/>
          <w:rFonts w:cs="FrankRuehl"/>
          <w:rtl/>
        </w:rPr>
        <w:t xml:space="preserve"> </w:t>
      </w:r>
      <w:r>
        <w:rPr>
          <w:rStyle w:val="default"/>
          <w:rFonts w:cs="FrankRuehl" w:hint="cs"/>
          <w:rtl/>
        </w:rPr>
        <w:t>רשיון סוחרים;</w:t>
      </w:r>
    </w:p>
    <w:p w14:paraId="16DB0E56" w14:textId="77777777" w:rsidR="0041319E" w:rsidRDefault="0041319E">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מצא מחזיק נייר סיגריות שהוצא בישראל או שיובא לישראל, שלא כדין;</w:t>
      </w:r>
    </w:p>
    <w:p w14:paraId="6CC1AF43" w14:textId="77777777" w:rsidR="0041319E" w:rsidRDefault="0041319E">
      <w:pPr>
        <w:pStyle w:val="P22"/>
        <w:spacing w:before="72"/>
        <w:ind w:left="1021" w:right="1134"/>
        <w:rPr>
          <w:rStyle w:val="default"/>
          <w:rFonts w:cs="FrankRuehl"/>
          <w:rtl/>
        </w:rPr>
      </w:pPr>
      <w:r>
        <w:rPr>
          <w:rStyle w:val="default"/>
          <w:rFonts w:cs="FrankRuehl"/>
          <w:rtl/>
        </w:rPr>
        <w:t>(8)</w:t>
      </w:r>
      <w:r>
        <w:rPr>
          <w:rStyle w:val="default"/>
          <w:rFonts w:cs="FrankRuehl"/>
          <w:rtl/>
        </w:rPr>
        <w:tab/>
        <w:t>מ</w:t>
      </w:r>
      <w:r>
        <w:rPr>
          <w:rStyle w:val="default"/>
          <w:rFonts w:cs="FrankRuehl" w:hint="cs"/>
          <w:rtl/>
        </w:rPr>
        <w:t>סחר טבק מיוצר בניגוד להוראות סעיף 2(ג) או קיבלו כאמור.</w:t>
      </w:r>
    </w:p>
    <w:p w14:paraId="5D6D9C1E"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האמור בסעיף קטן (א)(5) יחרים בית המשפט את המכונות או את המכשירים.</w:t>
      </w:r>
    </w:p>
    <w:p w14:paraId="510B11A0"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שה אדם אחד המעשים המנויים להלן, דינו </w:t>
      </w:r>
      <w:r>
        <w:rPr>
          <w:rStyle w:val="default"/>
          <w:rFonts w:cs="FrankRuehl"/>
          <w:rtl/>
        </w:rPr>
        <w:t xml:space="preserve">– </w:t>
      </w:r>
      <w:r>
        <w:rPr>
          <w:rStyle w:val="default"/>
          <w:rFonts w:cs="FrankRuehl" w:hint="cs"/>
          <w:rtl/>
        </w:rPr>
        <w:t>מאסר שלושה חדשים או קנס חמישים לירות, או שני הענשים כאחד; ואלה הם:</w:t>
      </w:r>
    </w:p>
    <w:p w14:paraId="30B00217" w14:textId="77777777" w:rsidR="0041319E" w:rsidRDefault="004131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ה</w:t>
      </w:r>
      <w:r>
        <w:rPr>
          <w:rStyle w:val="default"/>
          <w:rFonts w:cs="FrankRuehl"/>
          <w:rtl/>
        </w:rPr>
        <w:t>צי</w:t>
      </w:r>
      <w:r>
        <w:rPr>
          <w:rStyle w:val="default"/>
          <w:rFonts w:cs="FrankRuehl" w:hint="cs"/>
          <w:rtl/>
        </w:rPr>
        <w:t>ג, במזיד או ברשלנות, תעודה שיש חובה להציגה לפי פקודה זו;</w:t>
      </w:r>
    </w:p>
    <w:p w14:paraId="6B4CF376" w14:textId="77777777" w:rsidR="0041319E" w:rsidRDefault="0041319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סוחר רשוי או יצרן רשוי ולא ניהל את הפנקסים שנקבעו או לא הגיש את הדוחו"ת שנקבעו</w:t>
      </w:r>
      <w:r>
        <w:rPr>
          <w:rStyle w:val="default"/>
          <w:rFonts w:cs="FrankRuehl"/>
          <w:rtl/>
        </w:rPr>
        <w:t>;</w:t>
      </w:r>
    </w:p>
    <w:p w14:paraId="0224DE2C" w14:textId="77777777" w:rsidR="0041319E" w:rsidRDefault="0041319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יה מגדל או יצרן ולא מסר בלי שיהוי לפקיד הבלו היתר הובלה שפקע;</w:t>
      </w:r>
    </w:p>
    <w:p w14:paraId="5B6BEB77" w14:textId="77777777" w:rsidR="0041319E" w:rsidRDefault="0041319E">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תל טבק בלא שקיבל רשיון לכך, או ששתלו </w:t>
      </w:r>
      <w:r>
        <w:rPr>
          <w:rStyle w:val="default"/>
          <w:rFonts w:cs="FrankRuehl"/>
          <w:rtl/>
        </w:rPr>
        <w:t>של</w:t>
      </w:r>
      <w:r>
        <w:rPr>
          <w:rStyle w:val="default"/>
          <w:rFonts w:cs="FrankRuehl" w:hint="cs"/>
          <w:rtl/>
        </w:rPr>
        <w:t>א באזור המפורט ברשיון, או ששתלו בחלקה ששטחה פחות משני דונמים.</w:t>
      </w:r>
    </w:p>
    <w:p w14:paraId="563517E3" w14:textId="77777777" w:rsidR="0041319E" w:rsidRDefault="0041319E">
      <w:pPr>
        <w:pStyle w:val="P00"/>
        <w:spacing w:before="72"/>
        <w:ind w:left="0" w:right="1134"/>
        <w:rPr>
          <w:rStyle w:val="default"/>
          <w:rFonts w:cs="FrankRuehl"/>
          <w:rtl/>
        </w:rPr>
      </w:pPr>
      <w:bookmarkStart w:id="81" w:name="Seif63"/>
      <w:bookmarkEnd w:id="81"/>
      <w:r>
        <w:rPr>
          <w:lang w:val="he-IL"/>
        </w:rPr>
        <w:pict w14:anchorId="462F00DB">
          <v:rect id="_x0000_s1094" style="position:absolute;left:0;text-align:left;margin-left:464.5pt;margin-top:8.05pt;width:75.05pt;height:8pt;z-index:251685888" o:allowincell="f" filled="f" stroked="f" strokecolor="lime" strokeweight=".25pt">
            <v:textbox inset="0,0,0,0">
              <w:txbxContent>
                <w:p w14:paraId="392A5603" w14:textId="77777777" w:rsidR="0041319E" w:rsidRDefault="0041319E">
                  <w:pPr>
                    <w:spacing w:line="160" w:lineRule="exact"/>
                    <w:jc w:val="left"/>
                    <w:rPr>
                      <w:rFonts w:cs="Miriam"/>
                      <w:noProof/>
                      <w:sz w:val="18"/>
                      <w:szCs w:val="18"/>
                      <w:rtl/>
                    </w:rPr>
                  </w:pPr>
                  <w:r>
                    <w:rPr>
                      <w:rFonts w:cs="Miriam"/>
                      <w:sz w:val="18"/>
                      <w:szCs w:val="18"/>
                      <w:rtl/>
                    </w:rPr>
                    <w:t>גב</w:t>
                  </w:r>
                  <w:r>
                    <w:rPr>
                      <w:rFonts w:cs="Miriam" w:hint="cs"/>
                      <w:sz w:val="18"/>
                      <w:szCs w:val="18"/>
                      <w:rtl/>
                    </w:rPr>
                    <w:t>יית כפל</w:t>
                  </w:r>
                </w:p>
              </w:txbxContent>
            </v:textbox>
            <w10:anchorlock/>
          </v:rect>
        </w:pict>
      </w:r>
      <w:r>
        <w:rPr>
          <w:rStyle w:val="big-number"/>
          <w:rFonts w:cs="Miriam"/>
          <w:rtl/>
        </w:rPr>
        <w:t>63.</w:t>
      </w:r>
      <w:r>
        <w:rPr>
          <w:rStyle w:val="big-number"/>
          <w:rFonts w:cs="Miriam"/>
          <w:rtl/>
        </w:rPr>
        <w:tab/>
      </w:r>
      <w:r>
        <w:rPr>
          <w:rStyle w:val="default"/>
          <w:rFonts w:cs="FrankRuehl"/>
          <w:rtl/>
        </w:rPr>
        <w:t>כפ</w:t>
      </w:r>
      <w:r>
        <w:rPr>
          <w:rStyle w:val="default"/>
          <w:rFonts w:cs="FrankRuehl" w:hint="cs"/>
          <w:rtl/>
        </w:rPr>
        <w:t>ל מס הבלו שנקבע כעונש בפקודה זו יהא נגבה כקנס בפלילים.</w:t>
      </w:r>
    </w:p>
    <w:p w14:paraId="4DE24046" w14:textId="77777777" w:rsidR="0041319E" w:rsidRDefault="0041319E">
      <w:pPr>
        <w:pStyle w:val="P00"/>
        <w:spacing w:before="72"/>
        <w:ind w:left="0" w:right="1134"/>
        <w:rPr>
          <w:rStyle w:val="default"/>
          <w:rFonts w:cs="FrankRuehl"/>
          <w:rtl/>
        </w:rPr>
      </w:pPr>
      <w:bookmarkStart w:id="82" w:name="Seif64"/>
      <w:bookmarkEnd w:id="82"/>
      <w:r>
        <w:rPr>
          <w:lang w:val="he-IL"/>
        </w:rPr>
        <w:pict w14:anchorId="1440B43E">
          <v:rect id="_x0000_s1095" style="position:absolute;left:0;text-align:left;margin-left:464.5pt;margin-top:8.05pt;width:75.05pt;height:17.9pt;z-index:251686912" o:allowincell="f" filled="f" stroked="f" strokecolor="lime" strokeweight=".25pt">
            <v:textbox inset="0,0,0,0">
              <w:txbxContent>
                <w:p w14:paraId="35CF20B8" w14:textId="77777777" w:rsidR="0041319E" w:rsidRDefault="0041319E">
                  <w:pPr>
                    <w:spacing w:line="160" w:lineRule="exact"/>
                    <w:jc w:val="left"/>
                    <w:rPr>
                      <w:rFonts w:cs="Miriam"/>
                      <w:noProof/>
                      <w:sz w:val="18"/>
                      <w:szCs w:val="18"/>
                      <w:rtl/>
                    </w:rPr>
                  </w:pPr>
                  <w:r>
                    <w:rPr>
                      <w:rFonts w:cs="Miriam"/>
                      <w:sz w:val="18"/>
                      <w:szCs w:val="18"/>
                      <w:rtl/>
                    </w:rPr>
                    <w:t>חו</w:t>
                  </w:r>
                  <w:r>
                    <w:rPr>
                      <w:rFonts w:cs="Miriam" w:hint="cs"/>
                      <w:sz w:val="18"/>
                      <w:szCs w:val="18"/>
                      <w:rtl/>
                    </w:rPr>
                    <w:t>בת הר</w:t>
                  </w:r>
                  <w:r>
                    <w:rPr>
                      <w:rFonts w:cs="Miriam"/>
                      <w:sz w:val="18"/>
                      <w:szCs w:val="18"/>
                      <w:rtl/>
                    </w:rPr>
                    <w:t>א</w:t>
                  </w:r>
                  <w:r>
                    <w:rPr>
                      <w:rFonts w:cs="Miriam" w:hint="cs"/>
                      <w:sz w:val="18"/>
                      <w:szCs w:val="18"/>
                      <w:rtl/>
                    </w:rPr>
                    <w:t>יה בטבק חסר ויתר</w:t>
                  </w:r>
                </w:p>
              </w:txbxContent>
            </v:textbox>
            <w10:anchorlock/>
          </v:rect>
        </w:pict>
      </w:r>
      <w:r>
        <w:rPr>
          <w:rStyle w:val="big-number"/>
          <w:rFonts w:cs="Miriam"/>
          <w:rtl/>
        </w:rPr>
        <w:t>64.</w:t>
      </w:r>
      <w:r>
        <w:rPr>
          <w:rStyle w:val="big-number"/>
          <w:rFonts w:cs="Miriam"/>
          <w:rtl/>
        </w:rPr>
        <w:tab/>
      </w:r>
      <w:r>
        <w:rPr>
          <w:rStyle w:val="default"/>
          <w:rFonts w:cs="FrankRuehl"/>
          <w:rtl/>
        </w:rPr>
        <w:t>אם</w:t>
      </w:r>
      <w:r>
        <w:rPr>
          <w:rStyle w:val="default"/>
          <w:rFonts w:cs="FrankRuehl" w:hint="cs"/>
          <w:rtl/>
        </w:rPr>
        <w:t xml:space="preserve"> בהליך לפי פקודה זו, בענין טבק שנמצא בו חסר או יתר, נתעוררה מחלוקת בדבר דיוק המשקלות </w:t>
      </w:r>
      <w:r>
        <w:rPr>
          <w:rStyle w:val="default"/>
          <w:rFonts w:cs="FrankRuehl"/>
          <w:rtl/>
        </w:rPr>
        <w:t xml:space="preserve">– </w:t>
      </w:r>
      <w:r>
        <w:rPr>
          <w:rStyle w:val="default"/>
          <w:rFonts w:cs="FrankRuehl" w:hint="cs"/>
          <w:rtl/>
        </w:rPr>
        <w:t>על הנאשם הראיה.</w:t>
      </w:r>
    </w:p>
    <w:p w14:paraId="7BC88AFA" w14:textId="77777777" w:rsidR="0041319E" w:rsidRDefault="0041319E">
      <w:pPr>
        <w:pStyle w:val="P00"/>
        <w:spacing w:before="72"/>
        <w:ind w:left="0" w:right="1134"/>
        <w:rPr>
          <w:rStyle w:val="default"/>
          <w:rFonts w:cs="FrankRuehl"/>
          <w:rtl/>
        </w:rPr>
      </w:pPr>
      <w:bookmarkStart w:id="83" w:name="Seif65"/>
      <w:bookmarkEnd w:id="83"/>
      <w:r>
        <w:rPr>
          <w:lang w:val="he-IL"/>
        </w:rPr>
        <w:pict w14:anchorId="114F6A78">
          <v:rect id="_x0000_s1096" style="position:absolute;left:0;text-align:left;margin-left:464.5pt;margin-top:8.05pt;width:75.05pt;height:16.65pt;z-index:251687936" o:allowincell="f" filled="f" stroked="f" strokecolor="lime" strokeweight=".25pt">
            <v:textbox inset="0,0,0,0">
              <w:txbxContent>
                <w:p w14:paraId="03E79E32" w14:textId="77777777" w:rsidR="0041319E" w:rsidRDefault="0041319E">
                  <w:pPr>
                    <w:spacing w:line="160" w:lineRule="exact"/>
                    <w:jc w:val="left"/>
                    <w:rPr>
                      <w:rFonts w:cs="Miriam"/>
                      <w:noProof/>
                      <w:sz w:val="18"/>
                      <w:szCs w:val="18"/>
                      <w:rtl/>
                    </w:rPr>
                  </w:pPr>
                  <w:r>
                    <w:rPr>
                      <w:rFonts w:cs="Miriam"/>
                      <w:sz w:val="18"/>
                      <w:szCs w:val="18"/>
                      <w:rtl/>
                    </w:rPr>
                    <w:t>סמ</w:t>
                  </w:r>
                  <w:r>
                    <w:rPr>
                      <w:rFonts w:cs="Miriam" w:hint="cs"/>
                      <w:sz w:val="18"/>
                      <w:szCs w:val="18"/>
                      <w:rtl/>
                    </w:rPr>
                    <w:t>כות לכפר עבירה בכסף</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עבירה על</w:t>
      </w:r>
      <w:r>
        <w:rPr>
          <w:rStyle w:val="default"/>
          <w:rFonts w:cs="FrankRuehl"/>
          <w:rtl/>
        </w:rPr>
        <w:t xml:space="preserve"> ה</w:t>
      </w:r>
      <w:r>
        <w:rPr>
          <w:rStyle w:val="default"/>
          <w:rFonts w:cs="FrankRuehl" w:hint="cs"/>
          <w:rtl/>
        </w:rPr>
        <w:t>וראות פקודה זו, שנעברה או שיש חשד סביר שנעברה, רשאים המנהל, וכל פקיד אחר שהסמיכתו הממשלה לענין זה, לכפר עליה בסכום כסף שקבע המנהל או הפקיד האמור.</w:t>
      </w:r>
    </w:p>
    <w:p w14:paraId="578898F2" w14:textId="77777777" w:rsidR="0041319E" w:rsidRDefault="0041319E" w:rsidP="000B34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כלי שיט, אמצעי הובלה, טבק, מכונה או מכשירים, שבהם נעשתה העבירה שנתכפרה כאמור, רשאי המנהל או הפקיד המ</w:t>
      </w:r>
      <w:r>
        <w:rPr>
          <w:rStyle w:val="default"/>
          <w:rFonts w:cs="FrankRuehl"/>
          <w:rtl/>
        </w:rPr>
        <w:t>וס</w:t>
      </w:r>
      <w:r>
        <w:rPr>
          <w:rStyle w:val="default"/>
          <w:rFonts w:cs="FrankRuehl" w:hint="cs"/>
          <w:rtl/>
        </w:rPr>
        <w:t>מך</w:t>
      </w:r>
      <w:r>
        <w:rPr>
          <w:rStyle w:val="default"/>
          <w:rFonts w:cs="FrankRuehl"/>
          <w:rtl/>
        </w:rPr>
        <w:t xml:space="preserve"> ל</w:t>
      </w:r>
      <w:r>
        <w:rPr>
          <w:rStyle w:val="default"/>
          <w:rFonts w:cs="FrankRuehl" w:hint="cs"/>
          <w:rtl/>
        </w:rPr>
        <w:t>החרימם.</w:t>
      </w:r>
    </w:p>
    <w:p w14:paraId="2E606D22" w14:textId="77777777" w:rsidR="0041319E" w:rsidRDefault="0041319E">
      <w:pPr>
        <w:pStyle w:val="P00"/>
        <w:spacing w:before="72"/>
        <w:ind w:left="0" w:right="1134"/>
        <w:rPr>
          <w:rStyle w:val="default"/>
          <w:rFonts w:cs="FrankRuehl"/>
          <w:rtl/>
        </w:rPr>
      </w:pPr>
      <w:bookmarkStart w:id="84" w:name="Seif66"/>
      <w:bookmarkEnd w:id="84"/>
      <w:r>
        <w:rPr>
          <w:lang w:val="he-IL"/>
        </w:rPr>
        <w:pict w14:anchorId="2EB43D0F">
          <v:rect id="_x0000_s1097" style="position:absolute;left:0;text-align:left;margin-left:464.5pt;margin-top:8.05pt;width:75.05pt;height:8pt;z-index:251688960" o:allowincell="f" filled="f" stroked="f" strokecolor="lime" strokeweight=".25pt">
            <v:textbox inset="0,0,0,0">
              <w:txbxContent>
                <w:p w14:paraId="65F42136" w14:textId="77777777" w:rsidR="0041319E" w:rsidRDefault="0041319E">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ערעור על פסק דין של בית משפט שלום או של בית משפט מחוזי יהיה לפי סדרי הדין בדבר ערעורים במשפטים פליליים.</w:t>
      </w:r>
    </w:p>
    <w:p w14:paraId="4447766F" w14:textId="77777777" w:rsidR="0041319E" w:rsidRDefault="004131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ההחלטה שמערערים עליה מתייחסת לתשלום בלו או קנס, יפקיד המערער בבית המשפט את הסכום שיש לשלם לפי ההחלטה; אלא שאם היה הסכ</w:t>
      </w:r>
      <w:r>
        <w:rPr>
          <w:rStyle w:val="default"/>
          <w:rFonts w:cs="FrankRuehl"/>
          <w:rtl/>
        </w:rPr>
        <w:t>ום</w:t>
      </w:r>
      <w:r>
        <w:rPr>
          <w:rStyle w:val="default"/>
          <w:rFonts w:cs="FrankRuehl" w:hint="cs"/>
          <w:rtl/>
        </w:rPr>
        <w:t xml:space="preserve"> שיש לשלם כאמור עולה על חמש מאות לירות, רשאי בית המשפט שלערעור להרשות את</w:t>
      </w:r>
      <w:r>
        <w:rPr>
          <w:rStyle w:val="default"/>
          <w:rFonts w:cs="FrankRuehl"/>
          <w:rtl/>
        </w:rPr>
        <w:t xml:space="preserve"> </w:t>
      </w:r>
      <w:r>
        <w:rPr>
          <w:rStyle w:val="default"/>
          <w:rFonts w:cs="FrankRuehl" w:hint="cs"/>
          <w:rtl/>
        </w:rPr>
        <w:t>הגשת הערעור בהפקדת סכום קטן הימנו.</w:t>
      </w:r>
    </w:p>
    <w:p w14:paraId="04976C4D" w14:textId="77777777" w:rsidR="0041319E" w:rsidRDefault="0041319E">
      <w:pPr>
        <w:pStyle w:val="P00"/>
        <w:spacing w:before="72"/>
        <w:ind w:left="0" w:right="1134"/>
        <w:rPr>
          <w:rStyle w:val="default"/>
          <w:rFonts w:cs="FrankRuehl"/>
          <w:rtl/>
        </w:rPr>
      </w:pPr>
      <w:bookmarkStart w:id="85" w:name="Seif67"/>
      <w:bookmarkEnd w:id="85"/>
      <w:r>
        <w:rPr>
          <w:lang w:val="he-IL"/>
        </w:rPr>
        <w:pict w14:anchorId="53973C85">
          <v:rect id="_x0000_s1098" style="position:absolute;left:0;text-align:left;margin-left:464.5pt;margin-top:8.05pt;width:75.05pt;height:13.55pt;z-index:251689984" o:allowincell="f" filled="f" stroked="f" strokecolor="lime" strokeweight=".25pt">
            <v:textbox inset="0,0,0,0">
              <w:txbxContent>
                <w:p w14:paraId="76BB8277" w14:textId="77777777" w:rsidR="0041319E" w:rsidRDefault="0041319E">
                  <w:pPr>
                    <w:spacing w:line="160" w:lineRule="exact"/>
                    <w:jc w:val="left"/>
                    <w:rPr>
                      <w:rFonts w:cs="Miriam"/>
                      <w:noProof/>
                      <w:sz w:val="18"/>
                      <w:szCs w:val="18"/>
                      <w:rtl/>
                    </w:rPr>
                  </w:pPr>
                  <w:r>
                    <w:rPr>
                      <w:rFonts w:cs="Miriam"/>
                      <w:sz w:val="18"/>
                      <w:szCs w:val="18"/>
                      <w:rtl/>
                    </w:rPr>
                    <w:t>הח</w:t>
                  </w:r>
                  <w:r>
                    <w:rPr>
                      <w:rFonts w:cs="Miriam" w:hint="cs"/>
                      <w:sz w:val="18"/>
                      <w:szCs w:val="18"/>
                      <w:rtl/>
                    </w:rPr>
                    <w:t>רמת רשיון</w:t>
                  </w:r>
                </w:p>
              </w:txbxContent>
            </v:textbox>
            <w10:anchorlock/>
          </v:rect>
        </w:pict>
      </w:r>
      <w:r>
        <w:rPr>
          <w:rStyle w:val="big-number"/>
          <w:rFonts w:cs="Miriam"/>
          <w:rtl/>
        </w:rPr>
        <w:t>67.</w:t>
      </w:r>
      <w:r>
        <w:rPr>
          <w:rStyle w:val="big-number"/>
          <w:rFonts w:cs="Miriam"/>
          <w:rtl/>
        </w:rPr>
        <w:tab/>
      </w:r>
      <w:r>
        <w:rPr>
          <w:rStyle w:val="default"/>
          <w:rFonts w:cs="FrankRuehl"/>
          <w:rtl/>
        </w:rPr>
        <w:t>בע</w:t>
      </w:r>
      <w:r>
        <w:rPr>
          <w:rStyle w:val="default"/>
          <w:rFonts w:cs="FrankRuehl" w:hint="cs"/>
          <w:rtl/>
        </w:rPr>
        <w:t>ל רשיון לייצר טבק או לסחור בו, וכן חנווני, שהורשעו, רשאי בית המשפט להורות על החרמת הרשיון שניתן להם.</w:t>
      </w:r>
    </w:p>
    <w:p w14:paraId="40226FA2" w14:textId="77777777" w:rsidR="0041319E" w:rsidRDefault="0041319E">
      <w:pPr>
        <w:pStyle w:val="P00"/>
        <w:spacing w:before="72"/>
        <w:ind w:left="0" w:right="1134"/>
        <w:rPr>
          <w:rStyle w:val="default"/>
          <w:rFonts w:cs="FrankRuehl"/>
          <w:rtl/>
        </w:rPr>
      </w:pPr>
      <w:bookmarkStart w:id="86" w:name="Seif68"/>
      <w:bookmarkEnd w:id="86"/>
      <w:r>
        <w:rPr>
          <w:lang w:val="he-IL"/>
        </w:rPr>
        <w:pict w14:anchorId="6BF98C83">
          <v:rect id="_x0000_s1099" style="position:absolute;left:0;text-align:left;margin-left:464.5pt;margin-top:8.05pt;width:75.05pt;height:8pt;z-index:251691008" o:allowincell="f" filled="f" stroked="f" strokecolor="lime" strokeweight=".25pt">
            <v:textbox inset="0,0,0,0">
              <w:txbxContent>
                <w:p w14:paraId="2CD78174" w14:textId="77777777" w:rsidR="0041319E" w:rsidRDefault="0041319E">
                  <w:pPr>
                    <w:spacing w:line="160" w:lineRule="exact"/>
                    <w:jc w:val="left"/>
                    <w:rPr>
                      <w:rFonts w:cs="Miriam"/>
                      <w:noProof/>
                      <w:sz w:val="18"/>
                      <w:szCs w:val="18"/>
                      <w:rtl/>
                    </w:rPr>
                  </w:pPr>
                  <w:r>
                    <w:rPr>
                      <w:rFonts w:cs="Miriam"/>
                      <w:sz w:val="18"/>
                      <w:szCs w:val="18"/>
                      <w:rtl/>
                    </w:rPr>
                    <w:t>פר</w:t>
                  </w:r>
                  <w:r>
                    <w:rPr>
                      <w:rFonts w:cs="Miriam" w:hint="cs"/>
                      <w:sz w:val="18"/>
                      <w:szCs w:val="18"/>
                      <w:rtl/>
                    </w:rPr>
                    <w:t>ס</w:t>
                  </w:r>
                </w:p>
              </w:txbxContent>
            </v:textbox>
            <w10:anchorlock/>
          </v:rect>
        </w:pict>
      </w:r>
      <w:r>
        <w:rPr>
          <w:rStyle w:val="big-number"/>
          <w:rFonts w:cs="Miriam"/>
          <w:rtl/>
        </w:rPr>
        <w:t>68.</w:t>
      </w:r>
      <w:r>
        <w:rPr>
          <w:rStyle w:val="big-number"/>
          <w:rFonts w:cs="Miriam"/>
          <w:rtl/>
        </w:rPr>
        <w:tab/>
      </w:r>
      <w:r>
        <w:rPr>
          <w:rStyle w:val="default"/>
          <w:rFonts w:cs="FrankRuehl"/>
          <w:rtl/>
        </w:rPr>
        <w:t>המ</w:t>
      </w:r>
      <w:r>
        <w:rPr>
          <w:rStyle w:val="default"/>
          <w:rFonts w:cs="FrankRuehl" w:hint="cs"/>
          <w:rtl/>
        </w:rPr>
        <w:t>משלה</w:t>
      </w:r>
      <w:r>
        <w:rPr>
          <w:rStyle w:val="default"/>
          <w:rFonts w:cs="FrankRuehl"/>
          <w:rtl/>
        </w:rPr>
        <w:t xml:space="preserve"> ר</w:t>
      </w:r>
      <w:r>
        <w:rPr>
          <w:rStyle w:val="default"/>
          <w:rFonts w:cs="FrankRuehl" w:hint="cs"/>
          <w:rtl/>
        </w:rPr>
        <w:t>שאית לצוות על תשלום פרס כראות עיניה בעד תפיסת טבק לפ</w:t>
      </w:r>
      <w:r>
        <w:rPr>
          <w:rStyle w:val="default"/>
          <w:rFonts w:cs="FrankRuehl"/>
          <w:rtl/>
        </w:rPr>
        <w:t>י</w:t>
      </w:r>
      <w:r>
        <w:rPr>
          <w:rStyle w:val="default"/>
          <w:rFonts w:cs="FrankRuehl" w:hint="cs"/>
          <w:rtl/>
        </w:rPr>
        <w:t xml:space="preserve"> פקודה זו למי שתפס את הטבק או למי שמסר ידיעות שהביאו להרשעת העבריין.</w:t>
      </w:r>
    </w:p>
    <w:p w14:paraId="04217365" w14:textId="77777777" w:rsidR="0041319E" w:rsidRDefault="0041319E">
      <w:pPr>
        <w:pStyle w:val="medium2-header"/>
        <w:keepLines w:val="0"/>
        <w:spacing w:before="72"/>
        <w:ind w:left="0" w:right="1134"/>
        <w:rPr>
          <w:rFonts w:cs="FrankRuehl"/>
          <w:noProof/>
          <w:rtl/>
        </w:rPr>
      </w:pPr>
      <w:bookmarkStart w:id="87" w:name="med11"/>
      <w:bookmarkEnd w:id="87"/>
      <w:r>
        <w:rPr>
          <w:rFonts w:cs="FrankRuehl"/>
          <w:noProof/>
          <w:rtl/>
        </w:rPr>
        <w:t>שו</w:t>
      </w:r>
      <w:r>
        <w:rPr>
          <w:rFonts w:cs="FrankRuehl" w:hint="cs"/>
          <w:noProof/>
          <w:rtl/>
        </w:rPr>
        <w:t>נות</w:t>
      </w:r>
    </w:p>
    <w:p w14:paraId="12549F7E" w14:textId="77777777" w:rsidR="0041319E" w:rsidRDefault="0041319E">
      <w:pPr>
        <w:pStyle w:val="P00"/>
        <w:spacing w:before="72"/>
        <w:ind w:left="0" w:right="1134"/>
        <w:rPr>
          <w:rStyle w:val="default"/>
          <w:rFonts w:cs="FrankRuehl"/>
          <w:rtl/>
        </w:rPr>
      </w:pPr>
      <w:bookmarkStart w:id="88" w:name="Seif69"/>
      <w:bookmarkEnd w:id="88"/>
      <w:r>
        <w:rPr>
          <w:lang w:val="he-IL"/>
        </w:rPr>
        <w:pict w14:anchorId="5F906165">
          <v:rect id="_x0000_s1100" style="position:absolute;left:0;text-align:left;margin-left:464.5pt;margin-top:8.05pt;width:75.05pt;height:16pt;z-index:251692032" o:allowincell="f" filled="f" stroked="f" strokecolor="lime" strokeweight=".25pt">
            <v:textbox inset="0,0,0,0">
              <w:txbxContent>
                <w:p w14:paraId="00DCC14C" w14:textId="77777777" w:rsidR="0041319E" w:rsidRDefault="0041319E">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למסור </w:t>
                  </w:r>
                  <w:r>
                    <w:rPr>
                      <w:rFonts w:cs="Miriam"/>
                      <w:sz w:val="18"/>
                      <w:szCs w:val="18"/>
                      <w:rtl/>
                    </w:rPr>
                    <w:t>הי</w:t>
                  </w:r>
                  <w:r>
                    <w:rPr>
                      <w:rFonts w:cs="Miriam" w:hint="cs"/>
                      <w:sz w:val="18"/>
                      <w:szCs w:val="18"/>
                      <w:rtl/>
                    </w:rPr>
                    <w:t>תר הובלה</w:t>
                  </w:r>
                </w:p>
              </w:txbxContent>
            </v:textbox>
            <w10:anchorlock/>
          </v:rect>
        </w:pict>
      </w:r>
      <w:r>
        <w:rPr>
          <w:rStyle w:val="big-number"/>
          <w:rFonts w:cs="Miriam"/>
          <w:rtl/>
        </w:rPr>
        <w:t>69.</w:t>
      </w:r>
      <w:r>
        <w:rPr>
          <w:rStyle w:val="big-number"/>
          <w:rFonts w:cs="Miriam"/>
          <w:rtl/>
        </w:rPr>
        <w:tab/>
      </w:r>
      <w:r>
        <w:rPr>
          <w:rStyle w:val="default"/>
          <w:rFonts w:cs="FrankRuehl"/>
          <w:rtl/>
        </w:rPr>
        <w:t>כל</w:t>
      </w:r>
      <w:r>
        <w:rPr>
          <w:rStyle w:val="default"/>
          <w:rFonts w:cs="FrankRuehl" w:hint="cs"/>
          <w:rtl/>
        </w:rPr>
        <w:t xml:space="preserve"> היתר הובלה יימסר לפקיד הבלו במועד המפורש בהיתר.</w:t>
      </w:r>
    </w:p>
    <w:p w14:paraId="53776848" w14:textId="77777777" w:rsidR="0041319E" w:rsidRDefault="0041319E">
      <w:pPr>
        <w:pStyle w:val="P00"/>
        <w:spacing w:before="72"/>
        <w:ind w:left="0" w:right="1134"/>
        <w:rPr>
          <w:rStyle w:val="default"/>
          <w:rFonts w:cs="FrankRuehl"/>
          <w:rtl/>
        </w:rPr>
      </w:pPr>
      <w:bookmarkStart w:id="89" w:name="Seif70"/>
      <w:bookmarkEnd w:id="89"/>
      <w:r>
        <w:rPr>
          <w:lang w:val="he-IL"/>
        </w:rPr>
        <w:pict w14:anchorId="40F5376F">
          <v:rect id="_x0000_s1101" style="position:absolute;left:0;text-align:left;margin-left:464.5pt;margin-top:8.05pt;width:75.05pt;height:8pt;z-index:251693056" o:allowincell="f" filled="f" stroked="f" strokecolor="lime" strokeweight=".25pt">
            <v:textbox inset="0,0,0,0">
              <w:txbxContent>
                <w:p w14:paraId="2F2A4939" w14:textId="77777777" w:rsidR="0041319E" w:rsidRDefault="0041319E">
                  <w:pPr>
                    <w:spacing w:line="160" w:lineRule="exact"/>
                    <w:jc w:val="left"/>
                    <w:rPr>
                      <w:rFonts w:cs="Miriam"/>
                      <w:noProof/>
                      <w:sz w:val="18"/>
                      <w:szCs w:val="18"/>
                      <w:rtl/>
                    </w:rPr>
                  </w:pPr>
                  <w:r>
                    <w:rPr>
                      <w:rFonts w:cs="Miriam"/>
                      <w:sz w:val="18"/>
                      <w:szCs w:val="18"/>
                      <w:rtl/>
                    </w:rPr>
                    <w:t>שי</w:t>
                  </w:r>
                  <w:r>
                    <w:rPr>
                      <w:rFonts w:cs="Miriam" w:hint="cs"/>
                      <w:sz w:val="18"/>
                      <w:szCs w:val="18"/>
                      <w:rtl/>
                    </w:rPr>
                    <w:t>נוי האגרה</w:t>
                  </w:r>
                </w:p>
              </w:txbxContent>
            </v:textbox>
            <w10:anchorlock/>
          </v:rect>
        </w:pict>
      </w:r>
      <w:r>
        <w:rPr>
          <w:rStyle w:val="big-number"/>
          <w:rFonts w:cs="Miriam"/>
          <w:rtl/>
        </w:rPr>
        <w:t>70.</w:t>
      </w:r>
      <w:r>
        <w:rPr>
          <w:rStyle w:val="big-number"/>
          <w:rFonts w:cs="Miriam"/>
          <w:rtl/>
        </w:rPr>
        <w:tab/>
      </w:r>
      <w:r>
        <w:rPr>
          <w:rStyle w:val="default"/>
          <w:rFonts w:cs="FrankRuehl"/>
          <w:rtl/>
        </w:rPr>
        <w:t>המ</w:t>
      </w:r>
      <w:r>
        <w:rPr>
          <w:rStyle w:val="default"/>
          <w:rFonts w:cs="FrankRuehl" w:hint="cs"/>
          <w:rtl/>
        </w:rPr>
        <w:t>משלה רשאית לשנות, בצו, את אגרות הרשיונות שנקבעו בתוספת.</w:t>
      </w:r>
    </w:p>
    <w:p w14:paraId="26E8853F" w14:textId="77777777" w:rsidR="0041319E" w:rsidRDefault="0041319E">
      <w:pPr>
        <w:pStyle w:val="P00"/>
        <w:spacing w:before="72"/>
        <w:ind w:left="0" w:right="1134"/>
        <w:rPr>
          <w:rStyle w:val="default"/>
          <w:rFonts w:cs="FrankRuehl"/>
          <w:rtl/>
        </w:rPr>
      </w:pPr>
      <w:bookmarkStart w:id="90" w:name="Seif71"/>
      <w:bookmarkEnd w:id="90"/>
      <w:r>
        <w:rPr>
          <w:lang w:val="he-IL"/>
        </w:rPr>
        <w:pict w14:anchorId="1A5C6BB4">
          <v:rect id="_x0000_s1102" style="position:absolute;left:0;text-align:left;margin-left:464.5pt;margin-top:8.05pt;width:75.05pt;height:16pt;z-index:251694080" o:allowincell="f" filled="f" stroked="f" strokecolor="lime" strokeweight=".25pt">
            <v:textbox inset="0,0,0,0">
              <w:txbxContent>
                <w:p w14:paraId="55C1E280" w14:textId="77777777" w:rsidR="0041319E" w:rsidRDefault="0041319E">
                  <w:pPr>
                    <w:spacing w:line="160" w:lineRule="exact"/>
                    <w:jc w:val="left"/>
                    <w:rPr>
                      <w:rFonts w:cs="Miriam"/>
                      <w:noProof/>
                      <w:sz w:val="18"/>
                      <w:szCs w:val="18"/>
                      <w:rtl/>
                    </w:rPr>
                  </w:pPr>
                  <w:r>
                    <w:rPr>
                      <w:rFonts w:cs="Miriam"/>
                      <w:sz w:val="18"/>
                      <w:szCs w:val="18"/>
                      <w:rtl/>
                    </w:rPr>
                    <w:t>דמ</w:t>
                  </w:r>
                  <w:r>
                    <w:rPr>
                      <w:rFonts w:cs="Miriam" w:hint="cs"/>
                      <w:sz w:val="18"/>
                      <w:szCs w:val="18"/>
                      <w:rtl/>
                    </w:rPr>
                    <w:t>י חכירה בעד אדמת מדינה שמגדלים בה טבק</w:t>
                  </w:r>
                </w:p>
              </w:txbxContent>
            </v:textbox>
            <w10:anchorlock/>
          </v:rect>
        </w:pict>
      </w:r>
      <w:r>
        <w:rPr>
          <w:rStyle w:val="big-number"/>
          <w:rFonts w:cs="Miriam"/>
          <w:rtl/>
        </w:rPr>
        <w:t>71.</w:t>
      </w:r>
      <w:r>
        <w:rPr>
          <w:rStyle w:val="big-number"/>
          <w:rFonts w:cs="Miriam"/>
          <w:rtl/>
        </w:rPr>
        <w:tab/>
      </w:r>
      <w:r>
        <w:rPr>
          <w:rStyle w:val="default"/>
          <w:rFonts w:cs="FrankRuehl"/>
          <w:rtl/>
        </w:rPr>
        <w:t>המגד</w:t>
      </w:r>
      <w:r>
        <w:rPr>
          <w:rStyle w:val="default"/>
          <w:rFonts w:cs="FrankRuehl" w:hint="cs"/>
          <w:rtl/>
        </w:rPr>
        <w:t>ל טבק באדמת המדינה ישלם, במקום מעשר החכירה, דמי חכירה שתקבע הממשלה בצו, ובלבד שלא יעלו על שוויה של עשירית אחת מיבולה המאומד של אותה קרקע.</w:t>
      </w:r>
    </w:p>
    <w:p w14:paraId="414C9BBA" w14:textId="77777777" w:rsidR="0041319E" w:rsidRDefault="0041319E">
      <w:pPr>
        <w:pStyle w:val="P00"/>
        <w:spacing w:before="72"/>
        <w:ind w:left="0" w:right="1134"/>
        <w:rPr>
          <w:rStyle w:val="default"/>
          <w:rFonts w:cs="FrankRuehl"/>
          <w:rtl/>
        </w:rPr>
      </w:pPr>
      <w:bookmarkStart w:id="91" w:name="Seif72"/>
      <w:bookmarkEnd w:id="91"/>
      <w:r>
        <w:rPr>
          <w:lang w:val="he-IL"/>
        </w:rPr>
        <w:pict w14:anchorId="669C8BB7">
          <v:rect id="_x0000_s1103" style="position:absolute;left:0;text-align:left;margin-left:464.5pt;margin-top:8.05pt;width:75.05pt;height:10.55pt;z-index:251695104" o:allowincell="f" filled="f" stroked="f" strokecolor="lime" strokeweight=".25pt">
            <v:textbox inset="0,0,0,0">
              <w:txbxContent>
                <w:p w14:paraId="4FB1D1C7" w14:textId="77777777" w:rsidR="0041319E" w:rsidRDefault="0041319E">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txbxContent>
            </v:textbox>
            <w10:anchorlock/>
          </v:rect>
        </w:pict>
      </w:r>
      <w:r>
        <w:rPr>
          <w:rStyle w:val="big-number"/>
          <w:rFonts w:cs="Miriam"/>
          <w:rtl/>
        </w:rPr>
        <w:t>72.</w:t>
      </w:r>
      <w:r>
        <w:rPr>
          <w:rStyle w:val="big-number"/>
          <w:rFonts w:cs="Miriam"/>
          <w:rtl/>
        </w:rPr>
        <w:tab/>
      </w:r>
      <w:r>
        <w:rPr>
          <w:rStyle w:val="default"/>
          <w:rFonts w:cs="FrankRuehl"/>
          <w:rtl/>
        </w:rPr>
        <w:t>המ</w:t>
      </w:r>
      <w:r>
        <w:rPr>
          <w:rStyle w:val="default"/>
          <w:rFonts w:cs="FrankRuehl" w:hint="cs"/>
          <w:rtl/>
        </w:rPr>
        <w:t>נהל רשאי להעביר לאחר את סמכויותיו לפי פקודה זו, כולן או מקצתן, אם ד</w:t>
      </w:r>
      <w:r>
        <w:rPr>
          <w:rStyle w:val="default"/>
          <w:rFonts w:cs="FrankRuehl"/>
          <w:rtl/>
        </w:rPr>
        <w:t>ר</w:t>
      </w:r>
      <w:r>
        <w:rPr>
          <w:rStyle w:val="default"/>
          <w:rFonts w:cs="FrankRuehl" w:hint="cs"/>
          <w:rtl/>
        </w:rPr>
        <w:t>ך כלל ואם לענין מסויים או לאזור מסויים.</w:t>
      </w:r>
    </w:p>
    <w:p w14:paraId="32FF003E" w14:textId="77777777" w:rsidR="0041319E" w:rsidRDefault="0041319E">
      <w:pPr>
        <w:pStyle w:val="P00"/>
        <w:spacing w:before="72"/>
        <w:ind w:left="0" w:right="1134"/>
        <w:rPr>
          <w:rStyle w:val="default"/>
          <w:rFonts w:cs="FrankRuehl"/>
          <w:rtl/>
        </w:rPr>
      </w:pPr>
      <w:bookmarkStart w:id="92" w:name="Seif73"/>
      <w:bookmarkEnd w:id="92"/>
      <w:r>
        <w:rPr>
          <w:lang w:val="he-IL"/>
        </w:rPr>
        <w:pict w14:anchorId="1EA8D595">
          <v:rect id="_x0000_s1104" style="position:absolute;left:0;text-align:left;margin-left:464.5pt;margin-top:8.05pt;width:75.05pt;height:8pt;z-index:251696128" o:allowincell="f" filled="f" stroked="f" strokecolor="lime" strokeweight=".25pt">
            <v:textbox inset="0,0,0,0">
              <w:txbxContent>
                <w:p w14:paraId="1677D0E0" w14:textId="77777777" w:rsidR="0041319E" w:rsidRDefault="0041319E">
                  <w:pPr>
                    <w:spacing w:line="160" w:lineRule="exact"/>
                    <w:jc w:val="left"/>
                    <w:rPr>
                      <w:rFonts w:cs="Miriam"/>
                      <w:noProof/>
                      <w:sz w:val="18"/>
                      <w:szCs w:val="18"/>
                      <w:rtl/>
                    </w:rPr>
                  </w:pPr>
                  <w:r>
                    <w:rPr>
                      <w:rFonts w:cs="Miriam"/>
                      <w:sz w:val="18"/>
                      <w:szCs w:val="18"/>
                      <w:rtl/>
                    </w:rPr>
                    <w:t>תקנו</w:t>
                  </w:r>
                  <w:r>
                    <w:rPr>
                      <w:rFonts w:cs="Miriam" w:hint="cs"/>
                      <w:sz w:val="18"/>
                      <w:szCs w:val="18"/>
                      <w:rtl/>
                    </w:rPr>
                    <w:t>ת</w:t>
                  </w:r>
                </w:p>
              </w:txbxContent>
            </v:textbox>
            <w10:anchorlock/>
          </v:rect>
        </w:pict>
      </w:r>
      <w:r>
        <w:rPr>
          <w:rStyle w:val="big-number"/>
          <w:rFonts w:cs="Miriam"/>
          <w:rtl/>
        </w:rPr>
        <w:t>73.</w:t>
      </w:r>
      <w:r>
        <w:rPr>
          <w:rStyle w:val="big-number"/>
          <w:rFonts w:cs="Miriam"/>
          <w:rtl/>
        </w:rPr>
        <w:tab/>
      </w:r>
      <w:r>
        <w:rPr>
          <w:rStyle w:val="default"/>
          <w:rFonts w:cs="FrankRuehl"/>
          <w:rtl/>
        </w:rPr>
        <w:t>המ</w:t>
      </w:r>
      <w:r>
        <w:rPr>
          <w:rStyle w:val="default"/>
          <w:rFonts w:cs="FrankRuehl" w:hint="cs"/>
          <w:rtl/>
        </w:rPr>
        <w:t>משלה רשאית להתקין תקנות בכל ענין מן הענינים האלה:</w:t>
      </w:r>
    </w:p>
    <w:p w14:paraId="7BB923E9"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בעם של חבקים, מדגמם, שווים הנקוב ואופן הדבקתם;</w:t>
      </w:r>
    </w:p>
    <w:p w14:paraId="08A3963D"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דרך לבקשת רשיונות לפי פקודה זו, נתינתם, טפסיהם ותנאיהם;</w:t>
      </w:r>
    </w:p>
    <w:p w14:paraId="06C7478E"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פסי הודעות, הצהרות, היתרים, הצהרות בדבר המקור, רישומים ותעודות מסירה שיש להשתמש בה</w:t>
      </w:r>
      <w:r>
        <w:rPr>
          <w:rStyle w:val="default"/>
          <w:rFonts w:cs="FrankRuehl"/>
          <w:rtl/>
        </w:rPr>
        <w:t xml:space="preserve">ם </w:t>
      </w:r>
      <w:r>
        <w:rPr>
          <w:rStyle w:val="default"/>
          <w:rFonts w:cs="FrankRuehl" w:hint="cs"/>
          <w:rtl/>
        </w:rPr>
        <w:t>לפי הפקודה;</w:t>
      </w:r>
    </w:p>
    <w:p w14:paraId="2610B834" w14:textId="77777777" w:rsidR="0041319E" w:rsidRDefault="0041319E" w:rsidP="000B340A">
      <w:pPr>
        <w:pStyle w:val="P22"/>
        <w:tabs>
          <w:tab w:val="left" w:pos="624"/>
          <w:tab w:val="left" w:pos="1021"/>
        </w:tabs>
        <w:spacing w:before="72"/>
        <w:ind w:left="624" w:right="1134"/>
        <w:rPr>
          <w:rStyle w:val="default"/>
          <w:rFonts w:cs="FrankRuehl"/>
          <w:rtl/>
        </w:rPr>
      </w:pPr>
      <w:r w:rsidRPr="000B340A">
        <w:rPr>
          <w:rStyle w:val="default"/>
          <w:rFonts w:cs="FrankRuehl"/>
        </w:rPr>
        <w:pict w14:anchorId="4E167066">
          <v:rect id="_x0000_s1105" style="position:absolute;left:0;text-align:left;margin-left:464.5pt;margin-top:8.05pt;width:75.05pt;height:19.25pt;z-index:251697152" o:allowincell="f" filled="f" stroked="f" strokecolor="lime" strokeweight=".25pt">
            <v:textbox inset="0,0,0,0">
              <w:txbxContent>
                <w:p w14:paraId="20A28D49" w14:textId="77777777" w:rsidR="0041319E" w:rsidRDefault="0041319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default"/>
          <w:rFonts w:cs="FrankRuehl"/>
          <w:rtl/>
        </w:rPr>
        <w:t>(4)</w:t>
      </w:r>
      <w:r>
        <w:rPr>
          <w:rStyle w:val="default"/>
          <w:rFonts w:cs="FrankRuehl"/>
          <w:rtl/>
        </w:rPr>
        <w:tab/>
        <w:t>ח</w:t>
      </w:r>
      <w:r>
        <w:rPr>
          <w:rStyle w:val="default"/>
          <w:rFonts w:cs="FrankRuehl" w:hint="cs"/>
          <w:rtl/>
        </w:rPr>
        <w:t>ובת ניהול ספרים, צורתם, הפרטים שיש לרשום בהם והאופן שבו ינהלו אותם, בין בדרך כלל, בין לסוג פלוני של סוחרים או בעלי בתי חרושת ובין לסוחר או לבעל בית חרושת פלונים;</w:t>
      </w:r>
    </w:p>
    <w:p w14:paraId="6A775D68" w14:textId="77777777" w:rsidR="0041319E" w:rsidRDefault="0041319E" w:rsidP="000B340A">
      <w:pPr>
        <w:pStyle w:val="P22"/>
        <w:tabs>
          <w:tab w:val="left" w:pos="624"/>
          <w:tab w:val="left" w:pos="1021"/>
        </w:tabs>
        <w:spacing w:before="72"/>
        <w:ind w:left="624" w:right="1134"/>
        <w:rPr>
          <w:rStyle w:val="default"/>
          <w:rFonts w:cs="FrankRuehl"/>
          <w:rtl/>
        </w:rPr>
      </w:pPr>
      <w:r w:rsidRPr="000B340A">
        <w:rPr>
          <w:rStyle w:val="default"/>
          <w:rFonts w:cs="FrankRuehl"/>
          <w:rtl/>
        </w:rPr>
        <w:pict w14:anchorId="4DE2C688">
          <v:shape id="_x0000_s1110" type="#_x0000_t202" style="position:absolute;left:0;text-align:left;margin-left:470.25pt;margin-top:7.1pt;width:1in;height:16.8pt;z-index:251699200" filled="f" stroked="f">
            <v:textbox inset="1mm,0,1mm,0">
              <w:txbxContent>
                <w:p w14:paraId="4B6FA064" w14:textId="77777777" w:rsidR="0041319E" w:rsidRDefault="0041319E">
                  <w:pPr>
                    <w:spacing w:line="160" w:lineRule="exact"/>
                    <w:jc w:val="left"/>
                    <w:rPr>
                      <w:rFonts w:cs="Miriam" w:hint="cs"/>
                      <w:sz w:val="18"/>
                      <w:szCs w:val="18"/>
                      <w:rtl/>
                    </w:rPr>
                  </w:pPr>
                  <w:r>
                    <w:rPr>
                      <w:rFonts w:cs="Miriam" w:hint="cs"/>
                      <w:sz w:val="18"/>
                      <w:szCs w:val="18"/>
                      <w:rtl/>
                    </w:rPr>
                    <w:t>(תיקון מס' 5) תשס"ז-2006</w:t>
                  </w:r>
                </w:p>
              </w:txbxContent>
            </v:textbox>
          </v:shape>
        </w:pict>
      </w:r>
      <w:r>
        <w:rPr>
          <w:rStyle w:val="default"/>
          <w:rFonts w:cs="FrankRuehl" w:hint="cs"/>
          <w:rtl/>
        </w:rPr>
        <w:t>(5)</w:t>
      </w:r>
      <w:r>
        <w:rPr>
          <w:rStyle w:val="default"/>
          <w:rFonts w:cs="FrankRuehl"/>
          <w:rtl/>
        </w:rPr>
        <w:tab/>
        <w:t>מ</w:t>
      </w:r>
      <w:r>
        <w:rPr>
          <w:rStyle w:val="default"/>
          <w:rFonts w:cs="FrankRuehl" w:hint="cs"/>
          <w:rtl/>
        </w:rPr>
        <w:t>ידתם, צורתם ותיאורם של חפיסות וכלי קיבול של טבק שיוצר בישראל או שיובא לישראל, ומשקל ה</w:t>
      </w:r>
      <w:r>
        <w:rPr>
          <w:rStyle w:val="default"/>
          <w:rFonts w:cs="FrankRuehl"/>
          <w:rtl/>
        </w:rPr>
        <w:t>טב</w:t>
      </w:r>
      <w:r>
        <w:rPr>
          <w:rStyle w:val="default"/>
          <w:rFonts w:cs="FrankRuehl" w:hint="cs"/>
          <w:rtl/>
        </w:rPr>
        <w:t>ק שבהם;</w:t>
      </w:r>
    </w:p>
    <w:p w14:paraId="004759AB"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קורתם ושקילתם של יבולי המגדלים;</w:t>
      </w:r>
    </w:p>
    <w:p w14:paraId="4C47A467"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פיקוח על מטעי נסיונות ומשתלות והובלת שתילים משם אל המגדלים;</w:t>
      </w:r>
    </w:p>
    <w:p w14:paraId="737ACE7F"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t>ה</w:t>
      </w:r>
      <w:r>
        <w:rPr>
          <w:rStyle w:val="default"/>
          <w:rFonts w:cs="FrankRuehl" w:hint="cs"/>
          <w:rtl/>
        </w:rPr>
        <w:t>סדרתם של מחסני סוחרים, בתי חרושת וחנויות, והפ</w:t>
      </w:r>
      <w:r>
        <w:rPr>
          <w:rStyle w:val="default"/>
          <w:rFonts w:cs="FrankRuehl"/>
          <w:rtl/>
        </w:rPr>
        <w:t>י</w:t>
      </w:r>
      <w:r>
        <w:rPr>
          <w:rStyle w:val="default"/>
          <w:rFonts w:cs="FrankRuehl" w:hint="cs"/>
          <w:rtl/>
        </w:rPr>
        <w:t>קוח עליהם, ושכר שעות נוספות שבעלי רשיונות לייצור טבק חייבים לשלם ב</w:t>
      </w:r>
      <w:r>
        <w:rPr>
          <w:rStyle w:val="default"/>
          <w:rFonts w:cs="FrankRuehl"/>
          <w:rtl/>
        </w:rPr>
        <w:t>עד</w:t>
      </w:r>
      <w:r>
        <w:rPr>
          <w:rStyle w:val="default"/>
          <w:rFonts w:cs="FrankRuehl" w:hint="cs"/>
          <w:rtl/>
        </w:rPr>
        <w:t xml:space="preserve"> נוכחותם של פקידי הבלו בבתי החרושת;</w:t>
      </w:r>
    </w:p>
    <w:p w14:paraId="4950C683"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רכבה והליכי עבודתה של כל ועדה המתמנית לפי סעיף 53;</w:t>
      </w:r>
    </w:p>
    <w:p w14:paraId="3ADC6A7A" w14:textId="77777777" w:rsidR="0041319E" w:rsidRDefault="0041319E" w:rsidP="000B340A">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פעלתן של כל הוראות אחרות שבפקודה זו.</w:t>
      </w:r>
    </w:p>
    <w:p w14:paraId="34EDB0D3" w14:textId="77777777" w:rsidR="0041319E" w:rsidRPr="000B340A" w:rsidRDefault="0041319E" w:rsidP="000B340A">
      <w:pPr>
        <w:pStyle w:val="P00"/>
        <w:spacing w:before="0"/>
        <w:ind w:left="624" w:right="1134"/>
        <w:rPr>
          <w:rFonts w:cs="FrankRuehl" w:hint="cs"/>
          <w:b/>
          <w:bCs/>
          <w:vanish/>
          <w:szCs w:val="20"/>
          <w:shd w:val="clear" w:color="auto" w:fill="FFFF99"/>
          <w:rtl/>
        </w:rPr>
      </w:pPr>
      <w:bookmarkStart w:id="93" w:name="Rov95"/>
      <w:r w:rsidRPr="000B340A">
        <w:rPr>
          <w:rFonts w:cs="FrankRuehl" w:hint="cs"/>
          <w:vanish/>
          <w:color w:val="FF0000"/>
          <w:szCs w:val="20"/>
          <w:shd w:val="clear" w:color="auto" w:fill="FFFF99"/>
          <w:rtl/>
        </w:rPr>
        <w:t>מיום 7.8.1967</w:t>
      </w:r>
    </w:p>
    <w:p w14:paraId="1DA554B6" w14:textId="77777777" w:rsidR="0041319E" w:rsidRPr="000B340A" w:rsidRDefault="0041319E" w:rsidP="000B340A">
      <w:pPr>
        <w:pStyle w:val="P00"/>
        <w:spacing w:before="0"/>
        <w:ind w:left="624" w:right="1134"/>
        <w:rPr>
          <w:rFonts w:cs="FrankRuehl" w:hint="cs"/>
          <w:b/>
          <w:bCs/>
          <w:vanish/>
          <w:szCs w:val="20"/>
          <w:shd w:val="clear" w:color="auto" w:fill="FFFF99"/>
          <w:rtl/>
        </w:rPr>
      </w:pPr>
      <w:r w:rsidRPr="000B340A">
        <w:rPr>
          <w:rFonts w:cs="FrankRuehl" w:hint="cs"/>
          <w:b/>
          <w:bCs/>
          <w:vanish/>
          <w:szCs w:val="20"/>
          <w:shd w:val="clear" w:color="auto" w:fill="FFFF99"/>
          <w:rtl/>
        </w:rPr>
        <w:t>תיקון מס' 3</w:t>
      </w:r>
    </w:p>
    <w:p w14:paraId="6AAF9D96" w14:textId="77777777" w:rsidR="0041319E" w:rsidRPr="000B340A" w:rsidRDefault="0041319E" w:rsidP="000B340A">
      <w:pPr>
        <w:pStyle w:val="P00"/>
        <w:tabs>
          <w:tab w:val="clear" w:pos="6259"/>
        </w:tabs>
        <w:spacing w:before="0"/>
        <w:ind w:left="624" w:right="1134"/>
        <w:rPr>
          <w:rFonts w:cs="FrankRuehl" w:hint="cs"/>
          <w:vanish/>
          <w:szCs w:val="20"/>
          <w:shd w:val="clear" w:color="auto" w:fill="FFFF99"/>
          <w:rtl/>
        </w:rPr>
      </w:pPr>
      <w:hyperlink r:id="rId20" w:history="1">
        <w:r w:rsidRPr="000B340A">
          <w:rPr>
            <w:rStyle w:val="Hyperlink"/>
            <w:rFonts w:cs="FrankRuehl" w:hint="cs"/>
            <w:vanish/>
            <w:szCs w:val="20"/>
            <w:shd w:val="clear" w:color="auto" w:fill="FFFF99"/>
            <w:rtl/>
          </w:rPr>
          <w:t>ס"ח תשכ"ז מס' 505</w:t>
        </w:r>
      </w:hyperlink>
      <w:r w:rsidRPr="000B340A">
        <w:rPr>
          <w:rFonts w:cs="FrankRuehl" w:hint="cs"/>
          <w:vanish/>
          <w:szCs w:val="20"/>
          <w:shd w:val="clear" w:color="auto" w:fill="FFFF99"/>
          <w:rtl/>
        </w:rPr>
        <w:t xml:space="preserve"> מיום 7.8.1967 עמ' 105 (</w:t>
      </w:r>
      <w:hyperlink r:id="rId21" w:history="1">
        <w:r w:rsidRPr="000B340A">
          <w:rPr>
            <w:rStyle w:val="Hyperlink"/>
            <w:rFonts w:cs="FrankRuehl" w:hint="cs"/>
            <w:vanish/>
            <w:szCs w:val="20"/>
            <w:shd w:val="clear" w:color="auto" w:fill="FFFF99"/>
            <w:rtl/>
          </w:rPr>
          <w:t>ה"ח 726</w:t>
        </w:r>
      </w:hyperlink>
      <w:r w:rsidRPr="000B340A">
        <w:rPr>
          <w:rFonts w:cs="FrankRuehl" w:hint="cs"/>
          <w:vanish/>
          <w:szCs w:val="20"/>
          <w:shd w:val="clear" w:color="auto" w:fill="FFFF99"/>
          <w:rtl/>
        </w:rPr>
        <w:t>)</w:t>
      </w:r>
    </w:p>
    <w:p w14:paraId="6E3D6AAA" w14:textId="77777777" w:rsidR="0041319E" w:rsidRPr="000B340A" w:rsidRDefault="0041319E" w:rsidP="000B340A">
      <w:pPr>
        <w:pStyle w:val="P00"/>
        <w:tabs>
          <w:tab w:val="clear" w:pos="6259"/>
        </w:tabs>
        <w:spacing w:before="0"/>
        <w:ind w:left="624" w:right="1134"/>
        <w:rPr>
          <w:rFonts w:cs="FrankRuehl" w:hint="cs"/>
          <w:b/>
          <w:bCs/>
          <w:vanish/>
          <w:szCs w:val="20"/>
          <w:shd w:val="clear" w:color="auto" w:fill="FFFF99"/>
          <w:rtl/>
        </w:rPr>
      </w:pPr>
      <w:r w:rsidRPr="000B340A">
        <w:rPr>
          <w:rFonts w:cs="FrankRuehl" w:hint="cs"/>
          <w:b/>
          <w:bCs/>
          <w:vanish/>
          <w:szCs w:val="20"/>
          <w:shd w:val="clear" w:color="auto" w:fill="FFFF99"/>
          <w:rtl/>
        </w:rPr>
        <w:t>החלפת פסקה 73(4)</w:t>
      </w:r>
    </w:p>
    <w:p w14:paraId="45320088" w14:textId="77777777" w:rsidR="0041319E" w:rsidRPr="000B340A" w:rsidRDefault="0041319E" w:rsidP="000B340A">
      <w:pPr>
        <w:pStyle w:val="P00"/>
        <w:tabs>
          <w:tab w:val="clear" w:pos="6259"/>
        </w:tabs>
        <w:ind w:left="624" w:right="1134"/>
        <w:rPr>
          <w:rFonts w:cs="FrankRuehl" w:hint="cs"/>
          <w:vanish/>
          <w:szCs w:val="20"/>
          <w:shd w:val="clear" w:color="auto" w:fill="FFFF99"/>
          <w:rtl/>
        </w:rPr>
      </w:pPr>
      <w:r w:rsidRPr="000B340A">
        <w:rPr>
          <w:rFonts w:cs="FrankRuehl" w:hint="cs"/>
          <w:vanish/>
          <w:szCs w:val="20"/>
          <w:shd w:val="clear" w:color="auto" w:fill="FFFF99"/>
          <w:rtl/>
        </w:rPr>
        <w:t>הנוסח הקודם:</w:t>
      </w:r>
    </w:p>
    <w:p w14:paraId="2A4B3627" w14:textId="77777777" w:rsidR="0041319E" w:rsidRPr="000B340A" w:rsidRDefault="0041319E" w:rsidP="000B340A">
      <w:pPr>
        <w:pStyle w:val="P00"/>
        <w:tabs>
          <w:tab w:val="clear" w:pos="6259"/>
        </w:tabs>
        <w:spacing w:before="0"/>
        <w:ind w:left="624" w:right="1134"/>
        <w:rPr>
          <w:rFonts w:cs="FrankRuehl" w:hint="cs"/>
          <w:strike/>
          <w:vanish/>
          <w:sz w:val="22"/>
          <w:szCs w:val="22"/>
          <w:shd w:val="clear" w:color="auto" w:fill="FFFF99"/>
          <w:rtl/>
        </w:rPr>
      </w:pPr>
      <w:r w:rsidRPr="000B340A">
        <w:rPr>
          <w:rFonts w:cs="FrankRuehl" w:hint="cs"/>
          <w:strike/>
          <w:vanish/>
          <w:sz w:val="22"/>
          <w:szCs w:val="22"/>
          <w:shd w:val="clear" w:color="auto" w:fill="FFFF99"/>
          <w:rtl/>
        </w:rPr>
        <w:t>(4)</w:t>
      </w:r>
      <w:r w:rsidRPr="000B340A">
        <w:rPr>
          <w:rFonts w:cs="FrankRuehl" w:hint="cs"/>
          <w:strike/>
          <w:vanish/>
          <w:sz w:val="22"/>
          <w:szCs w:val="22"/>
          <w:shd w:val="clear" w:color="auto" w:fill="FFFF99"/>
          <w:rtl/>
        </w:rPr>
        <w:tab/>
        <w:t>הספרים והפנקסים שהסוחרים ובעלי בתי החרושת חייבים לנהל והדו"חות שהם חייבים להגיש;</w:t>
      </w:r>
    </w:p>
    <w:p w14:paraId="22693A5B" w14:textId="77777777" w:rsidR="0041319E" w:rsidRPr="000B340A" w:rsidRDefault="0041319E" w:rsidP="000B340A">
      <w:pPr>
        <w:pStyle w:val="P00"/>
        <w:tabs>
          <w:tab w:val="clear" w:pos="6259"/>
        </w:tabs>
        <w:spacing w:before="0"/>
        <w:ind w:left="624" w:right="1134"/>
        <w:rPr>
          <w:rFonts w:cs="FrankRuehl" w:hint="cs"/>
          <w:vanish/>
          <w:szCs w:val="20"/>
          <w:shd w:val="clear" w:color="auto" w:fill="FFFF99"/>
          <w:rtl/>
        </w:rPr>
      </w:pPr>
    </w:p>
    <w:p w14:paraId="39F073C6" w14:textId="77777777" w:rsidR="0041319E" w:rsidRPr="000B340A" w:rsidRDefault="0041319E" w:rsidP="000B340A">
      <w:pPr>
        <w:pStyle w:val="P00"/>
        <w:tabs>
          <w:tab w:val="clear" w:pos="6259"/>
        </w:tabs>
        <w:spacing w:before="0"/>
        <w:ind w:left="624" w:right="1134"/>
        <w:rPr>
          <w:rFonts w:cs="FrankRuehl" w:hint="cs"/>
          <w:vanish/>
          <w:color w:val="FF0000"/>
          <w:szCs w:val="20"/>
          <w:shd w:val="clear" w:color="auto" w:fill="FFFF99"/>
          <w:rtl/>
        </w:rPr>
      </w:pPr>
      <w:r w:rsidRPr="000B340A">
        <w:rPr>
          <w:rFonts w:cs="FrankRuehl" w:hint="cs"/>
          <w:vanish/>
          <w:color w:val="FF0000"/>
          <w:szCs w:val="20"/>
          <w:shd w:val="clear" w:color="auto" w:fill="FFFF99"/>
          <w:rtl/>
        </w:rPr>
        <w:t>מיום 26.11.2006</w:t>
      </w:r>
    </w:p>
    <w:p w14:paraId="58964E0B" w14:textId="77777777" w:rsidR="0041319E" w:rsidRPr="000B340A" w:rsidRDefault="0041319E" w:rsidP="000B340A">
      <w:pPr>
        <w:pStyle w:val="P00"/>
        <w:tabs>
          <w:tab w:val="clear" w:pos="6259"/>
        </w:tabs>
        <w:spacing w:before="0"/>
        <w:ind w:left="624" w:right="1134"/>
        <w:rPr>
          <w:rFonts w:cs="FrankRuehl" w:hint="cs"/>
          <w:vanish/>
          <w:szCs w:val="20"/>
          <w:shd w:val="clear" w:color="auto" w:fill="FFFF99"/>
          <w:rtl/>
        </w:rPr>
      </w:pPr>
      <w:r w:rsidRPr="000B340A">
        <w:rPr>
          <w:rFonts w:cs="FrankRuehl" w:hint="cs"/>
          <w:b/>
          <w:bCs/>
          <w:vanish/>
          <w:szCs w:val="20"/>
          <w:shd w:val="clear" w:color="auto" w:fill="FFFF99"/>
          <w:rtl/>
        </w:rPr>
        <w:t>תיקון מס' 5</w:t>
      </w:r>
    </w:p>
    <w:p w14:paraId="193CD10B" w14:textId="77777777" w:rsidR="0041319E" w:rsidRPr="000B340A" w:rsidRDefault="0041319E" w:rsidP="000B340A">
      <w:pPr>
        <w:pStyle w:val="P00"/>
        <w:tabs>
          <w:tab w:val="clear" w:pos="6259"/>
        </w:tabs>
        <w:spacing w:before="0"/>
        <w:ind w:left="624" w:right="1134"/>
        <w:rPr>
          <w:rFonts w:cs="FrankRuehl" w:hint="cs"/>
          <w:vanish/>
          <w:szCs w:val="20"/>
          <w:shd w:val="clear" w:color="auto" w:fill="FFFF99"/>
          <w:rtl/>
        </w:rPr>
      </w:pPr>
      <w:hyperlink r:id="rId22" w:history="1">
        <w:r w:rsidRPr="000B340A">
          <w:rPr>
            <w:rStyle w:val="Hyperlink"/>
            <w:rFonts w:cs="FrankRuehl" w:hint="cs"/>
            <w:vanish/>
            <w:szCs w:val="20"/>
            <w:shd w:val="clear" w:color="auto" w:fill="FFFF99"/>
            <w:rtl/>
          </w:rPr>
          <w:t>ס"ח תשס"ז מס' 2071</w:t>
        </w:r>
      </w:hyperlink>
      <w:r w:rsidRPr="000B340A">
        <w:rPr>
          <w:rFonts w:cs="FrankRuehl" w:hint="cs"/>
          <w:vanish/>
          <w:szCs w:val="20"/>
          <w:shd w:val="clear" w:color="auto" w:fill="FFFF99"/>
          <w:rtl/>
        </w:rPr>
        <w:t xml:space="preserve"> מיום 26.11.2006 עמ' 18 (</w:t>
      </w:r>
      <w:hyperlink r:id="rId23" w:history="1">
        <w:r w:rsidRPr="000B340A">
          <w:rPr>
            <w:rStyle w:val="Hyperlink"/>
            <w:rFonts w:cs="FrankRuehl" w:hint="cs"/>
            <w:vanish/>
            <w:szCs w:val="20"/>
            <w:shd w:val="clear" w:color="auto" w:fill="FFFF99"/>
            <w:rtl/>
          </w:rPr>
          <w:t>ה"ח 180</w:t>
        </w:r>
      </w:hyperlink>
      <w:r w:rsidRPr="000B340A">
        <w:rPr>
          <w:rFonts w:cs="FrankRuehl" w:hint="cs"/>
          <w:vanish/>
          <w:szCs w:val="20"/>
          <w:shd w:val="clear" w:color="auto" w:fill="FFFF99"/>
          <w:rtl/>
        </w:rPr>
        <w:t>)</w:t>
      </w:r>
    </w:p>
    <w:p w14:paraId="4D2C4CB1" w14:textId="77777777" w:rsidR="0041319E" w:rsidRDefault="0041319E" w:rsidP="000B340A">
      <w:pPr>
        <w:pStyle w:val="P00"/>
        <w:tabs>
          <w:tab w:val="clear" w:pos="6259"/>
        </w:tabs>
        <w:ind w:left="624" w:right="1134"/>
        <w:rPr>
          <w:rFonts w:cs="FrankRuehl"/>
          <w:sz w:val="2"/>
          <w:szCs w:val="2"/>
          <w:shd w:val="clear" w:color="auto" w:fill="FFFF99"/>
          <w:rtl/>
        </w:rPr>
      </w:pPr>
      <w:r w:rsidRPr="000B340A">
        <w:rPr>
          <w:rFonts w:cs="FrankRuehl" w:hint="cs"/>
          <w:vanish/>
          <w:sz w:val="22"/>
          <w:szCs w:val="22"/>
          <w:shd w:val="clear" w:color="auto" w:fill="FFFF99"/>
          <w:rtl/>
        </w:rPr>
        <w:t>(5)</w:t>
      </w:r>
      <w:r w:rsidRPr="000B340A">
        <w:rPr>
          <w:rFonts w:cs="FrankRuehl"/>
          <w:vanish/>
          <w:sz w:val="22"/>
          <w:szCs w:val="22"/>
          <w:shd w:val="clear" w:color="auto" w:fill="FFFF99"/>
          <w:rtl/>
        </w:rPr>
        <w:tab/>
        <w:t>מ</w:t>
      </w:r>
      <w:r w:rsidRPr="000B340A">
        <w:rPr>
          <w:rFonts w:cs="FrankRuehl" w:hint="cs"/>
          <w:vanish/>
          <w:sz w:val="22"/>
          <w:szCs w:val="22"/>
          <w:shd w:val="clear" w:color="auto" w:fill="FFFF99"/>
          <w:rtl/>
        </w:rPr>
        <w:t xml:space="preserve">ידתם, צורתם ותיאורם של חפיסות וכלי קיבול של טבק שיוצר בישראל </w:t>
      </w:r>
      <w:r w:rsidRPr="000B340A">
        <w:rPr>
          <w:rFonts w:cs="FrankRuehl" w:hint="cs"/>
          <w:vanish/>
          <w:sz w:val="22"/>
          <w:szCs w:val="22"/>
          <w:u w:val="single"/>
          <w:shd w:val="clear" w:color="auto" w:fill="FFFF99"/>
          <w:rtl/>
        </w:rPr>
        <w:t>או שיובא לישראל</w:t>
      </w:r>
      <w:r w:rsidRPr="000B340A">
        <w:rPr>
          <w:rFonts w:cs="FrankRuehl" w:hint="cs"/>
          <w:vanish/>
          <w:sz w:val="22"/>
          <w:szCs w:val="22"/>
          <w:shd w:val="clear" w:color="auto" w:fill="FFFF99"/>
          <w:rtl/>
        </w:rPr>
        <w:t>, ומשקל ה</w:t>
      </w:r>
      <w:r w:rsidRPr="000B340A">
        <w:rPr>
          <w:rFonts w:cs="FrankRuehl"/>
          <w:vanish/>
          <w:sz w:val="22"/>
          <w:szCs w:val="22"/>
          <w:shd w:val="clear" w:color="auto" w:fill="FFFF99"/>
          <w:rtl/>
        </w:rPr>
        <w:t>טב</w:t>
      </w:r>
      <w:r w:rsidRPr="000B340A">
        <w:rPr>
          <w:rFonts w:cs="FrankRuehl" w:hint="cs"/>
          <w:vanish/>
          <w:sz w:val="22"/>
          <w:szCs w:val="22"/>
          <w:shd w:val="clear" w:color="auto" w:fill="FFFF99"/>
          <w:rtl/>
        </w:rPr>
        <w:t>ק שבהם;</w:t>
      </w:r>
      <w:bookmarkEnd w:id="93"/>
    </w:p>
    <w:p w14:paraId="3786F6E5" w14:textId="77777777" w:rsidR="0041319E" w:rsidRDefault="0041319E">
      <w:pPr>
        <w:pStyle w:val="P00"/>
        <w:spacing w:before="72"/>
        <w:ind w:left="0" w:right="1134"/>
        <w:rPr>
          <w:rStyle w:val="default"/>
          <w:rFonts w:cs="FrankRuehl" w:hint="cs"/>
          <w:rtl/>
        </w:rPr>
      </w:pPr>
    </w:p>
    <w:p w14:paraId="4FBA8BCD" w14:textId="77777777" w:rsidR="0041319E" w:rsidRDefault="0041319E">
      <w:pPr>
        <w:pStyle w:val="P00"/>
        <w:spacing w:before="72"/>
        <w:ind w:left="0" w:right="1134"/>
        <w:rPr>
          <w:rStyle w:val="default"/>
          <w:rFonts w:cs="FrankRuehl" w:hint="cs"/>
          <w:rtl/>
        </w:rPr>
      </w:pPr>
    </w:p>
    <w:p w14:paraId="429224CB" w14:textId="77777777" w:rsidR="0041319E" w:rsidRDefault="0041319E" w:rsidP="000B340A">
      <w:pPr>
        <w:pStyle w:val="sig-0"/>
        <w:tabs>
          <w:tab w:val="clear" w:pos="4820"/>
          <w:tab w:val="center" w:pos="5670"/>
        </w:tabs>
        <w:ind w:left="0" w:right="1134"/>
        <w:rPr>
          <w:rFonts w:cs="FrankRuehl"/>
          <w:sz w:val="26"/>
          <w:rtl/>
        </w:rPr>
      </w:pPr>
      <w:r>
        <w:rPr>
          <w:rFonts w:cs="FrankRuehl"/>
          <w:sz w:val="26"/>
          <w:rtl/>
        </w:rPr>
        <w:t>י"</w:t>
      </w:r>
      <w:r>
        <w:rPr>
          <w:rFonts w:cs="FrankRuehl" w:hint="cs"/>
          <w:sz w:val="26"/>
          <w:rtl/>
        </w:rPr>
        <w:t>א בסיון תש"ך (6 ביוני 1960)</w:t>
      </w:r>
      <w:r>
        <w:rPr>
          <w:rFonts w:cs="FrankRuehl"/>
          <w:sz w:val="26"/>
          <w:rtl/>
        </w:rPr>
        <w:tab/>
        <w:t>פ</w:t>
      </w:r>
      <w:r>
        <w:rPr>
          <w:rFonts w:cs="FrankRuehl" w:hint="cs"/>
          <w:sz w:val="26"/>
          <w:rtl/>
        </w:rPr>
        <w:t>נחס רוזן</w:t>
      </w:r>
    </w:p>
    <w:p w14:paraId="7B9A5A1B" w14:textId="77777777" w:rsidR="0041319E" w:rsidRDefault="0041319E" w:rsidP="000B340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w:t>
      </w:r>
      <w:r>
        <w:rPr>
          <w:rFonts w:cs="FrankRuehl"/>
          <w:sz w:val="22"/>
          <w:rtl/>
        </w:rPr>
        <w:t>ט</w:t>
      </w:r>
      <w:r>
        <w:rPr>
          <w:rFonts w:cs="FrankRuehl" w:hint="cs"/>
          <w:sz w:val="22"/>
          <w:rtl/>
        </w:rPr>
        <w:t>ים</w:t>
      </w:r>
    </w:p>
    <w:p w14:paraId="6B7FC042" w14:textId="77777777" w:rsidR="0041319E" w:rsidRDefault="0041319E">
      <w:pPr>
        <w:pStyle w:val="P00"/>
        <w:spacing w:before="72"/>
        <w:ind w:left="0" w:right="1134"/>
        <w:rPr>
          <w:rStyle w:val="default"/>
          <w:rFonts w:cs="FrankRuehl"/>
          <w:rtl/>
        </w:rPr>
      </w:pPr>
    </w:p>
    <w:p w14:paraId="1EFF86F6" w14:textId="77777777" w:rsidR="0041319E" w:rsidRDefault="0041319E">
      <w:pPr>
        <w:pStyle w:val="P00"/>
        <w:spacing w:before="72"/>
        <w:ind w:left="0" w:right="1134"/>
        <w:rPr>
          <w:rStyle w:val="default"/>
          <w:rFonts w:cs="FrankRuehl"/>
          <w:rtl/>
        </w:rPr>
      </w:pPr>
    </w:p>
    <w:p w14:paraId="4BE93CE5" w14:textId="77777777" w:rsidR="0041319E" w:rsidRDefault="0041319E">
      <w:pPr>
        <w:pStyle w:val="P00"/>
        <w:spacing w:before="72"/>
        <w:ind w:left="0" w:right="1134"/>
        <w:rPr>
          <w:rStyle w:val="default"/>
          <w:rFonts w:cs="FrankRuehl"/>
          <w:rtl/>
        </w:rPr>
      </w:pPr>
      <w:bookmarkStart w:id="94" w:name="LawPartEnd"/>
    </w:p>
    <w:bookmarkEnd w:id="94"/>
    <w:p w14:paraId="4DD1F981" w14:textId="77777777" w:rsidR="0041319E" w:rsidRDefault="0041319E">
      <w:pPr>
        <w:pStyle w:val="P00"/>
        <w:spacing w:before="72"/>
        <w:ind w:left="0" w:right="1134"/>
        <w:rPr>
          <w:rStyle w:val="default"/>
          <w:rFonts w:cs="FrankRuehl"/>
          <w:rtl/>
        </w:rPr>
      </w:pPr>
    </w:p>
    <w:sectPr w:rsidR="0041319E">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3F98" w14:textId="77777777" w:rsidR="00C504E4" w:rsidRDefault="00C504E4">
      <w:r>
        <w:separator/>
      </w:r>
    </w:p>
  </w:endnote>
  <w:endnote w:type="continuationSeparator" w:id="0">
    <w:p w14:paraId="57956488" w14:textId="77777777" w:rsidR="00C504E4" w:rsidRDefault="00C5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2278" w14:textId="77777777" w:rsidR="0041319E" w:rsidRDefault="0041319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403E6B" w14:textId="77777777" w:rsidR="0041319E" w:rsidRDefault="0041319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A76D21" w14:textId="77777777" w:rsidR="0041319E" w:rsidRDefault="0041319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4CA6">
      <w:rPr>
        <w:rFonts w:cs="TopType Jerushalmi"/>
        <w:noProof/>
        <w:color w:val="000000"/>
        <w:sz w:val="14"/>
        <w:szCs w:val="14"/>
      </w:rPr>
      <w:t>Z:\000-law\11.11.2013\161_001.doc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8953" w14:textId="77777777" w:rsidR="0041319E" w:rsidRDefault="0041319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340A">
      <w:rPr>
        <w:rFonts w:hAnsi="FrankRuehl" w:cs="FrankRuehl"/>
        <w:noProof/>
        <w:sz w:val="24"/>
        <w:szCs w:val="24"/>
        <w:rtl/>
      </w:rPr>
      <w:t>2</w:t>
    </w:r>
    <w:r>
      <w:rPr>
        <w:rFonts w:hAnsi="FrankRuehl" w:cs="FrankRuehl"/>
        <w:sz w:val="24"/>
        <w:szCs w:val="24"/>
        <w:rtl/>
      </w:rPr>
      <w:fldChar w:fldCharType="end"/>
    </w:r>
  </w:p>
  <w:p w14:paraId="73D8F31D" w14:textId="77777777" w:rsidR="0041319E" w:rsidRDefault="0041319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F3A80D" w14:textId="77777777" w:rsidR="0041319E" w:rsidRDefault="0041319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4CA6">
      <w:rPr>
        <w:rFonts w:cs="TopType Jerushalmi"/>
        <w:noProof/>
        <w:color w:val="000000"/>
        <w:sz w:val="14"/>
        <w:szCs w:val="14"/>
      </w:rPr>
      <w:t>Z:\000-law\11.11.2013\161_001.doc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2235" w14:textId="77777777" w:rsidR="00C504E4" w:rsidRDefault="00C504E4">
      <w:pPr>
        <w:spacing w:before="60" w:line="240" w:lineRule="auto"/>
        <w:ind w:right="1134"/>
      </w:pPr>
      <w:r>
        <w:separator/>
      </w:r>
    </w:p>
  </w:footnote>
  <w:footnote w:type="continuationSeparator" w:id="0">
    <w:p w14:paraId="7EED909D" w14:textId="77777777" w:rsidR="00C504E4" w:rsidRDefault="00C504E4">
      <w:pPr>
        <w:spacing w:before="60" w:line="240" w:lineRule="auto"/>
        <w:ind w:right="1134"/>
      </w:pPr>
      <w:r>
        <w:separator/>
      </w:r>
    </w:p>
  </w:footnote>
  <w:footnote w:id="1">
    <w:p w14:paraId="73259CBA"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רסמה </w:t>
      </w:r>
      <w:hyperlink r:id="rId1" w:history="1">
        <w:r>
          <w:rPr>
            <w:rStyle w:val="Hyperlink"/>
            <w:rFonts w:cs="FrankRuehl" w:hint="cs"/>
            <w:rtl/>
          </w:rPr>
          <w:t>דיני מדינת ישראל [נוסח חדש] מס' 5</w:t>
        </w:r>
      </w:hyperlink>
      <w:r>
        <w:rPr>
          <w:rFonts w:cs="FrankRuehl" w:hint="cs"/>
          <w:rtl/>
        </w:rPr>
        <w:t xml:space="preserve"> מיום 6.6.1960 עמ' 100.</w:t>
      </w:r>
    </w:p>
    <w:p w14:paraId="04FA851C" w14:textId="77777777" w:rsidR="0041319E" w:rsidRDefault="0041319E" w:rsidP="000B340A">
      <w:pPr>
        <w:pStyle w:val="footnote"/>
        <w:tabs>
          <w:tab w:val="left" w:pos="624"/>
          <w:tab w:val="left" w:pos="1021"/>
          <w:tab w:val="left" w:pos="1474"/>
          <w:tab w:val="left" w:pos="1928"/>
          <w:tab w:val="left" w:pos="2381"/>
          <w:tab w:val="left" w:pos="2835"/>
          <w:tab w:val="right" w:leader="dot" w:pos="6259"/>
        </w:tabs>
        <w:spacing w:before="40"/>
        <w:ind w:left="284" w:right="1134"/>
        <w:rPr>
          <w:rFonts w:cs="FrankRuehl"/>
          <w:rtl/>
        </w:rPr>
      </w:pPr>
      <w:r>
        <w:rPr>
          <w:rFonts w:cs="FrankRuehl" w:hint="cs"/>
          <w:rtl/>
        </w:rPr>
        <w:t>זהו נוסח חדש של הפקודה שפורסמה ב</w:t>
      </w:r>
      <w:hyperlink r:id="rId2" w:history="1">
        <w:r w:rsidRPr="00A648DE">
          <w:rPr>
            <w:rStyle w:val="Hyperlink"/>
            <w:rFonts w:cs="FrankRuehl" w:hint="cs"/>
            <w:rtl/>
          </w:rPr>
          <w:t>חא"י, כרך ב', עמ' (ע) 1392</w:t>
        </w:r>
      </w:hyperlink>
      <w:r>
        <w:rPr>
          <w:rFonts w:cs="FrankRuehl" w:hint="cs"/>
          <w:rtl/>
        </w:rPr>
        <w:t>, (א) 1418, כפי שתוקנה ע"ר, תוס' 1, מס' 600, עמ' 1; 1939, תוס' 1, עמ' 862, עמ' 6; 1945, תוס' 1, מס' 1400</w:t>
      </w:r>
      <w:r>
        <w:rPr>
          <w:rFonts w:cs="FrankRuehl"/>
          <w:rtl/>
        </w:rPr>
        <w:t xml:space="preserve">, </w:t>
      </w:r>
      <w:r>
        <w:rPr>
          <w:rFonts w:cs="FrankRuehl" w:hint="cs"/>
          <w:rtl/>
        </w:rPr>
        <w:t xml:space="preserve">עמ' 53; </w:t>
      </w:r>
      <w:hyperlink r:id="rId3" w:history="1">
        <w:r w:rsidRPr="00A648DE">
          <w:rPr>
            <w:rStyle w:val="Hyperlink"/>
            <w:rFonts w:cs="FrankRuehl" w:hint="cs"/>
            <w:rtl/>
          </w:rPr>
          <w:t>ס"ח תשי"ג, מס' 132</w:t>
        </w:r>
      </w:hyperlink>
      <w:r>
        <w:rPr>
          <w:rFonts w:cs="FrankRuehl" w:hint="cs"/>
          <w:rtl/>
        </w:rPr>
        <w:t>, עמ' 146.</w:t>
      </w:r>
    </w:p>
    <w:p w14:paraId="19D12844"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 xml:space="preserve">"ט </w:t>
      </w:r>
      <w:hyperlink r:id="rId4" w:history="1">
        <w:r>
          <w:rPr>
            <w:rStyle w:val="Hyperlink"/>
            <w:rFonts w:cs="FrankRuehl" w:hint="cs"/>
            <w:rtl/>
          </w:rPr>
          <w:t>ס"ח תש"ך מס' 310</w:t>
        </w:r>
      </w:hyperlink>
      <w:r>
        <w:rPr>
          <w:rFonts w:cs="FrankRuehl" w:hint="cs"/>
          <w:rtl/>
        </w:rPr>
        <w:t xml:space="preserve"> מיום 12.7.1960 עמ' 50.</w:t>
      </w:r>
    </w:p>
    <w:p w14:paraId="080268D0"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w:t>
      </w:r>
      <w:r>
        <w:rPr>
          <w:rFonts w:cs="FrankRuehl"/>
          <w:rtl/>
        </w:rPr>
        <w:t>קנ</w:t>
      </w:r>
      <w:r>
        <w:rPr>
          <w:rFonts w:cs="FrankRuehl" w:hint="cs"/>
          <w:rtl/>
        </w:rPr>
        <w:t xml:space="preserve">ה </w:t>
      </w:r>
      <w:hyperlink r:id="rId5" w:history="1">
        <w:r>
          <w:rPr>
            <w:rStyle w:val="Hyperlink"/>
            <w:rFonts w:cs="FrankRuehl" w:hint="cs"/>
            <w:rtl/>
          </w:rPr>
          <w:t>ס"ח תשכ"ב מס' 358</w:t>
        </w:r>
      </w:hyperlink>
      <w:r>
        <w:rPr>
          <w:rFonts w:cs="FrankRuehl" w:hint="cs"/>
          <w:rtl/>
        </w:rPr>
        <w:t xml:space="preserve"> מיום 31.12.1961 עמ' 24 (</w:t>
      </w:r>
      <w:hyperlink r:id="rId6" w:history="1">
        <w:r>
          <w:rPr>
            <w:rStyle w:val="Hyperlink"/>
            <w:rFonts w:cs="FrankRuehl" w:hint="cs"/>
            <w:rtl/>
          </w:rPr>
          <w:t>ה"ח תשכ"א מס' 443</w:t>
        </w:r>
      </w:hyperlink>
      <w:r>
        <w:rPr>
          <w:rFonts w:cs="FrankRuehl" w:hint="cs"/>
          <w:rtl/>
        </w:rPr>
        <w:t xml:space="preserve"> עמ' 54) </w:t>
      </w:r>
      <w:r>
        <w:rPr>
          <w:rFonts w:cs="FrankRuehl"/>
          <w:rtl/>
        </w:rPr>
        <w:t>–</w:t>
      </w:r>
      <w:r>
        <w:rPr>
          <w:rFonts w:cs="FrankRuehl" w:hint="cs"/>
          <w:rtl/>
        </w:rPr>
        <w:t xml:space="preserve"> תיקון מס' 1; תחילתו ביום 1.1.1962.</w:t>
      </w:r>
    </w:p>
    <w:p w14:paraId="5F7B9833"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תשכ"ד מס' 420</w:t>
        </w:r>
      </w:hyperlink>
      <w:r>
        <w:rPr>
          <w:rFonts w:cs="FrankRuehl" w:hint="cs"/>
          <w:rtl/>
        </w:rPr>
        <w:t xml:space="preserve"> מיום 4.3.1964 עמ' 68 (</w:t>
      </w:r>
      <w:hyperlink r:id="rId8" w:history="1">
        <w:r>
          <w:rPr>
            <w:rStyle w:val="Hyperlink"/>
            <w:rFonts w:cs="FrankRuehl" w:hint="cs"/>
            <w:rtl/>
          </w:rPr>
          <w:t>ה"ח תשכ"ד מס' 590</w:t>
        </w:r>
      </w:hyperlink>
      <w:r>
        <w:rPr>
          <w:rFonts w:cs="FrankRuehl" w:hint="cs"/>
          <w:rtl/>
        </w:rPr>
        <w:t xml:space="preserve"> עמ' 50) </w:t>
      </w:r>
      <w:r>
        <w:rPr>
          <w:rFonts w:cs="FrankRuehl"/>
          <w:rtl/>
        </w:rPr>
        <w:t>–</w:t>
      </w:r>
      <w:r>
        <w:rPr>
          <w:rFonts w:cs="FrankRuehl" w:hint="cs"/>
          <w:rtl/>
        </w:rPr>
        <w:t xml:space="preserve"> תיקון מס' 2.</w:t>
      </w:r>
    </w:p>
    <w:p w14:paraId="238AD5EA"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תשכ"ז מס' 505</w:t>
        </w:r>
      </w:hyperlink>
      <w:r>
        <w:rPr>
          <w:rFonts w:cs="FrankRuehl" w:hint="cs"/>
          <w:rtl/>
        </w:rPr>
        <w:t xml:space="preserve"> מיום 7.8.1967 עמ' 105 (</w:t>
      </w:r>
      <w:hyperlink r:id="rId10" w:history="1">
        <w:r>
          <w:rPr>
            <w:rStyle w:val="Hyperlink"/>
            <w:rFonts w:cs="FrankRuehl" w:hint="cs"/>
            <w:rtl/>
          </w:rPr>
          <w:t>ה"ח תשכ"ז מס' 735</w:t>
        </w:r>
      </w:hyperlink>
      <w:r>
        <w:rPr>
          <w:rFonts w:cs="FrankRuehl" w:hint="cs"/>
          <w:rtl/>
        </w:rPr>
        <w:t xml:space="preserve"> עמ' 175) </w:t>
      </w:r>
      <w:r>
        <w:rPr>
          <w:rFonts w:cs="FrankRuehl"/>
          <w:rtl/>
        </w:rPr>
        <w:t>–</w:t>
      </w:r>
      <w:r>
        <w:rPr>
          <w:rFonts w:cs="FrankRuehl" w:hint="cs"/>
          <w:rtl/>
        </w:rPr>
        <w:t xml:space="preserve"> תיקון מס' 3.</w:t>
      </w:r>
    </w:p>
    <w:p w14:paraId="203D2F60"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תשמ"ו מס' 1161</w:t>
        </w:r>
      </w:hyperlink>
      <w:r>
        <w:rPr>
          <w:rFonts w:cs="FrankRuehl" w:hint="cs"/>
          <w:rtl/>
        </w:rPr>
        <w:t xml:space="preserve"> מיום 3.11.1985 עמ' 43 (</w:t>
      </w:r>
      <w:hyperlink r:id="rId12" w:history="1">
        <w:r>
          <w:rPr>
            <w:rStyle w:val="Hyperlink"/>
            <w:rFonts w:cs="FrankRuehl" w:hint="cs"/>
            <w:rtl/>
          </w:rPr>
          <w:t>ה"ח תשמ"ו מס' 1753</w:t>
        </w:r>
      </w:hyperlink>
      <w:r>
        <w:rPr>
          <w:rFonts w:cs="FrankRuehl" w:hint="cs"/>
          <w:rtl/>
        </w:rPr>
        <w:t xml:space="preserve"> עמ' 2) </w:t>
      </w:r>
      <w:r>
        <w:rPr>
          <w:rFonts w:cs="FrankRuehl"/>
          <w:rtl/>
        </w:rPr>
        <w:t xml:space="preserve">– </w:t>
      </w:r>
      <w:r>
        <w:rPr>
          <w:rFonts w:cs="FrankRuehl" w:hint="cs"/>
          <w:rtl/>
        </w:rPr>
        <w:t>תיקון מס' 4 בסעיף 6 ל</w:t>
      </w:r>
      <w:r>
        <w:rPr>
          <w:rFonts w:cs="FrankRuehl"/>
          <w:rtl/>
        </w:rPr>
        <w:t>ח</w:t>
      </w:r>
      <w:r>
        <w:rPr>
          <w:rFonts w:cs="FrankRuehl" w:hint="cs"/>
          <w:rtl/>
        </w:rPr>
        <w:t xml:space="preserve">וק אזור סחר חפשי באילת (פטורים והנחות ממסים) </w:t>
      </w:r>
      <w:r>
        <w:rPr>
          <w:rFonts w:cs="FrankRuehl"/>
          <w:rtl/>
        </w:rPr>
        <w:t>(ת</w:t>
      </w:r>
      <w:r>
        <w:rPr>
          <w:rFonts w:cs="FrankRuehl" w:hint="cs"/>
          <w:rtl/>
        </w:rPr>
        <w:t>יקון), תשמ"ו-</w:t>
      </w:r>
      <w:r>
        <w:rPr>
          <w:rFonts w:cs="FrankRuehl"/>
          <w:rtl/>
        </w:rPr>
        <w:t>1985</w:t>
      </w:r>
      <w:r>
        <w:rPr>
          <w:rFonts w:cs="FrankRuehl" w:hint="cs"/>
          <w:rtl/>
        </w:rPr>
        <w:t>; תחילתו ביום 1.11.1985</w:t>
      </w:r>
      <w:r>
        <w:rPr>
          <w:rFonts w:cs="FrankRuehl"/>
          <w:rtl/>
        </w:rPr>
        <w:t>.</w:t>
      </w:r>
    </w:p>
    <w:p w14:paraId="664F46A5" w14:textId="77777777" w:rsidR="0041319E" w:rsidRDefault="004131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תשס"ז מס' 2071</w:t>
        </w:r>
      </w:hyperlink>
      <w:r>
        <w:rPr>
          <w:rFonts w:cs="FrankRuehl" w:hint="cs"/>
          <w:rtl/>
        </w:rPr>
        <w:t xml:space="preserve"> מיום 26.11.2006 עמ' 18 (</w:t>
      </w:r>
      <w:hyperlink r:id="rId14" w:history="1">
        <w:r>
          <w:rPr>
            <w:rStyle w:val="Hyperlink"/>
            <w:rFonts w:cs="FrankRuehl" w:hint="cs"/>
            <w:rtl/>
          </w:rPr>
          <w:t>ה"ח הממשלה תשס"ה מס' 180 עמ' 868</w:t>
        </w:r>
      </w:hyperlink>
      <w:r>
        <w:rPr>
          <w:rFonts w:cs="FrankRuehl" w:hint="cs"/>
          <w:rtl/>
        </w:rPr>
        <w:t xml:space="preserve">) </w:t>
      </w:r>
      <w:r>
        <w:rPr>
          <w:rFonts w:cs="FrankRuehl"/>
          <w:rtl/>
        </w:rPr>
        <w:t>–</w:t>
      </w:r>
      <w:r>
        <w:rPr>
          <w:rFonts w:cs="FrankRuehl" w:hint="cs"/>
          <w:rtl/>
        </w:rPr>
        <w:t xml:space="preserve"> תיקון מס' 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7AFE" w14:textId="77777777" w:rsidR="0041319E" w:rsidRDefault="0041319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הטבק [נוסח חדש]</w:t>
    </w:r>
  </w:p>
  <w:p w14:paraId="5B2828EE" w14:textId="77777777" w:rsidR="0041319E" w:rsidRDefault="0041319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B71751" w14:textId="77777777" w:rsidR="0041319E" w:rsidRDefault="0041319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DC43" w14:textId="77777777" w:rsidR="0041319E" w:rsidRDefault="0041319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הטבק [נוסח חדש]</w:t>
    </w:r>
  </w:p>
  <w:p w14:paraId="65A5AEE9" w14:textId="77777777" w:rsidR="0041319E" w:rsidRDefault="0041319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33FFCE" w14:textId="77777777" w:rsidR="0041319E" w:rsidRDefault="0041319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3413"/>
    <w:rsid w:val="0009514F"/>
    <w:rsid w:val="000B340A"/>
    <w:rsid w:val="00174CA6"/>
    <w:rsid w:val="0019027A"/>
    <w:rsid w:val="0041319E"/>
    <w:rsid w:val="00A648DE"/>
    <w:rsid w:val="00AF5CAE"/>
    <w:rsid w:val="00B65BBF"/>
    <w:rsid w:val="00BD5FA6"/>
    <w:rsid w:val="00C43413"/>
    <w:rsid w:val="00C504E4"/>
    <w:rsid w:val="00E753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9D057C"/>
  <w15:chartTrackingRefBased/>
  <w15:docId w15:val="{AB4E7D2C-97D3-4B31-B164-6842558B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420.pdf" TargetMode="External"/><Relationship Id="rId13" Type="http://schemas.openxmlformats.org/officeDocument/2006/relationships/hyperlink" Target="http://www.nevo.co.il/Law_word/law17/PROP-0726.pdf" TargetMode="External"/><Relationship Id="rId18" Type="http://schemas.openxmlformats.org/officeDocument/2006/relationships/hyperlink" Target="http://www.nevo.co.il/Law_word/law14/LAW-0358.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17/PROP-0726.pdf" TargetMode="External"/><Relationship Id="rId7" Type="http://schemas.openxmlformats.org/officeDocument/2006/relationships/hyperlink" Target="http://www.nevo.co.il/Law_word/law17/PROP-0590.pdf" TargetMode="External"/><Relationship Id="rId12" Type="http://schemas.openxmlformats.org/officeDocument/2006/relationships/hyperlink" Target="http://www.nevo.co.il/Law_word/law14/LAW-0505.pdf" TargetMode="External"/><Relationship Id="rId17" Type="http://schemas.openxmlformats.org/officeDocument/2006/relationships/hyperlink" Target="http://www.nevo.co.il/Law_word/law17/PROP-1753.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4/LAW-1161.pdf" TargetMode="External"/><Relationship Id="rId20" Type="http://schemas.openxmlformats.org/officeDocument/2006/relationships/hyperlink" Target="http://www.nevo.co.il/Law_word/law14/LAW-0505.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420.pdf" TargetMode="External"/><Relationship Id="rId11" Type="http://schemas.openxmlformats.org/officeDocument/2006/relationships/hyperlink" Target="http://www.nevo.co.il/Law_word/law17/PROP-0590.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7/PROP-0590.pdf" TargetMode="External"/><Relationship Id="rId23" Type="http://schemas.openxmlformats.org/officeDocument/2006/relationships/hyperlink" Target="http://www.nevo.co.il/Law_word/law15/memshala-180.pdf" TargetMode="External"/><Relationship Id="rId28" Type="http://schemas.openxmlformats.org/officeDocument/2006/relationships/fontTable" Target="fontTable.xml"/><Relationship Id="rId10" Type="http://schemas.openxmlformats.org/officeDocument/2006/relationships/hyperlink" Target="http://www.nevo.co.il/Law_word/law14/LAW-0420.pdf" TargetMode="External"/><Relationship Id="rId19" Type="http://schemas.openxmlformats.org/officeDocument/2006/relationships/hyperlink" Target="http://www.nevo.co.il/Law_word/law17/PROP-0443.pdf" TargetMode="External"/><Relationship Id="rId4" Type="http://schemas.openxmlformats.org/officeDocument/2006/relationships/footnotes" Target="footnotes.xml"/><Relationship Id="rId9" Type="http://schemas.openxmlformats.org/officeDocument/2006/relationships/hyperlink" Target="http://www.nevo.co.il/Law_word/law17/PROP-0590.pdf" TargetMode="External"/><Relationship Id="rId14" Type="http://schemas.openxmlformats.org/officeDocument/2006/relationships/hyperlink" Target="http://www.nevo.co.il/Law_word/law14/LAW-0420.pdf" TargetMode="External"/><Relationship Id="rId22" Type="http://schemas.openxmlformats.org/officeDocument/2006/relationships/hyperlink" Target="http://www.nevo.co.il/Law_word/law14/law-2071.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590.pdf" TargetMode="External"/><Relationship Id="rId13" Type="http://schemas.openxmlformats.org/officeDocument/2006/relationships/hyperlink" Target="http://www.nevo.co.il/Law_word/law14/law-2071.pdf" TargetMode="External"/><Relationship Id="rId3" Type="http://schemas.openxmlformats.org/officeDocument/2006/relationships/hyperlink" Target="http://www.nevo.co.il/Law_word/law14/LAW-0132.pdf" TargetMode="External"/><Relationship Id="rId7" Type="http://schemas.openxmlformats.org/officeDocument/2006/relationships/hyperlink" Target="http://www.nevo.co.il/Law_word/law14/LAW-0420.pdf" TargetMode="External"/><Relationship Id="rId12" Type="http://schemas.openxmlformats.org/officeDocument/2006/relationships/hyperlink" Target="http://www.nevo.co.il/Law_word/law17/PROP-1753.pdf" TargetMode="External"/><Relationship Id="rId2" Type="http://schemas.openxmlformats.org/officeDocument/2006/relationships/hyperlink" Target="http://www.nevo.co.il/law_html/law22/HAI-2-141.pdf" TargetMode="External"/><Relationship Id="rId1" Type="http://schemas.openxmlformats.org/officeDocument/2006/relationships/hyperlink" Target="http://www.nevo.co.il/Law_word/law18/05.pdf" TargetMode="External"/><Relationship Id="rId6" Type="http://schemas.openxmlformats.org/officeDocument/2006/relationships/hyperlink" Target="http://www.nevo.co.il/Law_word/law17/PROP-0443.pdf" TargetMode="External"/><Relationship Id="rId11" Type="http://schemas.openxmlformats.org/officeDocument/2006/relationships/hyperlink" Target="http://www.nevo.co.il/Law_word/law14/LAW-1161.pdf" TargetMode="External"/><Relationship Id="rId5" Type="http://schemas.openxmlformats.org/officeDocument/2006/relationships/hyperlink" Target="http://www.nevo.co.il/Law_word/law14/LAW-0358.pdf" TargetMode="External"/><Relationship Id="rId10" Type="http://schemas.openxmlformats.org/officeDocument/2006/relationships/hyperlink" Target="http://www.nevo.co.il/Law_word/law17/PROP-0735.pdf" TargetMode="External"/><Relationship Id="rId4" Type="http://schemas.openxmlformats.org/officeDocument/2006/relationships/hyperlink" Target="http://www.nevo.co.il/Law_word/law14/LAW-0310.pdf" TargetMode="External"/><Relationship Id="rId9" Type="http://schemas.openxmlformats.org/officeDocument/2006/relationships/hyperlink" Target="http://www.nevo.co.il/Law_word/law14/LAW-0505.pdf" TargetMode="External"/><Relationship Id="rId14" Type="http://schemas.openxmlformats.org/officeDocument/2006/relationships/hyperlink" Target="http://www.nevo.co.il/Law_word/law15/memshala-1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5197</Words>
  <Characters>29624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פרק 161</vt:lpstr>
    </vt:vector>
  </TitlesOfParts>
  <Company/>
  <LinksUpToDate>false</LinksUpToDate>
  <CharactersWithSpaces>34752</CharactersWithSpaces>
  <SharedDoc>false</SharedDoc>
  <HLinks>
    <vt:vector size="708" baseType="variant">
      <vt:variant>
        <vt:i4>7602258</vt:i4>
      </vt:variant>
      <vt:variant>
        <vt:i4>567</vt:i4>
      </vt:variant>
      <vt:variant>
        <vt:i4>0</vt:i4>
      </vt:variant>
      <vt:variant>
        <vt:i4>5</vt:i4>
      </vt:variant>
      <vt:variant>
        <vt:lpwstr>http://www.nevo.co.il/Law_word/law15/memshala-180.pdf</vt:lpwstr>
      </vt:variant>
      <vt:variant>
        <vt:lpwstr/>
      </vt:variant>
      <vt:variant>
        <vt:i4>7995400</vt:i4>
      </vt:variant>
      <vt:variant>
        <vt:i4>564</vt:i4>
      </vt:variant>
      <vt:variant>
        <vt:i4>0</vt:i4>
      </vt:variant>
      <vt:variant>
        <vt:i4>5</vt:i4>
      </vt:variant>
      <vt:variant>
        <vt:lpwstr>http://www.nevo.co.il/Law_word/law14/law-2071.pdf</vt:lpwstr>
      </vt:variant>
      <vt:variant>
        <vt:lpwstr/>
      </vt:variant>
      <vt:variant>
        <vt:i4>524415</vt:i4>
      </vt:variant>
      <vt:variant>
        <vt:i4>561</vt:i4>
      </vt:variant>
      <vt:variant>
        <vt:i4>0</vt:i4>
      </vt:variant>
      <vt:variant>
        <vt:i4>5</vt:i4>
      </vt:variant>
      <vt:variant>
        <vt:lpwstr>http://www.nevo.co.il/Law_word/law17/PROP-0726.pdf</vt:lpwstr>
      </vt:variant>
      <vt:variant>
        <vt:lpwstr/>
      </vt:variant>
      <vt:variant>
        <vt:i4>8323081</vt:i4>
      </vt:variant>
      <vt:variant>
        <vt:i4>558</vt:i4>
      </vt:variant>
      <vt:variant>
        <vt:i4>0</vt:i4>
      </vt:variant>
      <vt:variant>
        <vt:i4>5</vt:i4>
      </vt:variant>
      <vt:variant>
        <vt:lpwstr>http://www.nevo.co.il/Law_word/law14/LAW-0505.pdf</vt:lpwstr>
      </vt:variant>
      <vt:variant>
        <vt:lpwstr/>
      </vt:variant>
      <vt:variant>
        <vt:i4>917625</vt:i4>
      </vt:variant>
      <vt:variant>
        <vt:i4>555</vt:i4>
      </vt:variant>
      <vt:variant>
        <vt:i4>0</vt:i4>
      </vt:variant>
      <vt:variant>
        <vt:i4>5</vt:i4>
      </vt:variant>
      <vt:variant>
        <vt:lpwstr>http://www.nevo.co.il/Law_word/law17/PROP-0443.pdf</vt:lpwstr>
      </vt:variant>
      <vt:variant>
        <vt:lpwstr/>
      </vt:variant>
      <vt:variant>
        <vt:i4>7995394</vt:i4>
      </vt:variant>
      <vt:variant>
        <vt:i4>552</vt:i4>
      </vt:variant>
      <vt:variant>
        <vt:i4>0</vt:i4>
      </vt:variant>
      <vt:variant>
        <vt:i4>5</vt:i4>
      </vt:variant>
      <vt:variant>
        <vt:lpwstr>http://www.nevo.co.il/Law_word/law14/LAW-0358.pdf</vt:lpwstr>
      </vt:variant>
      <vt:variant>
        <vt:lpwstr/>
      </vt:variant>
      <vt:variant>
        <vt:i4>852089</vt:i4>
      </vt:variant>
      <vt:variant>
        <vt:i4>549</vt:i4>
      </vt:variant>
      <vt:variant>
        <vt:i4>0</vt:i4>
      </vt:variant>
      <vt:variant>
        <vt:i4>5</vt:i4>
      </vt:variant>
      <vt:variant>
        <vt:lpwstr>http://www.nevo.co.il/Law_word/law17/PROP-1753.pdf</vt:lpwstr>
      </vt:variant>
      <vt:variant>
        <vt:lpwstr/>
      </vt:variant>
      <vt:variant>
        <vt:i4>7864329</vt:i4>
      </vt:variant>
      <vt:variant>
        <vt:i4>546</vt:i4>
      </vt:variant>
      <vt:variant>
        <vt:i4>0</vt:i4>
      </vt:variant>
      <vt:variant>
        <vt:i4>5</vt:i4>
      </vt:variant>
      <vt:variant>
        <vt:lpwstr>http://www.nevo.co.il/Law_word/law14/LAW-1161.pdf</vt:lpwstr>
      </vt:variant>
      <vt:variant>
        <vt:lpwstr/>
      </vt:variant>
      <vt:variant>
        <vt:i4>786548</vt:i4>
      </vt:variant>
      <vt:variant>
        <vt:i4>543</vt:i4>
      </vt:variant>
      <vt:variant>
        <vt:i4>0</vt:i4>
      </vt:variant>
      <vt:variant>
        <vt:i4>5</vt:i4>
      </vt:variant>
      <vt:variant>
        <vt:lpwstr>http://www.nevo.co.il/Law_word/law17/PROP-0590.pdf</vt:lpwstr>
      </vt:variant>
      <vt:variant>
        <vt:lpwstr/>
      </vt:variant>
      <vt:variant>
        <vt:i4>8192013</vt:i4>
      </vt:variant>
      <vt:variant>
        <vt:i4>540</vt:i4>
      </vt:variant>
      <vt:variant>
        <vt:i4>0</vt:i4>
      </vt:variant>
      <vt:variant>
        <vt:i4>5</vt:i4>
      </vt:variant>
      <vt:variant>
        <vt:lpwstr>http://www.nevo.co.il/Law_word/law14/LAW-0420.pdf</vt:lpwstr>
      </vt:variant>
      <vt:variant>
        <vt:lpwstr/>
      </vt:variant>
      <vt:variant>
        <vt:i4>524415</vt:i4>
      </vt:variant>
      <vt:variant>
        <vt:i4>537</vt:i4>
      </vt:variant>
      <vt:variant>
        <vt:i4>0</vt:i4>
      </vt:variant>
      <vt:variant>
        <vt:i4>5</vt:i4>
      </vt:variant>
      <vt:variant>
        <vt:lpwstr>http://www.nevo.co.il/Law_word/law17/PROP-0726.pdf</vt:lpwstr>
      </vt:variant>
      <vt:variant>
        <vt:lpwstr/>
      </vt:variant>
      <vt:variant>
        <vt:i4>8323081</vt:i4>
      </vt:variant>
      <vt:variant>
        <vt:i4>534</vt:i4>
      </vt:variant>
      <vt:variant>
        <vt:i4>0</vt:i4>
      </vt:variant>
      <vt:variant>
        <vt:i4>5</vt:i4>
      </vt:variant>
      <vt:variant>
        <vt:lpwstr>http://www.nevo.co.il/Law_word/law14/LAW-0505.pdf</vt:lpwstr>
      </vt:variant>
      <vt:variant>
        <vt:lpwstr/>
      </vt:variant>
      <vt:variant>
        <vt:i4>786548</vt:i4>
      </vt:variant>
      <vt:variant>
        <vt:i4>531</vt:i4>
      </vt:variant>
      <vt:variant>
        <vt:i4>0</vt:i4>
      </vt:variant>
      <vt:variant>
        <vt:i4>5</vt:i4>
      </vt:variant>
      <vt:variant>
        <vt:lpwstr>http://www.nevo.co.il/Law_word/law17/PROP-0590.pdf</vt:lpwstr>
      </vt:variant>
      <vt:variant>
        <vt:lpwstr/>
      </vt:variant>
      <vt:variant>
        <vt:i4>8192013</vt:i4>
      </vt:variant>
      <vt:variant>
        <vt:i4>528</vt:i4>
      </vt:variant>
      <vt:variant>
        <vt:i4>0</vt:i4>
      </vt:variant>
      <vt:variant>
        <vt:i4>5</vt:i4>
      </vt:variant>
      <vt:variant>
        <vt:lpwstr>http://www.nevo.co.il/Law_word/law14/LAW-0420.pdf</vt:lpwstr>
      </vt:variant>
      <vt:variant>
        <vt:lpwstr/>
      </vt:variant>
      <vt:variant>
        <vt:i4>786548</vt:i4>
      </vt:variant>
      <vt:variant>
        <vt:i4>525</vt:i4>
      </vt:variant>
      <vt:variant>
        <vt:i4>0</vt:i4>
      </vt:variant>
      <vt:variant>
        <vt:i4>5</vt:i4>
      </vt:variant>
      <vt:variant>
        <vt:lpwstr>http://www.nevo.co.il/Law_word/law17/PROP-0590.pdf</vt:lpwstr>
      </vt:variant>
      <vt:variant>
        <vt:lpwstr/>
      </vt:variant>
      <vt:variant>
        <vt:i4>8192013</vt:i4>
      </vt:variant>
      <vt:variant>
        <vt:i4>522</vt:i4>
      </vt:variant>
      <vt:variant>
        <vt:i4>0</vt:i4>
      </vt:variant>
      <vt:variant>
        <vt:i4>5</vt:i4>
      </vt:variant>
      <vt:variant>
        <vt:lpwstr>http://www.nevo.co.il/Law_word/law14/LAW-0420.pdf</vt:lpwstr>
      </vt:variant>
      <vt:variant>
        <vt:lpwstr/>
      </vt:variant>
      <vt:variant>
        <vt:i4>786548</vt:i4>
      </vt:variant>
      <vt:variant>
        <vt:i4>519</vt:i4>
      </vt:variant>
      <vt:variant>
        <vt:i4>0</vt:i4>
      </vt:variant>
      <vt:variant>
        <vt:i4>5</vt:i4>
      </vt:variant>
      <vt:variant>
        <vt:lpwstr>http://www.nevo.co.il/Law_word/law17/PROP-0590.pdf</vt:lpwstr>
      </vt:variant>
      <vt:variant>
        <vt:lpwstr/>
      </vt:variant>
      <vt:variant>
        <vt:i4>8192013</vt:i4>
      </vt:variant>
      <vt:variant>
        <vt:i4>516</vt:i4>
      </vt:variant>
      <vt:variant>
        <vt:i4>0</vt:i4>
      </vt:variant>
      <vt:variant>
        <vt:i4>5</vt:i4>
      </vt:variant>
      <vt:variant>
        <vt:lpwstr>http://www.nevo.co.il/Law_word/law14/LAW-0420.pdf</vt:lpwstr>
      </vt:variant>
      <vt:variant>
        <vt:lpwstr/>
      </vt:variant>
      <vt:variant>
        <vt:i4>3145773</vt:i4>
      </vt:variant>
      <vt:variant>
        <vt:i4>513</vt:i4>
      </vt:variant>
      <vt:variant>
        <vt:i4>0</vt:i4>
      </vt:variant>
      <vt:variant>
        <vt:i4>5</vt:i4>
      </vt:variant>
      <vt:variant>
        <vt:lpwstr/>
      </vt:variant>
      <vt:variant>
        <vt:lpwstr>Seif73</vt:lpwstr>
      </vt:variant>
      <vt:variant>
        <vt:i4>3211309</vt:i4>
      </vt:variant>
      <vt:variant>
        <vt:i4>507</vt:i4>
      </vt:variant>
      <vt:variant>
        <vt:i4>0</vt:i4>
      </vt:variant>
      <vt:variant>
        <vt:i4>5</vt:i4>
      </vt:variant>
      <vt:variant>
        <vt:lpwstr/>
      </vt:variant>
      <vt:variant>
        <vt:lpwstr>Seif72</vt:lpwstr>
      </vt:variant>
      <vt:variant>
        <vt:i4>3276845</vt:i4>
      </vt:variant>
      <vt:variant>
        <vt:i4>501</vt:i4>
      </vt:variant>
      <vt:variant>
        <vt:i4>0</vt:i4>
      </vt:variant>
      <vt:variant>
        <vt:i4>5</vt:i4>
      </vt:variant>
      <vt:variant>
        <vt:lpwstr/>
      </vt:variant>
      <vt:variant>
        <vt:lpwstr>Seif71</vt:lpwstr>
      </vt:variant>
      <vt:variant>
        <vt:i4>3342381</vt:i4>
      </vt:variant>
      <vt:variant>
        <vt:i4>495</vt:i4>
      </vt:variant>
      <vt:variant>
        <vt:i4>0</vt:i4>
      </vt:variant>
      <vt:variant>
        <vt:i4>5</vt:i4>
      </vt:variant>
      <vt:variant>
        <vt:lpwstr/>
      </vt:variant>
      <vt:variant>
        <vt:lpwstr>Seif70</vt:lpwstr>
      </vt:variant>
      <vt:variant>
        <vt:i4>3801132</vt:i4>
      </vt:variant>
      <vt:variant>
        <vt:i4>489</vt:i4>
      </vt:variant>
      <vt:variant>
        <vt:i4>0</vt:i4>
      </vt:variant>
      <vt:variant>
        <vt:i4>5</vt:i4>
      </vt:variant>
      <vt:variant>
        <vt:lpwstr/>
      </vt:variant>
      <vt:variant>
        <vt:lpwstr>Seif69</vt:lpwstr>
      </vt:variant>
      <vt:variant>
        <vt:i4>5505033</vt:i4>
      </vt:variant>
      <vt:variant>
        <vt:i4>483</vt:i4>
      </vt:variant>
      <vt:variant>
        <vt:i4>0</vt:i4>
      </vt:variant>
      <vt:variant>
        <vt:i4>5</vt:i4>
      </vt:variant>
      <vt:variant>
        <vt:lpwstr/>
      </vt:variant>
      <vt:variant>
        <vt:lpwstr>med11</vt:lpwstr>
      </vt:variant>
      <vt:variant>
        <vt:i4>3866668</vt:i4>
      </vt:variant>
      <vt:variant>
        <vt:i4>477</vt:i4>
      </vt:variant>
      <vt:variant>
        <vt:i4>0</vt:i4>
      </vt:variant>
      <vt:variant>
        <vt:i4>5</vt:i4>
      </vt:variant>
      <vt:variant>
        <vt:lpwstr/>
      </vt:variant>
      <vt:variant>
        <vt:lpwstr>Seif68</vt:lpwstr>
      </vt:variant>
      <vt:variant>
        <vt:i4>3407916</vt:i4>
      </vt:variant>
      <vt:variant>
        <vt:i4>471</vt:i4>
      </vt:variant>
      <vt:variant>
        <vt:i4>0</vt:i4>
      </vt:variant>
      <vt:variant>
        <vt:i4>5</vt:i4>
      </vt:variant>
      <vt:variant>
        <vt:lpwstr/>
      </vt:variant>
      <vt:variant>
        <vt:lpwstr>Seif67</vt:lpwstr>
      </vt:variant>
      <vt:variant>
        <vt:i4>3473452</vt:i4>
      </vt:variant>
      <vt:variant>
        <vt:i4>465</vt:i4>
      </vt:variant>
      <vt:variant>
        <vt:i4>0</vt:i4>
      </vt:variant>
      <vt:variant>
        <vt:i4>5</vt:i4>
      </vt:variant>
      <vt:variant>
        <vt:lpwstr/>
      </vt:variant>
      <vt:variant>
        <vt:lpwstr>Seif66</vt:lpwstr>
      </vt:variant>
      <vt:variant>
        <vt:i4>3538988</vt:i4>
      </vt:variant>
      <vt:variant>
        <vt:i4>459</vt:i4>
      </vt:variant>
      <vt:variant>
        <vt:i4>0</vt:i4>
      </vt:variant>
      <vt:variant>
        <vt:i4>5</vt:i4>
      </vt:variant>
      <vt:variant>
        <vt:lpwstr/>
      </vt:variant>
      <vt:variant>
        <vt:lpwstr>Seif65</vt:lpwstr>
      </vt:variant>
      <vt:variant>
        <vt:i4>3604524</vt:i4>
      </vt:variant>
      <vt:variant>
        <vt:i4>453</vt:i4>
      </vt:variant>
      <vt:variant>
        <vt:i4>0</vt:i4>
      </vt:variant>
      <vt:variant>
        <vt:i4>5</vt:i4>
      </vt:variant>
      <vt:variant>
        <vt:lpwstr/>
      </vt:variant>
      <vt:variant>
        <vt:lpwstr>Seif64</vt:lpwstr>
      </vt:variant>
      <vt:variant>
        <vt:i4>3145772</vt:i4>
      </vt:variant>
      <vt:variant>
        <vt:i4>447</vt:i4>
      </vt:variant>
      <vt:variant>
        <vt:i4>0</vt:i4>
      </vt:variant>
      <vt:variant>
        <vt:i4>5</vt:i4>
      </vt:variant>
      <vt:variant>
        <vt:lpwstr/>
      </vt:variant>
      <vt:variant>
        <vt:lpwstr>Seif63</vt:lpwstr>
      </vt:variant>
      <vt:variant>
        <vt:i4>3211308</vt:i4>
      </vt:variant>
      <vt:variant>
        <vt:i4>441</vt:i4>
      </vt:variant>
      <vt:variant>
        <vt:i4>0</vt:i4>
      </vt:variant>
      <vt:variant>
        <vt:i4>5</vt:i4>
      </vt:variant>
      <vt:variant>
        <vt:lpwstr/>
      </vt:variant>
      <vt:variant>
        <vt:lpwstr>Seif62</vt:lpwstr>
      </vt:variant>
      <vt:variant>
        <vt:i4>3276844</vt:i4>
      </vt:variant>
      <vt:variant>
        <vt:i4>435</vt:i4>
      </vt:variant>
      <vt:variant>
        <vt:i4>0</vt:i4>
      </vt:variant>
      <vt:variant>
        <vt:i4>5</vt:i4>
      </vt:variant>
      <vt:variant>
        <vt:lpwstr/>
      </vt:variant>
      <vt:variant>
        <vt:lpwstr>Seif61</vt:lpwstr>
      </vt:variant>
      <vt:variant>
        <vt:i4>3342380</vt:i4>
      </vt:variant>
      <vt:variant>
        <vt:i4>429</vt:i4>
      </vt:variant>
      <vt:variant>
        <vt:i4>0</vt:i4>
      </vt:variant>
      <vt:variant>
        <vt:i4>5</vt:i4>
      </vt:variant>
      <vt:variant>
        <vt:lpwstr/>
      </vt:variant>
      <vt:variant>
        <vt:lpwstr>Seif60</vt:lpwstr>
      </vt:variant>
      <vt:variant>
        <vt:i4>3801135</vt:i4>
      </vt:variant>
      <vt:variant>
        <vt:i4>423</vt:i4>
      </vt:variant>
      <vt:variant>
        <vt:i4>0</vt:i4>
      </vt:variant>
      <vt:variant>
        <vt:i4>5</vt:i4>
      </vt:variant>
      <vt:variant>
        <vt:lpwstr/>
      </vt:variant>
      <vt:variant>
        <vt:lpwstr>Seif59</vt:lpwstr>
      </vt:variant>
      <vt:variant>
        <vt:i4>3866671</vt:i4>
      </vt:variant>
      <vt:variant>
        <vt:i4>417</vt:i4>
      </vt:variant>
      <vt:variant>
        <vt:i4>0</vt:i4>
      </vt:variant>
      <vt:variant>
        <vt:i4>5</vt:i4>
      </vt:variant>
      <vt:variant>
        <vt:lpwstr/>
      </vt:variant>
      <vt:variant>
        <vt:lpwstr>Seif58</vt:lpwstr>
      </vt:variant>
      <vt:variant>
        <vt:i4>3407919</vt:i4>
      </vt:variant>
      <vt:variant>
        <vt:i4>411</vt:i4>
      </vt:variant>
      <vt:variant>
        <vt:i4>0</vt:i4>
      </vt:variant>
      <vt:variant>
        <vt:i4>5</vt:i4>
      </vt:variant>
      <vt:variant>
        <vt:lpwstr/>
      </vt:variant>
      <vt:variant>
        <vt:lpwstr>Seif57</vt:lpwstr>
      </vt:variant>
      <vt:variant>
        <vt:i4>5505033</vt:i4>
      </vt:variant>
      <vt:variant>
        <vt:i4>405</vt:i4>
      </vt:variant>
      <vt:variant>
        <vt:i4>0</vt:i4>
      </vt:variant>
      <vt:variant>
        <vt:i4>5</vt:i4>
      </vt:variant>
      <vt:variant>
        <vt:lpwstr/>
      </vt:variant>
      <vt:variant>
        <vt:lpwstr>med10</vt:lpwstr>
      </vt:variant>
      <vt:variant>
        <vt:i4>3473455</vt:i4>
      </vt:variant>
      <vt:variant>
        <vt:i4>399</vt:i4>
      </vt:variant>
      <vt:variant>
        <vt:i4>0</vt:i4>
      </vt:variant>
      <vt:variant>
        <vt:i4>5</vt:i4>
      </vt:variant>
      <vt:variant>
        <vt:lpwstr/>
      </vt:variant>
      <vt:variant>
        <vt:lpwstr>Seif56</vt:lpwstr>
      </vt:variant>
      <vt:variant>
        <vt:i4>6029321</vt:i4>
      </vt:variant>
      <vt:variant>
        <vt:i4>393</vt:i4>
      </vt:variant>
      <vt:variant>
        <vt:i4>0</vt:i4>
      </vt:variant>
      <vt:variant>
        <vt:i4>5</vt:i4>
      </vt:variant>
      <vt:variant>
        <vt:lpwstr/>
      </vt:variant>
      <vt:variant>
        <vt:lpwstr>med9</vt:lpwstr>
      </vt:variant>
      <vt:variant>
        <vt:i4>3538991</vt:i4>
      </vt:variant>
      <vt:variant>
        <vt:i4>387</vt:i4>
      </vt:variant>
      <vt:variant>
        <vt:i4>0</vt:i4>
      </vt:variant>
      <vt:variant>
        <vt:i4>5</vt:i4>
      </vt:variant>
      <vt:variant>
        <vt:lpwstr/>
      </vt:variant>
      <vt:variant>
        <vt:lpwstr>Seif55</vt:lpwstr>
      </vt:variant>
      <vt:variant>
        <vt:i4>6094857</vt:i4>
      </vt:variant>
      <vt:variant>
        <vt:i4>381</vt:i4>
      </vt:variant>
      <vt:variant>
        <vt:i4>0</vt:i4>
      </vt:variant>
      <vt:variant>
        <vt:i4>5</vt:i4>
      </vt:variant>
      <vt:variant>
        <vt:lpwstr/>
      </vt:variant>
      <vt:variant>
        <vt:lpwstr>med8</vt:lpwstr>
      </vt:variant>
      <vt:variant>
        <vt:i4>3604527</vt:i4>
      </vt:variant>
      <vt:variant>
        <vt:i4>375</vt:i4>
      </vt:variant>
      <vt:variant>
        <vt:i4>0</vt:i4>
      </vt:variant>
      <vt:variant>
        <vt:i4>5</vt:i4>
      </vt:variant>
      <vt:variant>
        <vt:lpwstr/>
      </vt:variant>
      <vt:variant>
        <vt:lpwstr>Seif54</vt:lpwstr>
      </vt:variant>
      <vt:variant>
        <vt:i4>3145775</vt:i4>
      </vt:variant>
      <vt:variant>
        <vt:i4>369</vt:i4>
      </vt:variant>
      <vt:variant>
        <vt:i4>0</vt:i4>
      </vt:variant>
      <vt:variant>
        <vt:i4>5</vt:i4>
      </vt:variant>
      <vt:variant>
        <vt:lpwstr/>
      </vt:variant>
      <vt:variant>
        <vt:lpwstr>Seif53</vt:lpwstr>
      </vt:variant>
      <vt:variant>
        <vt:i4>3211311</vt:i4>
      </vt:variant>
      <vt:variant>
        <vt:i4>363</vt:i4>
      </vt:variant>
      <vt:variant>
        <vt:i4>0</vt:i4>
      </vt:variant>
      <vt:variant>
        <vt:i4>5</vt:i4>
      </vt:variant>
      <vt:variant>
        <vt:lpwstr/>
      </vt:variant>
      <vt:variant>
        <vt:lpwstr>Seif52</vt:lpwstr>
      </vt:variant>
      <vt:variant>
        <vt:i4>3276847</vt:i4>
      </vt:variant>
      <vt:variant>
        <vt:i4>357</vt:i4>
      </vt:variant>
      <vt:variant>
        <vt:i4>0</vt:i4>
      </vt:variant>
      <vt:variant>
        <vt:i4>5</vt:i4>
      </vt:variant>
      <vt:variant>
        <vt:lpwstr/>
      </vt:variant>
      <vt:variant>
        <vt:lpwstr>Seif51</vt:lpwstr>
      </vt:variant>
      <vt:variant>
        <vt:i4>5373961</vt:i4>
      </vt:variant>
      <vt:variant>
        <vt:i4>351</vt:i4>
      </vt:variant>
      <vt:variant>
        <vt:i4>0</vt:i4>
      </vt:variant>
      <vt:variant>
        <vt:i4>5</vt:i4>
      </vt:variant>
      <vt:variant>
        <vt:lpwstr/>
      </vt:variant>
      <vt:variant>
        <vt:lpwstr>med7</vt:lpwstr>
      </vt:variant>
      <vt:variant>
        <vt:i4>3342383</vt:i4>
      </vt:variant>
      <vt:variant>
        <vt:i4>345</vt:i4>
      </vt:variant>
      <vt:variant>
        <vt:i4>0</vt:i4>
      </vt:variant>
      <vt:variant>
        <vt:i4>5</vt:i4>
      </vt:variant>
      <vt:variant>
        <vt:lpwstr/>
      </vt:variant>
      <vt:variant>
        <vt:lpwstr>Seif50</vt:lpwstr>
      </vt:variant>
      <vt:variant>
        <vt:i4>3801134</vt:i4>
      </vt:variant>
      <vt:variant>
        <vt:i4>339</vt:i4>
      </vt:variant>
      <vt:variant>
        <vt:i4>0</vt:i4>
      </vt:variant>
      <vt:variant>
        <vt:i4>5</vt:i4>
      </vt:variant>
      <vt:variant>
        <vt:lpwstr/>
      </vt:variant>
      <vt:variant>
        <vt:lpwstr>Seif49</vt:lpwstr>
      </vt:variant>
      <vt:variant>
        <vt:i4>3866670</vt:i4>
      </vt:variant>
      <vt:variant>
        <vt:i4>333</vt:i4>
      </vt:variant>
      <vt:variant>
        <vt:i4>0</vt:i4>
      </vt:variant>
      <vt:variant>
        <vt:i4>5</vt:i4>
      </vt:variant>
      <vt:variant>
        <vt:lpwstr/>
      </vt:variant>
      <vt:variant>
        <vt:lpwstr>Seif48</vt:lpwstr>
      </vt:variant>
      <vt:variant>
        <vt:i4>3407918</vt:i4>
      </vt:variant>
      <vt:variant>
        <vt:i4>327</vt:i4>
      </vt:variant>
      <vt:variant>
        <vt:i4>0</vt:i4>
      </vt:variant>
      <vt:variant>
        <vt:i4>5</vt:i4>
      </vt:variant>
      <vt:variant>
        <vt:lpwstr/>
      </vt:variant>
      <vt:variant>
        <vt:lpwstr>Seif47</vt:lpwstr>
      </vt:variant>
      <vt:variant>
        <vt:i4>5439497</vt:i4>
      </vt:variant>
      <vt:variant>
        <vt:i4>321</vt:i4>
      </vt:variant>
      <vt:variant>
        <vt:i4>0</vt:i4>
      </vt:variant>
      <vt:variant>
        <vt:i4>5</vt:i4>
      </vt:variant>
      <vt:variant>
        <vt:lpwstr/>
      </vt:variant>
      <vt:variant>
        <vt:lpwstr>med6</vt:lpwstr>
      </vt:variant>
      <vt:variant>
        <vt:i4>3473454</vt:i4>
      </vt:variant>
      <vt:variant>
        <vt:i4>315</vt:i4>
      </vt:variant>
      <vt:variant>
        <vt:i4>0</vt:i4>
      </vt:variant>
      <vt:variant>
        <vt:i4>5</vt:i4>
      </vt:variant>
      <vt:variant>
        <vt:lpwstr/>
      </vt:variant>
      <vt:variant>
        <vt:lpwstr>Seif46</vt:lpwstr>
      </vt:variant>
      <vt:variant>
        <vt:i4>3538990</vt:i4>
      </vt:variant>
      <vt:variant>
        <vt:i4>309</vt:i4>
      </vt:variant>
      <vt:variant>
        <vt:i4>0</vt:i4>
      </vt:variant>
      <vt:variant>
        <vt:i4>5</vt:i4>
      </vt:variant>
      <vt:variant>
        <vt:lpwstr/>
      </vt:variant>
      <vt:variant>
        <vt:lpwstr>Seif45</vt:lpwstr>
      </vt:variant>
      <vt:variant>
        <vt:i4>3604526</vt:i4>
      </vt:variant>
      <vt:variant>
        <vt:i4>303</vt:i4>
      </vt:variant>
      <vt:variant>
        <vt:i4>0</vt:i4>
      </vt:variant>
      <vt:variant>
        <vt:i4>5</vt:i4>
      </vt:variant>
      <vt:variant>
        <vt:lpwstr/>
      </vt:variant>
      <vt:variant>
        <vt:lpwstr>Seif44</vt:lpwstr>
      </vt:variant>
      <vt:variant>
        <vt:i4>3145774</vt:i4>
      </vt:variant>
      <vt:variant>
        <vt:i4>297</vt:i4>
      </vt:variant>
      <vt:variant>
        <vt:i4>0</vt:i4>
      </vt:variant>
      <vt:variant>
        <vt:i4>5</vt:i4>
      </vt:variant>
      <vt:variant>
        <vt:lpwstr/>
      </vt:variant>
      <vt:variant>
        <vt:lpwstr>Seif43</vt:lpwstr>
      </vt:variant>
      <vt:variant>
        <vt:i4>5242889</vt:i4>
      </vt:variant>
      <vt:variant>
        <vt:i4>291</vt:i4>
      </vt:variant>
      <vt:variant>
        <vt:i4>0</vt:i4>
      </vt:variant>
      <vt:variant>
        <vt:i4>5</vt:i4>
      </vt:variant>
      <vt:variant>
        <vt:lpwstr/>
      </vt:variant>
      <vt:variant>
        <vt:lpwstr>med5</vt:lpwstr>
      </vt:variant>
      <vt:variant>
        <vt:i4>3211310</vt:i4>
      </vt:variant>
      <vt:variant>
        <vt:i4>285</vt:i4>
      </vt:variant>
      <vt:variant>
        <vt:i4>0</vt:i4>
      </vt:variant>
      <vt:variant>
        <vt:i4>5</vt:i4>
      </vt:variant>
      <vt:variant>
        <vt:lpwstr/>
      </vt:variant>
      <vt:variant>
        <vt:lpwstr>Seif42</vt:lpwstr>
      </vt:variant>
      <vt:variant>
        <vt:i4>3276846</vt:i4>
      </vt:variant>
      <vt:variant>
        <vt:i4>279</vt:i4>
      </vt:variant>
      <vt:variant>
        <vt:i4>0</vt:i4>
      </vt:variant>
      <vt:variant>
        <vt:i4>5</vt:i4>
      </vt:variant>
      <vt:variant>
        <vt:lpwstr/>
      </vt:variant>
      <vt:variant>
        <vt:lpwstr>Seif41</vt:lpwstr>
      </vt:variant>
      <vt:variant>
        <vt:i4>3342382</vt:i4>
      </vt:variant>
      <vt:variant>
        <vt:i4>273</vt:i4>
      </vt:variant>
      <vt:variant>
        <vt:i4>0</vt:i4>
      </vt:variant>
      <vt:variant>
        <vt:i4>5</vt:i4>
      </vt:variant>
      <vt:variant>
        <vt:lpwstr/>
      </vt:variant>
      <vt:variant>
        <vt:lpwstr>Seif40</vt:lpwstr>
      </vt:variant>
      <vt:variant>
        <vt:i4>3801129</vt:i4>
      </vt:variant>
      <vt:variant>
        <vt:i4>267</vt:i4>
      </vt:variant>
      <vt:variant>
        <vt:i4>0</vt:i4>
      </vt:variant>
      <vt:variant>
        <vt:i4>5</vt:i4>
      </vt:variant>
      <vt:variant>
        <vt:lpwstr/>
      </vt:variant>
      <vt:variant>
        <vt:lpwstr>Seif39</vt:lpwstr>
      </vt:variant>
      <vt:variant>
        <vt:i4>3866665</vt:i4>
      </vt:variant>
      <vt:variant>
        <vt:i4>261</vt:i4>
      </vt:variant>
      <vt:variant>
        <vt:i4>0</vt:i4>
      </vt:variant>
      <vt:variant>
        <vt:i4>5</vt:i4>
      </vt:variant>
      <vt:variant>
        <vt:lpwstr/>
      </vt:variant>
      <vt:variant>
        <vt:lpwstr>Seif38</vt:lpwstr>
      </vt:variant>
      <vt:variant>
        <vt:i4>3407913</vt:i4>
      </vt:variant>
      <vt:variant>
        <vt:i4>255</vt:i4>
      </vt:variant>
      <vt:variant>
        <vt:i4>0</vt:i4>
      </vt:variant>
      <vt:variant>
        <vt:i4>5</vt:i4>
      </vt:variant>
      <vt:variant>
        <vt:lpwstr/>
      </vt:variant>
      <vt:variant>
        <vt:lpwstr>Seif37</vt:lpwstr>
      </vt:variant>
      <vt:variant>
        <vt:i4>3473449</vt:i4>
      </vt:variant>
      <vt:variant>
        <vt:i4>249</vt:i4>
      </vt:variant>
      <vt:variant>
        <vt:i4>0</vt:i4>
      </vt:variant>
      <vt:variant>
        <vt:i4>5</vt:i4>
      </vt:variant>
      <vt:variant>
        <vt:lpwstr/>
      </vt:variant>
      <vt:variant>
        <vt:lpwstr>Seif36</vt:lpwstr>
      </vt:variant>
      <vt:variant>
        <vt:i4>3538985</vt:i4>
      </vt:variant>
      <vt:variant>
        <vt:i4>243</vt:i4>
      </vt:variant>
      <vt:variant>
        <vt:i4>0</vt:i4>
      </vt:variant>
      <vt:variant>
        <vt:i4>5</vt:i4>
      </vt:variant>
      <vt:variant>
        <vt:lpwstr/>
      </vt:variant>
      <vt:variant>
        <vt:lpwstr>Seif35</vt:lpwstr>
      </vt:variant>
      <vt:variant>
        <vt:i4>3604521</vt:i4>
      </vt:variant>
      <vt:variant>
        <vt:i4>237</vt:i4>
      </vt:variant>
      <vt:variant>
        <vt:i4>0</vt:i4>
      </vt:variant>
      <vt:variant>
        <vt:i4>5</vt:i4>
      </vt:variant>
      <vt:variant>
        <vt:lpwstr/>
      </vt:variant>
      <vt:variant>
        <vt:lpwstr>Seif34</vt:lpwstr>
      </vt:variant>
      <vt:variant>
        <vt:i4>3145769</vt:i4>
      </vt:variant>
      <vt:variant>
        <vt:i4>231</vt:i4>
      </vt:variant>
      <vt:variant>
        <vt:i4>0</vt:i4>
      </vt:variant>
      <vt:variant>
        <vt:i4>5</vt:i4>
      </vt:variant>
      <vt:variant>
        <vt:lpwstr/>
      </vt:variant>
      <vt:variant>
        <vt:lpwstr>Seif33</vt:lpwstr>
      </vt:variant>
      <vt:variant>
        <vt:i4>3211305</vt:i4>
      </vt:variant>
      <vt:variant>
        <vt:i4>225</vt:i4>
      </vt:variant>
      <vt:variant>
        <vt:i4>0</vt:i4>
      </vt:variant>
      <vt:variant>
        <vt:i4>5</vt:i4>
      </vt:variant>
      <vt:variant>
        <vt:lpwstr/>
      </vt:variant>
      <vt:variant>
        <vt:lpwstr>Seif32</vt:lpwstr>
      </vt:variant>
      <vt:variant>
        <vt:i4>3276841</vt:i4>
      </vt:variant>
      <vt:variant>
        <vt:i4>219</vt:i4>
      </vt:variant>
      <vt:variant>
        <vt:i4>0</vt:i4>
      </vt:variant>
      <vt:variant>
        <vt:i4>5</vt:i4>
      </vt:variant>
      <vt:variant>
        <vt:lpwstr/>
      </vt:variant>
      <vt:variant>
        <vt:lpwstr>Seif31</vt:lpwstr>
      </vt:variant>
      <vt:variant>
        <vt:i4>3342377</vt:i4>
      </vt:variant>
      <vt:variant>
        <vt:i4>213</vt:i4>
      </vt:variant>
      <vt:variant>
        <vt:i4>0</vt:i4>
      </vt:variant>
      <vt:variant>
        <vt:i4>5</vt:i4>
      </vt:variant>
      <vt:variant>
        <vt:lpwstr/>
      </vt:variant>
      <vt:variant>
        <vt:lpwstr>Seif30</vt:lpwstr>
      </vt:variant>
      <vt:variant>
        <vt:i4>3801128</vt:i4>
      </vt:variant>
      <vt:variant>
        <vt:i4>207</vt:i4>
      </vt:variant>
      <vt:variant>
        <vt:i4>0</vt:i4>
      </vt:variant>
      <vt:variant>
        <vt:i4>5</vt:i4>
      </vt:variant>
      <vt:variant>
        <vt:lpwstr/>
      </vt:variant>
      <vt:variant>
        <vt:lpwstr>Seif29</vt:lpwstr>
      </vt:variant>
      <vt:variant>
        <vt:i4>3866664</vt:i4>
      </vt:variant>
      <vt:variant>
        <vt:i4>201</vt:i4>
      </vt:variant>
      <vt:variant>
        <vt:i4>0</vt:i4>
      </vt:variant>
      <vt:variant>
        <vt:i4>5</vt:i4>
      </vt:variant>
      <vt:variant>
        <vt:lpwstr/>
      </vt:variant>
      <vt:variant>
        <vt:lpwstr>Seif28</vt:lpwstr>
      </vt:variant>
      <vt:variant>
        <vt:i4>5308425</vt:i4>
      </vt:variant>
      <vt:variant>
        <vt:i4>195</vt:i4>
      </vt:variant>
      <vt:variant>
        <vt:i4>0</vt:i4>
      </vt:variant>
      <vt:variant>
        <vt:i4>5</vt:i4>
      </vt:variant>
      <vt:variant>
        <vt:lpwstr/>
      </vt:variant>
      <vt:variant>
        <vt:lpwstr>med4</vt:lpwstr>
      </vt:variant>
      <vt:variant>
        <vt:i4>3407912</vt:i4>
      </vt:variant>
      <vt:variant>
        <vt:i4>189</vt:i4>
      </vt:variant>
      <vt:variant>
        <vt:i4>0</vt:i4>
      </vt:variant>
      <vt:variant>
        <vt:i4>5</vt:i4>
      </vt:variant>
      <vt:variant>
        <vt:lpwstr/>
      </vt:variant>
      <vt:variant>
        <vt:lpwstr>Seif27</vt:lpwstr>
      </vt:variant>
      <vt:variant>
        <vt:i4>3473448</vt:i4>
      </vt:variant>
      <vt:variant>
        <vt:i4>183</vt:i4>
      </vt:variant>
      <vt:variant>
        <vt:i4>0</vt:i4>
      </vt:variant>
      <vt:variant>
        <vt:i4>5</vt:i4>
      </vt:variant>
      <vt:variant>
        <vt:lpwstr/>
      </vt:variant>
      <vt:variant>
        <vt:lpwstr>Seif26</vt:lpwstr>
      </vt:variant>
      <vt:variant>
        <vt:i4>3538984</vt:i4>
      </vt:variant>
      <vt:variant>
        <vt:i4>177</vt:i4>
      </vt:variant>
      <vt:variant>
        <vt:i4>0</vt:i4>
      </vt:variant>
      <vt:variant>
        <vt:i4>5</vt:i4>
      </vt:variant>
      <vt:variant>
        <vt:lpwstr/>
      </vt:variant>
      <vt:variant>
        <vt:lpwstr>Seif25</vt:lpwstr>
      </vt:variant>
      <vt:variant>
        <vt:i4>3604520</vt:i4>
      </vt:variant>
      <vt:variant>
        <vt:i4>171</vt:i4>
      </vt:variant>
      <vt:variant>
        <vt:i4>0</vt:i4>
      </vt:variant>
      <vt:variant>
        <vt:i4>5</vt:i4>
      </vt:variant>
      <vt:variant>
        <vt:lpwstr/>
      </vt:variant>
      <vt:variant>
        <vt:lpwstr>Seif24</vt:lpwstr>
      </vt:variant>
      <vt:variant>
        <vt:i4>5636105</vt:i4>
      </vt:variant>
      <vt:variant>
        <vt:i4>165</vt:i4>
      </vt:variant>
      <vt:variant>
        <vt:i4>0</vt:i4>
      </vt:variant>
      <vt:variant>
        <vt:i4>5</vt:i4>
      </vt:variant>
      <vt:variant>
        <vt:lpwstr/>
      </vt:variant>
      <vt:variant>
        <vt:lpwstr>med3</vt:lpwstr>
      </vt:variant>
      <vt:variant>
        <vt:i4>3145768</vt:i4>
      </vt:variant>
      <vt:variant>
        <vt:i4>159</vt:i4>
      </vt:variant>
      <vt:variant>
        <vt:i4>0</vt:i4>
      </vt:variant>
      <vt:variant>
        <vt:i4>5</vt:i4>
      </vt:variant>
      <vt:variant>
        <vt:lpwstr/>
      </vt:variant>
      <vt:variant>
        <vt:lpwstr>Seif23</vt:lpwstr>
      </vt:variant>
      <vt:variant>
        <vt:i4>3211304</vt:i4>
      </vt:variant>
      <vt:variant>
        <vt:i4>153</vt:i4>
      </vt:variant>
      <vt:variant>
        <vt:i4>0</vt:i4>
      </vt:variant>
      <vt:variant>
        <vt:i4>5</vt:i4>
      </vt:variant>
      <vt:variant>
        <vt:lpwstr/>
      </vt:variant>
      <vt:variant>
        <vt:lpwstr>Seif22</vt:lpwstr>
      </vt:variant>
      <vt:variant>
        <vt:i4>3276840</vt:i4>
      </vt:variant>
      <vt:variant>
        <vt:i4>147</vt:i4>
      </vt:variant>
      <vt:variant>
        <vt:i4>0</vt:i4>
      </vt:variant>
      <vt:variant>
        <vt:i4>5</vt:i4>
      </vt:variant>
      <vt:variant>
        <vt:lpwstr/>
      </vt:variant>
      <vt:variant>
        <vt:lpwstr>Seif21</vt:lpwstr>
      </vt:variant>
      <vt:variant>
        <vt:i4>3342376</vt:i4>
      </vt:variant>
      <vt:variant>
        <vt:i4>141</vt:i4>
      </vt:variant>
      <vt:variant>
        <vt:i4>0</vt:i4>
      </vt:variant>
      <vt:variant>
        <vt:i4>5</vt:i4>
      </vt:variant>
      <vt:variant>
        <vt:lpwstr/>
      </vt:variant>
      <vt:variant>
        <vt:lpwstr>Seif20</vt:lpwstr>
      </vt:variant>
      <vt:variant>
        <vt:i4>3801131</vt:i4>
      </vt:variant>
      <vt:variant>
        <vt:i4>135</vt:i4>
      </vt:variant>
      <vt:variant>
        <vt:i4>0</vt:i4>
      </vt:variant>
      <vt:variant>
        <vt:i4>5</vt:i4>
      </vt:variant>
      <vt:variant>
        <vt:lpwstr/>
      </vt:variant>
      <vt:variant>
        <vt:lpwstr>Seif19</vt:lpwstr>
      </vt:variant>
      <vt:variant>
        <vt:i4>3866667</vt:i4>
      </vt:variant>
      <vt:variant>
        <vt:i4>129</vt:i4>
      </vt:variant>
      <vt:variant>
        <vt:i4>0</vt:i4>
      </vt:variant>
      <vt:variant>
        <vt:i4>5</vt:i4>
      </vt:variant>
      <vt:variant>
        <vt:lpwstr/>
      </vt:variant>
      <vt:variant>
        <vt:lpwstr>Seif18</vt:lpwstr>
      </vt:variant>
      <vt:variant>
        <vt:i4>3407915</vt:i4>
      </vt:variant>
      <vt:variant>
        <vt:i4>123</vt:i4>
      </vt:variant>
      <vt:variant>
        <vt:i4>0</vt:i4>
      </vt:variant>
      <vt:variant>
        <vt:i4>5</vt:i4>
      </vt:variant>
      <vt:variant>
        <vt:lpwstr/>
      </vt:variant>
      <vt:variant>
        <vt:lpwstr>Seif17</vt:lpwstr>
      </vt:variant>
      <vt:variant>
        <vt:i4>5701641</vt:i4>
      </vt:variant>
      <vt:variant>
        <vt:i4>117</vt:i4>
      </vt:variant>
      <vt:variant>
        <vt:i4>0</vt:i4>
      </vt:variant>
      <vt:variant>
        <vt:i4>5</vt:i4>
      </vt:variant>
      <vt:variant>
        <vt:lpwstr/>
      </vt:variant>
      <vt:variant>
        <vt:lpwstr>med2</vt:lpwstr>
      </vt:variant>
      <vt:variant>
        <vt:i4>3473451</vt:i4>
      </vt:variant>
      <vt:variant>
        <vt:i4>111</vt:i4>
      </vt:variant>
      <vt:variant>
        <vt:i4>0</vt:i4>
      </vt:variant>
      <vt:variant>
        <vt:i4>5</vt:i4>
      </vt:variant>
      <vt:variant>
        <vt:lpwstr/>
      </vt:variant>
      <vt:variant>
        <vt:lpwstr>Seif16</vt:lpwstr>
      </vt:variant>
      <vt:variant>
        <vt:i4>3538987</vt:i4>
      </vt:variant>
      <vt:variant>
        <vt:i4>105</vt:i4>
      </vt:variant>
      <vt:variant>
        <vt:i4>0</vt:i4>
      </vt:variant>
      <vt:variant>
        <vt:i4>5</vt:i4>
      </vt:variant>
      <vt:variant>
        <vt:lpwstr/>
      </vt:variant>
      <vt:variant>
        <vt:lpwstr>Seif15</vt:lpwstr>
      </vt:variant>
      <vt:variant>
        <vt:i4>3604523</vt:i4>
      </vt:variant>
      <vt:variant>
        <vt:i4>99</vt:i4>
      </vt:variant>
      <vt:variant>
        <vt:i4>0</vt:i4>
      </vt:variant>
      <vt:variant>
        <vt:i4>5</vt:i4>
      </vt:variant>
      <vt:variant>
        <vt:lpwstr/>
      </vt:variant>
      <vt:variant>
        <vt:lpwstr>Seif14</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196634</vt:i4>
      </vt:variant>
      <vt:variant>
        <vt:i4>69</vt:i4>
      </vt:variant>
      <vt:variant>
        <vt:i4>0</vt:i4>
      </vt:variant>
      <vt:variant>
        <vt:i4>5</vt:i4>
      </vt:variant>
      <vt:variant>
        <vt:lpwstr/>
      </vt:variant>
      <vt:variant>
        <vt:lpwstr>Seif9</vt:lpwstr>
      </vt:variant>
      <vt:variant>
        <vt:i4>196634</vt:i4>
      </vt:variant>
      <vt:variant>
        <vt:i4>63</vt:i4>
      </vt:variant>
      <vt:variant>
        <vt:i4>0</vt:i4>
      </vt:variant>
      <vt:variant>
        <vt:i4>5</vt:i4>
      </vt:variant>
      <vt:variant>
        <vt:lpwstr/>
      </vt:variant>
      <vt:variant>
        <vt:lpwstr>Seif8</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5505033</vt:i4>
      </vt:variant>
      <vt:variant>
        <vt:i4>21</vt:i4>
      </vt:variant>
      <vt:variant>
        <vt:i4>0</vt:i4>
      </vt:variant>
      <vt:variant>
        <vt:i4>5</vt:i4>
      </vt:variant>
      <vt:variant>
        <vt:lpwstr/>
      </vt:variant>
      <vt:variant>
        <vt:lpwstr>med1</vt:lpwstr>
      </vt:variant>
      <vt:variant>
        <vt:i4>196634</vt:i4>
      </vt:variant>
      <vt:variant>
        <vt:i4>15</vt:i4>
      </vt:variant>
      <vt:variant>
        <vt:i4>0</vt:i4>
      </vt:variant>
      <vt:variant>
        <vt:i4>5</vt:i4>
      </vt:variant>
      <vt:variant>
        <vt:lpwstr/>
      </vt:variant>
      <vt:variant>
        <vt:lpwstr>Seif1</vt:lpwstr>
      </vt:variant>
      <vt:variant>
        <vt:i4>5570569</vt:i4>
      </vt:variant>
      <vt:variant>
        <vt:i4>9</vt:i4>
      </vt:variant>
      <vt:variant>
        <vt:i4>0</vt:i4>
      </vt:variant>
      <vt:variant>
        <vt:i4>5</vt:i4>
      </vt:variant>
      <vt:variant>
        <vt:lpwstr/>
      </vt:variant>
      <vt:variant>
        <vt:lpwstr>med0</vt:lpwstr>
      </vt:variant>
      <vt:variant>
        <vt:i4>196634</vt:i4>
      </vt:variant>
      <vt:variant>
        <vt:i4>3</vt:i4>
      </vt:variant>
      <vt:variant>
        <vt:i4>0</vt:i4>
      </vt:variant>
      <vt:variant>
        <vt:i4>5</vt:i4>
      </vt:variant>
      <vt:variant>
        <vt:lpwstr/>
      </vt:variant>
      <vt:variant>
        <vt:lpwstr>Seif0</vt:lpwstr>
      </vt:variant>
      <vt:variant>
        <vt:i4>7602258</vt:i4>
      </vt:variant>
      <vt:variant>
        <vt:i4>39</vt:i4>
      </vt:variant>
      <vt:variant>
        <vt:i4>0</vt:i4>
      </vt:variant>
      <vt:variant>
        <vt:i4>5</vt:i4>
      </vt:variant>
      <vt:variant>
        <vt:lpwstr>http://www.nevo.co.il/Law_word/law15/memshala-180.pdf</vt:lpwstr>
      </vt:variant>
      <vt:variant>
        <vt:lpwstr/>
      </vt:variant>
      <vt:variant>
        <vt:i4>7995400</vt:i4>
      </vt:variant>
      <vt:variant>
        <vt:i4>36</vt:i4>
      </vt:variant>
      <vt:variant>
        <vt:i4>0</vt:i4>
      </vt:variant>
      <vt:variant>
        <vt:i4>5</vt:i4>
      </vt:variant>
      <vt:variant>
        <vt:lpwstr>http://www.nevo.co.il/Law_word/law14/law-2071.pdf</vt:lpwstr>
      </vt:variant>
      <vt:variant>
        <vt:lpwstr/>
      </vt:variant>
      <vt:variant>
        <vt:i4>852089</vt:i4>
      </vt:variant>
      <vt:variant>
        <vt:i4>33</vt:i4>
      </vt:variant>
      <vt:variant>
        <vt:i4>0</vt:i4>
      </vt:variant>
      <vt:variant>
        <vt:i4>5</vt:i4>
      </vt:variant>
      <vt:variant>
        <vt:lpwstr>http://www.nevo.co.il/Law_word/law17/PROP-1753.pdf</vt:lpwstr>
      </vt:variant>
      <vt:variant>
        <vt:lpwstr/>
      </vt:variant>
      <vt:variant>
        <vt:i4>7864329</vt:i4>
      </vt:variant>
      <vt:variant>
        <vt:i4>30</vt:i4>
      </vt:variant>
      <vt:variant>
        <vt:i4>0</vt:i4>
      </vt:variant>
      <vt:variant>
        <vt:i4>5</vt:i4>
      </vt:variant>
      <vt:variant>
        <vt:lpwstr>http://www.nevo.co.il/Law_word/law14/LAW-1161.pdf</vt:lpwstr>
      </vt:variant>
      <vt:variant>
        <vt:lpwstr/>
      </vt:variant>
      <vt:variant>
        <vt:i4>721022</vt:i4>
      </vt:variant>
      <vt:variant>
        <vt:i4>27</vt:i4>
      </vt:variant>
      <vt:variant>
        <vt:i4>0</vt:i4>
      </vt:variant>
      <vt:variant>
        <vt:i4>5</vt:i4>
      </vt:variant>
      <vt:variant>
        <vt:lpwstr>http://www.nevo.co.il/Law_word/law17/PROP-0735.pdf</vt:lpwstr>
      </vt:variant>
      <vt:variant>
        <vt:lpwstr/>
      </vt:variant>
      <vt:variant>
        <vt:i4>8323081</vt:i4>
      </vt:variant>
      <vt:variant>
        <vt:i4>24</vt:i4>
      </vt:variant>
      <vt:variant>
        <vt:i4>0</vt:i4>
      </vt:variant>
      <vt:variant>
        <vt:i4>5</vt:i4>
      </vt:variant>
      <vt:variant>
        <vt:lpwstr>http://www.nevo.co.il/Law_word/law14/LAW-0505.pdf</vt:lpwstr>
      </vt:variant>
      <vt:variant>
        <vt:lpwstr/>
      </vt:variant>
      <vt:variant>
        <vt:i4>786548</vt:i4>
      </vt:variant>
      <vt:variant>
        <vt:i4>21</vt:i4>
      </vt:variant>
      <vt:variant>
        <vt:i4>0</vt:i4>
      </vt:variant>
      <vt:variant>
        <vt:i4>5</vt:i4>
      </vt:variant>
      <vt:variant>
        <vt:lpwstr>http://www.nevo.co.il/Law_word/law17/PROP-0590.pdf</vt:lpwstr>
      </vt:variant>
      <vt:variant>
        <vt:lpwstr/>
      </vt:variant>
      <vt:variant>
        <vt:i4>8192013</vt:i4>
      </vt:variant>
      <vt:variant>
        <vt:i4>18</vt:i4>
      </vt:variant>
      <vt:variant>
        <vt:i4>0</vt:i4>
      </vt:variant>
      <vt:variant>
        <vt:i4>5</vt:i4>
      </vt:variant>
      <vt:variant>
        <vt:lpwstr>http://www.nevo.co.il/Law_word/law14/LAW-0420.pdf</vt:lpwstr>
      </vt:variant>
      <vt:variant>
        <vt:lpwstr/>
      </vt:variant>
      <vt:variant>
        <vt:i4>917625</vt:i4>
      </vt:variant>
      <vt:variant>
        <vt:i4>15</vt:i4>
      </vt:variant>
      <vt:variant>
        <vt:i4>0</vt:i4>
      </vt:variant>
      <vt:variant>
        <vt:i4>5</vt:i4>
      </vt:variant>
      <vt:variant>
        <vt:lpwstr>http://www.nevo.co.il/Law_word/law17/PROP-0443.pdf</vt:lpwstr>
      </vt:variant>
      <vt:variant>
        <vt:lpwstr/>
      </vt:variant>
      <vt:variant>
        <vt:i4>7995394</vt:i4>
      </vt:variant>
      <vt:variant>
        <vt:i4>12</vt:i4>
      </vt:variant>
      <vt:variant>
        <vt:i4>0</vt:i4>
      </vt:variant>
      <vt:variant>
        <vt:i4>5</vt:i4>
      </vt:variant>
      <vt:variant>
        <vt:lpwstr>http://www.nevo.co.il/Law_word/law14/LAW-0358.pdf</vt:lpwstr>
      </vt:variant>
      <vt:variant>
        <vt:lpwstr/>
      </vt:variant>
      <vt:variant>
        <vt:i4>8257546</vt:i4>
      </vt:variant>
      <vt:variant>
        <vt:i4>9</vt:i4>
      </vt:variant>
      <vt:variant>
        <vt:i4>0</vt:i4>
      </vt:variant>
      <vt:variant>
        <vt:i4>5</vt:i4>
      </vt:variant>
      <vt:variant>
        <vt:lpwstr>http://www.nevo.co.il/Law_word/law14/LAW-0310.pdf</vt:lpwstr>
      </vt:variant>
      <vt:variant>
        <vt:lpwstr/>
      </vt:variant>
      <vt:variant>
        <vt:i4>8126474</vt:i4>
      </vt:variant>
      <vt:variant>
        <vt:i4>6</vt:i4>
      </vt:variant>
      <vt:variant>
        <vt:i4>0</vt:i4>
      </vt:variant>
      <vt:variant>
        <vt:i4>5</vt:i4>
      </vt:variant>
      <vt:variant>
        <vt:lpwstr>http://www.nevo.co.il/Law_word/law14/LAW-0132.pdf</vt:lpwstr>
      </vt:variant>
      <vt:variant>
        <vt:lpwstr/>
      </vt:variant>
      <vt:variant>
        <vt:i4>1966121</vt:i4>
      </vt:variant>
      <vt:variant>
        <vt:i4>3</vt:i4>
      </vt:variant>
      <vt:variant>
        <vt:i4>0</vt:i4>
      </vt:variant>
      <vt:variant>
        <vt:i4>5</vt:i4>
      </vt:variant>
      <vt:variant>
        <vt:lpwstr>http://www.nevo.co.il/law_html/law22/HAI-2-141.pdf</vt:lpwstr>
      </vt:variant>
      <vt:variant>
        <vt:lpwstr/>
      </vt:variant>
      <vt:variant>
        <vt:i4>5767280</vt:i4>
      </vt:variant>
      <vt:variant>
        <vt:i4>0</vt:i4>
      </vt:variant>
      <vt:variant>
        <vt:i4>0</vt:i4>
      </vt:variant>
      <vt:variant>
        <vt:i4>5</vt:i4>
      </vt:variant>
      <vt:variant>
        <vt:lpwstr>http://www.nevo.co.il/Law_word/law18/05.pdf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161</dc:title>
  <dc:subject/>
  <dc:creator>eli</dc:creator>
  <cp:keywords/>
  <dc:description/>
  <cp:lastModifiedBy>Shimon Doodkin</cp:lastModifiedBy>
  <cp:revision>2</cp:revision>
  <cp:lastPrinted>2013-11-11T13:17:00Z</cp:lastPrinted>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0161</vt:lpwstr>
  </property>
  <property fmtid="{D5CDD505-2E9C-101B-9397-08002B2CF9AE}" pid="3" name="CHNAME">
    <vt:lpwstr>טבק</vt:lpwstr>
  </property>
  <property fmtid="{D5CDD505-2E9C-101B-9397-08002B2CF9AE}" pid="4" name="LAWNAME">
    <vt:lpwstr>פקודת הטבק [נוסח חדש]</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http://www.nevo.co.il/Law_word/law14/law-2071.pdf;רשומות - ספר חוקים#ס"ח תשס"ז מס' 2071 #מיום 26.11.2006 #עמ' 18 #תיקון מס' 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גידולים חקלאיים</vt:lpwstr>
  </property>
  <property fmtid="{D5CDD505-2E9C-101B-9397-08002B2CF9AE}" pid="25" name="NOSE41">
    <vt:lpwstr>טבק</vt:lpwstr>
  </property>
  <property fmtid="{D5CDD505-2E9C-101B-9397-08002B2CF9AE}" pid="26" name="NOSE12">
    <vt:lpwstr>בריאות</vt:lpwstr>
  </property>
  <property fmtid="{D5CDD505-2E9C-101B-9397-08002B2CF9AE}" pid="27" name="NOSE22">
    <vt:lpwstr>עישון ומוצרי טבק</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