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BC38" w14:textId="77777777" w:rsidR="001C0821" w:rsidRDefault="001C0821">
      <w:pPr>
        <w:pStyle w:val="big-header"/>
        <w:ind w:left="0" w:right="1134"/>
        <w:rPr>
          <w:rFonts w:cs="FrankRuehl"/>
          <w:sz w:val="32"/>
        </w:rPr>
      </w:pPr>
      <w:r>
        <w:rPr>
          <w:rFonts w:cs="FrankRuehl"/>
          <w:sz w:val="32"/>
          <w:rtl/>
        </w:rPr>
        <w:t>פקודת הכהילים המפוגלים [נוסח חדש]</w:t>
      </w:r>
    </w:p>
    <w:p w14:paraId="55389067" w14:textId="77777777" w:rsidR="00E47AB6" w:rsidRPr="00E47AB6" w:rsidRDefault="00E47AB6" w:rsidP="00E47AB6">
      <w:pPr>
        <w:spacing w:line="320" w:lineRule="auto"/>
        <w:jc w:val="left"/>
        <w:rPr>
          <w:rFonts w:cs="FrankRuehl"/>
          <w:szCs w:val="26"/>
          <w:rtl/>
        </w:rPr>
      </w:pPr>
    </w:p>
    <w:p w14:paraId="76089402" w14:textId="77777777" w:rsidR="00E47AB6" w:rsidRDefault="00E47AB6" w:rsidP="00E47AB6">
      <w:pPr>
        <w:spacing w:line="320" w:lineRule="auto"/>
        <w:jc w:val="left"/>
        <w:rPr>
          <w:rtl/>
        </w:rPr>
      </w:pPr>
    </w:p>
    <w:p w14:paraId="422313B4" w14:textId="77777777" w:rsidR="00E47AB6" w:rsidRDefault="00E47AB6" w:rsidP="00E47AB6">
      <w:pPr>
        <w:spacing w:line="320" w:lineRule="auto"/>
        <w:jc w:val="left"/>
        <w:rPr>
          <w:rFonts w:cs="FrankRuehl"/>
          <w:szCs w:val="26"/>
          <w:rtl/>
        </w:rPr>
      </w:pPr>
      <w:r w:rsidRPr="00E47AB6">
        <w:rPr>
          <w:rFonts w:cs="Miriam"/>
          <w:szCs w:val="22"/>
          <w:rtl/>
        </w:rPr>
        <w:t>רשויות ומשפט מנהלי</w:t>
      </w:r>
      <w:r w:rsidRPr="00E47AB6">
        <w:rPr>
          <w:rFonts w:cs="FrankRuehl"/>
          <w:szCs w:val="26"/>
          <w:rtl/>
        </w:rPr>
        <w:t xml:space="preserve"> – רישוי – כהילים מפוגלים</w:t>
      </w:r>
    </w:p>
    <w:p w14:paraId="56B7A759" w14:textId="77777777" w:rsidR="00E47AB6" w:rsidRPr="00E47AB6" w:rsidRDefault="00E47AB6" w:rsidP="00E47AB6">
      <w:pPr>
        <w:spacing w:line="320" w:lineRule="auto"/>
        <w:jc w:val="left"/>
        <w:rPr>
          <w:rFonts w:cs="Miriam"/>
          <w:szCs w:val="22"/>
          <w:rtl/>
        </w:rPr>
      </w:pPr>
      <w:r w:rsidRPr="00E47AB6">
        <w:rPr>
          <w:rFonts w:cs="Miriam"/>
          <w:szCs w:val="22"/>
          <w:rtl/>
        </w:rPr>
        <w:t>רשויות ומשפט מנהלי</w:t>
      </w:r>
      <w:r w:rsidRPr="00E47AB6">
        <w:rPr>
          <w:rFonts w:cs="FrankRuehl"/>
          <w:szCs w:val="26"/>
          <w:rtl/>
        </w:rPr>
        <w:t xml:space="preserve"> – מצרכים ושירותים – פיקוח – מזון</w:t>
      </w:r>
    </w:p>
    <w:p w14:paraId="5E9BDBB2" w14:textId="77777777" w:rsidR="001C0821" w:rsidRDefault="001C082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C0821" w14:paraId="074E0116" w14:textId="77777777">
        <w:tblPrEx>
          <w:tblCellMar>
            <w:top w:w="0" w:type="dxa"/>
            <w:bottom w:w="0" w:type="dxa"/>
          </w:tblCellMar>
        </w:tblPrEx>
        <w:tc>
          <w:tcPr>
            <w:tcW w:w="850" w:type="dxa"/>
          </w:tcPr>
          <w:p w14:paraId="1C4817C1"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14C403A9" w14:textId="77777777" w:rsidR="001C0821" w:rsidRDefault="001C0821">
            <w:pPr>
              <w:spacing w:line="240" w:lineRule="auto"/>
              <w:rPr>
                <w:sz w:val="24"/>
              </w:rPr>
            </w:pPr>
            <w:hyperlink w:anchor="Seif0" w:tooltip="הגדרות" w:history="1">
              <w:r>
                <w:rPr>
                  <w:rStyle w:val="Hyperlink"/>
                </w:rPr>
                <w:t>Go</w:t>
              </w:r>
            </w:hyperlink>
          </w:p>
        </w:tc>
        <w:tc>
          <w:tcPr>
            <w:tcW w:w="5669" w:type="dxa"/>
          </w:tcPr>
          <w:p w14:paraId="3ECD14E1" w14:textId="77777777" w:rsidR="001C0821" w:rsidRDefault="001C0821">
            <w:pPr>
              <w:spacing w:line="240" w:lineRule="auto"/>
              <w:rPr>
                <w:sz w:val="24"/>
                <w:rtl/>
              </w:rPr>
            </w:pPr>
            <w:r>
              <w:rPr>
                <w:sz w:val="24"/>
                <w:rtl/>
              </w:rPr>
              <w:t>הגדרות</w:t>
            </w:r>
          </w:p>
        </w:tc>
        <w:tc>
          <w:tcPr>
            <w:tcW w:w="1247" w:type="dxa"/>
          </w:tcPr>
          <w:p w14:paraId="5CA6D534" w14:textId="77777777" w:rsidR="001C0821" w:rsidRDefault="001C0821">
            <w:pPr>
              <w:spacing w:line="240" w:lineRule="auto"/>
              <w:rPr>
                <w:sz w:val="24"/>
              </w:rPr>
            </w:pPr>
            <w:r>
              <w:rPr>
                <w:sz w:val="24"/>
                <w:rtl/>
              </w:rPr>
              <w:t xml:space="preserve">סעיף 1 </w:t>
            </w:r>
          </w:p>
        </w:tc>
      </w:tr>
      <w:tr w:rsidR="001C0821" w14:paraId="442262ED" w14:textId="77777777">
        <w:tblPrEx>
          <w:tblCellMar>
            <w:top w:w="0" w:type="dxa"/>
            <w:bottom w:w="0" w:type="dxa"/>
          </w:tblCellMar>
        </w:tblPrEx>
        <w:tc>
          <w:tcPr>
            <w:tcW w:w="850" w:type="dxa"/>
          </w:tcPr>
          <w:p w14:paraId="568C709F"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64C9767A" w14:textId="77777777" w:rsidR="001C0821" w:rsidRDefault="001C0821">
            <w:pPr>
              <w:spacing w:line="240" w:lineRule="auto"/>
              <w:rPr>
                <w:sz w:val="24"/>
              </w:rPr>
            </w:pPr>
            <w:hyperlink w:anchor="Seif1" w:tooltip="מי רשאי לפגל" w:history="1">
              <w:r>
                <w:rPr>
                  <w:rStyle w:val="Hyperlink"/>
                </w:rPr>
                <w:t>Go</w:t>
              </w:r>
            </w:hyperlink>
          </w:p>
        </w:tc>
        <w:tc>
          <w:tcPr>
            <w:tcW w:w="5669" w:type="dxa"/>
          </w:tcPr>
          <w:p w14:paraId="1FD303AF" w14:textId="77777777" w:rsidR="001C0821" w:rsidRDefault="001C0821">
            <w:pPr>
              <w:spacing w:line="240" w:lineRule="auto"/>
              <w:rPr>
                <w:sz w:val="24"/>
                <w:rtl/>
              </w:rPr>
            </w:pPr>
            <w:r>
              <w:rPr>
                <w:sz w:val="24"/>
                <w:rtl/>
              </w:rPr>
              <w:t>מי רשאי לפגל</w:t>
            </w:r>
          </w:p>
        </w:tc>
        <w:tc>
          <w:tcPr>
            <w:tcW w:w="1247" w:type="dxa"/>
          </w:tcPr>
          <w:p w14:paraId="7D41107C" w14:textId="77777777" w:rsidR="001C0821" w:rsidRDefault="001C0821">
            <w:pPr>
              <w:spacing w:line="240" w:lineRule="auto"/>
              <w:rPr>
                <w:sz w:val="24"/>
              </w:rPr>
            </w:pPr>
            <w:r>
              <w:rPr>
                <w:sz w:val="24"/>
                <w:rtl/>
              </w:rPr>
              <w:t xml:space="preserve">סעיף 2 </w:t>
            </w:r>
          </w:p>
        </w:tc>
      </w:tr>
      <w:tr w:rsidR="001C0821" w14:paraId="5D396AEF" w14:textId="77777777">
        <w:tblPrEx>
          <w:tblCellMar>
            <w:top w:w="0" w:type="dxa"/>
            <w:bottom w:w="0" w:type="dxa"/>
          </w:tblCellMar>
        </w:tblPrEx>
        <w:tc>
          <w:tcPr>
            <w:tcW w:w="850" w:type="dxa"/>
          </w:tcPr>
          <w:p w14:paraId="7639FDEE"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29CF7984" w14:textId="77777777" w:rsidR="001C0821" w:rsidRDefault="001C0821">
            <w:pPr>
              <w:spacing w:line="240" w:lineRule="auto"/>
              <w:rPr>
                <w:sz w:val="24"/>
              </w:rPr>
            </w:pPr>
            <w:hyperlink w:anchor="Seif2" w:tooltip="אישור חצרים" w:history="1">
              <w:r>
                <w:rPr>
                  <w:rStyle w:val="Hyperlink"/>
                </w:rPr>
                <w:t>Go</w:t>
              </w:r>
            </w:hyperlink>
          </w:p>
        </w:tc>
        <w:tc>
          <w:tcPr>
            <w:tcW w:w="5669" w:type="dxa"/>
          </w:tcPr>
          <w:p w14:paraId="17757FB8" w14:textId="77777777" w:rsidR="001C0821" w:rsidRDefault="001C0821">
            <w:pPr>
              <w:spacing w:line="240" w:lineRule="auto"/>
              <w:rPr>
                <w:sz w:val="24"/>
                <w:rtl/>
              </w:rPr>
            </w:pPr>
            <w:r>
              <w:rPr>
                <w:sz w:val="24"/>
                <w:rtl/>
              </w:rPr>
              <w:t>אישור חצרים</w:t>
            </w:r>
          </w:p>
        </w:tc>
        <w:tc>
          <w:tcPr>
            <w:tcW w:w="1247" w:type="dxa"/>
          </w:tcPr>
          <w:p w14:paraId="11B16341" w14:textId="77777777" w:rsidR="001C0821" w:rsidRDefault="001C0821">
            <w:pPr>
              <w:spacing w:line="240" w:lineRule="auto"/>
              <w:rPr>
                <w:sz w:val="24"/>
              </w:rPr>
            </w:pPr>
            <w:r>
              <w:rPr>
                <w:sz w:val="24"/>
                <w:rtl/>
              </w:rPr>
              <w:t xml:space="preserve">סעיף 3 </w:t>
            </w:r>
          </w:p>
        </w:tc>
      </w:tr>
      <w:tr w:rsidR="001C0821" w14:paraId="18088EA3" w14:textId="77777777">
        <w:tblPrEx>
          <w:tblCellMar>
            <w:top w:w="0" w:type="dxa"/>
            <w:bottom w:w="0" w:type="dxa"/>
          </w:tblCellMar>
        </w:tblPrEx>
        <w:tc>
          <w:tcPr>
            <w:tcW w:w="850" w:type="dxa"/>
          </w:tcPr>
          <w:p w14:paraId="7EC8471C"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645CF9C7" w14:textId="77777777" w:rsidR="001C0821" w:rsidRDefault="001C0821">
            <w:pPr>
              <w:spacing w:line="240" w:lineRule="auto"/>
              <w:rPr>
                <w:sz w:val="24"/>
              </w:rPr>
            </w:pPr>
            <w:hyperlink w:anchor="Seif3" w:tooltip="רישום חצרים" w:history="1">
              <w:r>
                <w:rPr>
                  <w:rStyle w:val="Hyperlink"/>
                </w:rPr>
                <w:t>Go</w:t>
              </w:r>
            </w:hyperlink>
          </w:p>
        </w:tc>
        <w:tc>
          <w:tcPr>
            <w:tcW w:w="5669" w:type="dxa"/>
          </w:tcPr>
          <w:p w14:paraId="5DE723D4" w14:textId="77777777" w:rsidR="001C0821" w:rsidRDefault="001C0821">
            <w:pPr>
              <w:spacing w:line="240" w:lineRule="auto"/>
              <w:rPr>
                <w:sz w:val="24"/>
                <w:rtl/>
              </w:rPr>
            </w:pPr>
            <w:r>
              <w:rPr>
                <w:sz w:val="24"/>
                <w:rtl/>
              </w:rPr>
              <w:t>רישום חצרים</w:t>
            </w:r>
          </w:p>
        </w:tc>
        <w:tc>
          <w:tcPr>
            <w:tcW w:w="1247" w:type="dxa"/>
          </w:tcPr>
          <w:p w14:paraId="0756625F" w14:textId="77777777" w:rsidR="001C0821" w:rsidRDefault="001C0821">
            <w:pPr>
              <w:spacing w:line="240" w:lineRule="auto"/>
              <w:rPr>
                <w:sz w:val="24"/>
              </w:rPr>
            </w:pPr>
            <w:r>
              <w:rPr>
                <w:sz w:val="24"/>
                <w:rtl/>
              </w:rPr>
              <w:t xml:space="preserve">סעיף 4 </w:t>
            </w:r>
          </w:p>
        </w:tc>
      </w:tr>
      <w:tr w:rsidR="001C0821" w14:paraId="7253B46D" w14:textId="77777777">
        <w:tblPrEx>
          <w:tblCellMar>
            <w:top w:w="0" w:type="dxa"/>
            <w:bottom w:w="0" w:type="dxa"/>
          </w:tblCellMar>
        </w:tblPrEx>
        <w:tc>
          <w:tcPr>
            <w:tcW w:w="850" w:type="dxa"/>
          </w:tcPr>
          <w:p w14:paraId="1B54B891"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1C3952BE" w14:textId="77777777" w:rsidR="001C0821" w:rsidRDefault="001C0821">
            <w:pPr>
              <w:spacing w:line="240" w:lineRule="auto"/>
              <w:rPr>
                <w:sz w:val="24"/>
              </w:rPr>
            </w:pPr>
            <w:hyperlink w:anchor="Seif4" w:tooltip="המשקאות  המשמשים לפיגול" w:history="1">
              <w:r>
                <w:rPr>
                  <w:rStyle w:val="Hyperlink"/>
                </w:rPr>
                <w:t>Go</w:t>
              </w:r>
            </w:hyperlink>
          </w:p>
        </w:tc>
        <w:tc>
          <w:tcPr>
            <w:tcW w:w="5669" w:type="dxa"/>
          </w:tcPr>
          <w:p w14:paraId="5E28021D" w14:textId="77777777" w:rsidR="001C0821" w:rsidRDefault="001C0821">
            <w:pPr>
              <w:spacing w:line="240" w:lineRule="auto"/>
              <w:rPr>
                <w:sz w:val="24"/>
                <w:rtl/>
              </w:rPr>
            </w:pPr>
            <w:r>
              <w:rPr>
                <w:sz w:val="24"/>
                <w:rtl/>
              </w:rPr>
              <w:t>המשקאות  המשמשים לפיגול</w:t>
            </w:r>
          </w:p>
        </w:tc>
        <w:tc>
          <w:tcPr>
            <w:tcW w:w="1247" w:type="dxa"/>
          </w:tcPr>
          <w:p w14:paraId="3FE5EA20" w14:textId="77777777" w:rsidR="001C0821" w:rsidRDefault="001C0821">
            <w:pPr>
              <w:spacing w:line="240" w:lineRule="auto"/>
              <w:rPr>
                <w:sz w:val="24"/>
              </w:rPr>
            </w:pPr>
            <w:r>
              <w:rPr>
                <w:sz w:val="24"/>
                <w:rtl/>
              </w:rPr>
              <w:t xml:space="preserve">סעיף 5 </w:t>
            </w:r>
          </w:p>
        </w:tc>
      </w:tr>
      <w:tr w:rsidR="001C0821" w14:paraId="1E12E931" w14:textId="77777777">
        <w:tblPrEx>
          <w:tblCellMar>
            <w:top w:w="0" w:type="dxa"/>
            <w:bottom w:w="0" w:type="dxa"/>
          </w:tblCellMar>
        </w:tblPrEx>
        <w:tc>
          <w:tcPr>
            <w:tcW w:w="850" w:type="dxa"/>
          </w:tcPr>
          <w:p w14:paraId="103D9B88"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26847378" w14:textId="77777777" w:rsidR="001C0821" w:rsidRDefault="001C0821">
            <w:pPr>
              <w:spacing w:line="240" w:lineRule="auto"/>
              <w:rPr>
                <w:sz w:val="24"/>
              </w:rPr>
            </w:pPr>
            <w:hyperlink w:anchor="Seif5" w:tooltip="הכמות המינימלית לפיגול" w:history="1">
              <w:r>
                <w:rPr>
                  <w:rStyle w:val="Hyperlink"/>
                </w:rPr>
                <w:t>Go</w:t>
              </w:r>
            </w:hyperlink>
          </w:p>
        </w:tc>
        <w:tc>
          <w:tcPr>
            <w:tcW w:w="5669" w:type="dxa"/>
          </w:tcPr>
          <w:p w14:paraId="424E8BE0" w14:textId="77777777" w:rsidR="001C0821" w:rsidRDefault="001C0821">
            <w:pPr>
              <w:spacing w:line="240" w:lineRule="auto"/>
              <w:rPr>
                <w:sz w:val="24"/>
                <w:rtl/>
              </w:rPr>
            </w:pPr>
            <w:r>
              <w:rPr>
                <w:sz w:val="24"/>
                <w:rtl/>
              </w:rPr>
              <w:t>הכמות המינימלית לפיגול</w:t>
            </w:r>
          </w:p>
        </w:tc>
        <w:tc>
          <w:tcPr>
            <w:tcW w:w="1247" w:type="dxa"/>
          </w:tcPr>
          <w:p w14:paraId="5A58DC93" w14:textId="77777777" w:rsidR="001C0821" w:rsidRDefault="001C0821">
            <w:pPr>
              <w:spacing w:line="240" w:lineRule="auto"/>
              <w:rPr>
                <w:sz w:val="24"/>
              </w:rPr>
            </w:pPr>
            <w:r>
              <w:rPr>
                <w:sz w:val="24"/>
                <w:rtl/>
              </w:rPr>
              <w:t xml:space="preserve">סעיף 6 </w:t>
            </w:r>
          </w:p>
        </w:tc>
      </w:tr>
      <w:tr w:rsidR="001C0821" w14:paraId="3EA0FB82" w14:textId="77777777">
        <w:tblPrEx>
          <w:tblCellMar>
            <w:top w:w="0" w:type="dxa"/>
            <w:bottom w:w="0" w:type="dxa"/>
          </w:tblCellMar>
        </w:tblPrEx>
        <w:tc>
          <w:tcPr>
            <w:tcW w:w="850" w:type="dxa"/>
          </w:tcPr>
          <w:p w14:paraId="5688C4F5"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22848">
              <w:rPr>
                <w:noProof/>
                <w:sz w:val="24"/>
                <w:rtl/>
              </w:rPr>
              <w:t>2</w:t>
            </w:r>
            <w:r>
              <w:rPr>
                <w:sz w:val="24"/>
                <w:rtl/>
              </w:rPr>
              <w:fldChar w:fldCharType="end"/>
            </w:r>
          </w:p>
        </w:tc>
        <w:tc>
          <w:tcPr>
            <w:tcW w:w="567" w:type="dxa"/>
          </w:tcPr>
          <w:p w14:paraId="57F8C1C5" w14:textId="77777777" w:rsidR="001C0821" w:rsidRDefault="001C0821">
            <w:pPr>
              <w:spacing w:line="240" w:lineRule="auto"/>
              <w:rPr>
                <w:sz w:val="24"/>
              </w:rPr>
            </w:pPr>
            <w:hyperlink w:anchor="Seif6" w:tooltip="תנאים למכרית כהילים מפוגלים מידי בעל רשיון" w:history="1">
              <w:r>
                <w:rPr>
                  <w:rStyle w:val="Hyperlink"/>
                </w:rPr>
                <w:t>Go</w:t>
              </w:r>
            </w:hyperlink>
          </w:p>
        </w:tc>
        <w:tc>
          <w:tcPr>
            <w:tcW w:w="5669" w:type="dxa"/>
          </w:tcPr>
          <w:p w14:paraId="7D2E8971" w14:textId="77777777" w:rsidR="001C0821" w:rsidRDefault="001C0821">
            <w:pPr>
              <w:spacing w:line="240" w:lineRule="auto"/>
              <w:rPr>
                <w:sz w:val="24"/>
                <w:rtl/>
              </w:rPr>
            </w:pPr>
            <w:r>
              <w:rPr>
                <w:sz w:val="24"/>
                <w:rtl/>
              </w:rPr>
              <w:t>תנאים למכרית כהילים מפוגלים מידי בעל רשיון</w:t>
            </w:r>
          </w:p>
        </w:tc>
        <w:tc>
          <w:tcPr>
            <w:tcW w:w="1247" w:type="dxa"/>
          </w:tcPr>
          <w:p w14:paraId="7D5B9CF2" w14:textId="77777777" w:rsidR="001C0821" w:rsidRDefault="001C0821">
            <w:pPr>
              <w:spacing w:line="240" w:lineRule="auto"/>
              <w:rPr>
                <w:sz w:val="24"/>
              </w:rPr>
            </w:pPr>
            <w:r>
              <w:rPr>
                <w:sz w:val="24"/>
                <w:rtl/>
              </w:rPr>
              <w:t xml:space="preserve">סעיף 7 </w:t>
            </w:r>
          </w:p>
        </w:tc>
      </w:tr>
      <w:tr w:rsidR="001C0821" w14:paraId="5E6CD9ED" w14:textId="77777777">
        <w:tblPrEx>
          <w:tblCellMar>
            <w:top w:w="0" w:type="dxa"/>
            <w:bottom w:w="0" w:type="dxa"/>
          </w:tblCellMar>
        </w:tblPrEx>
        <w:tc>
          <w:tcPr>
            <w:tcW w:w="850" w:type="dxa"/>
          </w:tcPr>
          <w:p w14:paraId="40DD6CFD"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09AAF9AF" w14:textId="77777777" w:rsidR="001C0821" w:rsidRDefault="001C0821">
            <w:pPr>
              <w:spacing w:line="240" w:lineRule="auto"/>
              <w:rPr>
                <w:sz w:val="24"/>
              </w:rPr>
            </w:pPr>
            <w:hyperlink w:anchor="Seif7" w:tooltip="היתר להשתמש בכהילים מפוגלים תעשייתיים" w:history="1">
              <w:r>
                <w:rPr>
                  <w:rStyle w:val="Hyperlink"/>
                </w:rPr>
                <w:t>Go</w:t>
              </w:r>
            </w:hyperlink>
          </w:p>
        </w:tc>
        <w:tc>
          <w:tcPr>
            <w:tcW w:w="5669" w:type="dxa"/>
          </w:tcPr>
          <w:p w14:paraId="7F3964E5" w14:textId="77777777" w:rsidR="001C0821" w:rsidRDefault="001C0821">
            <w:pPr>
              <w:spacing w:line="240" w:lineRule="auto"/>
              <w:rPr>
                <w:sz w:val="24"/>
                <w:rtl/>
              </w:rPr>
            </w:pPr>
            <w:r>
              <w:rPr>
                <w:sz w:val="24"/>
                <w:rtl/>
              </w:rPr>
              <w:t>היתר להשתמש בכהילים מפוגלים תעשייתיים</w:t>
            </w:r>
          </w:p>
        </w:tc>
        <w:tc>
          <w:tcPr>
            <w:tcW w:w="1247" w:type="dxa"/>
          </w:tcPr>
          <w:p w14:paraId="57E0997B" w14:textId="77777777" w:rsidR="001C0821" w:rsidRDefault="001C0821">
            <w:pPr>
              <w:spacing w:line="240" w:lineRule="auto"/>
              <w:rPr>
                <w:sz w:val="24"/>
              </w:rPr>
            </w:pPr>
            <w:r>
              <w:rPr>
                <w:sz w:val="24"/>
                <w:rtl/>
              </w:rPr>
              <w:t xml:space="preserve">סעיף 8 </w:t>
            </w:r>
          </w:p>
        </w:tc>
      </w:tr>
      <w:tr w:rsidR="001C0821" w14:paraId="3EBAE6A0" w14:textId="77777777">
        <w:tblPrEx>
          <w:tblCellMar>
            <w:top w:w="0" w:type="dxa"/>
            <w:bottom w:w="0" w:type="dxa"/>
          </w:tblCellMar>
        </w:tblPrEx>
        <w:tc>
          <w:tcPr>
            <w:tcW w:w="850" w:type="dxa"/>
          </w:tcPr>
          <w:p w14:paraId="10F13590"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10A08E56" w14:textId="77777777" w:rsidR="001C0821" w:rsidRDefault="001C0821">
            <w:pPr>
              <w:spacing w:line="240" w:lineRule="auto"/>
              <w:rPr>
                <w:sz w:val="24"/>
              </w:rPr>
            </w:pPr>
            <w:hyperlink w:anchor="Seif8" w:tooltip="חשבונות המלאי" w:history="1">
              <w:r>
                <w:rPr>
                  <w:rStyle w:val="Hyperlink"/>
                </w:rPr>
                <w:t>Go</w:t>
              </w:r>
            </w:hyperlink>
          </w:p>
        </w:tc>
        <w:tc>
          <w:tcPr>
            <w:tcW w:w="5669" w:type="dxa"/>
          </w:tcPr>
          <w:p w14:paraId="7A81357B" w14:textId="77777777" w:rsidR="001C0821" w:rsidRDefault="001C0821">
            <w:pPr>
              <w:spacing w:line="240" w:lineRule="auto"/>
              <w:rPr>
                <w:sz w:val="24"/>
                <w:rtl/>
              </w:rPr>
            </w:pPr>
            <w:r>
              <w:rPr>
                <w:sz w:val="24"/>
                <w:rtl/>
              </w:rPr>
              <w:t>חשבונות המלאי</w:t>
            </w:r>
          </w:p>
        </w:tc>
        <w:tc>
          <w:tcPr>
            <w:tcW w:w="1247" w:type="dxa"/>
          </w:tcPr>
          <w:p w14:paraId="49EDB162" w14:textId="77777777" w:rsidR="001C0821" w:rsidRDefault="001C0821">
            <w:pPr>
              <w:spacing w:line="240" w:lineRule="auto"/>
              <w:rPr>
                <w:sz w:val="24"/>
              </w:rPr>
            </w:pPr>
            <w:r>
              <w:rPr>
                <w:sz w:val="24"/>
                <w:rtl/>
              </w:rPr>
              <w:t xml:space="preserve">סעיף 9 </w:t>
            </w:r>
          </w:p>
        </w:tc>
      </w:tr>
      <w:tr w:rsidR="001C0821" w14:paraId="2DE5EB69" w14:textId="77777777">
        <w:tblPrEx>
          <w:tblCellMar>
            <w:top w:w="0" w:type="dxa"/>
            <w:bottom w:w="0" w:type="dxa"/>
          </w:tblCellMar>
        </w:tblPrEx>
        <w:tc>
          <w:tcPr>
            <w:tcW w:w="850" w:type="dxa"/>
          </w:tcPr>
          <w:p w14:paraId="232E62CA"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4590B0FB" w14:textId="77777777" w:rsidR="001C0821" w:rsidRDefault="001C0821">
            <w:pPr>
              <w:spacing w:line="240" w:lineRule="auto"/>
              <w:rPr>
                <w:sz w:val="24"/>
              </w:rPr>
            </w:pPr>
            <w:hyperlink w:anchor="Seif9" w:tooltip="רשות כניסה ובדיקה ונטילת דוגמאות" w:history="1">
              <w:r>
                <w:rPr>
                  <w:rStyle w:val="Hyperlink"/>
                </w:rPr>
                <w:t>Go</w:t>
              </w:r>
            </w:hyperlink>
          </w:p>
        </w:tc>
        <w:tc>
          <w:tcPr>
            <w:tcW w:w="5669" w:type="dxa"/>
          </w:tcPr>
          <w:p w14:paraId="5AE25F9A" w14:textId="77777777" w:rsidR="001C0821" w:rsidRDefault="001C0821">
            <w:pPr>
              <w:spacing w:line="240" w:lineRule="auto"/>
              <w:rPr>
                <w:sz w:val="24"/>
                <w:rtl/>
              </w:rPr>
            </w:pPr>
            <w:r>
              <w:rPr>
                <w:sz w:val="24"/>
                <w:rtl/>
              </w:rPr>
              <w:t>רשות כניסה ובדיקה ונטילת דוגמאות</w:t>
            </w:r>
          </w:p>
        </w:tc>
        <w:tc>
          <w:tcPr>
            <w:tcW w:w="1247" w:type="dxa"/>
          </w:tcPr>
          <w:p w14:paraId="397A8FA8" w14:textId="77777777" w:rsidR="001C0821" w:rsidRDefault="001C0821">
            <w:pPr>
              <w:spacing w:line="240" w:lineRule="auto"/>
              <w:rPr>
                <w:sz w:val="24"/>
              </w:rPr>
            </w:pPr>
            <w:r>
              <w:rPr>
                <w:sz w:val="24"/>
                <w:rtl/>
              </w:rPr>
              <w:t xml:space="preserve">סעיף 10 </w:t>
            </w:r>
          </w:p>
        </w:tc>
      </w:tr>
      <w:tr w:rsidR="001C0821" w14:paraId="1E3D9B83" w14:textId="77777777">
        <w:tblPrEx>
          <w:tblCellMar>
            <w:top w:w="0" w:type="dxa"/>
            <w:bottom w:w="0" w:type="dxa"/>
          </w:tblCellMar>
        </w:tblPrEx>
        <w:tc>
          <w:tcPr>
            <w:tcW w:w="850" w:type="dxa"/>
          </w:tcPr>
          <w:p w14:paraId="6884EAA4"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4E2A8B11" w14:textId="77777777" w:rsidR="001C0821" w:rsidRDefault="001C0821">
            <w:pPr>
              <w:spacing w:line="240" w:lineRule="auto"/>
              <w:rPr>
                <w:sz w:val="24"/>
              </w:rPr>
            </w:pPr>
            <w:hyperlink w:anchor="Seif10" w:tooltip="אסור להשתמש בכהילים מפוגלים לעשיית משקה או תרופה פנימית" w:history="1">
              <w:r>
                <w:rPr>
                  <w:rStyle w:val="Hyperlink"/>
                </w:rPr>
                <w:t>Go</w:t>
              </w:r>
            </w:hyperlink>
          </w:p>
        </w:tc>
        <w:tc>
          <w:tcPr>
            <w:tcW w:w="5669" w:type="dxa"/>
          </w:tcPr>
          <w:p w14:paraId="5125DDD2" w14:textId="77777777" w:rsidR="001C0821" w:rsidRDefault="001C0821">
            <w:pPr>
              <w:spacing w:line="240" w:lineRule="auto"/>
              <w:rPr>
                <w:sz w:val="24"/>
                <w:rtl/>
              </w:rPr>
            </w:pPr>
            <w:r>
              <w:rPr>
                <w:sz w:val="24"/>
                <w:rtl/>
              </w:rPr>
              <w:t>אסור להשתמש בכהילים מפוגלים לעשיית משקה או תרופה פנימית</w:t>
            </w:r>
          </w:p>
        </w:tc>
        <w:tc>
          <w:tcPr>
            <w:tcW w:w="1247" w:type="dxa"/>
          </w:tcPr>
          <w:p w14:paraId="34BBA88B" w14:textId="77777777" w:rsidR="001C0821" w:rsidRDefault="001C0821">
            <w:pPr>
              <w:spacing w:line="240" w:lineRule="auto"/>
              <w:rPr>
                <w:sz w:val="24"/>
              </w:rPr>
            </w:pPr>
            <w:r>
              <w:rPr>
                <w:sz w:val="24"/>
                <w:rtl/>
              </w:rPr>
              <w:t xml:space="preserve">סעיף 11 </w:t>
            </w:r>
          </w:p>
        </w:tc>
      </w:tr>
      <w:tr w:rsidR="001C0821" w14:paraId="33D75A1E" w14:textId="77777777">
        <w:tblPrEx>
          <w:tblCellMar>
            <w:top w:w="0" w:type="dxa"/>
            <w:bottom w:w="0" w:type="dxa"/>
          </w:tblCellMar>
        </w:tblPrEx>
        <w:tc>
          <w:tcPr>
            <w:tcW w:w="850" w:type="dxa"/>
          </w:tcPr>
          <w:p w14:paraId="3C83C137"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25981F8B" w14:textId="77777777" w:rsidR="001C0821" w:rsidRDefault="001C0821">
            <w:pPr>
              <w:spacing w:line="240" w:lineRule="auto"/>
              <w:rPr>
                <w:sz w:val="24"/>
              </w:rPr>
            </w:pPr>
            <w:hyperlink w:anchor="Seif11" w:tooltip="אסור לטהר כהילים מפוגלים" w:history="1">
              <w:r>
                <w:rPr>
                  <w:rStyle w:val="Hyperlink"/>
                </w:rPr>
                <w:t>Go</w:t>
              </w:r>
            </w:hyperlink>
          </w:p>
        </w:tc>
        <w:tc>
          <w:tcPr>
            <w:tcW w:w="5669" w:type="dxa"/>
          </w:tcPr>
          <w:p w14:paraId="57FED2B0" w14:textId="77777777" w:rsidR="001C0821" w:rsidRDefault="001C0821">
            <w:pPr>
              <w:spacing w:line="240" w:lineRule="auto"/>
              <w:rPr>
                <w:sz w:val="24"/>
                <w:rtl/>
              </w:rPr>
            </w:pPr>
            <w:r>
              <w:rPr>
                <w:sz w:val="24"/>
                <w:rtl/>
              </w:rPr>
              <w:t>אסור לטהר כהילים מפוגלים</w:t>
            </w:r>
          </w:p>
        </w:tc>
        <w:tc>
          <w:tcPr>
            <w:tcW w:w="1247" w:type="dxa"/>
          </w:tcPr>
          <w:p w14:paraId="65E596CE" w14:textId="77777777" w:rsidR="001C0821" w:rsidRDefault="001C0821">
            <w:pPr>
              <w:spacing w:line="240" w:lineRule="auto"/>
              <w:rPr>
                <w:sz w:val="24"/>
              </w:rPr>
            </w:pPr>
            <w:r>
              <w:rPr>
                <w:sz w:val="24"/>
                <w:rtl/>
              </w:rPr>
              <w:t xml:space="preserve">סעיף 12 </w:t>
            </w:r>
          </w:p>
        </w:tc>
      </w:tr>
      <w:tr w:rsidR="001C0821" w14:paraId="43483DE9" w14:textId="77777777">
        <w:tblPrEx>
          <w:tblCellMar>
            <w:top w:w="0" w:type="dxa"/>
            <w:bottom w:w="0" w:type="dxa"/>
          </w:tblCellMar>
        </w:tblPrEx>
        <w:tc>
          <w:tcPr>
            <w:tcW w:w="850" w:type="dxa"/>
          </w:tcPr>
          <w:p w14:paraId="67A8FF59"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5958D9FD" w14:textId="77777777" w:rsidR="001C0821" w:rsidRDefault="001C0821">
            <w:pPr>
              <w:spacing w:line="240" w:lineRule="auto"/>
              <w:rPr>
                <w:sz w:val="24"/>
              </w:rPr>
            </w:pPr>
            <w:hyperlink w:anchor="Seif12" w:tooltip="תנאי רשיון" w:history="1">
              <w:r>
                <w:rPr>
                  <w:rStyle w:val="Hyperlink"/>
                </w:rPr>
                <w:t>Go</w:t>
              </w:r>
            </w:hyperlink>
          </w:p>
        </w:tc>
        <w:tc>
          <w:tcPr>
            <w:tcW w:w="5669" w:type="dxa"/>
          </w:tcPr>
          <w:p w14:paraId="40AFA4E3" w14:textId="77777777" w:rsidR="001C0821" w:rsidRDefault="001C0821">
            <w:pPr>
              <w:spacing w:line="240" w:lineRule="auto"/>
              <w:rPr>
                <w:sz w:val="24"/>
                <w:rtl/>
              </w:rPr>
            </w:pPr>
            <w:r>
              <w:rPr>
                <w:sz w:val="24"/>
                <w:rtl/>
              </w:rPr>
              <w:t>תנאי רשיון</w:t>
            </w:r>
          </w:p>
        </w:tc>
        <w:tc>
          <w:tcPr>
            <w:tcW w:w="1247" w:type="dxa"/>
          </w:tcPr>
          <w:p w14:paraId="2D557A79" w14:textId="77777777" w:rsidR="001C0821" w:rsidRDefault="001C0821">
            <w:pPr>
              <w:spacing w:line="240" w:lineRule="auto"/>
              <w:rPr>
                <w:sz w:val="24"/>
              </w:rPr>
            </w:pPr>
            <w:r>
              <w:rPr>
                <w:sz w:val="24"/>
                <w:rtl/>
              </w:rPr>
              <w:t xml:space="preserve">סעיף 13 </w:t>
            </w:r>
          </w:p>
        </w:tc>
      </w:tr>
      <w:tr w:rsidR="001C0821" w14:paraId="786662B2" w14:textId="77777777">
        <w:tblPrEx>
          <w:tblCellMar>
            <w:top w:w="0" w:type="dxa"/>
            <w:bottom w:w="0" w:type="dxa"/>
          </w:tblCellMar>
        </w:tblPrEx>
        <w:tc>
          <w:tcPr>
            <w:tcW w:w="850" w:type="dxa"/>
          </w:tcPr>
          <w:p w14:paraId="457BF833"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522848">
              <w:rPr>
                <w:noProof/>
                <w:sz w:val="24"/>
                <w:rtl/>
              </w:rPr>
              <w:t>3</w:t>
            </w:r>
            <w:r>
              <w:rPr>
                <w:sz w:val="24"/>
                <w:rtl/>
              </w:rPr>
              <w:fldChar w:fldCharType="end"/>
            </w:r>
          </w:p>
        </w:tc>
        <w:tc>
          <w:tcPr>
            <w:tcW w:w="567" w:type="dxa"/>
          </w:tcPr>
          <w:p w14:paraId="3FED8D3A" w14:textId="77777777" w:rsidR="001C0821" w:rsidRDefault="001C0821">
            <w:pPr>
              <w:spacing w:line="240" w:lineRule="auto"/>
              <w:rPr>
                <w:sz w:val="24"/>
              </w:rPr>
            </w:pPr>
            <w:hyperlink w:anchor="Seif13" w:tooltip="בלו" w:history="1">
              <w:r>
                <w:rPr>
                  <w:rStyle w:val="Hyperlink"/>
                </w:rPr>
                <w:t>Go</w:t>
              </w:r>
            </w:hyperlink>
          </w:p>
        </w:tc>
        <w:tc>
          <w:tcPr>
            <w:tcW w:w="5669" w:type="dxa"/>
          </w:tcPr>
          <w:p w14:paraId="174FB59A" w14:textId="77777777" w:rsidR="001C0821" w:rsidRDefault="001C0821">
            <w:pPr>
              <w:spacing w:line="240" w:lineRule="auto"/>
              <w:rPr>
                <w:sz w:val="24"/>
                <w:rtl/>
              </w:rPr>
            </w:pPr>
            <w:r>
              <w:rPr>
                <w:sz w:val="24"/>
                <w:rtl/>
              </w:rPr>
              <w:t>בלו</w:t>
            </w:r>
          </w:p>
        </w:tc>
        <w:tc>
          <w:tcPr>
            <w:tcW w:w="1247" w:type="dxa"/>
          </w:tcPr>
          <w:p w14:paraId="67F68C04" w14:textId="77777777" w:rsidR="001C0821" w:rsidRDefault="001C0821">
            <w:pPr>
              <w:spacing w:line="240" w:lineRule="auto"/>
              <w:rPr>
                <w:sz w:val="24"/>
              </w:rPr>
            </w:pPr>
            <w:r>
              <w:rPr>
                <w:sz w:val="24"/>
                <w:rtl/>
              </w:rPr>
              <w:t xml:space="preserve">סעיף 14 </w:t>
            </w:r>
          </w:p>
        </w:tc>
      </w:tr>
      <w:tr w:rsidR="001C0821" w14:paraId="290A7269" w14:textId="77777777">
        <w:tblPrEx>
          <w:tblCellMar>
            <w:top w:w="0" w:type="dxa"/>
            <w:bottom w:w="0" w:type="dxa"/>
          </w:tblCellMar>
        </w:tblPrEx>
        <w:tc>
          <w:tcPr>
            <w:tcW w:w="850" w:type="dxa"/>
          </w:tcPr>
          <w:p w14:paraId="0AE5406D"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17E54F85" w14:textId="77777777" w:rsidR="001C0821" w:rsidRDefault="001C0821">
            <w:pPr>
              <w:spacing w:line="240" w:lineRule="auto"/>
              <w:rPr>
                <w:sz w:val="24"/>
              </w:rPr>
            </w:pPr>
            <w:hyperlink w:anchor="Seif14" w:tooltip="עונשין" w:history="1">
              <w:r>
                <w:rPr>
                  <w:rStyle w:val="Hyperlink"/>
                </w:rPr>
                <w:t>Go</w:t>
              </w:r>
            </w:hyperlink>
          </w:p>
        </w:tc>
        <w:tc>
          <w:tcPr>
            <w:tcW w:w="5669" w:type="dxa"/>
          </w:tcPr>
          <w:p w14:paraId="53286474" w14:textId="77777777" w:rsidR="001C0821" w:rsidRDefault="001C0821">
            <w:pPr>
              <w:spacing w:line="240" w:lineRule="auto"/>
              <w:rPr>
                <w:sz w:val="24"/>
                <w:rtl/>
              </w:rPr>
            </w:pPr>
            <w:r>
              <w:rPr>
                <w:sz w:val="24"/>
                <w:rtl/>
              </w:rPr>
              <w:t>עונשין</w:t>
            </w:r>
          </w:p>
        </w:tc>
        <w:tc>
          <w:tcPr>
            <w:tcW w:w="1247" w:type="dxa"/>
          </w:tcPr>
          <w:p w14:paraId="4FA28663" w14:textId="77777777" w:rsidR="001C0821" w:rsidRDefault="001C0821">
            <w:pPr>
              <w:spacing w:line="240" w:lineRule="auto"/>
              <w:rPr>
                <w:sz w:val="24"/>
              </w:rPr>
            </w:pPr>
            <w:r>
              <w:rPr>
                <w:sz w:val="24"/>
                <w:rtl/>
              </w:rPr>
              <w:t xml:space="preserve">סעיף 15 </w:t>
            </w:r>
          </w:p>
        </w:tc>
      </w:tr>
      <w:tr w:rsidR="001C0821" w14:paraId="4EB5F3FC" w14:textId="77777777">
        <w:tblPrEx>
          <w:tblCellMar>
            <w:top w:w="0" w:type="dxa"/>
            <w:bottom w:w="0" w:type="dxa"/>
          </w:tblCellMar>
        </w:tblPrEx>
        <w:tc>
          <w:tcPr>
            <w:tcW w:w="850" w:type="dxa"/>
          </w:tcPr>
          <w:p w14:paraId="10D3F5F2"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2E8F098D" w14:textId="77777777" w:rsidR="001C0821" w:rsidRDefault="001C0821">
            <w:pPr>
              <w:spacing w:line="240" w:lineRule="auto"/>
              <w:rPr>
                <w:sz w:val="24"/>
              </w:rPr>
            </w:pPr>
            <w:hyperlink w:anchor="Seif15" w:tooltip="חילוט משקאות במקרה עבירה" w:history="1">
              <w:r>
                <w:rPr>
                  <w:rStyle w:val="Hyperlink"/>
                </w:rPr>
                <w:t>Go</w:t>
              </w:r>
            </w:hyperlink>
          </w:p>
        </w:tc>
        <w:tc>
          <w:tcPr>
            <w:tcW w:w="5669" w:type="dxa"/>
          </w:tcPr>
          <w:p w14:paraId="406E2862" w14:textId="77777777" w:rsidR="001C0821" w:rsidRDefault="001C0821">
            <w:pPr>
              <w:spacing w:line="240" w:lineRule="auto"/>
              <w:rPr>
                <w:sz w:val="24"/>
                <w:rtl/>
              </w:rPr>
            </w:pPr>
            <w:r>
              <w:rPr>
                <w:sz w:val="24"/>
                <w:rtl/>
              </w:rPr>
              <w:t>חילוט משקאות במקרה עבירה</w:t>
            </w:r>
          </w:p>
        </w:tc>
        <w:tc>
          <w:tcPr>
            <w:tcW w:w="1247" w:type="dxa"/>
          </w:tcPr>
          <w:p w14:paraId="5D10205A" w14:textId="77777777" w:rsidR="001C0821" w:rsidRDefault="001C0821">
            <w:pPr>
              <w:spacing w:line="240" w:lineRule="auto"/>
              <w:rPr>
                <w:sz w:val="24"/>
              </w:rPr>
            </w:pPr>
            <w:r>
              <w:rPr>
                <w:sz w:val="24"/>
                <w:rtl/>
              </w:rPr>
              <w:t xml:space="preserve">סעיף 16 </w:t>
            </w:r>
          </w:p>
        </w:tc>
      </w:tr>
      <w:tr w:rsidR="001C0821" w14:paraId="196CAAC3" w14:textId="77777777">
        <w:tblPrEx>
          <w:tblCellMar>
            <w:top w:w="0" w:type="dxa"/>
            <w:bottom w:w="0" w:type="dxa"/>
          </w:tblCellMar>
        </w:tblPrEx>
        <w:tc>
          <w:tcPr>
            <w:tcW w:w="850" w:type="dxa"/>
          </w:tcPr>
          <w:p w14:paraId="355DFBD7"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71933328" w14:textId="77777777" w:rsidR="001C0821" w:rsidRDefault="001C0821">
            <w:pPr>
              <w:spacing w:line="240" w:lineRule="auto"/>
              <w:rPr>
                <w:sz w:val="24"/>
              </w:rPr>
            </w:pPr>
            <w:hyperlink w:anchor="Seif16" w:tooltip="סמכות לכפר  עבירה בכסף" w:history="1">
              <w:r>
                <w:rPr>
                  <w:rStyle w:val="Hyperlink"/>
                </w:rPr>
                <w:t>Go</w:t>
              </w:r>
            </w:hyperlink>
          </w:p>
        </w:tc>
        <w:tc>
          <w:tcPr>
            <w:tcW w:w="5669" w:type="dxa"/>
          </w:tcPr>
          <w:p w14:paraId="371E6D62" w14:textId="77777777" w:rsidR="001C0821" w:rsidRDefault="001C0821">
            <w:pPr>
              <w:spacing w:line="240" w:lineRule="auto"/>
              <w:rPr>
                <w:sz w:val="24"/>
                <w:rtl/>
              </w:rPr>
            </w:pPr>
            <w:r>
              <w:rPr>
                <w:sz w:val="24"/>
                <w:rtl/>
              </w:rPr>
              <w:t>סמכות לכפר  עבירה בכסף</w:t>
            </w:r>
          </w:p>
        </w:tc>
        <w:tc>
          <w:tcPr>
            <w:tcW w:w="1247" w:type="dxa"/>
          </w:tcPr>
          <w:p w14:paraId="25571927" w14:textId="77777777" w:rsidR="001C0821" w:rsidRDefault="001C0821">
            <w:pPr>
              <w:spacing w:line="240" w:lineRule="auto"/>
              <w:rPr>
                <w:sz w:val="24"/>
              </w:rPr>
            </w:pPr>
            <w:r>
              <w:rPr>
                <w:sz w:val="24"/>
                <w:rtl/>
              </w:rPr>
              <w:t xml:space="preserve">סעיף 17 </w:t>
            </w:r>
          </w:p>
        </w:tc>
      </w:tr>
      <w:tr w:rsidR="001C0821" w14:paraId="6FF92220" w14:textId="77777777">
        <w:tblPrEx>
          <w:tblCellMar>
            <w:top w:w="0" w:type="dxa"/>
            <w:bottom w:w="0" w:type="dxa"/>
          </w:tblCellMar>
        </w:tblPrEx>
        <w:tc>
          <w:tcPr>
            <w:tcW w:w="850" w:type="dxa"/>
          </w:tcPr>
          <w:p w14:paraId="78DFBA27"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39F556AA" w14:textId="77777777" w:rsidR="001C0821" w:rsidRDefault="001C0821">
            <w:pPr>
              <w:spacing w:line="240" w:lineRule="auto"/>
              <w:rPr>
                <w:sz w:val="24"/>
              </w:rPr>
            </w:pPr>
            <w:hyperlink w:anchor="Seif17" w:tooltip="שכר גילוי עבירה" w:history="1">
              <w:r>
                <w:rPr>
                  <w:rStyle w:val="Hyperlink"/>
                </w:rPr>
                <w:t>Go</w:t>
              </w:r>
            </w:hyperlink>
          </w:p>
        </w:tc>
        <w:tc>
          <w:tcPr>
            <w:tcW w:w="5669" w:type="dxa"/>
          </w:tcPr>
          <w:p w14:paraId="140A9233" w14:textId="77777777" w:rsidR="001C0821" w:rsidRDefault="001C0821">
            <w:pPr>
              <w:spacing w:line="240" w:lineRule="auto"/>
              <w:rPr>
                <w:sz w:val="24"/>
                <w:rtl/>
              </w:rPr>
            </w:pPr>
            <w:r>
              <w:rPr>
                <w:sz w:val="24"/>
                <w:rtl/>
              </w:rPr>
              <w:t>שכר גילוי עבירה</w:t>
            </w:r>
          </w:p>
        </w:tc>
        <w:tc>
          <w:tcPr>
            <w:tcW w:w="1247" w:type="dxa"/>
          </w:tcPr>
          <w:p w14:paraId="74976B37" w14:textId="77777777" w:rsidR="001C0821" w:rsidRDefault="001C0821">
            <w:pPr>
              <w:spacing w:line="240" w:lineRule="auto"/>
              <w:rPr>
                <w:sz w:val="24"/>
              </w:rPr>
            </w:pPr>
            <w:r>
              <w:rPr>
                <w:sz w:val="24"/>
                <w:rtl/>
              </w:rPr>
              <w:t xml:space="preserve">סעיף 18 </w:t>
            </w:r>
          </w:p>
        </w:tc>
      </w:tr>
      <w:tr w:rsidR="001C0821" w14:paraId="71A6E4E9" w14:textId="77777777">
        <w:tblPrEx>
          <w:tblCellMar>
            <w:top w:w="0" w:type="dxa"/>
            <w:bottom w:w="0" w:type="dxa"/>
          </w:tblCellMar>
        </w:tblPrEx>
        <w:tc>
          <w:tcPr>
            <w:tcW w:w="850" w:type="dxa"/>
          </w:tcPr>
          <w:p w14:paraId="439F1D49"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4A335681" w14:textId="77777777" w:rsidR="001C0821" w:rsidRDefault="001C0821">
            <w:pPr>
              <w:spacing w:line="240" w:lineRule="auto"/>
              <w:rPr>
                <w:sz w:val="24"/>
              </w:rPr>
            </w:pPr>
            <w:hyperlink w:anchor="Seif18" w:tooltip="תקנות" w:history="1">
              <w:r>
                <w:rPr>
                  <w:rStyle w:val="Hyperlink"/>
                </w:rPr>
                <w:t>Go</w:t>
              </w:r>
            </w:hyperlink>
          </w:p>
        </w:tc>
        <w:tc>
          <w:tcPr>
            <w:tcW w:w="5669" w:type="dxa"/>
          </w:tcPr>
          <w:p w14:paraId="2E8A7CAA" w14:textId="77777777" w:rsidR="001C0821" w:rsidRDefault="001C0821">
            <w:pPr>
              <w:spacing w:line="240" w:lineRule="auto"/>
              <w:rPr>
                <w:sz w:val="24"/>
                <w:rtl/>
              </w:rPr>
            </w:pPr>
            <w:r>
              <w:rPr>
                <w:sz w:val="24"/>
                <w:rtl/>
              </w:rPr>
              <w:t>תקנות</w:t>
            </w:r>
          </w:p>
        </w:tc>
        <w:tc>
          <w:tcPr>
            <w:tcW w:w="1247" w:type="dxa"/>
          </w:tcPr>
          <w:p w14:paraId="11DD4B85" w14:textId="77777777" w:rsidR="001C0821" w:rsidRDefault="001C0821">
            <w:pPr>
              <w:spacing w:line="240" w:lineRule="auto"/>
              <w:rPr>
                <w:sz w:val="24"/>
              </w:rPr>
            </w:pPr>
            <w:r>
              <w:rPr>
                <w:sz w:val="24"/>
                <w:rtl/>
              </w:rPr>
              <w:t xml:space="preserve">סעיף 19 </w:t>
            </w:r>
          </w:p>
        </w:tc>
      </w:tr>
      <w:tr w:rsidR="001C0821" w14:paraId="082DD513" w14:textId="77777777">
        <w:tblPrEx>
          <w:tblCellMar>
            <w:top w:w="0" w:type="dxa"/>
            <w:bottom w:w="0" w:type="dxa"/>
          </w:tblCellMar>
        </w:tblPrEx>
        <w:tc>
          <w:tcPr>
            <w:tcW w:w="850" w:type="dxa"/>
          </w:tcPr>
          <w:p w14:paraId="2AA8B64F" w14:textId="77777777" w:rsidR="001C0821" w:rsidRDefault="001C0821">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522848">
              <w:rPr>
                <w:noProof/>
                <w:sz w:val="24"/>
                <w:rtl/>
              </w:rPr>
              <w:t>4</w:t>
            </w:r>
            <w:r>
              <w:rPr>
                <w:sz w:val="24"/>
                <w:rtl/>
              </w:rPr>
              <w:fldChar w:fldCharType="end"/>
            </w:r>
          </w:p>
        </w:tc>
        <w:tc>
          <w:tcPr>
            <w:tcW w:w="567" w:type="dxa"/>
          </w:tcPr>
          <w:p w14:paraId="2566AB53" w14:textId="77777777" w:rsidR="001C0821" w:rsidRDefault="001C0821">
            <w:pPr>
              <w:spacing w:line="240" w:lineRule="auto"/>
              <w:rPr>
                <w:sz w:val="24"/>
              </w:rPr>
            </w:pPr>
            <w:hyperlink w:anchor="med0" w:tooltip="תוספת" w:history="1">
              <w:r>
                <w:rPr>
                  <w:rStyle w:val="Hyperlink"/>
                </w:rPr>
                <w:t>Go</w:t>
              </w:r>
            </w:hyperlink>
          </w:p>
        </w:tc>
        <w:tc>
          <w:tcPr>
            <w:tcW w:w="5669" w:type="dxa"/>
          </w:tcPr>
          <w:p w14:paraId="6EC75296" w14:textId="77777777" w:rsidR="001C0821" w:rsidRDefault="001C0821">
            <w:pPr>
              <w:spacing w:line="240" w:lineRule="auto"/>
              <w:rPr>
                <w:sz w:val="24"/>
              </w:rPr>
            </w:pPr>
            <w:r>
              <w:rPr>
                <w:sz w:val="24"/>
                <w:rtl/>
              </w:rPr>
              <w:t>תוספת</w:t>
            </w:r>
          </w:p>
        </w:tc>
        <w:tc>
          <w:tcPr>
            <w:tcW w:w="1247" w:type="dxa"/>
          </w:tcPr>
          <w:p w14:paraId="6FB8309C" w14:textId="77777777" w:rsidR="001C0821" w:rsidRDefault="001C0821">
            <w:pPr>
              <w:spacing w:line="240" w:lineRule="auto"/>
              <w:rPr>
                <w:sz w:val="24"/>
              </w:rPr>
            </w:pPr>
          </w:p>
        </w:tc>
      </w:tr>
    </w:tbl>
    <w:p w14:paraId="6153EBE1" w14:textId="77777777" w:rsidR="001C0821" w:rsidRDefault="001C0821">
      <w:pPr>
        <w:pStyle w:val="big-header"/>
        <w:ind w:left="0" w:right="1134"/>
        <w:rPr>
          <w:rFonts w:cs="FrankRuehl"/>
          <w:sz w:val="32"/>
          <w:rtl/>
        </w:rPr>
      </w:pPr>
    </w:p>
    <w:p w14:paraId="6B8CF67F" w14:textId="77777777" w:rsidR="001C0821" w:rsidRDefault="001C0821" w:rsidP="00E47AB6">
      <w:pPr>
        <w:pStyle w:val="big-header"/>
        <w:ind w:left="0" w:right="1134"/>
        <w:rPr>
          <w:rStyle w:val="default"/>
          <w:rFonts w:cs="FrankRuehl" w:hint="cs"/>
          <w:rtl/>
        </w:rPr>
      </w:pPr>
      <w:r>
        <w:rPr>
          <w:rtl/>
        </w:rPr>
        <w:br w:type="page"/>
      </w:r>
      <w:r>
        <w:rPr>
          <w:rFonts w:cs="FrankRuehl"/>
          <w:sz w:val="32"/>
          <w:rtl/>
        </w:rPr>
        <w:lastRenderedPageBreak/>
        <w:t>פק</w:t>
      </w:r>
      <w:r>
        <w:rPr>
          <w:rFonts w:cs="FrankRuehl" w:hint="cs"/>
          <w:sz w:val="32"/>
          <w:rtl/>
        </w:rPr>
        <w:t>ודת הכהילים המפוגלים [נוסח חדש]</w:t>
      </w:r>
      <w:r w:rsidR="00522848">
        <w:rPr>
          <w:rStyle w:val="a6"/>
          <w:rFonts w:cs="FrankRuehl"/>
          <w:sz w:val="32"/>
          <w:rtl/>
        </w:rPr>
        <w:footnoteReference w:customMarkFollows="1" w:id="1"/>
        <w:t>*</w:t>
      </w:r>
    </w:p>
    <w:p w14:paraId="19D94539" w14:textId="77777777" w:rsidR="001C0821" w:rsidRDefault="001C0821">
      <w:pPr>
        <w:pStyle w:val="P00"/>
        <w:spacing w:before="72"/>
        <w:ind w:left="0" w:right="1134"/>
        <w:rPr>
          <w:rStyle w:val="default"/>
          <w:rFonts w:cs="FrankRuehl"/>
          <w:rtl/>
        </w:rPr>
      </w:pPr>
      <w:bookmarkStart w:id="0" w:name="Seif0"/>
      <w:bookmarkEnd w:id="0"/>
      <w:r>
        <w:rPr>
          <w:lang w:val="he-IL"/>
        </w:rPr>
        <w:pict w14:anchorId="23C4F989">
          <v:rect id="_x0000_s1026" style="position:absolute;left:0;text-align:left;margin-left:464.5pt;margin-top:8.05pt;width:75.05pt;height:10pt;z-index:251648000" o:allowincell="f" filled="f" stroked="f" strokecolor="lime" strokeweight=".25pt">
            <v:textbox inset="0,0,0,0">
              <w:txbxContent>
                <w:p w14:paraId="4C369776" w14:textId="77777777" w:rsidR="001C0821" w:rsidRDefault="001C082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בפ</w:t>
      </w:r>
      <w:r>
        <w:rPr>
          <w:rStyle w:val="default"/>
          <w:rFonts w:cs="FrankRuehl" w:hint="cs"/>
          <w:rtl/>
        </w:rPr>
        <w:t xml:space="preserve">קודה זו - </w:t>
      </w:r>
    </w:p>
    <w:p w14:paraId="3F416284"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גל" - ערב כהילים בחומר או בחמרים שנקבעו, עד כדי היות התערובת לא ראויה לשמש משקה;</w:t>
      </w:r>
    </w:p>
    <w:p w14:paraId="4A6D2E6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הילים מפוגלים" - כהילים שעירבו אותם כאמור להנחת דעתו של המנהל;</w:t>
      </w:r>
    </w:p>
    <w:p w14:paraId="5999239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הילים מפוגלים מינרלים"</w:t>
      </w:r>
      <w:r>
        <w:rPr>
          <w:rStyle w:val="default"/>
          <w:rFonts w:cs="FrankRuehl"/>
          <w:rtl/>
        </w:rPr>
        <w:t xml:space="preserve"> - כ</w:t>
      </w:r>
      <w:r>
        <w:rPr>
          <w:rStyle w:val="default"/>
          <w:rFonts w:cs="FrankRuehl" w:hint="cs"/>
          <w:rtl/>
        </w:rPr>
        <w:t>הילים מפוגלים שעירבו או המיסו בהם נפט מינרלי מן המין שנקבע;</w:t>
      </w:r>
    </w:p>
    <w:p w14:paraId="62F653D4" w14:textId="77777777" w:rsidR="001C0821" w:rsidRDefault="001C0821" w:rsidP="006B2765">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הילים מפוגלים תעשייתיים" - כהילים מפוגלים המיועדים</w:t>
      </w:r>
      <w:r>
        <w:rPr>
          <w:rStyle w:val="default"/>
          <w:rFonts w:cs="FrankRuehl"/>
          <w:rtl/>
        </w:rPr>
        <w:t xml:space="preserve"> ל</w:t>
      </w:r>
      <w:r>
        <w:rPr>
          <w:rStyle w:val="default"/>
          <w:rFonts w:cs="FrankRuehl" w:hint="cs"/>
          <w:rtl/>
        </w:rPr>
        <w:t>שימוש בכל אומנות או חרושת, למע</w:t>
      </w:r>
      <w:r>
        <w:rPr>
          <w:rStyle w:val="default"/>
          <w:rFonts w:cs="FrankRuehl"/>
          <w:rtl/>
        </w:rPr>
        <w:t>ט</w:t>
      </w:r>
      <w:r>
        <w:rPr>
          <w:rStyle w:val="default"/>
          <w:rFonts w:cs="FrankRuehl" w:hint="cs"/>
          <w:rtl/>
        </w:rPr>
        <w:t xml:space="preserve"> כהילים מפוגלים מינרליים;</w:t>
      </w:r>
    </w:p>
    <w:p w14:paraId="1EFAEA46"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 מנהל אגף המכס והבלו;</w:t>
      </w:r>
    </w:p>
    <w:p w14:paraId="1AFA356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שיון" - רשיון שניתן לפי פקודה זו מאת המנהל או</w:t>
      </w:r>
      <w:r>
        <w:rPr>
          <w:rStyle w:val="default"/>
          <w:rFonts w:cs="FrankRuehl"/>
          <w:rtl/>
        </w:rPr>
        <w:t xml:space="preserve"> מ</w:t>
      </w:r>
      <w:r>
        <w:rPr>
          <w:rStyle w:val="default"/>
          <w:rFonts w:cs="FrankRuehl" w:hint="cs"/>
          <w:rtl/>
        </w:rPr>
        <w:t>את מי שהמנהל הסמיכו;</w:t>
      </w:r>
    </w:p>
    <w:p w14:paraId="0BDE9BB0"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 רשיון" - מי שניתן לו רשיון לפי סעיף 2;</w:t>
      </w:r>
    </w:p>
    <w:p w14:paraId="7607736B"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קיד" - פקיד אגף המכס והבלו.</w:t>
      </w:r>
    </w:p>
    <w:p w14:paraId="16E3D0D3" w14:textId="77777777" w:rsidR="001C0821" w:rsidRDefault="001C0821">
      <w:pPr>
        <w:pStyle w:val="P00"/>
        <w:spacing w:before="72"/>
        <w:ind w:left="0" w:right="1134"/>
        <w:rPr>
          <w:rStyle w:val="default"/>
          <w:rFonts w:cs="FrankRuehl"/>
          <w:rtl/>
        </w:rPr>
      </w:pPr>
      <w:bookmarkStart w:id="1" w:name="Seif1"/>
      <w:bookmarkEnd w:id="1"/>
      <w:r>
        <w:rPr>
          <w:lang w:val="he-IL"/>
        </w:rPr>
        <w:pict w14:anchorId="56A5BF74">
          <v:rect id="_x0000_s1027" style="position:absolute;left:0;text-align:left;margin-left:464.5pt;margin-top:8.05pt;width:75.05pt;height:10pt;z-index:251649024" o:allowincell="f" filled="f" stroked="f" strokecolor="lime" strokeweight=".25pt">
            <v:textbox inset="0,0,0,0">
              <w:txbxContent>
                <w:p w14:paraId="4C1FD8E8" w14:textId="77777777" w:rsidR="001C0821" w:rsidRDefault="001C0821">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רשאי לפגל</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יפגל אדם כהילים אלא אם יש</w:t>
      </w:r>
      <w:r>
        <w:rPr>
          <w:rStyle w:val="default"/>
          <w:rFonts w:cs="FrankRuehl"/>
          <w:rtl/>
        </w:rPr>
        <w:t xml:space="preserve"> </w:t>
      </w:r>
      <w:r>
        <w:rPr>
          <w:rStyle w:val="default"/>
          <w:rFonts w:cs="FrankRuehl" w:hint="cs"/>
          <w:rtl/>
        </w:rPr>
        <w:t>בידו רשיון; הרשיון יינתן ללא תשלום.</w:t>
      </w:r>
    </w:p>
    <w:p w14:paraId="3CCEF95B"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שיון לפיגול לא יינתן אלא לאדם שהוא בעל רשיון לייצר כהילים לפי פקודת משקאות משכ</w:t>
      </w:r>
      <w:r>
        <w:rPr>
          <w:rStyle w:val="default"/>
          <w:rFonts w:cs="FrankRuehl"/>
          <w:rtl/>
        </w:rPr>
        <w:t>רי</w:t>
      </w:r>
      <w:r>
        <w:rPr>
          <w:rStyle w:val="default"/>
          <w:rFonts w:cs="FrankRuehl" w:hint="cs"/>
          <w:rtl/>
        </w:rPr>
        <w:t>ם (ייצור ומכירה), והוא מפגל אותם משקאות בחצרים שבהם הם מיוצרים.</w:t>
      </w:r>
    </w:p>
    <w:p w14:paraId="6B40F59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רשיון יתן את הערובה למילוי התחייבויותיו כראוי.</w:t>
      </w:r>
    </w:p>
    <w:p w14:paraId="3619AFE4" w14:textId="77777777" w:rsidR="001C0821" w:rsidRDefault="001C0821">
      <w:pPr>
        <w:pStyle w:val="P00"/>
        <w:spacing w:before="72"/>
        <w:ind w:left="0" w:right="1134"/>
        <w:rPr>
          <w:rStyle w:val="default"/>
          <w:rFonts w:cs="FrankRuehl"/>
          <w:rtl/>
        </w:rPr>
      </w:pPr>
      <w:bookmarkStart w:id="2" w:name="Seif2"/>
      <w:bookmarkEnd w:id="2"/>
      <w:r>
        <w:rPr>
          <w:lang w:val="he-IL"/>
        </w:rPr>
        <w:pict w14:anchorId="2FAEB84F">
          <v:rect id="_x0000_s1028" style="position:absolute;left:0;text-align:left;margin-left:464.5pt;margin-top:8.05pt;width:75.05pt;height:10pt;z-index:251650048" o:allowincell="f" filled="f" stroked="f" strokecolor="lime" strokeweight=".25pt">
            <v:textbox inset="0,0,0,0">
              <w:txbxContent>
                <w:p w14:paraId="7CDA2E77" w14:textId="77777777" w:rsidR="001C0821" w:rsidRDefault="001C0821">
                  <w:pPr>
                    <w:spacing w:line="160" w:lineRule="exact"/>
                    <w:jc w:val="left"/>
                    <w:rPr>
                      <w:rFonts w:cs="Miriam"/>
                      <w:noProof/>
                      <w:sz w:val="18"/>
                      <w:szCs w:val="18"/>
                      <w:rtl/>
                    </w:rPr>
                  </w:pPr>
                  <w:r>
                    <w:rPr>
                      <w:rFonts w:cs="Miriam"/>
                      <w:sz w:val="18"/>
                      <w:szCs w:val="18"/>
                      <w:rtl/>
                    </w:rPr>
                    <w:t>אי</w:t>
                  </w:r>
                  <w:r>
                    <w:rPr>
                      <w:rFonts w:cs="Miriam" w:hint="cs"/>
                      <w:sz w:val="18"/>
                      <w:szCs w:val="18"/>
                      <w:rtl/>
                    </w:rPr>
                    <w:t>שור חצרים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חצרים המשמשים לפיגול יהיו חלק מן החצרים הרשויים לפי פקודת משקאות משכרים (ייצור ומכירה), ויהיו בנויים להנחת דעתו של המנהל והשי</w:t>
      </w:r>
      <w:r>
        <w:rPr>
          <w:rStyle w:val="default"/>
          <w:rFonts w:cs="FrankRuehl"/>
          <w:rtl/>
        </w:rPr>
        <w:t>מו</w:t>
      </w:r>
      <w:r>
        <w:rPr>
          <w:rStyle w:val="default"/>
          <w:rFonts w:cs="FrankRuehl" w:hint="cs"/>
          <w:rtl/>
        </w:rPr>
        <w:t>ש בהם יהיה בדרך שנקבעה.</w:t>
      </w:r>
    </w:p>
    <w:p w14:paraId="127D8D2E"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דלת מדלתות החצרים שאושרו לפיגול תהא ננעלת בשני מנעולים; מפתח המנעול האחד יהיה בידי בעל </w:t>
      </w:r>
      <w:r>
        <w:rPr>
          <w:rStyle w:val="default"/>
          <w:rFonts w:cs="FrankRuehl"/>
          <w:rtl/>
        </w:rPr>
        <w:t>ה</w:t>
      </w:r>
      <w:r>
        <w:rPr>
          <w:rStyle w:val="default"/>
          <w:rFonts w:cs="FrankRuehl" w:hint="cs"/>
          <w:rtl/>
        </w:rPr>
        <w:t>רשיון ומפתח המנעול האחר בידי פקיד.</w:t>
      </w:r>
    </w:p>
    <w:p w14:paraId="759DDEE5" w14:textId="77777777" w:rsidR="001C0821" w:rsidRDefault="001C0821">
      <w:pPr>
        <w:pStyle w:val="P00"/>
        <w:spacing w:before="72"/>
        <w:ind w:left="0" w:right="1134"/>
        <w:rPr>
          <w:rStyle w:val="default"/>
          <w:rFonts w:cs="FrankRuehl"/>
          <w:rtl/>
        </w:rPr>
      </w:pPr>
      <w:bookmarkStart w:id="3" w:name="Seif3"/>
      <w:bookmarkEnd w:id="3"/>
      <w:r>
        <w:rPr>
          <w:lang w:val="he-IL"/>
        </w:rPr>
        <w:pict w14:anchorId="5CE16924">
          <v:rect id="_x0000_s1029" style="position:absolute;left:0;text-align:left;margin-left:464.5pt;margin-top:8.05pt;width:75.05pt;height:10pt;z-index:251651072" o:allowincell="f" filled="f" stroked="f" strokecolor="lime" strokeweight=".25pt">
            <v:textbox inset="0,0,0,0">
              <w:txbxContent>
                <w:p w14:paraId="73FF8C6A" w14:textId="77777777" w:rsidR="001C0821" w:rsidRDefault="001C0821">
                  <w:pPr>
                    <w:spacing w:line="160" w:lineRule="exact"/>
                    <w:jc w:val="left"/>
                    <w:rPr>
                      <w:rFonts w:cs="Miriam"/>
                      <w:noProof/>
                      <w:sz w:val="18"/>
                      <w:szCs w:val="18"/>
                      <w:rtl/>
                    </w:rPr>
                  </w:pPr>
                  <w:r>
                    <w:rPr>
                      <w:rFonts w:cs="Miriam"/>
                      <w:sz w:val="18"/>
                      <w:szCs w:val="18"/>
                      <w:rtl/>
                    </w:rPr>
                    <w:t>רי</w:t>
                  </w:r>
                  <w:r>
                    <w:rPr>
                      <w:rFonts w:cs="Miriam" w:hint="cs"/>
                      <w:sz w:val="18"/>
                      <w:szCs w:val="18"/>
                      <w:rtl/>
                    </w:rPr>
                    <w:t>שום חצרים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יגיש רשימון על חצרים ועל הכלים שהוא מתכוון להשתמש בהם בעסקו, יביא לידי סימונם של</w:t>
      </w:r>
      <w:r>
        <w:rPr>
          <w:rStyle w:val="default"/>
          <w:rFonts w:cs="FrankRuehl"/>
          <w:rtl/>
        </w:rPr>
        <w:t xml:space="preserve"> ה</w:t>
      </w:r>
      <w:r>
        <w:rPr>
          <w:rStyle w:val="default"/>
          <w:rFonts w:cs="FrankRuehl" w:hint="cs"/>
          <w:rtl/>
        </w:rPr>
        <w:t>כלים ויצטייד בחישוקים ובמהדקים, הכל כפי שנקבע או אושר.</w:t>
      </w:r>
    </w:p>
    <w:p w14:paraId="447CF87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יצטייד גם במאזניים, במשקלות ובמידות שנקבעו ויסייע להשתמש בהם לפי דרישתו של פקיד.</w:t>
      </w:r>
    </w:p>
    <w:p w14:paraId="0953EDA2"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לעשות שינויים בחצרים או בכלים אלא באישורו של המנהל.</w:t>
      </w:r>
    </w:p>
    <w:p w14:paraId="73D00683" w14:textId="77777777" w:rsidR="001C0821" w:rsidRDefault="001C0821">
      <w:pPr>
        <w:pStyle w:val="P00"/>
        <w:spacing w:before="72"/>
        <w:ind w:left="0" w:right="1134"/>
        <w:rPr>
          <w:rStyle w:val="default"/>
          <w:rFonts w:cs="FrankRuehl"/>
          <w:rtl/>
        </w:rPr>
      </w:pPr>
      <w:bookmarkStart w:id="4" w:name="Seif4"/>
      <w:bookmarkEnd w:id="4"/>
      <w:r>
        <w:rPr>
          <w:lang w:val="he-IL"/>
        </w:rPr>
        <w:pict w14:anchorId="4E8B7DFE">
          <v:rect id="_x0000_s1030" style="position:absolute;left:0;text-align:left;margin-left:464.5pt;margin-top:8.05pt;width:75.05pt;height:20pt;z-index:251652096" o:allowincell="f" filled="f" stroked="f" strokecolor="lime" strokeweight=".25pt">
            <v:textbox inset="0,0,0,0">
              <w:txbxContent>
                <w:p w14:paraId="717DAF10" w14:textId="77777777" w:rsidR="001C0821" w:rsidRDefault="001C0821" w:rsidP="006B2765">
                  <w:pPr>
                    <w:spacing w:line="160" w:lineRule="exact"/>
                    <w:jc w:val="left"/>
                    <w:rPr>
                      <w:rFonts w:cs="Miriam"/>
                      <w:noProof/>
                      <w:sz w:val="18"/>
                      <w:szCs w:val="18"/>
                      <w:rtl/>
                    </w:rPr>
                  </w:pPr>
                  <w:r>
                    <w:rPr>
                      <w:rFonts w:cs="Miriam"/>
                      <w:sz w:val="18"/>
                      <w:szCs w:val="18"/>
                      <w:rtl/>
                    </w:rPr>
                    <w:t>המ</w:t>
                  </w:r>
                  <w:r>
                    <w:rPr>
                      <w:rFonts w:cs="Miriam" w:hint="cs"/>
                      <w:sz w:val="18"/>
                      <w:szCs w:val="18"/>
                      <w:rtl/>
                    </w:rPr>
                    <w:t>שקאות ה</w:t>
                  </w:r>
                  <w:r>
                    <w:rPr>
                      <w:rFonts w:cs="Miriam"/>
                      <w:sz w:val="18"/>
                      <w:szCs w:val="18"/>
                      <w:rtl/>
                    </w:rPr>
                    <w:t>מ</w:t>
                  </w:r>
                  <w:r>
                    <w:rPr>
                      <w:rFonts w:cs="Miriam" w:hint="cs"/>
                      <w:sz w:val="18"/>
                      <w:szCs w:val="18"/>
                      <w:rtl/>
                    </w:rPr>
                    <w:t>שמשים לפיגול</w:t>
                  </w:r>
                </w:p>
              </w:txbxContent>
            </v:textbox>
            <w10:anchorlock/>
          </v:rect>
        </w:pict>
      </w:r>
      <w:r>
        <w:rPr>
          <w:rStyle w:val="big-number"/>
          <w:rFonts w:cs="Miriam"/>
          <w:rtl/>
        </w:rPr>
        <w:t>5.</w:t>
      </w:r>
      <w:r>
        <w:rPr>
          <w:rStyle w:val="big-number"/>
          <w:rFonts w:cs="Miriam"/>
          <w:rtl/>
        </w:rPr>
        <w:tab/>
      </w:r>
      <w:r>
        <w:rPr>
          <w:rStyle w:val="default"/>
          <w:rFonts w:cs="FrankRuehl"/>
          <w:rtl/>
        </w:rPr>
        <w:t>אי</w:t>
      </w:r>
      <w:r>
        <w:rPr>
          <w:rStyle w:val="default"/>
          <w:rFonts w:cs="FrankRuehl" w:hint="cs"/>
          <w:rtl/>
        </w:rPr>
        <w:t>ן לפגל כהילים ששיעור הכוהל הטהור שבה</w:t>
      </w:r>
      <w:r>
        <w:rPr>
          <w:rStyle w:val="default"/>
          <w:rFonts w:cs="FrankRuehl"/>
          <w:rtl/>
        </w:rPr>
        <w:t xml:space="preserve">ם </w:t>
      </w:r>
      <w:r>
        <w:rPr>
          <w:rStyle w:val="default"/>
          <w:rFonts w:cs="FrankRuehl" w:hint="cs"/>
          <w:rtl/>
        </w:rPr>
        <w:t>הוא פחות מתשעים אחוז מנפחם בחום של 15.6 מעלות צלסיוס.</w:t>
      </w:r>
    </w:p>
    <w:p w14:paraId="0E96C54E" w14:textId="77777777" w:rsidR="001C0821" w:rsidRDefault="001C0821">
      <w:pPr>
        <w:pStyle w:val="P00"/>
        <w:spacing w:before="72"/>
        <w:ind w:left="0" w:right="1134"/>
        <w:rPr>
          <w:rStyle w:val="default"/>
          <w:rFonts w:cs="FrankRuehl"/>
          <w:rtl/>
        </w:rPr>
      </w:pPr>
      <w:bookmarkStart w:id="5" w:name="Seif5"/>
      <w:bookmarkEnd w:id="5"/>
      <w:r>
        <w:rPr>
          <w:lang w:val="he-IL"/>
        </w:rPr>
        <w:pict w14:anchorId="586D5309">
          <v:rect id="_x0000_s1031" style="position:absolute;left:0;text-align:left;margin-left:464.5pt;margin-top:8.05pt;width:75.05pt;height:21pt;z-index:251653120" o:allowincell="f" filled="f" stroked="f" strokecolor="lime" strokeweight=".25pt">
            <v:textbox inset="0,0,0,0">
              <w:txbxContent>
                <w:p w14:paraId="2FA80068" w14:textId="77777777" w:rsidR="001C0821" w:rsidRDefault="001C0821">
                  <w:pPr>
                    <w:spacing w:line="160" w:lineRule="exact"/>
                    <w:jc w:val="left"/>
                    <w:rPr>
                      <w:rFonts w:cs="Miriam"/>
                      <w:noProof/>
                      <w:sz w:val="18"/>
                      <w:szCs w:val="18"/>
                      <w:rtl/>
                    </w:rPr>
                  </w:pPr>
                  <w:r>
                    <w:rPr>
                      <w:rFonts w:cs="Miriam"/>
                      <w:sz w:val="18"/>
                      <w:szCs w:val="18"/>
                      <w:rtl/>
                    </w:rPr>
                    <w:t>הכ</w:t>
                  </w:r>
                  <w:r>
                    <w:rPr>
                      <w:rFonts w:cs="Miriam" w:hint="cs"/>
                      <w:sz w:val="18"/>
                      <w:szCs w:val="18"/>
                      <w:rtl/>
                    </w:rPr>
                    <w:t>מות המינימלית לפיגול</w:t>
                  </w:r>
                </w:p>
              </w:txbxContent>
            </v:textbox>
            <w10:anchorlock/>
          </v:rect>
        </w:pict>
      </w:r>
      <w:r>
        <w:rPr>
          <w:rStyle w:val="big-number"/>
          <w:rFonts w:cs="Miriam"/>
          <w:rtl/>
        </w:rPr>
        <w:t>6.</w:t>
      </w:r>
      <w:r>
        <w:rPr>
          <w:rStyle w:val="big-number"/>
          <w:rFonts w:cs="Miriam"/>
          <w:rtl/>
        </w:rPr>
        <w:tab/>
      </w:r>
      <w:r>
        <w:rPr>
          <w:rStyle w:val="default"/>
          <w:rFonts w:cs="FrankRuehl"/>
          <w:rtl/>
        </w:rPr>
        <w:t>הכ</w:t>
      </w:r>
      <w:r>
        <w:rPr>
          <w:rStyle w:val="default"/>
          <w:rFonts w:cs="FrankRuehl" w:hint="cs"/>
          <w:rtl/>
        </w:rPr>
        <w:t>מות המינימלית של כהילים שמותר לפגל בפעם אחת היא אלף קילו.</w:t>
      </w:r>
    </w:p>
    <w:p w14:paraId="491C0299" w14:textId="77777777" w:rsidR="001C0821" w:rsidRDefault="001C0821">
      <w:pPr>
        <w:pStyle w:val="P00"/>
        <w:spacing w:before="72"/>
        <w:ind w:left="0" w:right="1134"/>
        <w:rPr>
          <w:rStyle w:val="default"/>
          <w:rFonts w:cs="FrankRuehl"/>
          <w:rtl/>
        </w:rPr>
      </w:pPr>
      <w:bookmarkStart w:id="6" w:name="Seif6"/>
      <w:bookmarkEnd w:id="6"/>
      <w:r>
        <w:rPr>
          <w:lang w:val="he-IL"/>
        </w:rPr>
        <w:pict w14:anchorId="75177155">
          <v:rect id="_x0000_s1032" style="position:absolute;left:0;text-align:left;margin-left:464.5pt;margin-top:8.05pt;width:75.05pt;height:29.1pt;z-index:251654144" o:allowincell="f" filled="f" stroked="f" strokecolor="lime" strokeweight=".25pt">
            <v:textbox inset="0,0,0,0">
              <w:txbxContent>
                <w:p w14:paraId="1CC19C21" w14:textId="77777777" w:rsidR="001C0821" w:rsidRDefault="001C0821">
                  <w:pPr>
                    <w:spacing w:line="160" w:lineRule="exact"/>
                    <w:jc w:val="left"/>
                    <w:rPr>
                      <w:rFonts w:cs="Miriam"/>
                      <w:noProof/>
                      <w:sz w:val="18"/>
                      <w:szCs w:val="18"/>
                      <w:rtl/>
                    </w:rPr>
                  </w:pPr>
                  <w:r>
                    <w:rPr>
                      <w:rFonts w:cs="Miriam"/>
                      <w:sz w:val="18"/>
                      <w:szCs w:val="18"/>
                      <w:rtl/>
                    </w:rPr>
                    <w:t>תנ</w:t>
                  </w:r>
                  <w:r>
                    <w:rPr>
                      <w:rFonts w:cs="Miriam" w:hint="cs"/>
                      <w:sz w:val="18"/>
                      <w:szCs w:val="18"/>
                      <w:rtl/>
                    </w:rPr>
                    <w:t>אים למכרית כהילים מפוגלים מידי בעל רשיון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ימסור בעל רשיון כהילים מפוגלים בכמות פחותה מחמישים קילו בפעם אחת </w:t>
      </w:r>
      <w:r>
        <w:rPr>
          <w:rStyle w:val="default"/>
          <w:rFonts w:cs="FrankRuehl" w:hint="cs"/>
          <w:rtl/>
        </w:rPr>
        <w:lastRenderedPageBreak/>
        <w:t>לאדם אחד.</w:t>
      </w:r>
    </w:p>
    <w:p w14:paraId="529C8970"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הכלים שבהם בעל רשיון אוצר או מחזיק או מספק</w:t>
      </w:r>
      <w:r>
        <w:rPr>
          <w:rStyle w:val="default"/>
          <w:rFonts w:cs="FrankRuehl"/>
          <w:rtl/>
        </w:rPr>
        <w:t xml:space="preserve"> כ</w:t>
      </w:r>
      <w:r>
        <w:rPr>
          <w:rStyle w:val="default"/>
          <w:rFonts w:cs="FrankRuehl" w:hint="cs"/>
          <w:rtl/>
        </w:rPr>
        <w:t>הילים מפו</w:t>
      </w:r>
      <w:r>
        <w:rPr>
          <w:rStyle w:val="default"/>
          <w:rFonts w:cs="FrankRuehl"/>
          <w:rtl/>
        </w:rPr>
        <w:t>ג</w:t>
      </w:r>
      <w:r>
        <w:rPr>
          <w:rStyle w:val="default"/>
          <w:rFonts w:cs="FrankRuehl" w:hint="cs"/>
          <w:rtl/>
        </w:rPr>
        <w:t>לים יסומנו בסימן או בתווית באופן שיהא בהם כדי להראות אם הכהילים המפוגלים שבתוכם הם תעשייתיים או מינרליים.</w:t>
      </w:r>
    </w:p>
    <w:p w14:paraId="5A517011" w14:textId="77777777" w:rsidR="001C0821" w:rsidRDefault="001C0821" w:rsidP="006B2765">
      <w:pPr>
        <w:pStyle w:val="P00"/>
        <w:spacing w:before="72"/>
        <w:ind w:left="0" w:right="1134"/>
        <w:rPr>
          <w:rStyle w:val="default"/>
          <w:rFonts w:cs="FrankRuehl"/>
          <w:rtl/>
        </w:rPr>
      </w:pPr>
      <w:bookmarkStart w:id="7" w:name="Seif7"/>
      <w:bookmarkEnd w:id="7"/>
      <w:r>
        <w:rPr>
          <w:lang w:val="he-IL"/>
        </w:rPr>
        <w:pict w14:anchorId="1F63CDC1">
          <v:rect id="_x0000_s1033" style="position:absolute;left:0;text-align:left;margin-left:464.5pt;margin-top:8.05pt;width:75.05pt;height:31.6pt;z-index:251655168" o:allowincell="f" filled="f" stroked="f" strokecolor="lime" strokeweight=".25pt">
            <v:textbox inset="0,0,0,0">
              <w:txbxContent>
                <w:p w14:paraId="7ADE29BD" w14:textId="77777777" w:rsidR="001C0821" w:rsidRDefault="001C0821">
                  <w:pPr>
                    <w:spacing w:line="160" w:lineRule="exact"/>
                    <w:jc w:val="left"/>
                    <w:rPr>
                      <w:rFonts w:cs="Miriam"/>
                      <w:noProof/>
                      <w:sz w:val="18"/>
                      <w:szCs w:val="18"/>
                      <w:rtl/>
                    </w:rPr>
                  </w:pPr>
                  <w:r>
                    <w:rPr>
                      <w:rFonts w:cs="Miriam"/>
                      <w:sz w:val="18"/>
                      <w:szCs w:val="18"/>
                      <w:rtl/>
                    </w:rPr>
                    <w:t>הי</w:t>
                  </w:r>
                  <w:r>
                    <w:rPr>
                      <w:rFonts w:cs="Miriam" w:hint="cs"/>
                      <w:sz w:val="18"/>
                      <w:szCs w:val="18"/>
                      <w:rtl/>
                    </w:rPr>
                    <w:t>תר להשתמש בכהילים מפוגלים תעשייתיים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המנהל ליתן לאדם היתר לקבל כהילים מפוגלים</w:t>
      </w:r>
      <w:r>
        <w:rPr>
          <w:rStyle w:val="default"/>
          <w:rFonts w:cs="FrankRuehl"/>
          <w:rtl/>
        </w:rPr>
        <w:t xml:space="preserve"> ת</w:t>
      </w:r>
      <w:r>
        <w:rPr>
          <w:rStyle w:val="default"/>
          <w:rFonts w:cs="FrankRuehl" w:hint="cs"/>
          <w:rtl/>
        </w:rPr>
        <w:t>עשייתיים לשימוש בכל אומנות או חרושת שאותו אדם עוסק בה</w:t>
      </w:r>
      <w:r>
        <w:rPr>
          <w:rStyle w:val="default"/>
          <w:rFonts w:cs="FrankRuehl"/>
          <w:rtl/>
        </w:rPr>
        <w:t>ן</w:t>
      </w:r>
      <w:r>
        <w:rPr>
          <w:rStyle w:val="default"/>
          <w:rFonts w:cs="FrankRuehl" w:hint="cs"/>
          <w:rtl/>
        </w:rPr>
        <w:t>.</w:t>
      </w:r>
    </w:p>
    <w:p w14:paraId="014528FA"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היתר יתן את הער</w:t>
      </w:r>
      <w:r>
        <w:rPr>
          <w:rStyle w:val="default"/>
          <w:rFonts w:cs="FrankRuehl"/>
          <w:rtl/>
        </w:rPr>
        <w:t>וב</w:t>
      </w:r>
      <w:r>
        <w:rPr>
          <w:rStyle w:val="default"/>
          <w:rFonts w:cs="FrankRuehl" w:hint="cs"/>
          <w:rtl/>
        </w:rPr>
        <w:t>ה שנקבעה, כי לא ישתמש בכהילים המפוגלים התעשייתיים אלא למטרה שפורשה וכי יקיים הוראות פקודה זו.</w:t>
      </w:r>
    </w:p>
    <w:p w14:paraId="5541A868"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יספק בעל רשיון כהילים מפוגלים תעשייתיים לאדם שאינו מראה לו היתר לקבל כהילים כאלה; ואם עבר על הוראה זו, יהא חב לשלם על הכהילים שסיפק את שיעור הבלו הגבוה </w:t>
      </w:r>
      <w:r>
        <w:rPr>
          <w:rStyle w:val="default"/>
          <w:rFonts w:cs="FrankRuehl"/>
          <w:rtl/>
        </w:rPr>
        <w:t>בי</w:t>
      </w:r>
      <w:r>
        <w:rPr>
          <w:rStyle w:val="default"/>
          <w:rFonts w:cs="FrankRuehl" w:hint="cs"/>
          <w:rtl/>
        </w:rPr>
        <w:t>ותר החל על כהילים לפי פקודת המשקאות המשכרים (ייצור ומכירה).</w:t>
      </w:r>
    </w:p>
    <w:p w14:paraId="52E6705A" w14:textId="77777777" w:rsidR="001C0821" w:rsidRDefault="001C0821">
      <w:pPr>
        <w:pStyle w:val="P00"/>
        <w:spacing w:before="72"/>
        <w:ind w:left="0" w:right="1134"/>
        <w:rPr>
          <w:rStyle w:val="default"/>
          <w:rFonts w:cs="FrankRuehl"/>
          <w:rtl/>
        </w:rPr>
      </w:pPr>
      <w:bookmarkStart w:id="8" w:name="Seif8"/>
      <w:bookmarkEnd w:id="8"/>
      <w:r>
        <w:rPr>
          <w:lang w:val="he-IL"/>
        </w:rPr>
        <w:pict w14:anchorId="52D932F7">
          <v:rect id="_x0000_s1034" style="position:absolute;left:0;text-align:left;margin-left:464.5pt;margin-top:8.05pt;width:75.05pt;height:10pt;z-index:251656192" o:allowincell="f" filled="f" stroked="f" strokecolor="lime" strokeweight=".25pt">
            <v:textbox inset="0,0,0,0">
              <w:txbxContent>
                <w:p w14:paraId="2EE1ED1A" w14:textId="77777777" w:rsidR="001C0821" w:rsidRDefault="001C0821">
                  <w:pPr>
                    <w:spacing w:line="160" w:lineRule="exact"/>
                    <w:jc w:val="left"/>
                    <w:rPr>
                      <w:rFonts w:cs="Miriam"/>
                      <w:noProof/>
                      <w:sz w:val="18"/>
                      <w:szCs w:val="18"/>
                      <w:rtl/>
                    </w:rPr>
                  </w:pPr>
                  <w:r>
                    <w:rPr>
                      <w:rFonts w:cs="Miriam"/>
                      <w:sz w:val="18"/>
                      <w:szCs w:val="18"/>
                      <w:rtl/>
                    </w:rPr>
                    <w:t>חש</w:t>
                  </w:r>
                  <w:r>
                    <w:rPr>
                      <w:rFonts w:cs="Miriam" w:hint="cs"/>
                      <w:sz w:val="18"/>
                      <w:szCs w:val="18"/>
                      <w:rtl/>
                    </w:rPr>
                    <w:t>בונות המלאי</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ינהל חשבון המלאי של כל הכהילים שפיגל בעל רשיון.</w:t>
      </w:r>
    </w:p>
    <w:p w14:paraId="6D711871"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רשיון ינהל פנקס מלאי של כהילים מפוגלים, תעשייתיים ומינרליים, עם חשבונות נפרדים </w:t>
      </w:r>
      <w:r>
        <w:rPr>
          <w:rStyle w:val="default"/>
          <w:rFonts w:cs="FrankRuehl"/>
          <w:rtl/>
        </w:rPr>
        <w:t>ב</w:t>
      </w:r>
      <w:r>
        <w:rPr>
          <w:rStyle w:val="default"/>
          <w:rFonts w:cs="FrankRuehl" w:hint="cs"/>
          <w:rtl/>
        </w:rPr>
        <w:t>טופס שנקבע; בפנקס זה ירשום מדי יום ביומו ובכ</w:t>
      </w:r>
      <w:r>
        <w:rPr>
          <w:rStyle w:val="default"/>
          <w:rFonts w:cs="FrankRuehl"/>
          <w:rtl/>
        </w:rPr>
        <w:t xml:space="preserve">ל </w:t>
      </w:r>
      <w:r>
        <w:rPr>
          <w:rStyle w:val="default"/>
          <w:rFonts w:cs="FrankRuehl" w:hint="cs"/>
          <w:rtl/>
        </w:rPr>
        <w:t>עת שיידרש על ידי פקיד, את כמות הכהילים המפוגלים, התעשייתיים והמינרליים, שהוא מייצר, מחזיק או מוסר; רישומים אלה ייעשו בדרך הנותנת להבחין בין הכמויות שהוא מייצר, מחזיק או מוסר, כל אחת לחוד.</w:t>
      </w:r>
    </w:p>
    <w:p w14:paraId="26C38889"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הכמות של הכהילים המפוגלים שבר</w:t>
      </w:r>
      <w:r>
        <w:rPr>
          <w:rStyle w:val="default"/>
          <w:rFonts w:cs="FrankRuehl"/>
          <w:rtl/>
        </w:rPr>
        <w:t>שו</w:t>
      </w:r>
      <w:r>
        <w:rPr>
          <w:rStyle w:val="default"/>
          <w:rFonts w:cs="FrankRuehl" w:hint="cs"/>
          <w:rtl/>
        </w:rPr>
        <w:t>ת בעל הרשיון עודפת ביותר משני אחוזים על הכמות שהיתה צריכה להיות ברשותו לפי פנקס המלאי, יחולט העודף.</w:t>
      </w:r>
    </w:p>
    <w:p w14:paraId="3659AF62"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יתה הכמות של הכהילים המפוגלים שברשות בעל הרשיון חסרה יותר משני אחוזים מהכמות שהיתה צריכה להיות ברשותו ל</w:t>
      </w:r>
      <w:r>
        <w:rPr>
          <w:rStyle w:val="default"/>
          <w:rFonts w:cs="FrankRuehl"/>
          <w:rtl/>
        </w:rPr>
        <w:t>פ</w:t>
      </w:r>
      <w:r>
        <w:rPr>
          <w:rStyle w:val="default"/>
          <w:rFonts w:cs="FrankRuehl" w:hint="cs"/>
          <w:rtl/>
        </w:rPr>
        <w:t>י חשבון המלאי, ישלם על החסר את שיעור הבלו הג</w:t>
      </w:r>
      <w:r>
        <w:rPr>
          <w:rStyle w:val="default"/>
          <w:rFonts w:cs="FrankRuehl"/>
          <w:rtl/>
        </w:rPr>
        <w:t>בו</w:t>
      </w:r>
      <w:r>
        <w:rPr>
          <w:rStyle w:val="default"/>
          <w:rFonts w:cs="FrankRuehl" w:hint="cs"/>
          <w:rtl/>
        </w:rPr>
        <w:t>ה ביותר החל על כהילים לפי פקודת משקאות משכרים (ייצור ומכירה); ואולם רשאי המנהל לוותר על תשלום בלו זה, כולו או מקצתו, אם הוא סבור שהחסר בא מחמת גורמים טבעיים.</w:t>
      </w:r>
    </w:p>
    <w:p w14:paraId="29AA249C" w14:textId="77777777" w:rsidR="001C0821" w:rsidRDefault="001C0821">
      <w:pPr>
        <w:pStyle w:val="P00"/>
        <w:spacing w:before="72"/>
        <w:ind w:left="0" w:right="1134"/>
        <w:rPr>
          <w:rStyle w:val="default"/>
          <w:rFonts w:cs="FrankRuehl"/>
          <w:rtl/>
        </w:rPr>
      </w:pPr>
      <w:bookmarkStart w:id="9" w:name="Seif9"/>
      <w:bookmarkEnd w:id="9"/>
      <w:r>
        <w:rPr>
          <w:lang w:val="he-IL"/>
        </w:rPr>
        <w:pict w14:anchorId="7184FD00">
          <v:rect id="_x0000_s1035" style="position:absolute;left:0;text-align:left;margin-left:464.5pt;margin-top:8.05pt;width:75.05pt;height:20pt;z-index:251657216" o:allowincell="f" filled="f" stroked="f" strokecolor="lime" strokeweight=".25pt">
            <v:textbox inset="0,0,0,0">
              <w:txbxContent>
                <w:p w14:paraId="5A3F6190" w14:textId="77777777" w:rsidR="001C0821" w:rsidRDefault="001C0821">
                  <w:pPr>
                    <w:spacing w:line="160" w:lineRule="exact"/>
                    <w:jc w:val="left"/>
                    <w:rPr>
                      <w:rFonts w:cs="Miriam"/>
                      <w:noProof/>
                      <w:sz w:val="18"/>
                      <w:szCs w:val="18"/>
                      <w:rtl/>
                    </w:rPr>
                  </w:pPr>
                  <w:r>
                    <w:rPr>
                      <w:rFonts w:cs="Miriam"/>
                      <w:sz w:val="18"/>
                      <w:szCs w:val="18"/>
                      <w:rtl/>
                    </w:rPr>
                    <w:t>רש</w:t>
                  </w:r>
                  <w:r>
                    <w:rPr>
                      <w:rFonts w:cs="Miriam" w:hint="cs"/>
                      <w:sz w:val="18"/>
                      <w:szCs w:val="18"/>
                      <w:rtl/>
                    </w:rPr>
                    <w:t>ות כניסה ובדיקה ונטילת ד</w:t>
                  </w:r>
                  <w:r>
                    <w:rPr>
                      <w:rFonts w:cs="Miriam"/>
                      <w:sz w:val="18"/>
                      <w:szCs w:val="18"/>
                      <w:rtl/>
                    </w:rPr>
                    <w:t>וג</w:t>
                  </w:r>
                  <w:r>
                    <w:rPr>
                      <w:rFonts w:cs="Miriam" w:hint="cs"/>
                      <w:sz w:val="18"/>
                      <w:szCs w:val="18"/>
                      <w:rtl/>
                    </w:rPr>
                    <w:t>מאות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קיד רשאי בכל עת להיכנס ולבדוק חצריו של בעל רשיון או של קמעונאי המוכר כהילים מפוגלים או</w:t>
      </w:r>
      <w:r>
        <w:rPr>
          <w:rStyle w:val="default"/>
          <w:rFonts w:cs="FrankRuehl"/>
          <w:rtl/>
        </w:rPr>
        <w:t xml:space="preserve"> ש</w:t>
      </w:r>
      <w:r>
        <w:rPr>
          <w:rStyle w:val="default"/>
          <w:rFonts w:cs="FrankRuehl" w:hint="cs"/>
          <w:rtl/>
        </w:rPr>
        <w:t>ל אדם שהורשה לקבל כהילים מפוגלים, והוא רשאי לבדוק ולבחון כהילים כאמור המצויים בחצרים וליטול מהם דוגמאות.</w:t>
      </w:r>
    </w:p>
    <w:p w14:paraId="7F4B3E9F" w14:textId="77777777" w:rsidR="001C0821" w:rsidRDefault="001C0821" w:rsidP="006B27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המפריע לפקיד בביצוע סמכויותיו לפי סעיף זה, דינו - קנס 50 ליר</w:t>
      </w:r>
      <w:r>
        <w:rPr>
          <w:rStyle w:val="default"/>
          <w:rFonts w:cs="FrankRuehl"/>
          <w:rtl/>
        </w:rPr>
        <w:t>ו</w:t>
      </w:r>
      <w:r>
        <w:rPr>
          <w:rStyle w:val="default"/>
          <w:rFonts w:cs="FrankRuehl" w:hint="cs"/>
          <w:rtl/>
        </w:rPr>
        <w:t>ת על כל עבירה ועבירה.</w:t>
      </w:r>
    </w:p>
    <w:p w14:paraId="04AE64AF" w14:textId="77777777" w:rsidR="001C0821" w:rsidRDefault="001C0821">
      <w:pPr>
        <w:pStyle w:val="P00"/>
        <w:spacing w:before="72"/>
        <w:ind w:left="0" w:right="1134"/>
        <w:rPr>
          <w:rStyle w:val="default"/>
          <w:rFonts w:cs="FrankRuehl"/>
          <w:rtl/>
        </w:rPr>
      </w:pPr>
      <w:bookmarkStart w:id="10" w:name="Seif10"/>
      <w:bookmarkEnd w:id="10"/>
      <w:r>
        <w:rPr>
          <w:lang w:val="he-IL"/>
        </w:rPr>
        <w:pict w14:anchorId="15EAEFF3">
          <v:rect id="_x0000_s1036" style="position:absolute;left:0;text-align:left;margin-left:464.5pt;margin-top:8.05pt;width:75.05pt;height:37.65pt;z-index:251658240" o:allowincell="f" filled="f" stroked="f" strokecolor="lime" strokeweight=".25pt">
            <v:textbox inset="0,0,0,0">
              <w:txbxContent>
                <w:p w14:paraId="18ECA179" w14:textId="77777777" w:rsidR="001C0821" w:rsidRDefault="001C0821">
                  <w:pPr>
                    <w:spacing w:line="160" w:lineRule="exact"/>
                    <w:jc w:val="left"/>
                    <w:rPr>
                      <w:rFonts w:cs="Miriam"/>
                      <w:noProof/>
                      <w:sz w:val="18"/>
                      <w:szCs w:val="18"/>
                      <w:rtl/>
                    </w:rPr>
                  </w:pPr>
                  <w:r>
                    <w:rPr>
                      <w:rFonts w:cs="Miriam"/>
                      <w:sz w:val="18"/>
                      <w:szCs w:val="18"/>
                      <w:rtl/>
                    </w:rPr>
                    <w:t>אס</w:t>
                  </w:r>
                  <w:r>
                    <w:rPr>
                      <w:rFonts w:cs="Miriam" w:hint="cs"/>
                      <w:sz w:val="18"/>
                      <w:szCs w:val="18"/>
                      <w:rtl/>
                    </w:rPr>
                    <w:t>ור להשתמש בכהילים מפוגלים לעשיית משקה או תרופה פנימית</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ישתמש אדם בכהילים מפוגלים, או בכל המופק מהם, לייצ</w:t>
      </w:r>
      <w:r>
        <w:rPr>
          <w:rStyle w:val="default"/>
          <w:rFonts w:cs="FrankRuehl"/>
          <w:rtl/>
        </w:rPr>
        <w:t>ור</w:t>
      </w:r>
      <w:r>
        <w:rPr>
          <w:rStyle w:val="default"/>
          <w:rFonts w:cs="FrankRuehl" w:hint="cs"/>
          <w:rtl/>
        </w:rPr>
        <w:t>ו, להרכבתו או להכנתו של כל מצרך שהוא היכול לשמש, כולו או מקצתו, משקה או תרופה פנימית, ולא ימכור אדם ולא יחזיק ברשותו</w:t>
      </w:r>
      <w:r>
        <w:rPr>
          <w:rStyle w:val="default"/>
          <w:rFonts w:cs="FrankRuehl"/>
          <w:rtl/>
        </w:rPr>
        <w:t xml:space="preserve"> </w:t>
      </w:r>
      <w:r>
        <w:rPr>
          <w:rStyle w:val="default"/>
          <w:rFonts w:cs="FrankRuehl" w:hint="cs"/>
          <w:rtl/>
        </w:rPr>
        <w:t>שום מצרך כאמור שכהילים מפוגלים או כל המופק מהם שימשו בייצורו.</w:t>
      </w:r>
    </w:p>
    <w:p w14:paraId="3159380F" w14:textId="77777777" w:rsidR="001C0821" w:rsidRDefault="001C0821">
      <w:pPr>
        <w:pStyle w:val="P00"/>
        <w:spacing w:before="72"/>
        <w:ind w:left="0" w:right="1134"/>
        <w:rPr>
          <w:rStyle w:val="default"/>
          <w:rFonts w:cs="FrankRuehl"/>
          <w:rtl/>
        </w:rPr>
      </w:pPr>
      <w:bookmarkStart w:id="11" w:name="Seif11"/>
      <w:bookmarkEnd w:id="11"/>
      <w:r>
        <w:rPr>
          <w:lang w:val="he-IL"/>
        </w:rPr>
        <w:pict w14:anchorId="7103F5FF">
          <v:rect id="_x0000_s1037" style="position:absolute;left:0;text-align:left;margin-left:464.5pt;margin-top:8.05pt;width:75.05pt;height:20pt;z-index:251659264" o:allowincell="f" filled="f" stroked="f" strokecolor="lime" strokeweight=".25pt">
            <v:textbox inset="0,0,0,0">
              <w:txbxContent>
                <w:p w14:paraId="6BCFE6EB" w14:textId="77777777" w:rsidR="001C0821" w:rsidRDefault="001C0821">
                  <w:pPr>
                    <w:spacing w:line="160" w:lineRule="exact"/>
                    <w:jc w:val="left"/>
                    <w:rPr>
                      <w:rFonts w:cs="Miriam"/>
                      <w:noProof/>
                      <w:sz w:val="18"/>
                      <w:szCs w:val="18"/>
                      <w:rtl/>
                    </w:rPr>
                  </w:pPr>
                  <w:r>
                    <w:rPr>
                      <w:rFonts w:cs="Miriam"/>
                      <w:sz w:val="18"/>
                      <w:szCs w:val="18"/>
                      <w:rtl/>
                    </w:rPr>
                    <w:t>אס</w:t>
                  </w:r>
                  <w:r>
                    <w:rPr>
                      <w:rFonts w:cs="Miriam" w:hint="cs"/>
                      <w:sz w:val="18"/>
                      <w:szCs w:val="18"/>
                      <w:rtl/>
                    </w:rPr>
                    <w:t>ור לטהר כהילים מפוגלים</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המטהר או מנסה לטהר כהילים מפוגלים, או לאחר שהשתמש בכהילים מפוגלים ה</w:t>
      </w:r>
      <w:r>
        <w:rPr>
          <w:rStyle w:val="default"/>
          <w:rFonts w:cs="FrankRuehl"/>
          <w:rtl/>
        </w:rPr>
        <w:t>וא</w:t>
      </w:r>
      <w:r>
        <w:rPr>
          <w:rStyle w:val="default"/>
          <w:rFonts w:cs="FrankRuehl" w:hint="cs"/>
          <w:rtl/>
        </w:rPr>
        <w:t xml:space="preserve"> מחזירם או מנסה להחזירם למצבם הקודם, או שהוא מפיק או מנסה להפיק מהם כוהל, על ידי זיקוק או</w:t>
      </w:r>
      <w:r>
        <w:rPr>
          <w:rStyle w:val="default"/>
          <w:rFonts w:cs="FrankRuehl"/>
          <w:rtl/>
        </w:rPr>
        <w:t xml:space="preserve"> </w:t>
      </w:r>
      <w:r>
        <w:rPr>
          <w:rStyle w:val="default"/>
          <w:rFonts w:cs="FrankRuehl" w:hint="cs"/>
          <w:rtl/>
        </w:rPr>
        <w:t>עיבוד או בכל דרך אחרת, ולא עשה זאת לפי פקודה זו או בהסכמתו של המנהל, דינו - קנס 200 לירות.</w:t>
      </w:r>
    </w:p>
    <w:p w14:paraId="46C870EA" w14:textId="77777777" w:rsidR="001C0821" w:rsidRDefault="001C0821">
      <w:pPr>
        <w:pStyle w:val="P00"/>
        <w:spacing w:before="72"/>
        <w:ind w:left="0" w:right="1134"/>
        <w:rPr>
          <w:rStyle w:val="default"/>
          <w:rFonts w:cs="FrankRuehl"/>
          <w:rtl/>
        </w:rPr>
      </w:pPr>
      <w:bookmarkStart w:id="12" w:name="Seif12"/>
      <w:bookmarkEnd w:id="12"/>
      <w:r>
        <w:rPr>
          <w:lang w:val="he-IL"/>
        </w:rPr>
        <w:pict w14:anchorId="400124BC">
          <v:rect id="_x0000_s1038" style="position:absolute;left:0;text-align:left;margin-left:464.5pt;margin-top:8.05pt;width:75.05pt;height:10pt;z-index:251660288" o:allowincell="f" filled="f" stroked="f" strokecolor="lime" strokeweight=".25pt">
            <v:textbox inset="0,0,0,0">
              <w:txbxContent>
                <w:p w14:paraId="5D67F1C7" w14:textId="77777777" w:rsidR="001C0821" w:rsidRDefault="001C0821">
                  <w:pPr>
                    <w:spacing w:line="160" w:lineRule="exact"/>
                    <w:jc w:val="left"/>
                    <w:rPr>
                      <w:rFonts w:cs="Miriam"/>
                      <w:noProof/>
                      <w:sz w:val="18"/>
                      <w:szCs w:val="18"/>
                      <w:rtl/>
                    </w:rPr>
                  </w:pPr>
                  <w:r>
                    <w:rPr>
                      <w:rFonts w:cs="Miriam"/>
                      <w:sz w:val="18"/>
                      <w:szCs w:val="18"/>
                      <w:rtl/>
                    </w:rPr>
                    <w:t>תנ</w:t>
                  </w:r>
                  <w:r>
                    <w:rPr>
                      <w:rFonts w:cs="Miriam" w:hint="cs"/>
                      <w:sz w:val="18"/>
                      <w:szCs w:val="18"/>
                      <w:rtl/>
                    </w:rPr>
                    <w:t>אי רשיון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קפו של רשיון שניתן לפי פקודה זו יפקע ביום השלושים ואחד בדצמבר ש</w:t>
      </w:r>
      <w:r>
        <w:rPr>
          <w:rStyle w:val="default"/>
          <w:rFonts w:cs="FrankRuehl"/>
          <w:rtl/>
        </w:rPr>
        <w:t xml:space="preserve">ל </w:t>
      </w:r>
      <w:r>
        <w:rPr>
          <w:rStyle w:val="default"/>
          <w:rFonts w:cs="FrankRuehl" w:hint="cs"/>
          <w:rtl/>
        </w:rPr>
        <w:t>כל שנה, אך ניתן לחדשו לפי ראות עיניו של המנהל.</w:t>
      </w:r>
    </w:p>
    <w:p w14:paraId="12A09634"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רשיון לא יהא ניתן להעברה אלא באישורו של המנהל.</w:t>
      </w:r>
    </w:p>
    <w:p w14:paraId="35AF1086" w14:textId="77777777" w:rsidR="001C0821" w:rsidRDefault="001C08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להתלות או לבטל רשיון או היתר או אישור שניתנו לפי פקודה זו.</w:t>
      </w:r>
    </w:p>
    <w:p w14:paraId="1819B109" w14:textId="77777777" w:rsidR="001C0821" w:rsidRDefault="001C0821">
      <w:pPr>
        <w:pStyle w:val="P00"/>
        <w:spacing w:before="72"/>
        <w:ind w:left="0" w:right="1134"/>
        <w:rPr>
          <w:rStyle w:val="default"/>
          <w:rFonts w:cs="FrankRuehl"/>
          <w:rtl/>
        </w:rPr>
      </w:pPr>
      <w:bookmarkStart w:id="13" w:name="Seif13"/>
      <w:bookmarkEnd w:id="13"/>
      <w:r>
        <w:rPr>
          <w:lang w:val="he-IL"/>
        </w:rPr>
        <w:pict w14:anchorId="06EB05C2">
          <v:rect id="_x0000_s1039" style="position:absolute;left:0;text-align:left;margin-left:464.5pt;margin-top:8.05pt;width:75.05pt;height:10pt;z-index:251661312" o:allowincell="f" filled="f" stroked="f" strokecolor="lime" strokeweight=".25pt">
            <v:textbox inset="0,0,0,0">
              <w:txbxContent>
                <w:p w14:paraId="3172C139" w14:textId="77777777" w:rsidR="001C0821" w:rsidRDefault="001C0821">
                  <w:pPr>
                    <w:spacing w:line="160" w:lineRule="exact"/>
                    <w:jc w:val="left"/>
                    <w:rPr>
                      <w:rFonts w:cs="Miriam"/>
                      <w:noProof/>
                      <w:sz w:val="18"/>
                      <w:szCs w:val="18"/>
                      <w:rtl/>
                    </w:rPr>
                  </w:pPr>
                  <w:r>
                    <w:rPr>
                      <w:rFonts w:cs="Miriam"/>
                      <w:sz w:val="18"/>
                      <w:szCs w:val="18"/>
                      <w:rtl/>
                    </w:rPr>
                    <w:t>בל</w:t>
                  </w:r>
                  <w:r>
                    <w:rPr>
                      <w:rFonts w:cs="Miriam" w:hint="cs"/>
                      <w:sz w:val="18"/>
                      <w:szCs w:val="18"/>
                      <w:rtl/>
                    </w:rPr>
                    <w:t>ו</w:t>
                  </w:r>
                </w:p>
              </w:txbxContent>
            </v:textbox>
            <w10:anchorlock/>
          </v:rect>
        </w:pict>
      </w:r>
      <w:r>
        <w:rPr>
          <w:rStyle w:val="big-number"/>
          <w:rFonts w:cs="Miriam"/>
          <w:rtl/>
        </w:rPr>
        <w:t>14.</w:t>
      </w:r>
      <w:r>
        <w:rPr>
          <w:rStyle w:val="big-number"/>
          <w:rFonts w:cs="Miriam"/>
          <w:rtl/>
        </w:rPr>
        <w:tab/>
      </w:r>
      <w:r>
        <w:rPr>
          <w:rStyle w:val="default"/>
          <w:rFonts w:cs="FrankRuehl"/>
          <w:rtl/>
        </w:rPr>
        <w:t>הב</w:t>
      </w:r>
      <w:r>
        <w:rPr>
          <w:rStyle w:val="default"/>
          <w:rFonts w:cs="FrankRuehl" w:hint="cs"/>
          <w:rtl/>
        </w:rPr>
        <w:t xml:space="preserve">לו על כהילים מפוגלים שיוצרו בישראל ונמכרים </w:t>
      </w:r>
      <w:r>
        <w:rPr>
          <w:rStyle w:val="default"/>
          <w:rFonts w:cs="FrankRuehl"/>
          <w:rtl/>
        </w:rPr>
        <w:t>בה</w:t>
      </w:r>
      <w:r>
        <w:rPr>
          <w:rStyle w:val="default"/>
          <w:rFonts w:cs="FrankRuehl" w:hint="cs"/>
          <w:rtl/>
        </w:rPr>
        <w:t xml:space="preserve"> יהיה כפי שנקבע בתוספת לפקודה זו, אלא שהממשלה רשאית, בצו - </w:t>
      </w:r>
    </w:p>
    <w:p w14:paraId="2CA95D45" w14:textId="77777777" w:rsidR="001C0821" w:rsidRDefault="001C08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שנות את שיעור הבלו;</w:t>
      </w:r>
    </w:p>
    <w:p w14:paraId="786BDFFA" w14:textId="77777777" w:rsidR="001C0821" w:rsidRDefault="001C08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יתן הנחה, מלאה או חלקית, מן הבלו ששולם על כהילים מפוגלים המיוצאים בכמות שיוצרו, או הכלולים בטובין שיוצרו בישראל והם מיוצאים; הנחה זו תינתן לפי התקנות והתנאים שתקבע </w:t>
      </w:r>
      <w:r>
        <w:rPr>
          <w:rStyle w:val="default"/>
          <w:rFonts w:cs="FrankRuehl"/>
          <w:rtl/>
        </w:rPr>
        <w:t>המ</w:t>
      </w:r>
      <w:r>
        <w:rPr>
          <w:rStyle w:val="default"/>
          <w:rFonts w:cs="FrankRuehl" w:hint="cs"/>
          <w:rtl/>
        </w:rPr>
        <w:t>משלה;</w:t>
      </w:r>
    </w:p>
    <w:p w14:paraId="5D7C77B3" w14:textId="77777777" w:rsidR="001C0821" w:rsidRDefault="001C08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יתן הנחה או פטור מן הבלו ששולם או שחל על כהילים מפוגלים שסו</w:t>
      </w:r>
      <w:r>
        <w:rPr>
          <w:rStyle w:val="default"/>
          <w:rFonts w:cs="FrankRuehl"/>
          <w:rtl/>
        </w:rPr>
        <w:t>פ</w:t>
      </w:r>
      <w:r>
        <w:rPr>
          <w:rStyle w:val="default"/>
          <w:rFonts w:cs="FrankRuehl" w:hint="cs"/>
          <w:rtl/>
        </w:rPr>
        <w:t>קו לצבא- הגנה לישראל או לידי מוסד הקשור עמו ושאושר על ידי הממשלה.</w:t>
      </w:r>
    </w:p>
    <w:p w14:paraId="0B08EDDD" w14:textId="77777777" w:rsidR="001C0821" w:rsidRDefault="001C0821">
      <w:pPr>
        <w:pStyle w:val="P00"/>
        <w:spacing w:before="72"/>
        <w:ind w:left="0" w:right="1134"/>
        <w:rPr>
          <w:rStyle w:val="default"/>
          <w:rFonts w:cs="FrankRuehl"/>
          <w:rtl/>
        </w:rPr>
      </w:pPr>
      <w:bookmarkStart w:id="14" w:name="Seif14"/>
      <w:bookmarkEnd w:id="14"/>
      <w:r>
        <w:rPr>
          <w:lang w:val="he-IL"/>
        </w:rPr>
        <w:pict w14:anchorId="0148A591">
          <v:rect id="_x0000_s1040" style="position:absolute;left:0;text-align:left;margin-left:464.5pt;margin-top:8.05pt;width:75.05pt;height:10pt;z-index:251662336" o:allowincell="f" filled="f" stroked="f" strokecolor="lime" strokeweight=".25pt">
            <v:textbox inset="0,0,0,0">
              <w:txbxContent>
                <w:p w14:paraId="284775B1" w14:textId="77777777" w:rsidR="001C0821" w:rsidRDefault="001C082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15.</w:t>
      </w:r>
      <w:r>
        <w:rPr>
          <w:rStyle w:val="big-number"/>
          <w:rFonts w:cs="Miriam"/>
          <w:rtl/>
        </w:rPr>
        <w:tab/>
      </w:r>
      <w:r>
        <w:rPr>
          <w:rStyle w:val="default"/>
          <w:rFonts w:cs="FrankRuehl"/>
          <w:rtl/>
        </w:rPr>
        <w:t>כל</w:t>
      </w:r>
      <w:r>
        <w:rPr>
          <w:rStyle w:val="default"/>
          <w:rFonts w:cs="FrankRuehl" w:hint="cs"/>
          <w:rtl/>
        </w:rPr>
        <w:t xml:space="preserve"> העובר על הוראה מהוראות פקודה זו ולא נקבע לעבירה עונש מפורש, דינו - קנס 50 לירות.</w:t>
      </w:r>
    </w:p>
    <w:p w14:paraId="7099F6F9" w14:textId="77777777" w:rsidR="001C0821" w:rsidRDefault="001C0821">
      <w:pPr>
        <w:pStyle w:val="P00"/>
        <w:spacing w:before="72"/>
        <w:ind w:left="0" w:right="1134"/>
        <w:rPr>
          <w:rStyle w:val="default"/>
          <w:rFonts w:cs="FrankRuehl"/>
          <w:rtl/>
        </w:rPr>
      </w:pPr>
      <w:bookmarkStart w:id="15" w:name="Seif15"/>
      <w:bookmarkEnd w:id="15"/>
      <w:r>
        <w:rPr>
          <w:lang w:val="he-IL"/>
        </w:rPr>
        <w:pict w14:anchorId="5B046718">
          <v:rect id="_x0000_s1041" style="position:absolute;left:0;text-align:left;margin-left:464.5pt;margin-top:8.05pt;width:75.05pt;height:20pt;z-index:251663360" o:allowincell="f" filled="f" stroked="f" strokecolor="lime" strokeweight=".25pt">
            <v:textbox inset="0,0,0,0">
              <w:txbxContent>
                <w:p w14:paraId="77DAB045" w14:textId="77777777" w:rsidR="001C0821" w:rsidRDefault="001C0821">
                  <w:pPr>
                    <w:spacing w:line="160" w:lineRule="exact"/>
                    <w:jc w:val="left"/>
                    <w:rPr>
                      <w:rFonts w:cs="Miriam"/>
                      <w:noProof/>
                      <w:sz w:val="18"/>
                      <w:szCs w:val="18"/>
                      <w:rtl/>
                    </w:rPr>
                  </w:pPr>
                  <w:r>
                    <w:rPr>
                      <w:rFonts w:cs="Miriam"/>
                      <w:sz w:val="18"/>
                      <w:szCs w:val="18"/>
                      <w:rtl/>
                    </w:rPr>
                    <w:t>חי</w:t>
                  </w:r>
                  <w:r>
                    <w:rPr>
                      <w:rFonts w:cs="Miriam" w:hint="cs"/>
                      <w:sz w:val="18"/>
                      <w:szCs w:val="18"/>
                      <w:rtl/>
                    </w:rPr>
                    <w:t>לוט משקאות במקרה עבירה</w:t>
                  </w:r>
                </w:p>
              </w:txbxContent>
            </v:textbox>
            <w10:anchorlock/>
          </v:rect>
        </w:pict>
      </w:r>
      <w:r>
        <w:rPr>
          <w:rStyle w:val="big-number"/>
          <w:rFonts w:cs="Miriam"/>
          <w:rtl/>
        </w:rPr>
        <w:t>16.</w:t>
      </w:r>
      <w:r>
        <w:rPr>
          <w:rStyle w:val="big-number"/>
          <w:rFonts w:cs="Miriam"/>
          <w:rtl/>
        </w:rPr>
        <w:tab/>
      </w:r>
      <w:r>
        <w:rPr>
          <w:rStyle w:val="default"/>
          <w:rFonts w:cs="FrankRuehl"/>
          <w:rtl/>
        </w:rPr>
        <w:t>כה</w:t>
      </w:r>
      <w:r>
        <w:rPr>
          <w:rStyle w:val="default"/>
          <w:rFonts w:cs="FrankRuehl" w:hint="cs"/>
          <w:rtl/>
        </w:rPr>
        <w:t>ילים או ציוד שנעברה ב</w:t>
      </w:r>
      <w:r>
        <w:rPr>
          <w:rStyle w:val="default"/>
          <w:rFonts w:cs="FrankRuehl"/>
          <w:rtl/>
        </w:rPr>
        <w:t>הם</w:t>
      </w:r>
      <w:r>
        <w:rPr>
          <w:rStyle w:val="default"/>
          <w:rFonts w:cs="FrankRuehl" w:hint="cs"/>
          <w:rtl/>
        </w:rPr>
        <w:t xml:space="preserve"> עבירה על הוראה מהוראות פקודה זו, </w:t>
      </w:r>
      <w:r>
        <w:rPr>
          <w:rStyle w:val="default"/>
          <w:rFonts w:cs="FrankRuehl"/>
          <w:rtl/>
        </w:rPr>
        <w:t>י</w:t>
      </w:r>
      <w:r>
        <w:rPr>
          <w:rStyle w:val="default"/>
          <w:rFonts w:cs="FrankRuehl" w:hint="cs"/>
          <w:rtl/>
        </w:rPr>
        <w:t>חולטו וייעשה בהם כפי שיחליט המנהל.</w:t>
      </w:r>
    </w:p>
    <w:p w14:paraId="5DA4976E" w14:textId="77777777" w:rsidR="001C0821" w:rsidRDefault="001C0821">
      <w:pPr>
        <w:pStyle w:val="P00"/>
        <w:spacing w:before="72"/>
        <w:ind w:left="0" w:right="1134"/>
        <w:rPr>
          <w:rStyle w:val="default"/>
          <w:rFonts w:cs="FrankRuehl"/>
          <w:rtl/>
        </w:rPr>
      </w:pPr>
      <w:bookmarkStart w:id="16" w:name="Seif16"/>
      <w:bookmarkEnd w:id="16"/>
      <w:r>
        <w:rPr>
          <w:lang w:val="he-IL"/>
        </w:rPr>
        <w:pict w14:anchorId="52F3DF22">
          <v:rect id="_x0000_s1042" style="position:absolute;left:0;text-align:left;margin-left:464.5pt;margin-top:8.05pt;width:75.05pt;height:21.1pt;z-index:251664384" o:allowincell="f" filled="f" stroked="f" strokecolor="lime" strokeweight=".25pt">
            <v:textbox inset="0,0,0,0">
              <w:txbxContent>
                <w:p w14:paraId="49A1227C" w14:textId="77777777" w:rsidR="001C0821" w:rsidRDefault="001C0821" w:rsidP="006B2765">
                  <w:pPr>
                    <w:spacing w:line="160" w:lineRule="exact"/>
                    <w:jc w:val="left"/>
                    <w:rPr>
                      <w:rFonts w:cs="Miriam"/>
                      <w:noProof/>
                      <w:sz w:val="18"/>
                      <w:szCs w:val="18"/>
                      <w:rtl/>
                    </w:rPr>
                  </w:pPr>
                  <w:r>
                    <w:rPr>
                      <w:rFonts w:cs="Miriam"/>
                      <w:sz w:val="18"/>
                      <w:szCs w:val="18"/>
                      <w:rtl/>
                    </w:rPr>
                    <w:t>סמ</w:t>
                  </w:r>
                  <w:r>
                    <w:rPr>
                      <w:rFonts w:cs="Miriam" w:hint="cs"/>
                      <w:sz w:val="18"/>
                      <w:szCs w:val="18"/>
                      <w:rtl/>
                    </w:rPr>
                    <w:t>כות לכפר ע</w:t>
                  </w:r>
                  <w:r>
                    <w:rPr>
                      <w:rFonts w:cs="Miriam"/>
                      <w:sz w:val="18"/>
                      <w:szCs w:val="18"/>
                      <w:rtl/>
                    </w:rPr>
                    <w:t>ב</w:t>
                  </w:r>
                  <w:r>
                    <w:rPr>
                      <w:rFonts w:cs="Miriam" w:hint="cs"/>
                      <w:sz w:val="18"/>
                      <w:szCs w:val="18"/>
                      <w:rtl/>
                    </w:rPr>
                    <w:t>ירה בכסף</w:t>
                  </w:r>
                </w:p>
              </w:txbxContent>
            </v:textbox>
            <w10:anchorlock/>
          </v:rect>
        </w:pict>
      </w:r>
      <w:r>
        <w:rPr>
          <w:rStyle w:val="big-number"/>
          <w:rFonts w:cs="Miriam"/>
          <w:rtl/>
        </w:rPr>
        <w:t>17.</w:t>
      </w:r>
      <w:r>
        <w:rPr>
          <w:rStyle w:val="big-number"/>
          <w:rFonts w:cs="Miriam"/>
          <w:rtl/>
        </w:rPr>
        <w:tab/>
      </w:r>
      <w:r>
        <w:rPr>
          <w:rStyle w:val="default"/>
          <w:rFonts w:cs="FrankRuehl"/>
          <w:rtl/>
        </w:rPr>
        <w:t>עב</w:t>
      </w:r>
      <w:r>
        <w:rPr>
          <w:rStyle w:val="default"/>
          <w:rFonts w:cs="FrankRuehl" w:hint="cs"/>
          <w:rtl/>
        </w:rPr>
        <w:t>ירה או מעשה שנעשו, או יש טעם סביר לחשוד שנעשו, בידי אדם בניגוד להוראות פקודה זו, רשאי המנהל, או כל פקיד אחר מוסמך לכך על ידי הממשלה, לכפר עליהם על ידי שיקבל מאותו אדם כופר כסף ש</w:t>
      </w:r>
      <w:r>
        <w:rPr>
          <w:rStyle w:val="default"/>
          <w:rFonts w:cs="FrankRuehl"/>
          <w:rtl/>
        </w:rPr>
        <w:t>לא</w:t>
      </w:r>
      <w:r>
        <w:rPr>
          <w:rStyle w:val="default"/>
          <w:rFonts w:cs="FrankRuehl" w:hint="cs"/>
          <w:rtl/>
        </w:rPr>
        <w:t xml:space="preserve"> יעלה על עונש הכסף המקסימלי הניתן להטיל לפי פקודה זו בעד עבירה או מעשה כזה, ואם נתפס רכוש בתור נתון לחילוט לפי פקודה זו, רשאי המנהל או הפקיד האמור לשחררו תמורת תשלום שוויו לפי אומדנם; שולם כופר הכסף או תמורת שוויו של הרכוש, או שניהם כאחד, הכל לפי הענין,</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וחרר הרכו</w:t>
      </w:r>
      <w:r>
        <w:rPr>
          <w:rStyle w:val="default"/>
          <w:rFonts w:cs="FrankRuehl"/>
          <w:rtl/>
        </w:rPr>
        <w:t>ש</w:t>
      </w:r>
      <w:r>
        <w:rPr>
          <w:rStyle w:val="default"/>
          <w:rFonts w:cs="FrankRuehl" w:hint="cs"/>
          <w:rtl/>
        </w:rPr>
        <w:t xml:space="preserve"> ולא ינקטו שום הליכים אחרים נגד אותו אדם או נגד אותו רכוש, ואם היה הנאשם נתון במשמורת - ישוחרר.</w:t>
      </w:r>
    </w:p>
    <w:p w14:paraId="0E52433C" w14:textId="77777777" w:rsidR="001C0821" w:rsidRDefault="001C0821">
      <w:pPr>
        <w:pStyle w:val="P00"/>
        <w:spacing w:before="72"/>
        <w:ind w:left="0" w:right="1134"/>
        <w:rPr>
          <w:rStyle w:val="default"/>
          <w:rFonts w:cs="FrankRuehl"/>
          <w:rtl/>
        </w:rPr>
      </w:pPr>
      <w:bookmarkStart w:id="17" w:name="Seif17"/>
      <w:bookmarkEnd w:id="17"/>
      <w:r>
        <w:rPr>
          <w:lang w:val="he-IL"/>
        </w:rPr>
        <w:pict w14:anchorId="70C3F15E">
          <v:rect id="_x0000_s1043" style="position:absolute;left:0;text-align:left;margin-left:464.5pt;margin-top:8.05pt;width:75.05pt;height:10pt;z-index:251665408" o:allowincell="f" filled="f" stroked="f" strokecolor="lime" strokeweight=".25pt">
            <v:textbox inset="0,0,0,0">
              <w:txbxContent>
                <w:p w14:paraId="4240ED02" w14:textId="77777777" w:rsidR="001C0821" w:rsidRDefault="001C0821">
                  <w:pPr>
                    <w:spacing w:line="160" w:lineRule="exact"/>
                    <w:jc w:val="left"/>
                    <w:rPr>
                      <w:rFonts w:cs="Miriam"/>
                      <w:noProof/>
                      <w:sz w:val="18"/>
                      <w:szCs w:val="18"/>
                      <w:rtl/>
                    </w:rPr>
                  </w:pPr>
                  <w:r>
                    <w:rPr>
                      <w:rFonts w:cs="Miriam"/>
                      <w:sz w:val="18"/>
                      <w:szCs w:val="18"/>
                      <w:rtl/>
                    </w:rPr>
                    <w:t>שכ</w:t>
                  </w:r>
                  <w:r>
                    <w:rPr>
                      <w:rFonts w:cs="Miriam" w:hint="cs"/>
                      <w:sz w:val="18"/>
                      <w:szCs w:val="18"/>
                      <w:rtl/>
                    </w:rPr>
                    <w:t>ר גילוי עבירה</w:t>
                  </w:r>
                </w:p>
              </w:txbxContent>
            </v:textbox>
            <w10:anchorlock/>
          </v:rect>
        </w:pict>
      </w:r>
      <w:r>
        <w:rPr>
          <w:rStyle w:val="big-number"/>
          <w:rFonts w:cs="Miriam"/>
          <w:rtl/>
        </w:rPr>
        <w:t>18.</w:t>
      </w:r>
      <w:r>
        <w:rPr>
          <w:rStyle w:val="big-number"/>
          <w:rFonts w:cs="Miriam"/>
          <w:rtl/>
        </w:rPr>
        <w:tab/>
      </w:r>
      <w:r>
        <w:rPr>
          <w:rStyle w:val="default"/>
          <w:rFonts w:cs="FrankRuehl"/>
          <w:rtl/>
        </w:rPr>
        <w:t>המ</w:t>
      </w:r>
      <w:r>
        <w:rPr>
          <w:rStyle w:val="default"/>
          <w:rFonts w:cs="FrankRuehl" w:hint="cs"/>
          <w:rtl/>
        </w:rPr>
        <w:t>משלה רשאית להורות, כי ישולם לאדם כל גמול שייראה לה בעד כל גילוי עבירה לפי פקודה זו או בעד מסירת ידיעה שהביאה לידי גילוי העבירה.</w:t>
      </w:r>
    </w:p>
    <w:p w14:paraId="04EA1A56" w14:textId="77777777" w:rsidR="001C0821" w:rsidRDefault="001C0821">
      <w:pPr>
        <w:pStyle w:val="P00"/>
        <w:spacing w:before="72"/>
        <w:ind w:left="0" w:right="1134"/>
        <w:rPr>
          <w:rStyle w:val="default"/>
          <w:rFonts w:cs="FrankRuehl"/>
          <w:rtl/>
        </w:rPr>
      </w:pPr>
      <w:bookmarkStart w:id="18" w:name="Seif18"/>
      <w:bookmarkEnd w:id="18"/>
      <w:r>
        <w:rPr>
          <w:lang w:val="he-IL"/>
        </w:rPr>
        <w:pict w14:anchorId="280F9112">
          <v:rect id="_x0000_s1044" style="position:absolute;left:0;text-align:left;margin-left:464.5pt;margin-top:8.05pt;width:75.05pt;height:10pt;z-index:251666432" o:allowincell="f" filled="f" stroked="f" strokecolor="lime" strokeweight=".25pt">
            <v:textbox inset="0,0,0,0">
              <w:txbxContent>
                <w:p w14:paraId="2B7778B8" w14:textId="77777777" w:rsidR="001C0821" w:rsidRDefault="001C0821">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19.</w:t>
      </w:r>
      <w:r>
        <w:rPr>
          <w:rStyle w:val="big-number"/>
          <w:rFonts w:cs="Miriam"/>
          <w:rtl/>
        </w:rPr>
        <w:tab/>
      </w:r>
      <w:r>
        <w:rPr>
          <w:rStyle w:val="default"/>
          <w:rFonts w:cs="FrankRuehl"/>
          <w:rtl/>
        </w:rPr>
        <w:t>המ</w:t>
      </w:r>
      <w:r>
        <w:rPr>
          <w:rStyle w:val="default"/>
          <w:rFonts w:cs="FrankRuehl" w:hint="cs"/>
          <w:rtl/>
        </w:rPr>
        <w:t>משלה ר</w:t>
      </w:r>
      <w:r>
        <w:rPr>
          <w:rStyle w:val="default"/>
          <w:rFonts w:cs="FrankRuehl"/>
          <w:rtl/>
        </w:rPr>
        <w:t>שא</w:t>
      </w:r>
      <w:r>
        <w:rPr>
          <w:rStyle w:val="default"/>
          <w:rFonts w:cs="FrankRuehl" w:hint="cs"/>
          <w:rtl/>
        </w:rPr>
        <w:t xml:space="preserve">ית להתקין תקנות בדבר - </w:t>
      </w:r>
    </w:p>
    <w:p w14:paraId="2400F7F0" w14:textId="77777777" w:rsidR="001C0821" w:rsidRDefault="001C082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חמרים שיש להשתמש בהם לפיגול ושיעוריהם וכן הזמן והשיטה לפיגול;</w:t>
      </w:r>
    </w:p>
    <w:p w14:paraId="5434697C" w14:textId="77777777" w:rsidR="001C0821" w:rsidRDefault="001C082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ערובות שיתן בעל רשיון, או מי שהורשה להשתמש בכהילים מפוגלים תעשייתיים;</w:t>
      </w:r>
    </w:p>
    <w:p w14:paraId="79BF95D5" w14:textId="77777777" w:rsidR="001C0821" w:rsidRDefault="001C0821">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כירתם של כהילים מפוגלים, הספקתם וסילוקם;</w:t>
      </w:r>
    </w:p>
    <w:p w14:paraId="45E3F9C6" w14:textId="77777777" w:rsidR="001C0821" w:rsidRDefault="001C0821">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תנאים שלפי</w:t>
      </w:r>
      <w:r>
        <w:rPr>
          <w:rStyle w:val="default"/>
          <w:rFonts w:cs="FrankRuehl"/>
          <w:rtl/>
        </w:rPr>
        <w:t>הם</w:t>
      </w:r>
      <w:r>
        <w:rPr>
          <w:rStyle w:val="default"/>
          <w:rFonts w:cs="FrankRuehl" w:hint="cs"/>
          <w:rtl/>
        </w:rPr>
        <w:t xml:space="preserve"> מותר להשתמש בכהילים מפוגלים תעשייתיים בכל אומנות או חרושת;</w:t>
      </w:r>
    </w:p>
    <w:p w14:paraId="55F20243" w14:textId="77777777" w:rsidR="001C0821" w:rsidRDefault="001C0821">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טפסים לחשבונות מלאי שבעל רשיון חייב לנהל ואת האופן שבו הוא חייב לנהלם;</w:t>
      </w:r>
    </w:p>
    <w:p w14:paraId="404D9C4E" w14:textId="77777777" w:rsidR="001C0821" w:rsidRDefault="001C0821">
      <w:pPr>
        <w:pStyle w:val="P22"/>
        <w:spacing w:before="72"/>
        <w:ind w:left="1021" w:right="1134"/>
        <w:rPr>
          <w:rStyle w:val="default"/>
          <w:rFonts w:cs="FrankRuehl"/>
          <w:rtl/>
        </w:rPr>
      </w:pPr>
      <w:r>
        <w:rPr>
          <w:rStyle w:val="default"/>
          <w:rFonts w:cs="FrankRuehl" w:hint="cs"/>
          <w:rtl/>
        </w:rPr>
        <w:t>(6)</w:t>
      </w:r>
      <w:r>
        <w:rPr>
          <w:rStyle w:val="default"/>
          <w:rFonts w:cs="FrankRuehl"/>
          <w:rtl/>
        </w:rPr>
        <w:tab/>
        <w:t>ט</w:t>
      </w:r>
      <w:r>
        <w:rPr>
          <w:rStyle w:val="default"/>
          <w:rFonts w:cs="FrankRuehl" w:hint="cs"/>
          <w:rtl/>
        </w:rPr>
        <w:t>פסי היתרים, רשיונות, בקשות לקבלת רשיון וכל שאר טפסים שהמנהל יראה בהם צורך;</w:t>
      </w:r>
    </w:p>
    <w:p w14:paraId="7C723F9D" w14:textId="77777777" w:rsidR="001C0821" w:rsidRDefault="001C0821">
      <w:pPr>
        <w:pStyle w:val="P22"/>
        <w:spacing w:before="72"/>
        <w:ind w:left="1021" w:right="113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יצוע פקודה זו בכלל</w:t>
      </w:r>
      <w:r>
        <w:rPr>
          <w:rStyle w:val="default"/>
          <w:rFonts w:cs="FrankRuehl"/>
          <w:rtl/>
        </w:rPr>
        <w:t>.</w:t>
      </w:r>
    </w:p>
    <w:p w14:paraId="45FF5DB9" w14:textId="77777777" w:rsidR="001C0821" w:rsidRDefault="001C0821" w:rsidP="006B2765">
      <w:pPr>
        <w:pStyle w:val="P00"/>
        <w:spacing w:before="72"/>
        <w:ind w:left="0" w:right="1134"/>
        <w:rPr>
          <w:rStyle w:val="default"/>
          <w:rFonts w:cs="FrankRuehl"/>
          <w:rtl/>
        </w:rPr>
      </w:pPr>
    </w:p>
    <w:p w14:paraId="70BB6D6D" w14:textId="77777777" w:rsidR="001C0821" w:rsidRPr="006B2765" w:rsidRDefault="00257E83">
      <w:pPr>
        <w:pStyle w:val="medium2-header"/>
        <w:keepLines w:val="0"/>
        <w:spacing w:before="72"/>
        <w:ind w:left="0" w:right="1134"/>
        <w:rPr>
          <w:rFonts w:cs="FrankRuehl"/>
          <w:noProof/>
          <w:sz w:val="26"/>
          <w:szCs w:val="26"/>
          <w:rtl/>
        </w:rPr>
      </w:pPr>
      <w:bookmarkStart w:id="19" w:name="med0"/>
      <w:bookmarkEnd w:id="19"/>
      <w:r>
        <w:rPr>
          <w:rFonts w:cs="FrankRuehl"/>
          <w:noProof/>
          <w:sz w:val="26"/>
          <w:szCs w:val="26"/>
          <w:rtl/>
          <w:lang w:eastAsia="en-US"/>
        </w:rPr>
        <w:pict w14:anchorId="783D24FF">
          <v:shapetype id="_x0000_t202" coordsize="21600,21600" o:spt="202" path="m,l,21600r21600,l21600,xe">
            <v:stroke joinstyle="miter"/>
            <v:path gradientshapeok="t" o:connecttype="rect"/>
          </v:shapetype>
          <v:shape id="_x0000_s1045" type="#_x0000_t202" style="position:absolute;left:0;text-align:left;margin-left:470.25pt;margin-top:7.1pt;width:1in;height:1in;z-index:251667456" filled="f" stroked="f">
            <v:textbox inset="1mm,0,1mm,0">
              <w:txbxContent>
                <w:p w14:paraId="509A94EA" w14:textId="77777777" w:rsidR="00257E83" w:rsidRDefault="00257E83" w:rsidP="00257E83">
                  <w:pPr>
                    <w:spacing w:line="160" w:lineRule="exact"/>
                    <w:jc w:val="left"/>
                    <w:rPr>
                      <w:rFonts w:cs="Miriam" w:hint="cs"/>
                      <w:noProof/>
                      <w:sz w:val="18"/>
                      <w:szCs w:val="18"/>
                      <w:rtl/>
                    </w:rPr>
                  </w:pPr>
                  <w:r>
                    <w:rPr>
                      <w:rFonts w:cs="Miriam" w:hint="cs"/>
                      <w:sz w:val="18"/>
                      <w:szCs w:val="18"/>
                      <w:rtl/>
                    </w:rPr>
                    <w:t>צו תשכ"ח-1967</w:t>
                  </w:r>
                </w:p>
              </w:txbxContent>
            </v:textbox>
          </v:shape>
        </w:pict>
      </w:r>
      <w:r w:rsidR="001C0821" w:rsidRPr="006B2765">
        <w:rPr>
          <w:rFonts w:cs="FrankRuehl"/>
          <w:noProof/>
          <w:sz w:val="26"/>
          <w:szCs w:val="26"/>
          <w:rtl/>
        </w:rPr>
        <w:t>תו</w:t>
      </w:r>
      <w:r w:rsidR="001C0821" w:rsidRPr="006B2765">
        <w:rPr>
          <w:rFonts w:cs="FrankRuehl" w:hint="cs"/>
          <w:noProof/>
          <w:sz w:val="26"/>
          <w:szCs w:val="26"/>
          <w:rtl/>
        </w:rPr>
        <w:t>ספת</w:t>
      </w:r>
    </w:p>
    <w:p w14:paraId="6161EC07" w14:textId="77777777" w:rsidR="001C0821" w:rsidRDefault="001C0821">
      <w:pPr>
        <w:pStyle w:val="medium-header"/>
        <w:keepNext w:val="0"/>
        <w:keepLines w:val="0"/>
        <w:ind w:left="0" w:right="1134"/>
        <w:rPr>
          <w:rFonts w:cs="FrankRuehl" w:hint="cs"/>
          <w:sz w:val="24"/>
          <w:szCs w:val="24"/>
          <w:rtl/>
        </w:rPr>
      </w:pPr>
      <w:r w:rsidRPr="006B2765">
        <w:rPr>
          <w:rFonts w:cs="FrankRuehl"/>
          <w:sz w:val="24"/>
          <w:szCs w:val="24"/>
          <w:rtl/>
        </w:rPr>
        <w:t>(ס</w:t>
      </w:r>
      <w:r w:rsidRPr="006B2765">
        <w:rPr>
          <w:rFonts w:cs="FrankRuehl" w:hint="cs"/>
          <w:sz w:val="24"/>
          <w:szCs w:val="24"/>
          <w:rtl/>
        </w:rPr>
        <w:t xml:space="preserve">עיף </w:t>
      </w:r>
      <w:r w:rsidRPr="006B2765">
        <w:rPr>
          <w:rFonts w:cs="FrankRuehl"/>
          <w:sz w:val="24"/>
          <w:szCs w:val="24"/>
          <w:rtl/>
        </w:rPr>
        <w:t>14)</w:t>
      </w:r>
    </w:p>
    <w:p w14:paraId="04A8A515" w14:textId="77777777" w:rsidR="00257E83" w:rsidRPr="006B2765" w:rsidRDefault="00257E83">
      <w:pPr>
        <w:pStyle w:val="medium-header"/>
        <w:keepNext w:val="0"/>
        <w:keepLines w:val="0"/>
        <w:ind w:left="0" w:right="1134"/>
        <w:rPr>
          <w:rFonts w:cs="FrankRuehl" w:hint="cs"/>
          <w:sz w:val="24"/>
          <w:szCs w:val="24"/>
          <w:rtl/>
        </w:rPr>
      </w:pPr>
      <w:r>
        <w:rPr>
          <w:rFonts w:cs="FrankRuehl" w:hint="cs"/>
          <w:sz w:val="24"/>
          <w:szCs w:val="24"/>
          <w:rtl/>
        </w:rPr>
        <w:t>(הושמטה)</w:t>
      </w:r>
    </w:p>
    <w:p w14:paraId="54D1D69E" w14:textId="77777777" w:rsidR="001C0821" w:rsidRDefault="001C0821">
      <w:pPr>
        <w:pStyle w:val="P00"/>
        <w:spacing w:before="72"/>
        <w:ind w:left="0" w:right="1134"/>
        <w:rPr>
          <w:rStyle w:val="default"/>
          <w:rFonts w:cs="FrankRuehl"/>
          <w:rtl/>
        </w:rPr>
      </w:pPr>
    </w:p>
    <w:p w14:paraId="112349E3" w14:textId="77777777" w:rsidR="001C0821" w:rsidRDefault="001C0821">
      <w:pPr>
        <w:pStyle w:val="P00"/>
        <w:spacing w:before="72"/>
        <w:ind w:left="0" w:right="1134"/>
        <w:rPr>
          <w:rStyle w:val="default"/>
          <w:rFonts w:cs="FrankRuehl"/>
          <w:rtl/>
        </w:rPr>
      </w:pPr>
    </w:p>
    <w:p w14:paraId="11D63ED1" w14:textId="77777777" w:rsidR="001C0821" w:rsidRDefault="001C0821">
      <w:pPr>
        <w:pStyle w:val="sig-0"/>
        <w:ind w:left="0" w:right="1134"/>
        <w:rPr>
          <w:rFonts w:cs="FrankRuehl"/>
          <w:sz w:val="26"/>
          <w:rtl/>
        </w:rPr>
      </w:pPr>
      <w:r>
        <w:rPr>
          <w:rFonts w:cs="FrankRuehl"/>
          <w:sz w:val="26"/>
          <w:rtl/>
        </w:rPr>
        <w:t>כ"</w:t>
      </w:r>
      <w:r>
        <w:rPr>
          <w:rFonts w:cs="FrankRuehl" w:hint="cs"/>
          <w:sz w:val="26"/>
          <w:rtl/>
        </w:rPr>
        <w:t>ד באייר תשי"ט (1 ביוני 1959)</w:t>
      </w:r>
      <w:r>
        <w:rPr>
          <w:rFonts w:cs="FrankRuehl"/>
          <w:sz w:val="26"/>
          <w:rtl/>
        </w:rPr>
        <w:tab/>
        <w:t>פ</w:t>
      </w:r>
      <w:r>
        <w:rPr>
          <w:rFonts w:cs="FrankRuehl" w:hint="cs"/>
          <w:sz w:val="26"/>
          <w:rtl/>
        </w:rPr>
        <w:t>נחס רוזן</w:t>
      </w:r>
    </w:p>
    <w:p w14:paraId="633497FD" w14:textId="77777777" w:rsidR="001C0821" w:rsidRDefault="001C082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73B7AA5C" w14:textId="77777777" w:rsidR="001C0821" w:rsidRPr="006B2765" w:rsidRDefault="001C0821" w:rsidP="006B2765">
      <w:pPr>
        <w:pStyle w:val="P00"/>
        <w:spacing w:before="72"/>
        <w:ind w:left="0" w:right="1134"/>
        <w:rPr>
          <w:rStyle w:val="default"/>
          <w:rFonts w:cs="FrankRuehl"/>
          <w:rtl/>
        </w:rPr>
      </w:pPr>
    </w:p>
    <w:p w14:paraId="680F8960" w14:textId="77777777" w:rsidR="001C0821" w:rsidRPr="006B2765" w:rsidRDefault="001C0821" w:rsidP="006B2765">
      <w:pPr>
        <w:pStyle w:val="P00"/>
        <w:spacing w:before="72"/>
        <w:ind w:left="0" w:right="1134"/>
        <w:rPr>
          <w:rStyle w:val="default"/>
          <w:rFonts w:cs="FrankRuehl"/>
          <w:rtl/>
        </w:rPr>
      </w:pPr>
    </w:p>
    <w:p w14:paraId="37160EC1" w14:textId="77777777" w:rsidR="001C0821" w:rsidRPr="006B2765" w:rsidRDefault="001C0821" w:rsidP="006B2765">
      <w:pPr>
        <w:pStyle w:val="P00"/>
        <w:spacing w:before="72"/>
        <w:ind w:left="0" w:right="1134"/>
        <w:rPr>
          <w:rStyle w:val="default"/>
          <w:rFonts w:cs="FrankRuehl"/>
          <w:rtl/>
        </w:rPr>
      </w:pPr>
      <w:bookmarkStart w:id="20" w:name="LawPartEnd"/>
    </w:p>
    <w:bookmarkEnd w:id="20"/>
    <w:p w14:paraId="6440C4A6" w14:textId="77777777" w:rsidR="001C0821" w:rsidRPr="006B2765" w:rsidRDefault="001C0821" w:rsidP="006B2765">
      <w:pPr>
        <w:pStyle w:val="P00"/>
        <w:spacing w:before="72"/>
        <w:ind w:left="0" w:right="1134"/>
        <w:rPr>
          <w:rStyle w:val="default"/>
          <w:rFonts w:cs="FrankRuehl"/>
          <w:rtl/>
        </w:rPr>
      </w:pPr>
    </w:p>
    <w:sectPr w:rsidR="001C0821" w:rsidRPr="006B276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9966" w14:textId="77777777" w:rsidR="009D6340" w:rsidRDefault="009D6340">
      <w:r>
        <w:separator/>
      </w:r>
    </w:p>
  </w:endnote>
  <w:endnote w:type="continuationSeparator" w:id="0">
    <w:p w14:paraId="2BE83C80" w14:textId="77777777" w:rsidR="009D6340" w:rsidRDefault="009D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8A4D" w14:textId="77777777" w:rsidR="001C0821" w:rsidRDefault="001C08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00A162" w14:textId="77777777" w:rsidR="001C0821" w:rsidRDefault="001C082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3C1EA5" w14:textId="77777777" w:rsidR="001C0821" w:rsidRDefault="001C08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2848">
      <w:rPr>
        <w:rFonts w:cs="TopType Jerushalmi"/>
        <w:noProof/>
        <w:color w:val="000000"/>
        <w:sz w:val="14"/>
        <w:szCs w:val="14"/>
      </w:rPr>
      <w:t>D:\Yael\hakika\Revadim\187_001.doc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A348" w14:textId="77777777" w:rsidR="001C0821" w:rsidRDefault="001C08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7AB6">
      <w:rPr>
        <w:rFonts w:hAnsi="FrankRuehl" w:cs="FrankRuehl"/>
        <w:noProof/>
        <w:sz w:val="24"/>
        <w:szCs w:val="24"/>
        <w:rtl/>
      </w:rPr>
      <w:t>2</w:t>
    </w:r>
    <w:r>
      <w:rPr>
        <w:rFonts w:hAnsi="FrankRuehl" w:cs="FrankRuehl"/>
        <w:sz w:val="24"/>
        <w:szCs w:val="24"/>
        <w:rtl/>
      </w:rPr>
      <w:fldChar w:fldCharType="end"/>
    </w:r>
  </w:p>
  <w:p w14:paraId="1BCDD54E" w14:textId="77777777" w:rsidR="001C0821" w:rsidRDefault="001C082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7CC423" w14:textId="77777777" w:rsidR="001C0821" w:rsidRDefault="001C08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22848">
      <w:rPr>
        <w:rFonts w:cs="TopType Jerushalmi"/>
        <w:noProof/>
        <w:color w:val="000000"/>
        <w:sz w:val="14"/>
        <w:szCs w:val="14"/>
      </w:rPr>
      <w:t>D:\Yael\hakika\Revadim\187_001.doc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3316" w14:textId="77777777" w:rsidR="009D6340" w:rsidRDefault="009D6340" w:rsidP="00522848">
      <w:pPr>
        <w:spacing w:before="60" w:line="240" w:lineRule="auto"/>
        <w:ind w:right="1134"/>
      </w:pPr>
      <w:r>
        <w:separator/>
      </w:r>
    </w:p>
  </w:footnote>
  <w:footnote w:type="continuationSeparator" w:id="0">
    <w:p w14:paraId="5A16AB15" w14:textId="77777777" w:rsidR="009D6340" w:rsidRDefault="009D6340">
      <w:r>
        <w:continuationSeparator/>
      </w:r>
    </w:p>
  </w:footnote>
  <w:footnote w:id="1">
    <w:p w14:paraId="7620C1D6" w14:textId="77777777" w:rsidR="00522848" w:rsidRDefault="00522848" w:rsidP="005228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22848">
        <w:rPr>
          <w:rFonts w:cs="FrankRuehl"/>
          <w:rtl/>
        </w:rPr>
        <w:t xml:space="preserve">* </w:t>
      </w:r>
      <w:r>
        <w:rPr>
          <w:rFonts w:cs="FrankRuehl"/>
          <w:rtl/>
        </w:rPr>
        <w:t>פו</w:t>
      </w:r>
      <w:r>
        <w:rPr>
          <w:rFonts w:cs="FrankRuehl" w:hint="cs"/>
          <w:rtl/>
        </w:rPr>
        <w:t xml:space="preserve">רסמה </w:t>
      </w:r>
      <w:hyperlink r:id="rId1" w:history="1">
        <w:r w:rsidRPr="0035454D">
          <w:rPr>
            <w:rStyle w:val="Hyperlink"/>
            <w:rFonts w:cs="FrankRuehl" w:hint="cs"/>
            <w:rtl/>
          </w:rPr>
          <w:t>דיני מדינת ישראל מס' 4</w:t>
        </w:r>
      </w:hyperlink>
      <w:r>
        <w:rPr>
          <w:rFonts w:cs="FrankRuehl" w:hint="cs"/>
          <w:rtl/>
        </w:rPr>
        <w:t xml:space="preserve"> מיום 15.7.1959 עמ' 88.</w:t>
      </w:r>
    </w:p>
    <w:p w14:paraId="61B91A30" w14:textId="77777777" w:rsidR="00522848" w:rsidRDefault="00522848" w:rsidP="006B2765">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rtl/>
        </w:rPr>
      </w:pPr>
      <w:r>
        <w:rPr>
          <w:rFonts w:cs="FrankRuehl" w:hint="cs"/>
          <w:rtl/>
        </w:rPr>
        <w:t xml:space="preserve">נוסח חדש של פקודת הספירטים הממותלים שפורסמה חא"י כרך ב', פרק צ"ב, כפי שתוקנה ע"ר 1937, מס' 687; 1939, מס' 877; 1940, </w:t>
      </w:r>
      <w:r>
        <w:rPr>
          <w:rFonts w:cs="FrankRuehl"/>
          <w:rtl/>
        </w:rPr>
        <w:t>מ</w:t>
      </w:r>
      <w:r>
        <w:rPr>
          <w:rFonts w:cs="FrankRuehl" w:hint="cs"/>
          <w:rtl/>
        </w:rPr>
        <w:t>ס' 1032.</w:t>
      </w:r>
    </w:p>
    <w:p w14:paraId="152E8F90" w14:textId="77777777" w:rsidR="006B2765" w:rsidRDefault="006B2765" w:rsidP="00EE4F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תוקנה </w:t>
      </w:r>
      <w:hyperlink r:id="rId2" w:history="1">
        <w:r w:rsidRPr="006B2765">
          <w:rPr>
            <w:rStyle w:val="Hyperlink"/>
            <w:rFonts w:cs="FrankRuehl" w:hint="cs"/>
            <w:rtl/>
          </w:rPr>
          <w:t>ק"ת תש"ך מס' 961</w:t>
        </w:r>
      </w:hyperlink>
      <w:r>
        <w:rPr>
          <w:rFonts w:cs="FrankRuehl" w:hint="cs"/>
          <w:rtl/>
        </w:rPr>
        <w:t xml:space="preserve"> מיום 1.12.1959 עמ' 239 </w:t>
      </w:r>
      <w:r>
        <w:rPr>
          <w:rFonts w:cs="FrankRuehl"/>
          <w:rtl/>
        </w:rPr>
        <w:t>–</w:t>
      </w:r>
      <w:r>
        <w:rPr>
          <w:rFonts w:cs="FrankRuehl" w:hint="cs"/>
          <w:rtl/>
        </w:rPr>
        <w:t xml:space="preserve"> צו תש"ך-1959 (תוקן </w:t>
      </w:r>
      <w:hyperlink r:id="rId3" w:history="1">
        <w:r w:rsidRPr="006B2765">
          <w:rPr>
            <w:rStyle w:val="Hyperlink"/>
            <w:rFonts w:cs="FrankRuehl" w:hint="cs"/>
            <w:rtl/>
          </w:rPr>
          <w:t>ק"ת תשכ"א מס' 1099</w:t>
        </w:r>
      </w:hyperlink>
      <w:r>
        <w:rPr>
          <w:rFonts w:cs="FrankRuehl" w:hint="cs"/>
          <w:rtl/>
        </w:rPr>
        <w:t xml:space="preserve"> מיום 5.2.1961 עמ' 925 </w:t>
      </w:r>
      <w:r>
        <w:rPr>
          <w:rFonts w:cs="FrankRuehl"/>
          <w:rtl/>
        </w:rPr>
        <w:t>–</w:t>
      </w:r>
      <w:r>
        <w:rPr>
          <w:rFonts w:cs="FrankRuehl" w:hint="cs"/>
          <w:rtl/>
        </w:rPr>
        <w:t xml:space="preserve"> צו (תיקון) תשכ"א-1961</w:t>
      </w:r>
      <w:r w:rsidR="00152A5D">
        <w:rPr>
          <w:rFonts w:cs="FrankRuehl" w:hint="cs"/>
          <w:rtl/>
        </w:rPr>
        <w:t xml:space="preserve">. </w:t>
      </w:r>
      <w:hyperlink r:id="rId4" w:history="1">
        <w:r w:rsidR="00152A5D" w:rsidRPr="00CD24C6">
          <w:rPr>
            <w:rStyle w:val="Hyperlink"/>
            <w:rFonts w:cs="FrankRuehl" w:hint="cs"/>
            <w:rtl/>
          </w:rPr>
          <w:t>ק"ת תשכ"ב מס' 1318</w:t>
        </w:r>
      </w:hyperlink>
      <w:r w:rsidR="00152A5D">
        <w:rPr>
          <w:rFonts w:cs="FrankRuehl" w:hint="cs"/>
          <w:rtl/>
        </w:rPr>
        <w:t xml:space="preserve"> מיום 5.6.1962 עמ' 2023 </w:t>
      </w:r>
      <w:r w:rsidR="00152A5D">
        <w:rPr>
          <w:rFonts w:cs="FrankRuehl"/>
          <w:rtl/>
        </w:rPr>
        <w:t>–</w:t>
      </w:r>
      <w:r w:rsidR="00152A5D">
        <w:rPr>
          <w:rFonts w:cs="FrankRuehl" w:hint="cs"/>
          <w:rtl/>
        </w:rPr>
        <w:t xml:space="preserve"> צו (תיקון מס' 2) תשכ"ב-1962; תחילתו ביום 1.</w:t>
      </w:r>
      <w:r w:rsidR="00EE4FC0">
        <w:rPr>
          <w:rFonts w:cs="FrankRuehl" w:hint="cs"/>
          <w:rtl/>
        </w:rPr>
        <w:t>2</w:t>
      </w:r>
      <w:r w:rsidR="00152A5D">
        <w:rPr>
          <w:rFonts w:cs="FrankRuehl" w:hint="cs"/>
          <w:rtl/>
        </w:rPr>
        <w:t>.1962</w:t>
      </w:r>
      <w:r w:rsidR="00EE4FC0">
        <w:rPr>
          <w:rFonts w:cs="FrankRuehl" w:hint="cs"/>
          <w:rtl/>
        </w:rPr>
        <w:t xml:space="preserve"> (תוקן </w:t>
      </w:r>
      <w:hyperlink r:id="rId5" w:history="1">
        <w:r w:rsidR="00EE4FC0" w:rsidRPr="00EE4FC0">
          <w:rPr>
            <w:rStyle w:val="Hyperlink"/>
            <w:rFonts w:cs="FrankRuehl" w:hint="cs"/>
            <w:rtl/>
          </w:rPr>
          <w:t>ק"ת תשכ"ד מס' 1543</w:t>
        </w:r>
      </w:hyperlink>
      <w:r w:rsidR="00EE4FC0">
        <w:rPr>
          <w:rFonts w:cs="FrankRuehl" w:hint="cs"/>
          <w:rtl/>
        </w:rPr>
        <w:t xml:space="preserve"> מיום 12.2.1964 עמ' 764 </w:t>
      </w:r>
      <w:r w:rsidR="00EE4FC0">
        <w:rPr>
          <w:rFonts w:cs="FrankRuehl"/>
          <w:rtl/>
        </w:rPr>
        <w:t>–</w:t>
      </w:r>
      <w:r w:rsidR="00EE4FC0">
        <w:rPr>
          <w:rFonts w:cs="FrankRuehl" w:hint="cs"/>
          <w:rtl/>
        </w:rPr>
        <w:t xml:space="preserve"> צו (תיקון מס' 2) (תיקון) תשכ"ד-1964)</w:t>
      </w:r>
      <w:r w:rsidR="00152A5D">
        <w:rPr>
          <w:rFonts w:cs="FrankRuehl" w:hint="cs"/>
          <w:rtl/>
        </w:rPr>
        <w:t>.</w:t>
      </w:r>
      <w:r w:rsidR="00CD24C6">
        <w:rPr>
          <w:rFonts w:cs="FrankRuehl" w:hint="cs"/>
          <w:rtl/>
        </w:rPr>
        <w:t xml:space="preserve"> </w:t>
      </w:r>
      <w:hyperlink r:id="rId6" w:history="1">
        <w:r w:rsidR="00EE4FC0">
          <w:rPr>
            <w:rStyle w:val="Hyperlink"/>
            <w:rFonts w:cs="FrankRuehl" w:hint="cs"/>
            <w:rtl/>
          </w:rPr>
          <w:t>ק"ת תשכ"ב מ</w:t>
        </w:r>
        <w:r w:rsidR="00CD24C6" w:rsidRPr="00EE4FC0">
          <w:rPr>
            <w:rStyle w:val="Hyperlink"/>
            <w:rFonts w:cs="FrankRuehl" w:hint="cs"/>
            <w:rtl/>
          </w:rPr>
          <w:t>ס' 1365</w:t>
        </w:r>
      </w:hyperlink>
      <w:r w:rsidR="00CD24C6">
        <w:rPr>
          <w:rFonts w:cs="FrankRuehl" w:hint="cs"/>
          <w:rtl/>
        </w:rPr>
        <w:t xml:space="preserve"> מיום 27.9.1962 עמ' 2674 </w:t>
      </w:r>
      <w:r w:rsidR="00CD24C6">
        <w:rPr>
          <w:rFonts w:cs="FrankRuehl"/>
          <w:rtl/>
        </w:rPr>
        <w:t>–</w:t>
      </w:r>
      <w:r w:rsidR="00CD24C6">
        <w:rPr>
          <w:rFonts w:cs="FrankRuehl" w:hint="cs"/>
          <w:rtl/>
        </w:rPr>
        <w:t xml:space="preserve"> צו (תיקון מס' 3) תשכ"ב-1962; תחילתו ביום 23.7.1962</w:t>
      </w:r>
      <w:r w:rsidR="004D5154">
        <w:rPr>
          <w:rFonts w:cs="FrankRuehl" w:hint="cs"/>
          <w:rtl/>
        </w:rPr>
        <w:t xml:space="preserve">. </w:t>
      </w:r>
      <w:hyperlink r:id="rId7" w:history="1">
        <w:r w:rsidR="004D5154" w:rsidRPr="004D5154">
          <w:rPr>
            <w:rStyle w:val="Hyperlink"/>
            <w:rFonts w:cs="FrankRuehl" w:hint="cs"/>
            <w:rtl/>
          </w:rPr>
          <w:t>ק"ת תשכ"ו מס' 1915</w:t>
        </w:r>
      </w:hyperlink>
      <w:r w:rsidR="004D5154">
        <w:rPr>
          <w:rFonts w:cs="FrankRuehl" w:hint="cs"/>
          <w:rtl/>
        </w:rPr>
        <w:t xml:space="preserve"> מיום 10.8.1966 עמ' 2632 </w:t>
      </w:r>
      <w:r w:rsidR="004D5154">
        <w:rPr>
          <w:rFonts w:cs="FrankRuehl"/>
          <w:rtl/>
        </w:rPr>
        <w:t>–</w:t>
      </w:r>
      <w:r w:rsidR="004D5154">
        <w:rPr>
          <w:rFonts w:cs="FrankRuehl" w:hint="cs"/>
          <w:rtl/>
        </w:rPr>
        <w:t xml:space="preserve"> צו (תיקון מס' 4) תשכ"ו-1966; תחילתו ביום 1.1.1966</w:t>
      </w:r>
      <w:r w:rsidR="00B82D6D">
        <w:rPr>
          <w:rFonts w:cs="FrankRuehl" w:hint="cs"/>
          <w:rtl/>
        </w:rPr>
        <w:t xml:space="preserve">. ק"ת תשכ"ז מס' 2023 מיום 2.4.1967 עמ' 1968 </w:t>
      </w:r>
      <w:r w:rsidR="00B82D6D">
        <w:rPr>
          <w:rFonts w:cs="FrankRuehl"/>
          <w:rtl/>
        </w:rPr>
        <w:t>–</w:t>
      </w:r>
      <w:r w:rsidR="00B82D6D">
        <w:rPr>
          <w:rFonts w:cs="FrankRuehl" w:hint="cs"/>
          <w:rtl/>
        </w:rPr>
        <w:t xml:space="preserve"> צו (תיקון מס' 5) תשכ"ז-1967</w:t>
      </w:r>
      <w:r w:rsidR="00257E83">
        <w:rPr>
          <w:rFonts w:cs="FrankRuehl" w:hint="cs"/>
          <w:rtl/>
        </w:rPr>
        <w:t xml:space="preserve">. בוטל </w:t>
      </w:r>
      <w:hyperlink r:id="rId8" w:history="1">
        <w:r w:rsidR="00257E83" w:rsidRPr="00257E83">
          <w:rPr>
            <w:rStyle w:val="Hyperlink"/>
            <w:rFonts w:cs="FrankRuehl" w:hint="cs"/>
            <w:rtl/>
          </w:rPr>
          <w:t>ק"ת תשכ"ח מס' 2147</w:t>
        </w:r>
      </w:hyperlink>
      <w:r w:rsidR="00257E83">
        <w:rPr>
          <w:rFonts w:cs="FrankRuehl" w:hint="cs"/>
          <w:rtl/>
        </w:rPr>
        <w:t xml:space="preserve"> מיום 12.12.1967 עמ' 399</w:t>
      </w:r>
      <w:r>
        <w:rPr>
          <w:rFonts w:cs="FrankRuehl" w:hint="cs"/>
          <w:rtl/>
        </w:rPr>
        <w:t>).</w:t>
      </w:r>
    </w:p>
    <w:p w14:paraId="36463EE9" w14:textId="77777777" w:rsidR="00257E83" w:rsidRPr="00522848" w:rsidRDefault="00257E83" w:rsidP="00257E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257E83">
          <w:rPr>
            <w:rStyle w:val="Hyperlink"/>
            <w:rFonts w:cs="FrankRuehl" w:hint="cs"/>
            <w:rtl/>
          </w:rPr>
          <w:t>ק"ת תשכ"ח מס' 2147</w:t>
        </w:r>
      </w:hyperlink>
      <w:r>
        <w:rPr>
          <w:rFonts w:cs="FrankRuehl" w:hint="cs"/>
          <w:rtl/>
        </w:rPr>
        <w:t xml:space="preserve"> מיום 12.12.1967 עמ' 399 </w:t>
      </w:r>
      <w:r>
        <w:rPr>
          <w:rFonts w:cs="FrankRuehl"/>
          <w:rtl/>
        </w:rPr>
        <w:t>–</w:t>
      </w:r>
      <w:r>
        <w:rPr>
          <w:rFonts w:cs="FrankRuehl" w:hint="cs"/>
          <w:rtl/>
        </w:rPr>
        <w:t xml:space="preserve"> צו תשכ"ח-1967.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8F62" w14:textId="77777777" w:rsidR="001C0821" w:rsidRDefault="001C08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הכהילים המפוגלים [נוסח חדש]</w:t>
    </w:r>
  </w:p>
  <w:p w14:paraId="3423A0DB" w14:textId="77777777" w:rsidR="001C0821" w:rsidRDefault="001C08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DECDDF" w14:textId="77777777" w:rsidR="001C0821" w:rsidRDefault="001C082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345A" w14:textId="77777777" w:rsidR="001C0821" w:rsidRDefault="001C08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הכהילים המפוגלים [נוסח חדש]</w:t>
    </w:r>
  </w:p>
  <w:p w14:paraId="6C573B48" w14:textId="77777777" w:rsidR="001C0821" w:rsidRDefault="001C08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8A2A25" w14:textId="77777777" w:rsidR="001C0821" w:rsidRDefault="001C082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54D"/>
    <w:rsid w:val="00152A5D"/>
    <w:rsid w:val="001C0821"/>
    <w:rsid w:val="00257E83"/>
    <w:rsid w:val="0035454D"/>
    <w:rsid w:val="004D5154"/>
    <w:rsid w:val="00522848"/>
    <w:rsid w:val="005F74C2"/>
    <w:rsid w:val="006B2765"/>
    <w:rsid w:val="009D6340"/>
    <w:rsid w:val="00B82D6D"/>
    <w:rsid w:val="00BF4500"/>
    <w:rsid w:val="00CD24C6"/>
    <w:rsid w:val="00CF4F49"/>
    <w:rsid w:val="00E47AB6"/>
    <w:rsid w:val="00EE4F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EF58D8"/>
  <w15:chartTrackingRefBased/>
  <w15:docId w15:val="{DD369B2A-F18C-47A1-85D6-427BCB66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22848"/>
    <w:rPr>
      <w:sz w:val="20"/>
      <w:szCs w:val="20"/>
    </w:rPr>
  </w:style>
  <w:style w:type="character" w:styleId="a6">
    <w:name w:val="footnote reference"/>
    <w:basedOn w:val="a0"/>
    <w:semiHidden/>
    <w:rsid w:val="005228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147.pdf" TargetMode="External"/><Relationship Id="rId3" Type="http://schemas.openxmlformats.org/officeDocument/2006/relationships/hyperlink" Target="http://www.nevo.co.il/Law_word/law06/TAK-1099.pdf" TargetMode="External"/><Relationship Id="rId7" Type="http://schemas.openxmlformats.org/officeDocument/2006/relationships/hyperlink" Target="http://www.nevo.co.il/Law_word/law06/TAK-1915.pdf" TargetMode="External"/><Relationship Id="rId2" Type="http://schemas.openxmlformats.org/officeDocument/2006/relationships/hyperlink" Target="http://www.nevo.co.il/Law_word/law06/TAK-0961.pdf" TargetMode="External"/><Relationship Id="rId1" Type="http://schemas.openxmlformats.org/officeDocument/2006/relationships/hyperlink" Target="http://www.nevo.co.il/Law_word/law18/04.pdf" TargetMode="External"/><Relationship Id="rId6" Type="http://schemas.openxmlformats.org/officeDocument/2006/relationships/hyperlink" Target="http://www.nevo.co.il/Law_word/law06/TAK-1365.pdf" TargetMode="External"/><Relationship Id="rId5" Type="http://schemas.openxmlformats.org/officeDocument/2006/relationships/hyperlink" Target="http://www.nevo.co.il/Law_word/law06/TAK-1543.pdf" TargetMode="External"/><Relationship Id="rId4" Type="http://schemas.openxmlformats.org/officeDocument/2006/relationships/hyperlink" Target="http://www.nevo.co.il/Law_word/law06/TAK-1318.pdf" TargetMode="External"/><Relationship Id="rId9" Type="http://schemas.openxmlformats.org/officeDocument/2006/relationships/hyperlink" Target="http://www.nevo.co.il/Law_word/law06/TAK-21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8328</CharactersWithSpaces>
  <SharedDoc>false</SharedDoc>
  <HLinks>
    <vt:vector size="174" baseType="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24</vt:i4>
      </vt:variant>
      <vt:variant>
        <vt:i4>0</vt:i4>
      </vt:variant>
      <vt:variant>
        <vt:i4>5</vt:i4>
      </vt:variant>
      <vt:variant>
        <vt:lpwstr>http://www.nevo.co.il/Law_word/law06/TAK-2147.pdf</vt:lpwstr>
      </vt:variant>
      <vt:variant>
        <vt:lpwstr/>
      </vt:variant>
      <vt:variant>
        <vt:i4>8323086</vt:i4>
      </vt:variant>
      <vt:variant>
        <vt:i4>21</vt:i4>
      </vt:variant>
      <vt:variant>
        <vt:i4>0</vt:i4>
      </vt:variant>
      <vt:variant>
        <vt:i4>5</vt:i4>
      </vt:variant>
      <vt:variant>
        <vt:lpwstr>http://www.nevo.co.il/Law_word/law06/TAK-2147.pdf</vt:lpwstr>
      </vt:variant>
      <vt:variant>
        <vt:lpwstr/>
      </vt:variant>
      <vt:variant>
        <vt:i4>7929860</vt:i4>
      </vt:variant>
      <vt:variant>
        <vt:i4>18</vt:i4>
      </vt:variant>
      <vt:variant>
        <vt:i4>0</vt:i4>
      </vt:variant>
      <vt:variant>
        <vt:i4>5</vt:i4>
      </vt:variant>
      <vt:variant>
        <vt:lpwstr>http://www.nevo.co.il/Law_word/law06/TAK-1915.pdf</vt:lpwstr>
      </vt:variant>
      <vt:variant>
        <vt:lpwstr/>
      </vt:variant>
      <vt:variant>
        <vt:i4>8257550</vt:i4>
      </vt:variant>
      <vt:variant>
        <vt:i4>15</vt:i4>
      </vt:variant>
      <vt:variant>
        <vt:i4>0</vt:i4>
      </vt:variant>
      <vt:variant>
        <vt:i4>5</vt:i4>
      </vt:variant>
      <vt:variant>
        <vt:lpwstr>http://www.nevo.co.il/Law_word/law06/TAK-1365.pdf</vt:lpwstr>
      </vt:variant>
      <vt:variant>
        <vt:lpwstr/>
      </vt:variant>
      <vt:variant>
        <vt:i4>8126478</vt:i4>
      </vt:variant>
      <vt:variant>
        <vt:i4>12</vt:i4>
      </vt:variant>
      <vt:variant>
        <vt:i4>0</vt:i4>
      </vt:variant>
      <vt:variant>
        <vt:i4>5</vt:i4>
      </vt:variant>
      <vt:variant>
        <vt:lpwstr>http://www.nevo.co.il/Law_word/law06/TAK-1543.pdf</vt:lpwstr>
      </vt:variant>
      <vt:variant>
        <vt:lpwstr/>
      </vt:variant>
      <vt:variant>
        <vt:i4>7929859</vt:i4>
      </vt:variant>
      <vt:variant>
        <vt:i4>9</vt:i4>
      </vt:variant>
      <vt:variant>
        <vt:i4>0</vt:i4>
      </vt:variant>
      <vt:variant>
        <vt:i4>5</vt:i4>
      </vt:variant>
      <vt:variant>
        <vt:lpwstr>http://www.nevo.co.il/Law_word/law06/TAK-1318.pdf</vt:lpwstr>
      </vt:variant>
      <vt:variant>
        <vt:lpwstr/>
      </vt:variant>
      <vt:variant>
        <vt:i4>7405569</vt:i4>
      </vt:variant>
      <vt:variant>
        <vt:i4>6</vt:i4>
      </vt:variant>
      <vt:variant>
        <vt:i4>0</vt:i4>
      </vt:variant>
      <vt:variant>
        <vt:i4>5</vt:i4>
      </vt:variant>
      <vt:variant>
        <vt:lpwstr>http://www.nevo.co.il/Law_word/law06/TAK-1099.pdf</vt:lpwstr>
      </vt:variant>
      <vt:variant>
        <vt:lpwstr/>
      </vt:variant>
      <vt:variant>
        <vt:i4>8323072</vt:i4>
      </vt:variant>
      <vt:variant>
        <vt:i4>3</vt:i4>
      </vt:variant>
      <vt:variant>
        <vt:i4>0</vt:i4>
      </vt:variant>
      <vt:variant>
        <vt:i4>5</vt:i4>
      </vt:variant>
      <vt:variant>
        <vt:lpwstr>http://www.nevo.co.il/Law_word/law06/TAK-0961.pdf</vt:lpwstr>
      </vt:variant>
      <vt:variant>
        <vt:lpwstr/>
      </vt:variant>
      <vt:variant>
        <vt:i4>5767281</vt:i4>
      </vt:variant>
      <vt:variant>
        <vt:i4>0</vt:i4>
      </vt:variant>
      <vt:variant>
        <vt:i4>0</vt:i4>
      </vt:variant>
      <vt:variant>
        <vt:i4>5</vt:i4>
      </vt:variant>
      <vt:variant>
        <vt:lpwstr>http://www.nevo.co.il/Law_word/law18/04.pdf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187</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0187</vt:lpwstr>
  </property>
  <property fmtid="{D5CDD505-2E9C-101B-9397-08002B2CF9AE}" pid="3" name="CHNAME">
    <vt:lpwstr>כהילים מפוגלים</vt:lpwstr>
  </property>
  <property fmtid="{D5CDD505-2E9C-101B-9397-08002B2CF9AE}" pid="4" name="LAWNAME">
    <vt:lpwstr>פקודת הכהילים המפוגלים [נוסח חדש]</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כהילים מפוגלים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מצרכים ושירותים</vt:lpwstr>
  </property>
  <property fmtid="{D5CDD505-2E9C-101B-9397-08002B2CF9AE}" pid="13" name="NOSE32">
    <vt:lpwstr>פיקוח</vt:lpwstr>
  </property>
  <property fmtid="{D5CDD505-2E9C-101B-9397-08002B2CF9AE}" pid="14" name="NOSE42">
    <vt:lpwstr>מזון</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